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11E77" w14:textId="77777777" w:rsidR="00F603EE" w:rsidRPr="00CD6DA7" w:rsidRDefault="00F603EE">
      <w:pPr>
        <w:spacing w:beforeLines="100" w:before="240" w:afterLines="50" w:after="120" w:line="600" w:lineRule="exact"/>
        <w:jc w:val="center"/>
        <w:rPr>
          <w:rFonts w:ascii="方正小标宋简体" w:eastAsia="方正小标宋简体" w:hAnsi="宋体" w:hint="eastAsia"/>
          <w:sz w:val="52"/>
          <w:szCs w:val="52"/>
        </w:rPr>
      </w:pPr>
    </w:p>
    <w:p w14:paraId="392A84A9" w14:textId="77777777" w:rsidR="00F603EE" w:rsidRPr="00CD6DA7" w:rsidRDefault="001B1EBA">
      <w:pPr>
        <w:spacing w:line="360" w:lineRule="auto"/>
        <w:jc w:val="center"/>
        <w:rPr>
          <w:rFonts w:ascii="方正小标宋简体" w:eastAsia="方正小标宋简体" w:hAnsi="方正小标宋简体" w:cs="方正小标宋简体" w:hint="eastAsia"/>
          <w:sz w:val="52"/>
          <w:szCs w:val="52"/>
        </w:rPr>
      </w:pPr>
      <w:r w:rsidRPr="00CD6DA7">
        <w:rPr>
          <w:rFonts w:ascii="方正小标宋简体" w:eastAsia="方正小标宋简体" w:hAnsi="宋体" w:hint="eastAsia"/>
          <w:sz w:val="52"/>
          <w:szCs w:val="52"/>
        </w:rPr>
        <w:t>云之</w:t>
      </w:r>
      <w:proofErr w:type="gramStart"/>
      <w:r w:rsidRPr="00CD6DA7">
        <w:rPr>
          <w:rFonts w:ascii="方正小标宋简体" w:eastAsia="方正小标宋简体" w:hAnsi="宋体" w:hint="eastAsia"/>
          <w:sz w:val="52"/>
          <w:szCs w:val="52"/>
        </w:rPr>
        <w:t>龙咨询</w:t>
      </w:r>
      <w:proofErr w:type="gramEnd"/>
      <w:r w:rsidRPr="00CD6DA7">
        <w:rPr>
          <w:rFonts w:ascii="方正小标宋简体" w:eastAsia="方正小标宋简体" w:hAnsi="宋体" w:hint="eastAsia"/>
          <w:sz w:val="52"/>
          <w:szCs w:val="52"/>
        </w:rPr>
        <w:t>集团有限公司</w:t>
      </w:r>
    </w:p>
    <w:p w14:paraId="2F302189" w14:textId="77777777" w:rsidR="00F603EE" w:rsidRPr="00CD6DA7" w:rsidRDefault="00F603EE">
      <w:pPr>
        <w:spacing w:line="360" w:lineRule="auto"/>
        <w:jc w:val="center"/>
        <w:rPr>
          <w:rFonts w:ascii="方正小标宋简体" w:eastAsia="方正小标宋简体" w:hAnsi="方正小标宋简体" w:cs="方正小标宋简体" w:hint="eastAsia"/>
          <w:b/>
          <w:sz w:val="44"/>
          <w:szCs w:val="44"/>
        </w:rPr>
      </w:pPr>
    </w:p>
    <w:p w14:paraId="64834BF3" w14:textId="77777777" w:rsidR="00F603EE" w:rsidRPr="00CD6DA7" w:rsidRDefault="001B1EBA">
      <w:pPr>
        <w:snapToGrid w:val="0"/>
        <w:spacing w:beforeLines="50" w:before="120" w:line="360" w:lineRule="auto"/>
        <w:jc w:val="center"/>
        <w:rPr>
          <w:rFonts w:ascii="华文新魏" w:eastAsia="华文新魏" w:hAnsi="宋体" w:hint="eastAsia"/>
          <w:sz w:val="72"/>
          <w:szCs w:val="72"/>
        </w:rPr>
      </w:pPr>
      <w:r w:rsidRPr="00CD6DA7">
        <w:rPr>
          <w:rFonts w:ascii="华文新魏" w:eastAsia="华文新魏" w:hAnsi="宋体" w:hint="eastAsia"/>
          <w:sz w:val="120"/>
          <w:szCs w:val="120"/>
        </w:rPr>
        <w:t>招 标 文 件</w:t>
      </w:r>
    </w:p>
    <w:p w14:paraId="1C05988C" w14:textId="77777777" w:rsidR="00F603EE" w:rsidRPr="00CD6DA7" w:rsidRDefault="00F603EE">
      <w:pPr>
        <w:snapToGrid w:val="0"/>
        <w:spacing w:beforeLines="50" w:before="120" w:line="360" w:lineRule="auto"/>
        <w:jc w:val="center"/>
        <w:rPr>
          <w:rFonts w:ascii="仿宋_GB2312" w:eastAsia="仿宋_GB2312" w:hAnsi="宋体" w:hint="eastAsia"/>
          <w:b/>
          <w:sz w:val="48"/>
          <w:szCs w:val="48"/>
        </w:rPr>
      </w:pPr>
    </w:p>
    <w:p w14:paraId="1DBA0296" w14:textId="473D6390" w:rsidR="00F603EE" w:rsidRPr="00CD6DA7" w:rsidRDefault="001B1EBA">
      <w:pPr>
        <w:pStyle w:val="ab"/>
        <w:snapToGrid w:val="0"/>
        <w:spacing w:line="360" w:lineRule="auto"/>
        <w:ind w:leftChars="540" w:left="2757" w:hangingChars="539" w:hanging="1623"/>
        <w:rPr>
          <w:rFonts w:ascii="仿宋_GB2312" w:eastAsia="仿宋_GB2312" w:hAnsi="宋体" w:hint="eastAsia"/>
          <w:b/>
          <w:bCs/>
          <w:sz w:val="30"/>
          <w:szCs w:val="30"/>
        </w:rPr>
      </w:pPr>
      <w:r w:rsidRPr="00CD6DA7">
        <w:rPr>
          <w:rFonts w:ascii="仿宋_GB2312" w:eastAsia="仿宋_GB2312" w:hAnsi="宋体" w:hint="eastAsia"/>
          <w:b/>
          <w:bCs/>
          <w:sz w:val="30"/>
          <w:szCs w:val="30"/>
        </w:rPr>
        <w:t>项目</w:t>
      </w:r>
      <w:r w:rsidRPr="00CD6DA7">
        <w:rPr>
          <w:rFonts w:ascii="仿宋_GB2312" w:eastAsia="仿宋_GB2312" w:hAnsi="宋体" w:cs="Courier New" w:hint="eastAsia"/>
          <w:b/>
          <w:bCs/>
          <w:w w:val="95"/>
          <w:sz w:val="30"/>
          <w:szCs w:val="30"/>
        </w:rPr>
        <w:t>名称</w:t>
      </w:r>
      <w:r w:rsidRPr="00CD6DA7">
        <w:rPr>
          <w:rFonts w:ascii="仿宋_GB2312" w:eastAsia="仿宋_GB2312" w:hAnsi="宋体" w:hint="eastAsia"/>
          <w:b/>
          <w:bCs/>
          <w:sz w:val="30"/>
          <w:szCs w:val="30"/>
        </w:rPr>
        <w:t>：</w:t>
      </w:r>
      <w:bookmarkStart w:id="0" w:name="OLE_LINK6"/>
      <w:r w:rsidR="00D42295">
        <w:rPr>
          <w:rFonts w:ascii="仿宋_GB2312" w:eastAsia="仿宋_GB2312" w:hAnsi="宋体" w:hint="eastAsia"/>
          <w:b/>
          <w:bCs/>
          <w:sz w:val="30"/>
          <w:szCs w:val="30"/>
        </w:rPr>
        <w:t>2026年国产实验室检测试剂及医用耗材采购（重）</w:t>
      </w:r>
      <w:bookmarkEnd w:id="0"/>
    </w:p>
    <w:p w14:paraId="0401F22A" w14:textId="62692708" w:rsidR="00F603EE" w:rsidRPr="00CD6DA7" w:rsidRDefault="001B1EBA">
      <w:pPr>
        <w:snapToGrid w:val="0"/>
        <w:spacing w:line="360" w:lineRule="auto"/>
        <w:ind w:firstLineChars="400" w:firstLine="1139"/>
        <w:rPr>
          <w:rFonts w:ascii="仿宋_GB2312" w:eastAsia="仿宋_GB2312" w:hAnsi="宋体" w:hint="eastAsia"/>
          <w:sz w:val="30"/>
          <w:szCs w:val="72"/>
        </w:rPr>
      </w:pPr>
      <w:r w:rsidRPr="00CD6DA7">
        <w:rPr>
          <w:rFonts w:ascii="仿宋_GB2312" w:eastAsia="仿宋_GB2312" w:hAnsi="宋体" w:cs="Courier New" w:hint="eastAsia"/>
          <w:b/>
          <w:bCs/>
          <w:w w:val="95"/>
          <w:sz w:val="30"/>
          <w:szCs w:val="30"/>
        </w:rPr>
        <w:t>项目</w:t>
      </w:r>
      <w:r w:rsidRPr="00CD6DA7">
        <w:rPr>
          <w:rFonts w:ascii="仿宋_GB2312" w:eastAsia="仿宋_GB2312" w:hAnsi="宋体" w:hint="eastAsia"/>
          <w:b/>
          <w:bCs/>
          <w:sz w:val="30"/>
          <w:szCs w:val="30"/>
        </w:rPr>
        <w:t>编号</w:t>
      </w:r>
      <w:r w:rsidRPr="00CD6DA7">
        <w:rPr>
          <w:rFonts w:ascii="仿宋_GB2312" w:eastAsia="仿宋_GB2312" w:hAnsi="宋体" w:cs="Courier New" w:hint="eastAsia"/>
          <w:b/>
          <w:bCs/>
          <w:w w:val="95"/>
          <w:sz w:val="30"/>
          <w:szCs w:val="30"/>
        </w:rPr>
        <w:t>：</w:t>
      </w:r>
      <w:r w:rsidR="006B1CC9">
        <w:rPr>
          <w:rFonts w:ascii="仿宋_GB2312" w:eastAsia="仿宋_GB2312" w:hAnsi="宋体" w:cs="Courier New"/>
          <w:b/>
          <w:bCs/>
          <w:w w:val="95"/>
          <w:sz w:val="30"/>
          <w:szCs w:val="30"/>
        </w:rPr>
        <w:t>GXZC2026-G1-003020-YZLZ</w:t>
      </w:r>
    </w:p>
    <w:p w14:paraId="59B3D52D" w14:textId="32DAED8C" w:rsidR="00F603EE" w:rsidRPr="00CD6DA7" w:rsidRDefault="001B1EBA">
      <w:pPr>
        <w:pStyle w:val="ab"/>
        <w:snapToGrid w:val="0"/>
        <w:spacing w:line="360" w:lineRule="auto"/>
        <w:ind w:firstLineChars="393" w:firstLine="1119"/>
        <w:rPr>
          <w:rFonts w:ascii="仿宋_GB2312" w:eastAsia="仿宋_GB2312" w:hAnsi="宋体" w:hint="eastAsia"/>
          <w:b/>
          <w:bCs/>
          <w:w w:val="95"/>
          <w:sz w:val="30"/>
          <w:szCs w:val="30"/>
        </w:rPr>
      </w:pPr>
      <w:r w:rsidRPr="00CD6DA7">
        <w:rPr>
          <w:rFonts w:ascii="仿宋_GB2312" w:eastAsia="仿宋_GB2312" w:hAnsi="宋体" w:hint="eastAsia"/>
          <w:b/>
          <w:bCs/>
          <w:w w:val="95"/>
          <w:sz w:val="30"/>
          <w:szCs w:val="30"/>
        </w:rPr>
        <w:t>采 购 人：</w:t>
      </w:r>
      <w:r w:rsidR="000A7AB6" w:rsidRPr="00CD6DA7">
        <w:rPr>
          <w:rFonts w:ascii="仿宋_GB2312" w:eastAsia="仿宋_GB2312" w:hAnsi="宋体" w:hint="eastAsia"/>
          <w:b/>
          <w:bCs/>
          <w:w w:val="95"/>
          <w:sz w:val="30"/>
          <w:szCs w:val="30"/>
        </w:rPr>
        <w:t>广西壮族自治区疾病预防控制中心</w:t>
      </w:r>
    </w:p>
    <w:p w14:paraId="630607B9" w14:textId="77777777" w:rsidR="00F603EE" w:rsidRPr="00CD6DA7" w:rsidRDefault="001B1EBA">
      <w:pPr>
        <w:pStyle w:val="ab"/>
        <w:snapToGrid w:val="0"/>
        <w:spacing w:line="360" w:lineRule="auto"/>
        <w:ind w:firstLineChars="393" w:firstLine="1119"/>
        <w:rPr>
          <w:rFonts w:ascii="仿宋_GB2312" w:eastAsia="仿宋_GB2312" w:hAnsi="宋体" w:hint="eastAsia"/>
          <w:b/>
          <w:bCs/>
          <w:w w:val="95"/>
          <w:sz w:val="30"/>
          <w:szCs w:val="30"/>
        </w:rPr>
      </w:pPr>
      <w:r w:rsidRPr="00CD6DA7">
        <w:rPr>
          <w:rFonts w:ascii="仿宋_GB2312" w:eastAsia="仿宋_GB2312" w:hAnsi="宋体" w:hint="eastAsia"/>
          <w:b/>
          <w:bCs/>
          <w:w w:val="95"/>
          <w:sz w:val="30"/>
          <w:szCs w:val="30"/>
        </w:rPr>
        <w:t>采购代理机构：云之</w:t>
      </w:r>
      <w:proofErr w:type="gramStart"/>
      <w:r w:rsidRPr="00CD6DA7">
        <w:rPr>
          <w:rFonts w:ascii="仿宋_GB2312" w:eastAsia="仿宋_GB2312" w:hAnsi="宋体" w:hint="eastAsia"/>
          <w:b/>
          <w:bCs/>
          <w:w w:val="95"/>
          <w:sz w:val="30"/>
          <w:szCs w:val="30"/>
        </w:rPr>
        <w:t>龙咨询</w:t>
      </w:r>
      <w:proofErr w:type="gramEnd"/>
      <w:r w:rsidRPr="00CD6DA7">
        <w:rPr>
          <w:rFonts w:ascii="仿宋_GB2312" w:eastAsia="仿宋_GB2312" w:hAnsi="宋体" w:hint="eastAsia"/>
          <w:b/>
          <w:bCs/>
          <w:w w:val="95"/>
          <w:sz w:val="30"/>
          <w:szCs w:val="30"/>
        </w:rPr>
        <w:t>集团有限公司</w:t>
      </w:r>
    </w:p>
    <w:p w14:paraId="79631F04" w14:textId="72664F37" w:rsidR="00F603EE" w:rsidRPr="00CD6DA7" w:rsidRDefault="001B1EBA">
      <w:pPr>
        <w:pStyle w:val="ab"/>
        <w:snapToGrid w:val="0"/>
        <w:spacing w:line="360" w:lineRule="auto"/>
        <w:ind w:firstLineChars="393" w:firstLine="1119"/>
        <w:rPr>
          <w:rFonts w:ascii="仿宋_GB2312" w:eastAsia="仿宋_GB2312" w:hAnsi="宋体" w:hint="eastAsia"/>
          <w:b/>
          <w:bCs/>
          <w:w w:val="95"/>
          <w:sz w:val="30"/>
          <w:szCs w:val="30"/>
        </w:rPr>
      </w:pPr>
      <w:r w:rsidRPr="00CD6DA7">
        <w:rPr>
          <w:rFonts w:ascii="仿宋_GB2312" w:eastAsia="仿宋_GB2312" w:hAnsi="宋体" w:hint="eastAsia"/>
          <w:b/>
          <w:bCs/>
          <w:w w:val="95"/>
          <w:sz w:val="30"/>
          <w:szCs w:val="30"/>
        </w:rPr>
        <w:t xml:space="preserve"> </w:t>
      </w:r>
      <w:r w:rsidRPr="00CD6DA7">
        <w:rPr>
          <w:rFonts w:ascii="仿宋_GB2312" w:eastAsia="仿宋_GB2312" w:hAnsi="宋体"/>
          <w:b/>
          <w:bCs/>
          <w:w w:val="95"/>
          <w:sz w:val="30"/>
          <w:szCs w:val="30"/>
        </w:rPr>
        <w:t xml:space="preserve">           </w:t>
      </w:r>
      <w:r w:rsidRPr="00CD6DA7">
        <w:rPr>
          <w:rFonts w:ascii="仿宋_GB2312" w:eastAsia="仿宋_GB2312" w:hAnsi="宋体" w:hint="eastAsia"/>
          <w:b/>
          <w:bCs/>
          <w:w w:val="95"/>
          <w:sz w:val="30"/>
          <w:szCs w:val="30"/>
        </w:rPr>
        <w:t>（</w:t>
      </w:r>
      <w:r w:rsidR="006A7C89" w:rsidRPr="00CD6DA7">
        <w:rPr>
          <w:rFonts w:ascii="仿宋_GB2312" w:eastAsia="仿宋_GB2312" w:hAnsi="宋体"/>
          <w:b/>
          <w:bCs/>
          <w:w w:val="95"/>
          <w:sz w:val="30"/>
          <w:szCs w:val="30"/>
        </w:rPr>
        <w:t>YZLNN2026-G1-690-GXZC</w:t>
      </w:r>
      <w:r w:rsidR="00A636F8">
        <w:rPr>
          <w:rFonts w:ascii="仿宋_GB2312" w:eastAsia="仿宋_GB2312" w:hAnsi="宋体" w:hint="eastAsia"/>
          <w:b/>
          <w:bCs/>
          <w:w w:val="95"/>
          <w:sz w:val="30"/>
          <w:szCs w:val="30"/>
        </w:rPr>
        <w:t>-1</w:t>
      </w:r>
      <w:r w:rsidRPr="00CD6DA7">
        <w:rPr>
          <w:rFonts w:ascii="仿宋_GB2312" w:eastAsia="仿宋_GB2312" w:hAnsi="宋体" w:hint="eastAsia"/>
          <w:b/>
          <w:bCs/>
          <w:w w:val="95"/>
          <w:sz w:val="30"/>
          <w:szCs w:val="30"/>
        </w:rPr>
        <w:t>）</w:t>
      </w:r>
    </w:p>
    <w:p w14:paraId="6AA9E259" w14:textId="77777777" w:rsidR="00F603EE" w:rsidRPr="00CD6DA7" w:rsidRDefault="00F603EE">
      <w:pPr>
        <w:pStyle w:val="ab"/>
        <w:snapToGrid w:val="0"/>
        <w:spacing w:line="360" w:lineRule="auto"/>
        <w:ind w:firstLineChars="393" w:firstLine="1119"/>
        <w:rPr>
          <w:rFonts w:ascii="仿宋_GB2312" w:eastAsia="仿宋_GB2312" w:hAnsi="宋体" w:hint="eastAsia"/>
          <w:b/>
          <w:bCs/>
          <w:w w:val="95"/>
          <w:sz w:val="30"/>
          <w:szCs w:val="30"/>
        </w:rPr>
      </w:pPr>
    </w:p>
    <w:p w14:paraId="125D60F4" w14:textId="77777777" w:rsidR="00F603EE" w:rsidRPr="00CD6DA7" w:rsidRDefault="00F603EE">
      <w:pPr>
        <w:pStyle w:val="ab"/>
        <w:snapToGrid w:val="0"/>
        <w:spacing w:line="360" w:lineRule="auto"/>
        <w:ind w:firstLineChars="393" w:firstLine="1119"/>
        <w:rPr>
          <w:rFonts w:ascii="仿宋_GB2312" w:eastAsia="仿宋_GB2312" w:hAnsi="宋体" w:hint="eastAsia"/>
          <w:b/>
          <w:bCs/>
          <w:w w:val="95"/>
          <w:sz w:val="30"/>
          <w:szCs w:val="30"/>
        </w:rPr>
      </w:pPr>
    </w:p>
    <w:p w14:paraId="235D2458" w14:textId="77777777" w:rsidR="00F603EE" w:rsidRPr="00CD6DA7" w:rsidRDefault="00F603EE">
      <w:pPr>
        <w:pStyle w:val="ab"/>
        <w:snapToGrid w:val="0"/>
        <w:spacing w:line="360" w:lineRule="auto"/>
        <w:ind w:firstLineChars="393" w:firstLine="1119"/>
        <w:rPr>
          <w:rFonts w:ascii="仿宋_GB2312" w:eastAsia="仿宋_GB2312" w:hAnsi="宋体" w:hint="eastAsia"/>
          <w:b/>
          <w:bCs/>
          <w:w w:val="95"/>
          <w:sz w:val="30"/>
          <w:szCs w:val="30"/>
        </w:rPr>
      </w:pPr>
    </w:p>
    <w:p w14:paraId="4748042F" w14:textId="77777777" w:rsidR="00F603EE" w:rsidRPr="00CD6DA7" w:rsidRDefault="00F603EE">
      <w:pPr>
        <w:pStyle w:val="ab"/>
        <w:snapToGrid w:val="0"/>
        <w:spacing w:line="360" w:lineRule="auto"/>
        <w:ind w:firstLineChars="393" w:firstLine="1119"/>
        <w:rPr>
          <w:rFonts w:ascii="仿宋_GB2312" w:eastAsia="仿宋_GB2312" w:hAnsi="宋体" w:hint="eastAsia"/>
          <w:b/>
          <w:bCs/>
          <w:w w:val="95"/>
          <w:sz w:val="30"/>
          <w:szCs w:val="30"/>
        </w:rPr>
      </w:pPr>
    </w:p>
    <w:p w14:paraId="30D54C1A" w14:textId="7A4F51ED" w:rsidR="00F603EE" w:rsidRPr="00CD6DA7" w:rsidRDefault="001B1EBA">
      <w:pPr>
        <w:pStyle w:val="ab"/>
        <w:snapToGrid w:val="0"/>
        <w:spacing w:line="360" w:lineRule="auto"/>
        <w:jc w:val="center"/>
        <w:rPr>
          <w:rFonts w:ascii="仿宋_GB2312" w:eastAsia="仿宋_GB2312"/>
          <w:szCs w:val="20"/>
        </w:rPr>
      </w:pPr>
      <w:r w:rsidRPr="00CD6DA7">
        <w:rPr>
          <w:rFonts w:ascii="仿宋_GB2312" w:eastAsia="仿宋_GB2312" w:hAnsi="宋体"/>
          <w:b/>
          <w:bCs/>
          <w:w w:val="95"/>
          <w:sz w:val="30"/>
          <w:szCs w:val="30"/>
        </w:rPr>
        <w:t>202</w:t>
      </w:r>
      <w:r w:rsidRPr="00CD6DA7">
        <w:rPr>
          <w:rFonts w:ascii="仿宋_GB2312" w:eastAsia="仿宋_GB2312" w:hAnsi="宋体" w:hint="eastAsia"/>
          <w:b/>
          <w:bCs/>
          <w:w w:val="95"/>
          <w:sz w:val="30"/>
          <w:szCs w:val="30"/>
        </w:rPr>
        <w:t>6年</w:t>
      </w:r>
      <w:r w:rsidR="0086150D">
        <w:rPr>
          <w:rFonts w:ascii="仿宋_GB2312" w:eastAsia="仿宋_GB2312" w:hAnsi="宋体" w:hint="eastAsia"/>
          <w:b/>
          <w:bCs/>
          <w:w w:val="95"/>
          <w:sz w:val="30"/>
          <w:szCs w:val="30"/>
        </w:rPr>
        <w:t>9</w:t>
      </w:r>
      <w:r w:rsidRPr="00CD6DA7">
        <w:rPr>
          <w:rFonts w:ascii="仿宋_GB2312" w:eastAsia="仿宋_GB2312" w:hAnsi="宋体" w:hint="eastAsia"/>
          <w:b/>
          <w:bCs/>
          <w:w w:val="95"/>
          <w:sz w:val="30"/>
          <w:szCs w:val="30"/>
        </w:rPr>
        <w:t>月</w:t>
      </w:r>
    </w:p>
    <w:p w14:paraId="01D550CC" w14:textId="77777777" w:rsidR="00F603EE" w:rsidRPr="00CD6DA7" w:rsidRDefault="00F603EE">
      <w:pPr>
        <w:pStyle w:val="ab"/>
        <w:spacing w:before="120" w:after="120" w:line="360" w:lineRule="auto"/>
        <w:jc w:val="center"/>
        <w:rPr>
          <w:rFonts w:ascii="仿宋_GB2312" w:eastAsia="仿宋_GB2312" w:hAnsi="宋体" w:hint="eastAsia"/>
        </w:rPr>
      </w:pPr>
    </w:p>
    <w:p w14:paraId="6F89634B" w14:textId="77777777" w:rsidR="00F603EE" w:rsidRPr="00CD6DA7" w:rsidRDefault="001B1EBA">
      <w:pPr>
        <w:pStyle w:val="ab"/>
        <w:spacing w:before="120" w:after="120" w:line="360" w:lineRule="auto"/>
        <w:jc w:val="center"/>
        <w:rPr>
          <w:rFonts w:ascii="仿宋_GB2312" w:eastAsia="仿宋_GB2312" w:hAnsi="宋体" w:hint="eastAsia"/>
        </w:rPr>
      </w:pPr>
      <w:r w:rsidRPr="00CD6DA7">
        <w:rPr>
          <w:rFonts w:ascii="仿宋_GB2312" w:eastAsia="仿宋_GB2312" w:hAnsi="宋体"/>
        </w:rPr>
        <w:br w:type="page"/>
      </w:r>
    </w:p>
    <w:p w14:paraId="04B33581" w14:textId="77777777" w:rsidR="00F603EE" w:rsidRPr="00CD6DA7" w:rsidRDefault="001B1EBA">
      <w:pPr>
        <w:spacing w:line="360" w:lineRule="auto"/>
        <w:jc w:val="center"/>
        <w:rPr>
          <w:rFonts w:ascii="宋体" w:hAnsi="宋体" w:hint="eastAsia"/>
          <w:b/>
          <w:sz w:val="44"/>
          <w:szCs w:val="44"/>
        </w:rPr>
      </w:pPr>
      <w:r w:rsidRPr="00CD6DA7">
        <w:rPr>
          <w:rFonts w:ascii="宋体" w:hAnsi="宋体" w:hint="eastAsia"/>
          <w:b/>
          <w:sz w:val="44"/>
          <w:szCs w:val="44"/>
        </w:rPr>
        <w:lastRenderedPageBreak/>
        <w:t>目  录</w:t>
      </w:r>
    </w:p>
    <w:p w14:paraId="6A1846A4" w14:textId="77777777" w:rsidR="00F603EE" w:rsidRPr="00CD6DA7" w:rsidRDefault="00F603EE">
      <w:pPr>
        <w:spacing w:line="400" w:lineRule="exact"/>
        <w:jc w:val="center"/>
        <w:rPr>
          <w:rFonts w:ascii="宋体" w:hAnsi="宋体" w:hint="eastAsia"/>
          <w:b/>
          <w:sz w:val="44"/>
          <w:szCs w:val="44"/>
        </w:rPr>
      </w:pPr>
    </w:p>
    <w:p w14:paraId="405AE4EF" w14:textId="70B97E1B" w:rsidR="00F603EE" w:rsidRPr="00CD6DA7" w:rsidRDefault="001B1EBA">
      <w:pPr>
        <w:pStyle w:val="TOC1"/>
        <w:tabs>
          <w:tab w:val="clear" w:pos="8398"/>
          <w:tab w:val="right" w:leader="dot" w:pos="8730"/>
        </w:tabs>
        <w:spacing w:line="480" w:lineRule="auto"/>
        <w:rPr>
          <w:rFonts w:hint="eastAsia"/>
          <w:noProof/>
        </w:rPr>
      </w:pPr>
      <w:r w:rsidRPr="00CD6DA7">
        <w:rPr>
          <w:rFonts w:ascii="仿宋_GB2312" w:eastAsia="仿宋_GB2312"/>
          <w:b w:val="0"/>
        </w:rPr>
        <w:fldChar w:fldCharType="begin"/>
      </w:r>
      <w:r w:rsidRPr="00CD6DA7">
        <w:rPr>
          <w:rFonts w:ascii="仿宋_GB2312" w:eastAsia="仿宋_GB2312"/>
          <w:b w:val="0"/>
        </w:rPr>
        <w:instrText xml:space="preserve"> </w:instrText>
      </w:r>
      <w:r w:rsidRPr="00CD6DA7">
        <w:rPr>
          <w:rFonts w:ascii="仿宋_GB2312" w:eastAsia="仿宋_GB2312" w:hint="eastAsia"/>
          <w:b w:val="0"/>
        </w:rPr>
        <w:instrText>TOC \o "1-2" \h \z \u</w:instrText>
      </w:r>
      <w:r w:rsidRPr="00CD6DA7">
        <w:rPr>
          <w:rFonts w:ascii="仿宋_GB2312" w:eastAsia="仿宋_GB2312"/>
          <w:b w:val="0"/>
        </w:rPr>
        <w:instrText xml:space="preserve"> </w:instrText>
      </w:r>
      <w:r w:rsidRPr="00CD6DA7">
        <w:rPr>
          <w:rFonts w:ascii="仿宋_GB2312" w:eastAsia="仿宋_GB2312"/>
          <w:b w:val="0"/>
        </w:rPr>
        <w:fldChar w:fldCharType="separate"/>
      </w:r>
      <w:hyperlink w:anchor="_Toc26956" w:history="1">
        <w:r w:rsidR="00F603EE" w:rsidRPr="00CD6DA7">
          <w:rPr>
            <w:rFonts w:hint="eastAsia"/>
            <w:noProof/>
          </w:rPr>
          <w:t>第一章 招标公告</w:t>
        </w:r>
        <w:r w:rsidR="00F603EE" w:rsidRPr="00CD6DA7">
          <w:rPr>
            <w:noProof/>
          </w:rPr>
          <w:tab/>
        </w:r>
        <w:r w:rsidR="00F603EE" w:rsidRPr="00CD6DA7">
          <w:rPr>
            <w:noProof/>
          </w:rPr>
          <w:fldChar w:fldCharType="begin"/>
        </w:r>
        <w:r w:rsidR="00F603EE" w:rsidRPr="00CD6DA7">
          <w:rPr>
            <w:noProof/>
          </w:rPr>
          <w:instrText xml:space="preserve"> PAGEREF _Toc26956 \h </w:instrText>
        </w:r>
        <w:r w:rsidR="00F603EE" w:rsidRPr="00CD6DA7">
          <w:rPr>
            <w:noProof/>
          </w:rPr>
        </w:r>
        <w:r w:rsidR="00F603EE" w:rsidRPr="00CD6DA7">
          <w:rPr>
            <w:noProof/>
          </w:rPr>
          <w:fldChar w:fldCharType="separate"/>
        </w:r>
        <w:r w:rsidR="008F460C">
          <w:rPr>
            <w:rFonts w:hint="eastAsia"/>
            <w:noProof/>
          </w:rPr>
          <w:t>3</w:t>
        </w:r>
        <w:r w:rsidR="00F603EE" w:rsidRPr="00CD6DA7">
          <w:rPr>
            <w:noProof/>
          </w:rPr>
          <w:fldChar w:fldCharType="end"/>
        </w:r>
      </w:hyperlink>
    </w:p>
    <w:p w14:paraId="7A0D791E" w14:textId="5C2C4CF8" w:rsidR="00F603EE" w:rsidRPr="00CD6DA7" w:rsidRDefault="00F603EE">
      <w:pPr>
        <w:pStyle w:val="TOC1"/>
        <w:tabs>
          <w:tab w:val="clear" w:pos="8398"/>
          <w:tab w:val="right" w:leader="dot" w:pos="8730"/>
        </w:tabs>
        <w:spacing w:line="480" w:lineRule="auto"/>
        <w:ind w:firstLine="241"/>
        <w:rPr>
          <w:rFonts w:hint="eastAsia"/>
          <w:noProof/>
        </w:rPr>
      </w:pPr>
      <w:hyperlink w:anchor="_Toc27979" w:history="1">
        <w:r w:rsidRPr="00CD6DA7">
          <w:rPr>
            <w:rFonts w:hint="eastAsia"/>
            <w:noProof/>
          </w:rPr>
          <w:t>第二章  采购</w:t>
        </w:r>
        <w:bookmarkStart w:id="1" w:name="_Hlt117186116"/>
        <w:bookmarkStart w:id="2" w:name="_Hlt136533568"/>
        <w:bookmarkStart w:id="3" w:name="_Hlt117186117"/>
        <w:r w:rsidRPr="00CD6DA7">
          <w:rPr>
            <w:rFonts w:hint="eastAsia"/>
            <w:noProof/>
          </w:rPr>
          <w:t>需</w:t>
        </w:r>
        <w:bookmarkStart w:id="4" w:name="_Hlt113464975"/>
        <w:bookmarkStart w:id="5" w:name="_Hlt191881696"/>
        <w:bookmarkStart w:id="6" w:name="_Hlt191881697"/>
        <w:bookmarkStart w:id="7" w:name="_Hlt137572974"/>
        <w:bookmarkStart w:id="8" w:name="_Hlt113464974"/>
        <w:bookmarkStart w:id="9" w:name="_Hlt136881812"/>
        <w:bookmarkStart w:id="10" w:name="_Hlt168310410"/>
        <w:bookmarkStart w:id="11" w:name="_Hlt136881813"/>
        <w:bookmarkStart w:id="12" w:name="_Hlt123804812"/>
        <w:bookmarkStart w:id="13" w:name="_Hlt123804813"/>
        <w:bookmarkStart w:id="14" w:name="_Hlt168310409"/>
        <w:bookmarkEnd w:id="1"/>
        <w:bookmarkEnd w:id="2"/>
        <w:bookmarkEnd w:id="3"/>
        <w:r w:rsidRPr="00CD6DA7">
          <w:rPr>
            <w:rFonts w:hint="eastAsia"/>
            <w:noProof/>
          </w:rPr>
          <w:t>求</w:t>
        </w:r>
        <w:bookmarkEnd w:id="4"/>
        <w:bookmarkEnd w:id="5"/>
        <w:bookmarkEnd w:id="6"/>
        <w:bookmarkEnd w:id="7"/>
        <w:bookmarkEnd w:id="8"/>
        <w:bookmarkEnd w:id="9"/>
        <w:bookmarkEnd w:id="10"/>
        <w:bookmarkEnd w:id="11"/>
        <w:bookmarkEnd w:id="12"/>
        <w:bookmarkEnd w:id="13"/>
        <w:bookmarkEnd w:id="14"/>
        <w:r w:rsidRPr="00CD6DA7">
          <w:rPr>
            <w:noProof/>
          </w:rPr>
          <w:tab/>
        </w:r>
        <w:r w:rsidRPr="00CD6DA7">
          <w:rPr>
            <w:noProof/>
          </w:rPr>
          <w:fldChar w:fldCharType="begin"/>
        </w:r>
        <w:r w:rsidRPr="00CD6DA7">
          <w:rPr>
            <w:noProof/>
          </w:rPr>
          <w:instrText xml:space="preserve"> PAGEREF _Toc27979 \h </w:instrText>
        </w:r>
        <w:r w:rsidRPr="00CD6DA7">
          <w:rPr>
            <w:noProof/>
          </w:rPr>
        </w:r>
        <w:r w:rsidRPr="00CD6DA7">
          <w:rPr>
            <w:noProof/>
          </w:rPr>
          <w:fldChar w:fldCharType="separate"/>
        </w:r>
        <w:r w:rsidR="008F460C">
          <w:rPr>
            <w:rFonts w:hint="eastAsia"/>
            <w:noProof/>
          </w:rPr>
          <w:t>8</w:t>
        </w:r>
        <w:r w:rsidRPr="00CD6DA7">
          <w:rPr>
            <w:noProof/>
          </w:rPr>
          <w:fldChar w:fldCharType="end"/>
        </w:r>
      </w:hyperlink>
    </w:p>
    <w:p w14:paraId="71EC5AFF" w14:textId="6EBC3AF4" w:rsidR="00F603EE" w:rsidRPr="00CD6DA7" w:rsidRDefault="00F603EE">
      <w:pPr>
        <w:pStyle w:val="TOC1"/>
        <w:tabs>
          <w:tab w:val="clear" w:pos="8398"/>
          <w:tab w:val="right" w:leader="dot" w:pos="8730"/>
        </w:tabs>
        <w:spacing w:line="480" w:lineRule="auto"/>
        <w:ind w:firstLine="241"/>
        <w:rPr>
          <w:rFonts w:hint="eastAsia"/>
          <w:noProof/>
        </w:rPr>
      </w:pPr>
      <w:hyperlink w:anchor="_Toc25688" w:history="1">
        <w:r w:rsidRPr="00CD6DA7">
          <w:rPr>
            <w:rFonts w:hint="eastAsia"/>
            <w:noProof/>
          </w:rPr>
          <w:t>第三章  投标</w:t>
        </w:r>
        <w:bookmarkStart w:id="15" w:name="_Hlt141364352"/>
        <w:bookmarkStart w:id="16" w:name="_Hlt171508834"/>
        <w:r w:rsidRPr="00CD6DA7">
          <w:rPr>
            <w:rFonts w:hint="eastAsia"/>
            <w:noProof/>
          </w:rPr>
          <w:t>人</w:t>
        </w:r>
        <w:bookmarkStart w:id="17" w:name="_Hlt144300658"/>
        <w:bookmarkStart w:id="18" w:name="_Hlt115422054"/>
        <w:bookmarkStart w:id="19" w:name="_Hlt136530927"/>
        <w:bookmarkStart w:id="20" w:name="_Hlt144300659"/>
        <w:bookmarkEnd w:id="15"/>
        <w:bookmarkEnd w:id="16"/>
        <w:r w:rsidRPr="00CD6DA7">
          <w:rPr>
            <w:rFonts w:hint="eastAsia"/>
            <w:noProof/>
          </w:rPr>
          <w:t>须</w:t>
        </w:r>
        <w:bookmarkStart w:id="21" w:name="_Hlt178278999"/>
        <w:bookmarkEnd w:id="17"/>
        <w:bookmarkEnd w:id="18"/>
        <w:bookmarkEnd w:id="19"/>
        <w:bookmarkEnd w:id="20"/>
        <w:r w:rsidRPr="00CD6DA7">
          <w:rPr>
            <w:rFonts w:hint="eastAsia"/>
            <w:noProof/>
          </w:rPr>
          <w:t>知</w:t>
        </w:r>
        <w:bookmarkEnd w:id="21"/>
        <w:r w:rsidRPr="00CD6DA7">
          <w:rPr>
            <w:noProof/>
          </w:rPr>
          <w:tab/>
        </w:r>
        <w:r w:rsidRPr="00CD6DA7">
          <w:rPr>
            <w:noProof/>
          </w:rPr>
          <w:fldChar w:fldCharType="begin"/>
        </w:r>
        <w:r w:rsidRPr="00CD6DA7">
          <w:rPr>
            <w:noProof/>
          </w:rPr>
          <w:instrText xml:space="preserve"> PAGEREF _Toc25688 \h </w:instrText>
        </w:r>
        <w:r w:rsidRPr="00CD6DA7">
          <w:rPr>
            <w:noProof/>
          </w:rPr>
        </w:r>
        <w:r w:rsidRPr="00CD6DA7">
          <w:rPr>
            <w:noProof/>
          </w:rPr>
          <w:fldChar w:fldCharType="separate"/>
        </w:r>
        <w:r w:rsidR="008F460C">
          <w:rPr>
            <w:rFonts w:hint="eastAsia"/>
            <w:noProof/>
          </w:rPr>
          <w:t>90</w:t>
        </w:r>
        <w:r w:rsidRPr="00CD6DA7">
          <w:rPr>
            <w:noProof/>
          </w:rPr>
          <w:fldChar w:fldCharType="end"/>
        </w:r>
      </w:hyperlink>
    </w:p>
    <w:p w14:paraId="136BE672" w14:textId="5DC72EF2" w:rsidR="00F603EE" w:rsidRPr="00CD6DA7" w:rsidRDefault="00F603EE">
      <w:pPr>
        <w:pStyle w:val="TOC1"/>
        <w:tabs>
          <w:tab w:val="clear" w:pos="8398"/>
          <w:tab w:val="right" w:leader="dot" w:pos="8730"/>
        </w:tabs>
        <w:spacing w:line="480" w:lineRule="auto"/>
        <w:ind w:firstLine="241"/>
        <w:rPr>
          <w:rFonts w:hint="eastAsia"/>
          <w:noProof/>
        </w:rPr>
      </w:pPr>
      <w:hyperlink w:anchor="_Toc15687" w:history="1">
        <w:r w:rsidRPr="00CD6DA7">
          <w:rPr>
            <w:rFonts w:hint="eastAsia"/>
            <w:noProof/>
          </w:rPr>
          <w:t xml:space="preserve">第四章  </w:t>
        </w:r>
        <w:bookmarkStart w:id="22" w:name="OLE_LINK8"/>
        <w:r w:rsidRPr="00CD6DA7">
          <w:rPr>
            <w:rFonts w:hint="eastAsia"/>
            <w:noProof/>
          </w:rPr>
          <w:t>评标</w:t>
        </w:r>
        <w:bookmarkStart w:id="23" w:name="_Hlt218877419"/>
        <w:r w:rsidRPr="00CD6DA7">
          <w:rPr>
            <w:rFonts w:hint="eastAsia"/>
            <w:noProof/>
          </w:rPr>
          <w:t>方</w:t>
        </w:r>
        <w:bookmarkEnd w:id="23"/>
        <w:r w:rsidRPr="00CD6DA7">
          <w:rPr>
            <w:rFonts w:hint="eastAsia"/>
            <w:noProof/>
          </w:rPr>
          <w:t>法</w:t>
        </w:r>
        <w:bookmarkStart w:id="24" w:name="_Hlt176428077"/>
        <w:r w:rsidRPr="00CD6DA7">
          <w:rPr>
            <w:rFonts w:hint="eastAsia"/>
            <w:noProof/>
          </w:rPr>
          <w:t>及</w:t>
        </w:r>
        <w:bookmarkEnd w:id="24"/>
        <w:r w:rsidRPr="00CD6DA7">
          <w:rPr>
            <w:rFonts w:hint="eastAsia"/>
            <w:noProof/>
          </w:rPr>
          <w:t>评标标准</w:t>
        </w:r>
        <w:bookmarkEnd w:id="22"/>
        <w:r w:rsidRPr="00CD6DA7">
          <w:rPr>
            <w:noProof/>
          </w:rPr>
          <w:tab/>
        </w:r>
        <w:r w:rsidRPr="00CD6DA7">
          <w:rPr>
            <w:noProof/>
          </w:rPr>
          <w:fldChar w:fldCharType="begin"/>
        </w:r>
        <w:r w:rsidRPr="00CD6DA7">
          <w:rPr>
            <w:noProof/>
          </w:rPr>
          <w:instrText xml:space="preserve"> PAGEREF _Toc15687 \h </w:instrText>
        </w:r>
        <w:r w:rsidRPr="00CD6DA7">
          <w:rPr>
            <w:noProof/>
          </w:rPr>
        </w:r>
        <w:r w:rsidRPr="00CD6DA7">
          <w:rPr>
            <w:noProof/>
          </w:rPr>
          <w:fldChar w:fldCharType="separate"/>
        </w:r>
        <w:r w:rsidR="008F460C">
          <w:rPr>
            <w:rFonts w:hint="eastAsia"/>
            <w:noProof/>
          </w:rPr>
          <w:t>116</w:t>
        </w:r>
        <w:r w:rsidRPr="00CD6DA7">
          <w:rPr>
            <w:noProof/>
          </w:rPr>
          <w:fldChar w:fldCharType="end"/>
        </w:r>
      </w:hyperlink>
    </w:p>
    <w:p w14:paraId="2D7455FE" w14:textId="54C62671" w:rsidR="00F603EE" w:rsidRPr="00CD6DA7" w:rsidRDefault="00F603EE">
      <w:pPr>
        <w:pStyle w:val="TOC1"/>
        <w:tabs>
          <w:tab w:val="clear" w:pos="8398"/>
          <w:tab w:val="right" w:leader="dot" w:pos="8730"/>
        </w:tabs>
        <w:spacing w:line="480" w:lineRule="auto"/>
        <w:ind w:firstLine="241"/>
        <w:rPr>
          <w:rFonts w:hint="eastAsia"/>
          <w:noProof/>
        </w:rPr>
      </w:pPr>
      <w:hyperlink w:anchor="_Toc25250" w:history="1">
        <w:r w:rsidRPr="00CD6DA7">
          <w:rPr>
            <w:rFonts w:hint="eastAsia"/>
            <w:noProof/>
          </w:rPr>
          <w:t>第五章  拟签</w:t>
        </w:r>
        <w:bookmarkStart w:id="25" w:name="_Hlt222826693"/>
        <w:bookmarkStart w:id="26" w:name="_Hlt222826692"/>
        <w:r w:rsidRPr="00CD6DA7">
          <w:rPr>
            <w:rFonts w:hint="eastAsia"/>
            <w:noProof/>
          </w:rPr>
          <w:t>订</w:t>
        </w:r>
        <w:bookmarkStart w:id="27" w:name="_Hlt144201230"/>
        <w:bookmarkStart w:id="28" w:name="_Hlt144201231"/>
        <w:bookmarkStart w:id="29" w:name="_Hlt142670202"/>
        <w:bookmarkEnd w:id="25"/>
        <w:bookmarkEnd w:id="26"/>
        <w:r w:rsidRPr="00CD6DA7">
          <w:rPr>
            <w:rFonts w:hint="eastAsia"/>
            <w:noProof/>
          </w:rPr>
          <w:t>的</w:t>
        </w:r>
        <w:bookmarkStart w:id="30" w:name="_Hlt135207598"/>
        <w:bookmarkStart w:id="31" w:name="_Hlt172744690"/>
        <w:bookmarkStart w:id="32" w:name="_Hlt150795587"/>
        <w:bookmarkStart w:id="33" w:name="_Hlt172744689"/>
        <w:bookmarkStart w:id="34" w:name="_Hlt135207597"/>
        <w:bookmarkEnd w:id="27"/>
        <w:bookmarkEnd w:id="28"/>
        <w:bookmarkEnd w:id="29"/>
        <w:r w:rsidRPr="00CD6DA7">
          <w:rPr>
            <w:rFonts w:hint="eastAsia"/>
            <w:noProof/>
          </w:rPr>
          <w:t>合</w:t>
        </w:r>
        <w:bookmarkStart w:id="35" w:name="_Hlt156849082"/>
        <w:bookmarkStart w:id="36" w:name="_Hlt144322969"/>
        <w:bookmarkEnd w:id="30"/>
        <w:bookmarkEnd w:id="31"/>
        <w:bookmarkEnd w:id="32"/>
        <w:bookmarkEnd w:id="33"/>
        <w:bookmarkEnd w:id="34"/>
        <w:r w:rsidRPr="00CD6DA7">
          <w:rPr>
            <w:rFonts w:hint="eastAsia"/>
            <w:noProof/>
          </w:rPr>
          <w:t>同</w:t>
        </w:r>
        <w:bookmarkEnd w:id="35"/>
        <w:bookmarkEnd w:id="36"/>
        <w:r w:rsidRPr="00CD6DA7">
          <w:rPr>
            <w:rFonts w:hint="eastAsia"/>
            <w:noProof/>
          </w:rPr>
          <w:t>文本</w:t>
        </w:r>
        <w:r w:rsidRPr="00CD6DA7">
          <w:rPr>
            <w:noProof/>
          </w:rPr>
          <w:tab/>
        </w:r>
        <w:r w:rsidRPr="00CD6DA7">
          <w:rPr>
            <w:noProof/>
          </w:rPr>
          <w:fldChar w:fldCharType="begin"/>
        </w:r>
        <w:r w:rsidRPr="00CD6DA7">
          <w:rPr>
            <w:noProof/>
          </w:rPr>
          <w:instrText xml:space="preserve"> PAGEREF _Toc25250 \h </w:instrText>
        </w:r>
        <w:r w:rsidRPr="00CD6DA7">
          <w:rPr>
            <w:noProof/>
          </w:rPr>
        </w:r>
        <w:r w:rsidRPr="00CD6DA7">
          <w:rPr>
            <w:noProof/>
          </w:rPr>
          <w:fldChar w:fldCharType="separate"/>
        </w:r>
        <w:r w:rsidR="008F460C">
          <w:rPr>
            <w:rFonts w:hint="eastAsia"/>
            <w:noProof/>
          </w:rPr>
          <w:t>131</w:t>
        </w:r>
        <w:r w:rsidRPr="00CD6DA7">
          <w:rPr>
            <w:noProof/>
          </w:rPr>
          <w:fldChar w:fldCharType="end"/>
        </w:r>
      </w:hyperlink>
    </w:p>
    <w:p w14:paraId="6313BC0D" w14:textId="35138EF1" w:rsidR="00F603EE" w:rsidRPr="00CD6DA7" w:rsidRDefault="00F603EE">
      <w:pPr>
        <w:pStyle w:val="TOC1"/>
        <w:tabs>
          <w:tab w:val="clear" w:pos="8398"/>
          <w:tab w:val="right" w:leader="dot" w:pos="8730"/>
        </w:tabs>
        <w:spacing w:line="480" w:lineRule="auto"/>
        <w:ind w:firstLine="241"/>
        <w:rPr>
          <w:rFonts w:hint="eastAsia"/>
          <w:noProof/>
        </w:rPr>
      </w:pPr>
      <w:hyperlink w:anchor="_Toc25289" w:history="1">
        <w:r w:rsidRPr="00CD6DA7">
          <w:rPr>
            <w:rFonts w:hint="eastAsia"/>
            <w:noProof/>
          </w:rPr>
          <w:t>第六章　投标文件格式</w:t>
        </w:r>
        <w:r w:rsidRPr="00CD6DA7">
          <w:rPr>
            <w:noProof/>
          </w:rPr>
          <w:tab/>
        </w:r>
        <w:r w:rsidRPr="00CD6DA7">
          <w:rPr>
            <w:noProof/>
          </w:rPr>
          <w:fldChar w:fldCharType="begin"/>
        </w:r>
        <w:r w:rsidRPr="00CD6DA7">
          <w:rPr>
            <w:noProof/>
          </w:rPr>
          <w:instrText xml:space="preserve"> PAGEREF _Toc25289 \h </w:instrText>
        </w:r>
        <w:r w:rsidRPr="00CD6DA7">
          <w:rPr>
            <w:noProof/>
          </w:rPr>
        </w:r>
        <w:r w:rsidRPr="00CD6DA7">
          <w:rPr>
            <w:noProof/>
          </w:rPr>
          <w:fldChar w:fldCharType="separate"/>
        </w:r>
        <w:r w:rsidR="008F460C">
          <w:rPr>
            <w:rFonts w:hint="eastAsia"/>
            <w:noProof/>
          </w:rPr>
          <w:t>140</w:t>
        </w:r>
        <w:r w:rsidRPr="00CD6DA7">
          <w:rPr>
            <w:noProof/>
          </w:rPr>
          <w:fldChar w:fldCharType="end"/>
        </w:r>
      </w:hyperlink>
    </w:p>
    <w:p w14:paraId="07222335" w14:textId="77777777" w:rsidR="00F603EE" w:rsidRPr="00CD6DA7" w:rsidRDefault="001B1EBA">
      <w:pPr>
        <w:tabs>
          <w:tab w:val="right" w:leader="dot" w:pos="8789"/>
        </w:tabs>
        <w:snapToGrid w:val="0"/>
        <w:spacing w:line="480" w:lineRule="auto"/>
        <w:rPr>
          <w:rFonts w:ascii="仿宋_GB2312" w:eastAsia="仿宋_GB2312" w:hAnsi="宋体" w:hint="eastAsia"/>
          <w:sz w:val="24"/>
        </w:rPr>
      </w:pPr>
      <w:r w:rsidRPr="00CD6DA7">
        <w:rPr>
          <w:rFonts w:ascii="仿宋_GB2312" w:eastAsia="仿宋_GB2312" w:hAnsi="宋体"/>
        </w:rPr>
        <w:fldChar w:fldCharType="end"/>
      </w:r>
    </w:p>
    <w:p w14:paraId="43AD4B9F" w14:textId="77777777" w:rsidR="00F603EE" w:rsidRPr="00CD6DA7" w:rsidRDefault="00F603EE">
      <w:pPr>
        <w:spacing w:beforeLines="50" w:before="120" w:line="480" w:lineRule="exact"/>
        <w:rPr>
          <w:rFonts w:ascii="仿宋_GB2312" w:eastAsia="仿宋_GB2312" w:hAnsi="宋体" w:hint="eastAsia"/>
          <w:sz w:val="30"/>
        </w:rPr>
      </w:pPr>
    </w:p>
    <w:p w14:paraId="6A3AE269" w14:textId="77777777" w:rsidR="00F603EE" w:rsidRPr="00CD6DA7" w:rsidRDefault="00F603EE"/>
    <w:p w14:paraId="700CB334" w14:textId="77777777" w:rsidR="00F603EE" w:rsidRPr="00CD6DA7" w:rsidRDefault="00F603EE">
      <w:pPr>
        <w:spacing w:beforeLines="50" w:before="120" w:line="480" w:lineRule="exact"/>
        <w:rPr>
          <w:rFonts w:ascii="仿宋_GB2312" w:eastAsia="仿宋_GB2312" w:hAnsi="宋体" w:hint="eastAsia"/>
          <w:sz w:val="30"/>
        </w:rPr>
      </w:pPr>
    </w:p>
    <w:p w14:paraId="3243C2A9" w14:textId="77777777" w:rsidR="00F603EE" w:rsidRPr="00CD6DA7" w:rsidRDefault="00F603EE">
      <w:pPr>
        <w:spacing w:beforeLines="50" w:before="120" w:line="480" w:lineRule="exact"/>
        <w:rPr>
          <w:rFonts w:ascii="仿宋_GB2312" w:eastAsia="仿宋_GB2312" w:hAnsi="宋体" w:hint="eastAsia"/>
          <w:sz w:val="30"/>
        </w:rPr>
      </w:pPr>
    </w:p>
    <w:p w14:paraId="6C8F8F1B" w14:textId="77777777" w:rsidR="00F603EE" w:rsidRPr="00CD6DA7" w:rsidRDefault="00F603EE">
      <w:pPr>
        <w:pStyle w:val="a8"/>
        <w:rPr>
          <w:rFonts w:ascii="宋体" w:hAnsi="宋体" w:cs="宋体" w:hint="eastAsia"/>
          <w:b/>
          <w:bCs/>
        </w:rPr>
      </w:pPr>
      <w:bookmarkStart w:id="37" w:name="_Toc254970489"/>
      <w:bookmarkStart w:id="38" w:name="_Toc254970630"/>
    </w:p>
    <w:p w14:paraId="5A71E41C" w14:textId="77777777" w:rsidR="00F603EE" w:rsidRPr="00CD6DA7" w:rsidRDefault="001B1EBA">
      <w:pPr>
        <w:pStyle w:val="1"/>
        <w:keepNext w:val="0"/>
        <w:keepLines w:val="0"/>
        <w:tabs>
          <w:tab w:val="left" w:pos="0"/>
          <w:tab w:val="left" w:pos="3165"/>
          <w:tab w:val="center" w:pos="4153"/>
        </w:tabs>
        <w:autoSpaceDE w:val="0"/>
        <w:autoSpaceDN w:val="0"/>
        <w:adjustRightInd w:val="0"/>
        <w:spacing w:before="0" w:after="0" w:line="360" w:lineRule="auto"/>
        <w:jc w:val="center"/>
      </w:pPr>
      <w:r w:rsidRPr="00CD6DA7">
        <w:rPr>
          <w:rFonts w:ascii="宋体" w:hAnsi="宋体" w:cs="宋体"/>
          <w:b w:val="0"/>
          <w:bCs w:val="0"/>
        </w:rPr>
        <w:br w:type="page"/>
      </w:r>
      <w:bookmarkStart w:id="39" w:name="_Toc26956"/>
      <w:r w:rsidRPr="00CD6DA7">
        <w:rPr>
          <w:rFonts w:hint="eastAsia"/>
        </w:rPr>
        <w:lastRenderedPageBreak/>
        <w:t>第一章</w:t>
      </w:r>
      <w:bookmarkStart w:id="40" w:name="_Toc28359001"/>
      <w:bookmarkStart w:id="41" w:name="_Toc35393789"/>
      <w:bookmarkEnd w:id="37"/>
      <w:bookmarkEnd w:id="38"/>
      <w:r w:rsidRPr="00CD6DA7">
        <w:rPr>
          <w:rFonts w:hint="eastAsia"/>
        </w:rPr>
        <w:t xml:space="preserve"> </w:t>
      </w:r>
      <w:r w:rsidRPr="00CD6DA7">
        <w:rPr>
          <w:rFonts w:hint="eastAsia"/>
        </w:rPr>
        <w:t>招标公告</w:t>
      </w:r>
      <w:bookmarkEnd w:id="39"/>
      <w:bookmarkEnd w:id="40"/>
      <w:bookmarkEnd w:id="41"/>
    </w:p>
    <w:p w14:paraId="5E48F630" w14:textId="77777777" w:rsidR="00F603EE" w:rsidRPr="00CD6DA7" w:rsidRDefault="00F603EE">
      <w:pPr>
        <w:spacing w:line="360" w:lineRule="auto"/>
        <w:rPr>
          <w:rFonts w:ascii="宋体" w:hAnsi="宋体" w:hint="eastAsia"/>
          <w:szCs w:val="21"/>
        </w:rPr>
      </w:pPr>
    </w:p>
    <w:p w14:paraId="30197E7C" w14:textId="77777777" w:rsidR="00F603EE" w:rsidRPr="00CD6DA7" w:rsidRDefault="001B1EBA">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CD6DA7">
        <w:rPr>
          <w:rFonts w:ascii="宋体" w:hAnsi="宋体" w:hint="eastAsia"/>
          <w:szCs w:val="21"/>
        </w:rPr>
        <w:t>项目概况</w:t>
      </w:r>
    </w:p>
    <w:p w14:paraId="5D1615DD" w14:textId="485DA714" w:rsidR="00F603EE" w:rsidRPr="00CD6DA7" w:rsidRDefault="00D42295" w:rsidP="00966A7B">
      <w:pPr>
        <w:pBdr>
          <w:top w:val="single" w:sz="4" w:space="1" w:color="auto"/>
          <w:left w:val="single" w:sz="4" w:space="4" w:color="auto"/>
          <w:bottom w:val="single" w:sz="4" w:space="1" w:color="auto"/>
          <w:right w:val="single" w:sz="4" w:space="4" w:color="auto"/>
        </w:pBdr>
        <w:wordWrap w:val="0"/>
        <w:spacing w:line="360" w:lineRule="auto"/>
        <w:ind w:firstLineChars="200" w:firstLine="420"/>
        <w:rPr>
          <w:rFonts w:ascii="宋体" w:hAnsi="宋体" w:hint="eastAsia"/>
          <w:szCs w:val="21"/>
        </w:rPr>
      </w:pPr>
      <w:r>
        <w:rPr>
          <w:rFonts w:ascii="宋体" w:hAnsi="宋体" w:hint="eastAsia"/>
          <w:szCs w:val="21"/>
          <w:u w:val="single"/>
        </w:rPr>
        <w:t>2026年国产实验室检测试剂及医用耗材采购（重）</w:t>
      </w:r>
      <w:r w:rsidR="003A2843" w:rsidRPr="00CD6DA7">
        <w:rPr>
          <w:rFonts w:ascii="宋体" w:hAnsi="宋体" w:hint="eastAsia"/>
          <w:szCs w:val="21"/>
        </w:rPr>
        <w:t>招标项目的潜在投标人应在广西政府采购云平台（https://www.gcy.zfcg.gxzf.gov.cn/）获取（下载）招标文件，并于</w:t>
      </w:r>
      <w:r w:rsidR="003A2843" w:rsidRPr="00CD6DA7">
        <w:rPr>
          <w:rFonts w:ascii="宋体" w:hAnsi="宋体"/>
          <w:szCs w:val="21"/>
          <w:u w:val="single"/>
        </w:rPr>
        <w:t>202</w:t>
      </w:r>
      <w:r w:rsidR="003A2843" w:rsidRPr="00CD6DA7">
        <w:rPr>
          <w:rFonts w:ascii="宋体" w:hAnsi="宋体" w:hint="eastAsia"/>
          <w:szCs w:val="21"/>
          <w:u w:val="single"/>
        </w:rPr>
        <w:t>6</w:t>
      </w:r>
      <w:r w:rsidR="003A2843" w:rsidRPr="00CD6DA7">
        <w:rPr>
          <w:rFonts w:ascii="宋体" w:hAnsi="宋体" w:hint="eastAsia"/>
          <w:bCs/>
          <w:szCs w:val="21"/>
          <w:u w:val="single"/>
        </w:rPr>
        <w:t>年</w:t>
      </w:r>
      <w:r w:rsidR="0088126D">
        <w:rPr>
          <w:rFonts w:ascii="宋体" w:hAnsi="宋体" w:hint="eastAsia"/>
          <w:bCs/>
          <w:szCs w:val="21"/>
          <w:u w:val="single"/>
        </w:rPr>
        <w:t>10</w:t>
      </w:r>
      <w:r w:rsidR="003A2843" w:rsidRPr="00CD6DA7">
        <w:rPr>
          <w:rFonts w:ascii="宋体" w:hAnsi="宋体" w:hint="eastAsia"/>
          <w:bCs/>
          <w:szCs w:val="21"/>
          <w:u w:val="single"/>
        </w:rPr>
        <w:t>月</w:t>
      </w:r>
      <w:r w:rsidR="0088126D">
        <w:rPr>
          <w:rFonts w:ascii="宋体" w:hAnsi="宋体" w:hint="eastAsia"/>
          <w:bCs/>
          <w:szCs w:val="21"/>
          <w:u w:val="single"/>
        </w:rPr>
        <w:t>8</w:t>
      </w:r>
      <w:r w:rsidR="003A2843" w:rsidRPr="00CD6DA7">
        <w:rPr>
          <w:rFonts w:ascii="宋体" w:hAnsi="宋体" w:hint="eastAsia"/>
          <w:bCs/>
          <w:szCs w:val="21"/>
          <w:u w:val="single"/>
        </w:rPr>
        <w:t>日上午9时30分（</w:t>
      </w:r>
      <w:r w:rsidR="003A2843" w:rsidRPr="00CD6DA7">
        <w:rPr>
          <w:rFonts w:ascii="宋体" w:hAnsi="宋体" w:hint="eastAsia"/>
          <w:bCs/>
          <w:szCs w:val="21"/>
        </w:rPr>
        <w:t>北京时间）前按要求递交（上传）投标</w:t>
      </w:r>
      <w:r w:rsidR="003A2843" w:rsidRPr="00CD6DA7">
        <w:rPr>
          <w:rFonts w:ascii="宋体" w:hAnsi="宋体"/>
          <w:bCs/>
          <w:szCs w:val="21"/>
        </w:rPr>
        <w:t>文件</w:t>
      </w:r>
      <w:r w:rsidR="003A2843" w:rsidRPr="00CD6DA7">
        <w:rPr>
          <w:rFonts w:ascii="宋体" w:hAnsi="宋体" w:hint="eastAsia"/>
          <w:szCs w:val="21"/>
        </w:rPr>
        <w:t>。</w:t>
      </w:r>
    </w:p>
    <w:p w14:paraId="3351AFAE" w14:textId="77777777" w:rsidR="00F603EE" w:rsidRPr="00CD6DA7" w:rsidRDefault="00F603EE">
      <w:pPr>
        <w:spacing w:line="360" w:lineRule="auto"/>
        <w:rPr>
          <w:rFonts w:ascii="宋体" w:hAnsi="宋体" w:hint="eastAsia"/>
          <w:szCs w:val="21"/>
        </w:rPr>
      </w:pPr>
    </w:p>
    <w:p w14:paraId="5FCD6B5E" w14:textId="77777777" w:rsidR="00F603EE" w:rsidRPr="00CD6DA7" w:rsidRDefault="001B1EBA">
      <w:pPr>
        <w:spacing w:line="360" w:lineRule="auto"/>
        <w:rPr>
          <w:rFonts w:ascii="黑体" w:eastAsia="黑体" w:hAnsi="黑体" w:hint="eastAsia"/>
          <w:b/>
          <w:bCs/>
          <w:sz w:val="24"/>
        </w:rPr>
      </w:pPr>
      <w:bookmarkStart w:id="42" w:name="_Toc28359002"/>
      <w:bookmarkStart w:id="43" w:name="_Toc35393621"/>
      <w:bookmarkStart w:id="44" w:name="_Toc28359079"/>
      <w:bookmarkStart w:id="45" w:name="_Toc35393790"/>
      <w:bookmarkStart w:id="46" w:name="_Hlk24379207"/>
      <w:r w:rsidRPr="00CD6DA7">
        <w:rPr>
          <w:rFonts w:ascii="黑体" w:eastAsia="黑体" w:hAnsi="黑体" w:hint="eastAsia"/>
          <w:b/>
          <w:bCs/>
          <w:sz w:val="24"/>
        </w:rPr>
        <w:t>一、项目基本情况</w:t>
      </w:r>
      <w:bookmarkEnd w:id="42"/>
      <w:bookmarkEnd w:id="43"/>
      <w:bookmarkEnd w:id="44"/>
      <w:bookmarkEnd w:id="45"/>
    </w:p>
    <w:bookmarkEnd w:id="46"/>
    <w:p w14:paraId="669CE816" w14:textId="0518A40B" w:rsidR="00F603EE" w:rsidRPr="00CD6DA7" w:rsidRDefault="001B1EBA">
      <w:pPr>
        <w:spacing w:line="360" w:lineRule="auto"/>
        <w:ind w:firstLineChars="200" w:firstLine="420"/>
        <w:rPr>
          <w:rFonts w:ascii="宋体" w:hAnsi="宋体" w:hint="eastAsia"/>
          <w:szCs w:val="21"/>
        </w:rPr>
      </w:pPr>
      <w:r w:rsidRPr="00CD6DA7">
        <w:rPr>
          <w:rFonts w:ascii="宋体" w:hAnsi="宋体" w:hint="eastAsia"/>
          <w:szCs w:val="21"/>
        </w:rPr>
        <w:t>项目编号：</w:t>
      </w:r>
      <w:r w:rsidR="006B1CC9">
        <w:rPr>
          <w:rFonts w:ascii="宋体" w:hAnsi="宋体"/>
          <w:szCs w:val="21"/>
        </w:rPr>
        <w:t>GXZC2026-G1-003020-YZLZ</w:t>
      </w:r>
      <w:r w:rsidRPr="00CD6DA7">
        <w:rPr>
          <w:rFonts w:ascii="宋体" w:hAnsi="宋体" w:hint="eastAsia"/>
          <w:szCs w:val="21"/>
        </w:rPr>
        <w:t>；政府采购计划编号：</w:t>
      </w:r>
      <w:proofErr w:type="gramStart"/>
      <w:r w:rsidR="00A16321" w:rsidRPr="00CD6DA7">
        <w:rPr>
          <w:rFonts w:ascii="宋体" w:hAnsi="宋体" w:hint="eastAsia"/>
          <w:szCs w:val="21"/>
        </w:rPr>
        <w:t>广西政采</w:t>
      </w:r>
      <w:proofErr w:type="gramEnd"/>
      <w:r w:rsidR="00A16321" w:rsidRPr="00CD6DA7">
        <w:rPr>
          <w:rFonts w:ascii="宋体" w:hAnsi="宋体" w:hint="eastAsia"/>
          <w:szCs w:val="21"/>
        </w:rPr>
        <w:t>[2026]14167号</w:t>
      </w:r>
    </w:p>
    <w:p w14:paraId="2C808642" w14:textId="7E19C27C" w:rsidR="00F603EE" w:rsidRPr="00CD6DA7" w:rsidRDefault="001B1EBA">
      <w:pPr>
        <w:spacing w:line="360" w:lineRule="auto"/>
        <w:ind w:firstLineChars="200" w:firstLine="420"/>
        <w:rPr>
          <w:rFonts w:ascii="宋体" w:hAnsi="宋体" w:hint="eastAsia"/>
          <w:szCs w:val="21"/>
        </w:rPr>
      </w:pPr>
      <w:r w:rsidRPr="00CD6DA7">
        <w:rPr>
          <w:rFonts w:ascii="宋体" w:hAnsi="宋体" w:hint="eastAsia"/>
          <w:szCs w:val="21"/>
        </w:rPr>
        <w:t>项目名称：</w:t>
      </w:r>
      <w:r w:rsidR="00D42295">
        <w:rPr>
          <w:rFonts w:ascii="宋体" w:hAnsi="宋体" w:hint="eastAsia"/>
          <w:szCs w:val="21"/>
        </w:rPr>
        <w:t>2026年国产实验室检测试剂及医用耗材采购（重）</w:t>
      </w:r>
    </w:p>
    <w:p w14:paraId="59AB6BE4" w14:textId="2AEC5D04" w:rsidR="00F603EE" w:rsidRPr="00CD6DA7" w:rsidRDefault="001B1EBA">
      <w:pPr>
        <w:spacing w:line="360" w:lineRule="auto"/>
        <w:ind w:firstLineChars="200" w:firstLine="420"/>
        <w:rPr>
          <w:rFonts w:ascii="宋体" w:hAnsi="宋体" w:hint="eastAsia"/>
          <w:szCs w:val="21"/>
          <w:u w:val="single"/>
        </w:rPr>
      </w:pPr>
      <w:r w:rsidRPr="00CD6DA7">
        <w:rPr>
          <w:rFonts w:ascii="宋体" w:hAnsi="宋体" w:hint="eastAsia"/>
          <w:szCs w:val="21"/>
        </w:rPr>
        <w:t>预算金额：</w:t>
      </w:r>
      <w:r w:rsidR="00FF5A68">
        <w:rPr>
          <w:rFonts w:ascii="宋体" w:hAnsi="宋体" w:hint="eastAsia"/>
          <w:szCs w:val="21"/>
          <w:u w:val="single"/>
        </w:rPr>
        <w:t>408.067592</w:t>
      </w:r>
      <w:r w:rsidRPr="00CD6DA7">
        <w:rPr>
          <w:rFonts w:ascii="宋体" w:hAnsi="宋体" w:hint="eastAsia"/>
          <w:szCs w:val="21"/>
          <w:u w:val="single"/>
        </w:rPr>
        <w:t>万元</w:t>
      </w:r>
    </w:p>
    <w:p w14:paraId="2056E278" w14:textId="0186631A" w:rsidR="00F603EE" w:rsidRPr="00CD6DA7" w:rsidRDefault="001B1EBA">
      <w:pPr>
        <w:spacing w:line="360" w:lineRule="auto"/>
        <w:ind w:firstLineChars="200" w:firstLine="420"/>
        <w:rPr>
          <w:rFonts w:ascii="宋体" w:hAnsi="宋体" w:hint="eastAsia"/>
          <w:szCs w:val="21"/>
        </w:rPr>
      </w:pPr>
      <w:r w:rsidRPr="00CD6DA7">
        <w:rPr>
          <w:rFonts w:ascii="宋体" w:hAnsi="宋体" w:hint="eastAsia"/>
          <w:szCs w:val="21"/>
        </w:rPr>
        <w:t>最高限价：</w:t>
      </w:r>
      <w:r w:rsidR="00D42295" w:rsidRPr="00D42295">
        <w:rPr>
          <w:rFonts w:ascii="宋体" w:hAnsi="宋体"/>
          <w:szCs w:val="21"/>
        </w:rPr>
        <w:t>405.70759</w:t>
      </w:r>
      <w:r w:rsidR="00C8524A" w:rsidRPr="00CD6DA7">
        <w:rPr>
          <w:rFonts w:ascii="宋体" w:hAnsi="宋体" w:hint="eastAsia"/>
          <w:szCs w:val="21"/>
        </w:rPr>
        <w:t>万元，其中：</w:t>
      </w:r>
      <w:r w:rsidR="00E609A5" w:rsidRPr="00CD6DA7">
        <w:rPr>
          <w:rFonts w:ascii="宋体" w:hAnsi="宋体" w:hint="eastAsia"/>
          <w:szCs w:val="21"/>
        </w:rPr>
        <w:t>分标1：</w:t>
      </w:r>
      <w:bookmarkStart w:id="47" w:name="OLE_LINK1"/>
      <w:r w:rsidR="00E609A5" w:rsidRPr="00CD6DA7">
        <w:rPr>
          <w:rFonts w:ascii="宋体" w:hAnsi="宋体" w:hint="eastAsia"/>
          <w:szCs w:val="21"/>
          <w:u w:val="single"/>
        </w:rPr>
        <w:t>217.67059</w:t>
      </w:r>
      <w:r w:rsidRPr="00CD6DA7">
        <w:rPr>
          <w:rFonts w:ascii="宋体" w:hAnsi="宋体" w:hint="eastAsia"/>
          <w:szCs w:val="21"/>
          <w:u w:val="single"/>
        </w:rPr>
        <w:t>万元</w:t>
      </w:r>
      <w:bookmarkEnd w:id="47"/>
      <w:r w:rsidR="00E609A5" w:rsidRPr="00CD6DA7">
        <w:rPr>
          <w:rFonts w:ascii="宋体" w:hAnsi="宋体" w:hint="eastAsia"/>
          <w:szCs w:val="21"/>
        </w:rPr>
        <w:t>；分标</w:t>
      </w:r>
      <w:r w:rsidR="00B851E5">
        <w:rPr>
          <w:rFonts w:ascii="宋体" w:hAnsi="宋体" w:hint="eastAsia"/>
          <w:szCs w:val="21"/>
        </w:rPr>
        <w:t>2</w:t>
      </w:r>
      <w:r w:rsidR="00E609A5" w:rsidRPr="00CD6DA7">
        <w:rPr>
          <w:rFonts w:ascii="宋体" w:hAnsi="宋体" w:hint="eastAsia"/>
          <w:szCs w:val="21"/>
        </w:rPr>
        <w:t>：</w:t>
      </w:r>
      <w:bookmarkStart w:id="48" w:name="OLE_LINK17"/>
      <w:r w:rsidR="007857BF" w:rsidRPr="00CD6DA7">
        <w:rPr>
          <w:rFonts w:ascii="宋体" w:hAnsi="宋体" w:hint="eastAsia"/>
          <w:szCs w:val="21"/>
          <w:u w:val="single"/>
        </w:rPr>
        <w:t>74.0885</w:t>
      </w:r>
      <w:r w:rsidR="00E609A5" w:rsidRPr="00CD6DA7">
        <w:rPr>
          <w:rFonts w:ascii="宋体" w:hAnsi="宋体" w:hint="eastAsia"/>
          <w:szCs w:val="21"/>
          <w:u w:val="single"/>
        </w:rPr>
        <w:t>万元</w:t>
      </w:r>
      <w:bookmarkEnd w:id="48"/>
      <w:r w:rsidR="00E609A5" w:rsidRPr="00CD6DA7">
        <w:rPr>
          <w:rFonts w:ascii="宋体" w:hAnsi="宋体" w:hint="eastAsia"/>
          <w:szCs w:val="21"/>
        </w:rPr>
        <w:t>；分标</w:t>
      </w:r>
      <w:r w:rsidR="00B851E5">
        <w:rPr>
          <w:rFonts w:ascii="宋体" w:hAnsi="宋体" w:hint="eastAsia"/>
          <w:szCs w:val="21"/>
        </w:rPr>
        <w:t>3</w:t>
      </w:r>
      <w:r w:rsidR="00E609A5" w:rsidRPr="00CD6DA7">
        <w:rPr>
          <w:rFonts w:ascii="宋体" w:hAnsi="宋体" w:hint="eastAsia"/>
          <w:szCs w:val="21"/>
        </w:rPr>
        <w:t>：</w:t>
      </w:r>
      <w:r w:rsidR="00A5520F" w:rsidRPr="00CD6DA7">
        <w:rPr>
          <w:rFonts w:ascii="宋体" w:hAnsi="宋体" w:hint="eastAsia"/>
          <w:szCs w:val="21"/>
          <w:u w:val="single"/>
        </w:rPr>
        <w:t>113.9485</w:t>
      </w:r>
      <w:r w:rsidR="00E609A5" w:rsidRPr="00CD6DA7">
        <w:rPr>
          <w:rFonts w:ascii="宋体" w:hAnsi="宋体" w:hint="eastAsia"/>
          <w:szCs w:val="21"/>
          <w:u w:val="single"/>
        </w:rPr>
        <w:t>万元</w:t>
      </w:r>
      <w:r w:rsidR="00E609A5" w:rsidRPr="00CD6DA7">
        <w:rPr>
          <w:rFonts w:ascii="宋体" w:hAnsi="宋体" w:hint="eastAsia"/>
          <w:szCs w:val="21"/>
        </w:rPr>
        <w:t>；</w:t>
      </w:r>
      <w:r w:rsidR="004B291D" w:rsidRPr="00CD6DA7">
        <w:rPr>
          <w:rFonts w:ascii="宋体" w:hAnsi="宋体" w:hint="eastAsia"/>
          <w:b/>
          <w:bCs/>
          <w:szCs w:val="21"/>
          <w:u w:val="single"/>
        </w:rPr>
        <w:t>评审时，以各分</w:t>
      </w:r>
      <w:proofErr w:type="gramStart"/>
      <w:r w:rsidR="004B291D" w:rsidRPr="00CD6DA7">
        <w:rPr>
          <w:rFonts w:ascii="宋体" w:hAnsi="宋体" w:hint="eastAsia"/>
          <w:b/>
          <w:bCs/>
          <w:szCs w:val="21"/>
          <w:u w:val="single"/>
        </w:rPr>
        <w:t>标各项</w:t>
      </w:r>
      <w:proofErr w:type="gramEnd"/>
      <w:r w:rsidR="004B291D" w:rsidRPr="00CD6DA7">
        <w:rPr>
          <w:rFonts w:ascii="宋体" w:hAnsi="宋体" w:hint="eastAsia"/>
          <w:b/>
          <w:bCs/>
          <w:szCs w:val="21"/>
          <w:u w:val="single"/>
        </w:rPr>
        <w:t>货物分项预算为最高限价（各项货物分项</w:t>
      </w:r>
      <w:proofErr w:type="gramStart"/>
      <w:r w:rsidR="004B291D" w:rsidRPr="00CD6DA7">
        <w:rPr>
          <w:rFonts w:ascii="宋体" w:hAnsi="宋体" w:hint="eastAsia"/>
          <w:b/>
          <w:bCs/>
          <w:szCs w:val="21"/>
          <w:u w:val="single"/>
        </w:rPr>
        <w:t>预算需见招标文件</w:t>
      </w:r>
      <w:proofErr w:type="gramEnd"/>
      <w:r w:rsidR="004B291D" w:rsidRPr="00CD6DA7">
        <w:rPr>
          <w:rFonts w:ascii="宋体" w:hAnsi="宋体" w:hint="eastAsia"/>
          <w:b/>
          <w:bCs/>
          <w:szCs w:val="21"/>
          <w:u w:val="single"/>
        </w:rPr>
        <w:t>第二章）为评审依据，投标人的投标报价超所投分</w:t>
      </w:r>
      <w:proofErr w:type="gramStart"/>
      <w:r w:rsidR="004B291D" w:rsidRPr="00CD6DA7">
        <w:rPr>
          <w:rFonts w:ascii="宋体" w:hAnsi="宋体" w:hint="eastAsia"/>
          <w:b/>
          <w:bCs/>
          <w:szCs w:val="21"/>
          <w:u w:val="single"/>
        </w:rPr>
        <w:t>标相应</w:t>
      </w:r>
      <w:proofErr w:type="gramEnd"/>
      <w:r w:rsidR="004B291D" w:rsidRPr="00CD6DA7">
        <w:rPr>
          <w:rFonts w:ascii="宋体" w:hAnsi="宋体" w:hint="eastAsia"/>
          <w:b/>
          <w:bCs/>
          <w:szCs w:val="21"/>
          <w:u w:val="single"/>
        </w:rPr>
        <w:t>货物最高限价的即作无效投标处理</w:t>
      </w:r>
      <w:r w:rsidR="004B291D" w:rsidRPr="00CD6DA7">
        <w:rPr>
          <w:rFonts w:ascii="宋体" w:hAnsi="宋体" w:hint="eastAsia"/>
          <w:szCs w:val="21"/>
        </w:rPr>
        <w:t>。</w:t>
      </w:r>
    </w:p>
    <w:p w14:paraId="403AEADD" w14:textId="77777777" w:rsidR="00F603EE" w:rsidRPr="00CD6DA7" w:rsidRDefault="001B1EBA">
      <w:pPr>
        <w:spacing w:line="360" w:lineRule="auto"/>
        <w:ind w:firstLineChars="200" w:firstLine="420"/>
        <w:rPr>
          <w:rFonts w:ascii="宋体" w:hAnsi="宋体" w:hint="eastAsia"/>
          <w:szCs w:val="21"/>
        </w:rPr>
      </w:pPr>
      <w:r w:rsidRPr="00CD6DA7">
        <w:rPr>
          <w:rFonts w:ascii="宋体" w:hAnsi="宋体" w:hint="eastAsia"/>
          <w:szCs w:val="21"/>
        </w:rPr>
        <w:t xml:space="preserve">采购需求： </w:t>
      </w:r>
    </w:p>
    <w:tbl>
      <w:tblPr>
        <w:tblW w:w="894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3"/>
        <w:gridCol w:w="1385"/>
        <w:gridCol w:w="952"/>
        <w:gridCol w:w="5826"/>
      </w:tblGrid>
      <w:tr w:rsidR="00CD6DA7" w:rsidRPr="00CD6DA7" w14:paraId="4EE942B2" w14:textId="77777777" w:rsidTr="00E74570">
        <w:trPr>
          <w:trHeight w:val="502"/>
        </w:trPr>
        <w:tc>
          <w:tcPr>
            <w:tcW w:w="8946" w:type="dxa"/>
            <w:gridSpan w:val="4"/>
            <w:tcBorders>
              <w:top w:val="single" w:sz="4" w:space="0" w:color="auto"/>
              <w:left w:val="single" w:sz="4" w:space="0" w:color="auto"/>
              <w:bottom w:val="single" w:sz="4" w:space="0" w:color="auto"/>
              <w:right w:val="single" w:sz="4" w:space="0" w:color="auto"/>
            </w:tcBorders>
            <w:vAlign w:val="center"/>
          </w:tcPr>
          <w:p w14:paraId="2F50EEE3" w14:textId="0E6BF27C" w:rsidR="00F603EE" w:rsidRPr="00CD6DA7" w:rsidRDefault="001B1EBA">
            <w:pPr>
              <w:spacing w:line="360" w:lineRule="exact"/>
              <w:rPr>
                <w:rFonts w:ascii="宋体" w:hAnsi="宋体" w:hint="eastAsia"/>
              </w:rPr>
            </w:pPr>
            <w:r w:rsidRPr="00CD6DA7">
              <w:rPr>
                <w:rFonts w:ascii="宋体" w:hAnsi="宋体" w:hint="eastAsia"/>
              </w:rPr>
              <w:t>分标1：预算金额：</w:t>
            </w:r>
            <w:r w:rsidR="0077106A" w:rsidRPr="00CD6DA7">
              <w:rPr>
                <w:rFonts w:ascii="宋体" w:hAnsi="宋体" w:hint="eastAsia"/>
                <w:szCs w:val="21"/>
                <w:u w:val="single"/>
              </w:rPr>
              <w:t>217.67059</w:t>
            </w:r>
            <w:r w:rsidRPr="00CD6DA7">
              <w:rPr>
                <w:rFonts w:ascii="宋体" w:hAnsi="宋体" w:hint="eastAsia"/>
                <w:szCs w:val="21"/>
                <w:u w:val="single"/>
              </w:rPr>
              <w:t>万元</w:t>
            </w:r>
          </w:p>
        </w:tc>
      </w:tr>
      <w:tr w:rsidR="00CD6DA7" w:rsidRPr="00CD6DA7" w14:paraId="6A6CDE33" w14:textId="77777777" w:rsidTr="00E74570">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65B08466" w14:textId="77777777" w:rsidR="00F603EE" w:rsidRPr="00CD6DA7" w:rsidRDefault="001B1EBA">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序号</w:t>
            </w:r>
          </w:p>
        </w:tc>
        <w:tc>
          <w:tcPr>
            <w:tcW w:w="1385" w:type="dxa"/>
            <w:tcBorders>
              <w:top w:val="single" w:sz="4" w:space="0" w:color="auto"/>
              <w:left w:val="single" w:sz="4" w:space="0" w:color="auto"/>
              <w:bottom w:val="single" w:sz="4" w:space="0" w:color="auto"/>
              <w:right w:val="single" w:sz="4" w:space="0" w:color="auto"/>
            </w:tcBorders>
            <w:vAlign w:val="center"/>
          </w:tcPr>
          <w:p w14:paraId="3FD41FCF" w14:textId="77777777" w:rsidR="00F603EE" w:rsidRPr="00CD6DA7" w:rsidRDefault="001B1EBA">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标的名称</w:t>
            </w:r>
          </w:p>
        </w:tc>
        <w:tc>
          <w:tcPr>
            <w:tcW w:w="952" w:type="dxa"/>
            <w:tcBorders>
              <w:top w:val="single" w:sz="4" w:space="0" w:color="auto"/>
              <w:left w:val="single" w:sz="4" w:space="0" w:color="auto"/>
              <w:bottom w:val="single" w:sz="4" w:space="0" w:color="auto"/>
              <w:right w:val="single" w:sz="4" w:space="0" w:color="auto"/>
            </w:tcBorders>
            <w:vAlign w:val="center"/>
          </w:tcPr>
          <w:p w14:paraId="47D53179" w14:textId="77777777" w:rsidR="00F603EE" w:rsidRPr="00CD6DA7" w:rsidRDefault="001B1EBA">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数量及单位</w:t>
            </w:r>
          </w:p>
        </w:tc>
        <w:tc>
          <w:tcPr>
            <w:tcW w:w="5826" w:type="dxa"/>
            <w:tcBorders>
              <w:top w:val="single" w:sz="4" w:space="0" w:color="auto"/>
              <w:left w:val="single" w:sz="4" w:space="0" w:color="auto"/>
              <w:bottom w:val="single" w:sz="4" w:space="0" w:color="auto"/>
              <w:right w:val="single" w:sz="4" w:space="0" w:color="auto"/>
            </w:tcBorders>
            <w:vAlign w:val="center"/>
          </w:tcPr>
          <w:p w14:paraId="58D7D0AA" w14:textId="77777777" w:rsidR="00F603EE" w:rsidRPr="00CD6DA7" w:rsidRDefault="001B1EBA">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简要技术需求或者服务要求</w:t>
            </w:r>
          </w:p>
        </w:tc>
      </w:tr>
      <w:tr w:rsidR="00CD59A7" w:rsidRPr="00CD6DA7" w14:paraId="12E393DC" w14:textId="77777777" w:rsidTr="00E74570">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5BD253B3" w14:textId="6C75F67B" w:rsidR="00CD59A7" w:rsidRPr="00CD6DA7" w:rsidRDefault="00CD59A7" w:rsidP="00CD59A7">
            <w:pPr>
              <w:spacing w:line="360" w:lineRule="exact"/>
              <w:jc w:val="center"/>
              <w:rPr>
                <w:rFonts w:ascii="宋体" w:hAnsi="宋体" w:hint="eastAsia"/>
              </w:rPr>
            </w:pPr>
            <w:r w:rsidRPr="00CD6DA7">
              <w:rPr>
                <w:rFonts w:ascii="宋体" w:hAnsi="宋体" w:hint="eastAsia"/>
              </w:rPr>
              <w:t>1</w:t>
            </w:r>
          </w:p>
        </w:tc>
        <w:tc>
          <w:tcPr>
            <w:tcW w:w="1385" w:type="dxa"/>
            <w:tcBorders>
              <w:top w:val="single" w:sz="4" w:space="0" w:color="auto"/>
              <w:left w:val="single" w:sz="4" w:space="0" w:color="auto"/>
              <w:bottom w:val="single" w:sz="4" w:space="0" w:color="auto"/>
              <w:right w:val="single" w:sz="4" w:space="0" w:color="auto"/>
            </w:tcBorders>
            <w:vAlign w:val="center"/>
          </w:tcPr>
          <w:p w14:paraId="2EE1E76D" w14:textId="59E8719E"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人体免疫缺陷病毒HIV抗体诊断试剂盒</w:t>
            </w:r>
          </w:p>
        </w:tc>
        <w:tc>
          <w:tcPr>
            <w:tcW w:w="952" w:type="dxa"/>
            <w:tcBorders>
              <w:top w:val="single" w:sz="4" w:space="0" w:color="auto"/>
              <w:left w:val="single" w:sz="4" w:space="0" w:color="auto"/>
              <w:bottom w:val="single" w:sz="4" w:space="0" w:color="auto"/>
              <w:right w:val="single" w:sz="4" w:space="0" w:color="auto"/>
            </w:tcBorders>
            <w:vAlign w:val="center"/>
          </w:tcPr>
          <w:p w14:paraId="2B77FB91" w14:textId="455B9C54"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5盒</w:t>
            </w:r>
          </w:p>
        </w:tc>
        <w:tc>
          <w:tcPr>
            <w:tcW w:w="5826" w:type="dxa"/>
            <w:tcBorders>
              <w:top w:val="single" w:sz="4" w:space="0" w:color="auto"/>
              <w:left w:val="single" w:sz="4" w:space="0" w:color="auto"/>
              <w:bottom w:val="single" w:sz="4" w:space="0" w:color="auto"/>
              <w:right w:val="single" w:sz="4" w:space="0" w:color="auto"/>
            </w:tcBorders>
            <w:vAlign w:val="center"/>
          </w:tcPr>
          <w:p w14:paraId="60AA4DD6"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1.规格：96人份/盒；</w:t>
            </w:r>
          </w:p>
          <w:p w14:paraId="007902C8"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2.包被抗原：HIV 1+2型合成肽或基因重组蛋白，HIV-1 p24、gp41、gp120、HIV-2 gp36和抗HIV-1 p24单抗；</w:t>
            </w:r>
          </w:p>
          <w:p w14:paraId="3D6C7126"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3.内容物：反应板、HIV抗体阴性对照、HIV-1型阳性对照、HIV-2型阳性对照；</w:t>
            </w:r>
          </w:p>
          <w:p w14:paraId="043D8505"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4.方法：双抗原夹心法；</w:t>
            </w:r>
          </w:p>
          <w:p w14:paraId="4724B0F6"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5.敏感性=100%；</w:t>
            </w:r>
          </w:p>
          <w:p w14:paraId="65A5A448"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6.特异性≥98.5%；</w:t>
            </w:r>
          </w:p>
          <w:p w14:paraId="34FAC1A5" w14:textId="1E9C52F9" w:rsidR="00CD59A7" w:rsidRPr="00CD6DA7" w:rsidRDefault="00CD59A7" w:rsidP="00CD59A7">
            <w:pPr>
              <w:tabs>
                <w:tab w:val="left" w:pos="180"/>
                <w:tab w:val="left" w:pos="1620"/>
              </w:tabs>
              <w:spacing w:line="360" w:lineRule="exact"/>
              <w:rPr>
                <w:rFonts w:ascii="宋体" w:hAnsi="宋体" w:hint="eastAsia"/>
              </w:rPr>
            </w:pPr>
            <w:r w:rsidRPr="00E944F8">
              <w:rPr>
                <w:rFonts w:ascii="宋体" w:hAnsi="宋体" w:hint="eastAsia"/>
                <w:szCs w:val="21"/>
              </w:rPr>
              <w:t>▲7.</w:t>
            </w:r>
            <w:r>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r>
      <w:tr w:rsidR="00CD59A7" w:rsidRPr="00CD6DA7" w14:paraId="1EAF30D2" w14:textId="77777777" w:rsidTr="00E74570">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2C33C0B0" w14:textId="41F0B05F" w:rsidR="00CD59A7" w:rsidRPr="00CD6DA7" w:rsidRDefault="00CD59A7" w:rsidP="00CD59A7">
            <w:pPr>
              <w:spacing w:line="360" w:lineRule="exact"/>
              <w:jc w:val="center"/>
              <w:rPr>
                <w:rFonts w:ascii="宋体" w:hAnsi="宋体" w:hint="eastAsia"/>
              </w:rPr>
            </w:pPr>
            <w:r w:rsidRPr="00CD6DA7">
              <w:rPr>
                <w:rFonts w:ascii="宋体" w:hAnsi="宋体" w:hint="eastAsia"/>
              </w:rPr>
              <w:t>2</w:t>
            </w:r>
          </w:p>
        </w:tc>
        <w:tc>
          <w:tcPr>
            <w:tcW w:w="1385" w:type="dxa"/>
            <w:tcBorders>
              <w:top w:val="single" w:sz="4" w:space="0" w:color="auto"/>
              <w:left w:val="single" w:sz="4" w:space="0" w:color="auto"/>
              <w:bottom w:val="single" w:sz="4" w:space="0" w:color="auto"/>
              <w:right w:val="single" w:sz="4" w:space="0" w:color="auto"/>
            </w:tcBorders>
            <w:vAlign w:val="center"/>
          </w:tcPr>
          <w:p w14:paraId="5873F282" w14:textId="66892BDD"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丙型肝炎病毒抗体酶联免疫诊断试剂盒(ELISA)</w:t>
            </w:r>
          </w:p>
        </w:tc>
        <w:tc>
          <w:tcPr>
            <w:tcW w:w="952" w:type="dxa"/>
            <w:tcBorders>
              <w:top w:val="single" w:sz="4" w:space="0" w:color="auto"/>
              <w:left w:val="single" w:sz="4" w:space="0" w:color="auto"/>
              <w:bottom w:val="single" w:sz="4" w:space="0" w:color="auto"/>
              <w:right w:val="single" w:sz="4" w:space="0" w:color="auto"/>
            </w:tcBorders>
            <w:vAlign w:val="center"/>
          </w:tcPr>
          <w:p w14:paraId="732B4582" w14:textId="3764A5F6"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5盒</w:t>
            </w:r>
          </w:p>
        </w:tc>
        <w:tc>
          <w:tcPr>
            <w:tcW w:w="5826" w:type="dxa"/>
            <w:tcBorders>
              <w:top w:val="single" w:sz="4" w:space="0" w:color="auto"/>
              <w:left w:val="single" w:sz="4" w:space="0" w:color="auto"/>
              <w:bottom w:val="single" w:sz="4" w:space="0" w:color="auto"/>
              <w:right w:val="single" w:sz="4" w:space="0" w:color="auto"/>
            </w:tcBorders>
            <w:vAlign w:val="center"/>
          </w:tcPr>
          <w:p w14:paraId="0919AFBB"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1.规格：96人份/盒；</w:t>
            </w:r>
          </w:p>
          <w:p w14:paraId="397754A7"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2.包被抗原为融合抗原，含有HCV的Core区，NS3区，NS4区，NS5区的特异性片段；</w:t>
            </w:r>
          </w:p>
          <w:p w14:paraId="31F75B97"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3.试剂盒内容：阴、阳性对照，洗涤浓缩液、酶标记工作液、终止液，96孔板一块、封板膜两张；</w:t>
            </w:r>
          </w:p>
          <w:p w14:paraId="79819049"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4.精密度CV≤0.5NCU/mL；</w:t>
            </w:r>
          </w:p>
          <w:p w14:paraId="7A8937F4"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lastRenderedPageBreak/>
              <w:t>5.分析灵敏度≥99%；</w:t>
            </w:r>
          </w:p>
          <w:p w14:paraId="7D347A28"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6.特异性≥99%；</w:t>
            </w:r>
          </w:p>
          <w:p w14:paraId="613F4DBC"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7.说明书：附检测操作说明书；</w:t>
            </w:r>
          </w:p>
          <w:p w14:paraId="5E1675B9" w14:textId="54961337" w:rsidR="00CD59A7" w:rsidRPr="00CD6DA7" w:rsidRDefault="00CD59A7" w:rsidP="00CD59A7">
            <w:pPr>
              <w:tabs>
                <w:tab w:val="left" w:pos="180"/>
                <w:tab w:val="left" w:pos="1620"/>
              </w:tabs>
              <w:spacing w:line="360" w:lineRule="exact"/>
              <w:rPr>
                <w:rFonts w:ascii="宋体" w:hAnsi="宋体" w:hint="eastAsia"/>
              </w:rPr>
            </w:pPr>
            <w:r w:rsidRPr="00E944F8">
              <w:rPr>
                <w:rFonts w:ascii="宋体" w:hAnsi="宋体" w:hint="eastAsia"/>
                <w:szCs w:val="21"/>
              </w:rPr>
              <w:t>▲8.</w:t>
            </w:r>
            <w:r>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r>
      <w:tr w:rsidR="00CD59A7" w:rsidRPr="00CD6DA7" w14:paraId="6AA249FC" w14:textId="77777777" w:rsidTr="00E74570">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0491F8BC" w14:textId="6EFD40F4" w:rsidR="00CD59A7" w:rsidRPr="00CD6DA7" w:rsidRDefault="00CD59A7" w:rsidP="00CD59A7">
            <w:pPr>
              <w:spacing w:line="360" w:lineRule="exact"/>
              <w:jc w:val="center"/>
              <w:rPr>
                <w:rFonts w:ascii="宋体" w:hAnsi="宋体" w:hint="eastAsia"/>
              </w:rPr>
            </w:pPr>
            <w:r w:rsidRPr="00CD6DA7">
              <w:rPr>
                <w:rFonts w:ascii="宋体" w:hAnsi="宋体" w:hint="eastAsia"/>
              </w:rPr>
              <w:lastRenderedPageBreak/>
              <w:t>3</w:t>
            </w:r>
          </w:p>
        </w:tc>
        <w:tc>
          <w:tcPr>
            <w:tcW w:w="1385" w:type="dxa"/>
            <w:tcBorders>
              <w:top w:val="single" w:sz="4" w:space="0" w:color="auto"/>
              <w:left w:val="single" w:sz="4" w:space="0" w:color="auto"/>
              <w:bottom w:val="single" w:sz="4" w:space="0" w:color="auto"/>
              <w:right w:val="single" w:sz="4" w:space="0" w:color="auto"/>
            </w:tcBorders>
            <w:vAlign w:val="center"/>
          </w:tcPr>
          <w:p w14:paraId="6EFFE8DC" w14:textId="2B3F9EB1"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梅毒螺旋体抗体诊断试剂盒(ELISA)</w:t>
            </w:r>
          </w:p>
        </w:tc>
        <w:tc>
          <w:tcPr>
            <w:tcW w:w="952" w:type="dxa"/>
            <w:tcBorders>
              <w:top w:val="single" w:sz="4" w:space="0" w:color="auto"/>
              <w:left w:val="single" w:sz="4" w:space="0" w:color="auto"/>
              <w:bottom w:val="single" w:sz="4" w:space="0" w:color="auto"/>
              <w:right w:val="single" w:sz="4" w:space="0" w:color="auto"/>
            </w:tcBorders>
            <w:vAlign w:val="center"/>
          </w:tcPr>
          <w:p w14:paraId="6A953256" w14:textId="42B7BB5A"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5盒</w:t>
            </w:r>
          </w:p>
        </w:tc>
        <w:tc>
          <w:tcPr>
            <w:tcW w:w="5826" w:type="dxa"/>
            <w:tcBorders>
              <w:top w:val="single" w:sz="4" w:space="0" w:color="auto"/>
              <w:left w:val="single" w:sz="4" w:space="0" w:color="auto"/>
              <w:bottom w:val="single" w:sz="4" w:space="0" w:color="auto"/>
              <w:right w:val="single" w:sz="4" w:space="0" w:color="auto"/>
            </w:tcBorders>
            <w:vAlign w:val="center"/>
          </w:tcPr>
          <w:p w14:paraId="78CA910D"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1.规格：96人份/盒；</w:t>
            </w:r>
          </w:p>
          <w:p w14:paraId="0E2B85A1"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2.试剂方法：双抗原夹心法；</w:t>
            </w:r>
          </w:p>
          <w:p w14:paraId="36B2262A"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3.灵敏度≥99%；</w:t>
            </w:r>
          </w:p>
          <w:p w14:paraId="6B6EE755"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4.特异性≥99%；</w:t>
            </w:r>
          </w:p>
          <w:p w14:paraId="18AD8C10"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5.可以满足全自动酶</w:t>
            </w:r>
            <w:proofErr w:type="gramStart"/>
            <w:r w:rsidRPr="00E944F8">
              <w:rPr>
                <w:rFonts w:ascii="宋体" w:hAnsi="宋体" w:hint="eastAsia"/>
                <w:szCs w:val="21"/>
              </w:rPr>
              <w:t>免分析</w:t>
            </w:r>
            <w:proofErr w:type="gramEnd"/>
            <w:r w:rsidRPr="00E944F8">
              <w:rPr>
                <w:rFonts w:ascii="宋体" w:hAnsi="宋体" w:hint="eastAsia"/>
                <w:szCs w:val="21"/>
              </w:rPr>
              <w:t>仪的检测，规格为可拆分的8孔×12排的96孔板；</w:t>
            </w:r>
          </w:p>
          <w:p w14:paraId="54E2EFBE"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6.说明书：附检测操作说明书；</w:t>
            </w:r>
          </w:p>
          <w:p w14:paraId="78B8F52A" w14:textId="21143321" w:rsidR="00CD59A7" w:rsidRPr="00CD6DA7" w:rsidRDefault="00CD59A7" w:rsidP="00CD59A7">
            <w:pPr>
              <w:tabs>
                <w:tab w:val="left" w:pos="180"/>
                <w:tab w:val="left" w:pos="1620"/>
              </w:tabs>
              <w:spacing w:line="360" w:lineRule="exact"/>
              <w:rPr>
                <w:rFonts w:ascii="宋体" w:hAnsi="宋体" w:hint="eastAsia"/>
              </w:rPr>
            </w:pPr>
            <w:r w:rsidRPr="00E944F8">
              <w:rPr>
                <w:rFonts w:ascii="宋体" w:hAnsi="宋体" w:hint="eastAsia"/>
                <w:szCs w:val="21"/>
              </w:rPr>
              <w:t>▲7.</w:t>
            </w:r>
            <w:r>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r>
      <w:tr w:rsidR="00CD59A7" w:rsidRPr="00CD6DA7" w14:paraId="4A674EF8" w14:textId="77777777" w:rsidTr="00E74570">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4C4EB6EA" w14:textId="784D6C10" w:rsidR="00CD59A7" w:rsidRPr="00CD6DA7" w:rsidRDefault="00CD59A7" w:rsidP="00CD59A7">
            <w:pPr>
              <w:spacing w:line="360" w:lineRule="exact"/>
              <w:jc w:val="center"/>
              <w:rPr>
                <w:rFonts w:ascii="宋体" w:hAnsi="宋体" w:hint="eastAsia"/>
              </w:rPr>
            </w:pPr>
            <w:r w:rsidRPr="00CD6DA7">
              <w:rPr>
                <w:rFonts w:ascii="宋体" w:hAnsi="宋体" w:hint="eastAsia"/>
              </w:rPr>
              <w:t>4</w:t>
            </w:r>
          </w:p>
        </w:tc>
        <w:tc>
          <w:tcPr>
            <w:tcW w:w="1385" w:type="dxa"/>
            <w:tcBorders>
              <w:top w:val="single" w:sz="4" w:space="0" w:color="auto"/>
              <w:left w:val="single" w:sz="4" w:space="0" w:color="auto"/>
              <w:bottom w:val="single" w:sz="4" w:space="0" w:color="auto"/>
              <w:right w:val="single" w:sz="4" w:space="0" w:color="auto"/>
            </w:tcBorders>
            <w:vAlign w:val="center"/>
          </w:tcPr>
          <w:p w14:paraId="02CC11C4" w14:textId="1D9B3760"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梅毒甲苯胺红不加热血清诊断试剂盒（TRUST）</w:t>
            </w:r>
          </w:p>
        </w:tc>
        <w:tc>
          <w:tcPr>
            <w:tcW w:w="952" w:type="dxa"/>
            <w:tcBorders>
              <w:top w:val="single" w:sz="4" w:space="0" w:color="auto"/>
              <w:left w:val="single" w:sz="4" w:space="0" w:color="auto"/>
              <w:bottom w:val="single" w:sz="4" w:space="0" w:color="auto"/>
              <w:right w:val="single" w:sz="4" w:space="0" w:color="auto"/>
            </w:tcBorders>
            <w:vAlign w:val="center"/>
          </w:tcPr>
          <w:p w14:paraId="69D24F1D" w14:textId="66A822E2"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2盒</w:t>
            </w:r>
          </w:p>
        </w:tc>
        <w:tc>
          <w:tcPr>
            <w:tcW w:w="5826" w:type="dxa"/>
            <w:tcBorders>
              <w:top w:val="single" w:sz="4" w:space="0" w:color="auto"/>
              <w:left w:val="single" w:sz="4" w:space="0" w:color="auto"/>
              <w:bottom w:val="single" w:sz="4" w:space="0" w:color="auto"/>
              <w:right w:val="single" w:sz="4" w:space="0" w:color="auto"/>
            </w:tcBorders>
            <w:vAlign w:val="center"/>
          </w:tcPr>
          <w:p w14:paraId="7E2CA70A"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1.规格：120人份/盒；</w:t>
            </w:r>
          </w:p>
          <w:p w14:paraId="121114CF"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2.包被抗原：VDRL抗原；</w:t>
            </w:r>
          </w:p>
          <w:p w14:paraId="34580B83"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3.可检样本：血清、血浆；</w:t>
            </w:r>
          </w:p>
          <w:p w14:paraId="30BE70EA"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4.指示物：甲苯胺红溶液或梅毒螺旋体反应素；</w:t>
            </w:r>
          </w:p>
          <w:p w14:paraId="14FE900F"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5.方法：纸片法；</w:t>
            </w:r>
          </w:p>
          <w:p w14:paraId="04E95B21"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6.每次交货时出具本批次检验合格报告；</w:t>
            </w:r>
          </w:p>
          <w:p w14:paraId="4431ED3E" w14:textId="0759C600" w:rsidR="00CD59A7" w:rsidRPr="00CD6DA7" w:rsidRDefault="00CD59A7" w:rsidP="00CD59A7">
            <w:pPr>
              <w:tabs>
                <w:tab w:val="left" w:pos="180"/>
                <w:tab w:val="left" w:pos="1620"/>
              </w:tabs>
              <w:spacing w:line="360" w:lineRule="exact"/>
              <w:rPr>
                <w:rFonts w:ascii="宋体" w:hAnsi="宋体" w:hint="eastAsia"/>
              </w:rPr>
            </w:pPr>
            <w:r w:rsidRPr="00E944F8">
              <w:rPr>
                <w:rFonts w:ascii="宋体" w:hAnsi="宋体" w:hint="eastAsia"/>
                <w:szCs w:val="21"/>
              </w:rPr>
              <w:t>▲7.</w:t>
            </w:r>
            <w:r>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r>
      <w:tr w:rsidR="00CD59A7" w:rsidRPr="00CD6DA7" w14:paraId="620198A6" w14:textId="77777777" w:rsidTr="00E74570">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1F4A368A" w14:textId="4D379833" w:rsidR="00CD59A7" w:rsidRPr="00CD6DA7" w:rsidRDefault="00CD59A7" w:rsidP="00CD59A7">
            <w:pPr>
              <w:spacing w:line="360" w:lineRule="exact"/>
              <w:jc w:val="center"/>
              <w:rPr>
                <w:rFonts w:ascii="宋体" w:hAnsi="宋体" w:hint="eastAsia"/>
              </w:rPr>
            </w:pPr>
            <w:r w:rsidRPr="00CD6DA7">
              <w:rPr>
                <w:rFonts w:ascii="宋体" w:hAnsi="宋体" w:hint="eastAsia"/>
              </w:rPr>
              <w:t>5</w:t>
            </w:r>
          </w:p>
        </w:tc>
        <w:tc>
          <w:tcPr>
            <w:tcW w:w="1385" w:type="dxa"/>
            <w:tcBorders>
              <w:top w:val="single" w:sz="4" w:space="0" w:color="auto"/>
              <w:left w:val="single" w:sz="4" w:space="0" w:color="auto"/>
              <w:bottom w:val="single" w:sz="4" w:space="0" w:color="auto"/>
              <w:right w:val="single" w:sz="4" w:space="0" w:color="auto"/>
            </w:tcBorders>
            <w:vAlign w:val="center"/>
          </w:tcPr>
          <w:p w14:paraId="7D1B16FC" w14:textId="5B4F1D1B"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乙肝病毒表面抗原（HBsAg）</w:t>
            </w:r>
          </w:p>
        </w:tc>
        <w:tc>
          <w:tcPr>
            <w:tcW w:w="952" w:type="dxa"/>
            <w:tcBorders>
              <w:top w:val="single" w:sz="4" w:space="0" w:color="auto"/>
              <w:left w:val="single" w:sz="4" w:space="0" w:color="auto"/>
              <w:bottom w:val="single" w:sz="4" w:space="0" w:color="auto"/>
              <w:right w:val="single" w:sz="4" w:space="0" w:color="auto"/>
            </w:tcBorders>
            <w:vAlign w:val="center"/>
          </w:tcPr>
          <w:p w14:paraId="134DACFF" w14:textId="051C68F5" w:rsidR="00CD59A7" w:rsidRPr="00CD6DA7" w:rsidRDefault="00CD59A7" w:rsidP="00CD59A7">
            <w:pPr>
              <w:widowControl/>
              <w:spacing w:line="360" w:lineRule="exact"/>
              <w:jc w:val="center"/>
              <w:textAlignment w:val="center"/>
              <w:rPr>
                <w:rFonts w:ascii="宋体" w:hAnsi="宋体" w:cs="宋体" w:hint="eastAsia"/>
                <w:szCs w:val="21"/>
              </w:rPr>
            </w:pPr>
            <w:r>
              <w:rPr>
                <w:rFonts w:ascii="宋体" w:hAnsi="宋体" w:hint="eastAsia"/>
                <w:szCs w:val="21"/>
              </w:rPr>
              <w:t>40盒</w:t>
            </w:r>
          </w:p>
        </w:tc>
        <w:tc>
          <w:tcPr>
            <w:tcW w:w="5826" w:type="dxa"/>
            <w:tcBorders>
              <w:top w:val="single" w:sz="4" w:space="0" w:color="auto"/>
              <w:left w:val="single" w:sz="4" w:space="0" w:color="auto"/>
              <w:bottom w:val="single" w:sz="4" w:space="0" w:color="auto"/>
              <w:right w:val="single" w:sz="4" w:space="0" w:color="auto"/>
            </w:tcBorders>
            <w:vAlign w:val="center"/>
          </w:tcPr>
          <w:p w14:paraId="19A4E3BA"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1.规格：≥100测试/盒；</w:t>
            </w:r>
          </w:p>
          <w:p w14:paraId="65C1095F"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2.方法与用途：化学发光法，用于体外定量测定人血清或血浆中的乙型肝炎病毒表面抗原（HBsAg）的含量；</w:t>
            </w:r>
          </w:p>
          <w:p w14:paraId="39916132" w14:textId="77777777" w:rsidR="00CD59A7" w:rsidRPr="00E944F8" w:rsidRDefault="00CD59A7" w:rsidP="00CD59A7">
            <w:pPr>
              <w:spacing w:line="360" w:lineRule="atLeast"/>
              <w:rPr>
                <w:rFonts w:ascii="宋体" w:hAnsi="宋体" w:hint="eastAsia"/>
                <w:szCs w:val="21"/>
              </w:rPr>
            </w:pPr>
            <w:r w:rsidRPr="00E944F8">
              <w:rPr>
                <w:rFonts w:ascii="宋体" w:hAnsi="宋体" w:hint="eastAsia"/>
                <w:szCs w:val="21"/>
              </w:rPr>
              <w:t>3.重复性、中间精密度、再现性：变异系数(CV)≤15%；</w:t>
            </w:r>
          </w:p>
          <w:p w14:paraId="25F27866" w14:textId="194A9348" w:rsidR="00CD59A7" w:rsidRPr="00CD6DA7" w:rsidRDefault="00CD59A7" w:rsidP="00CD59A7">
            <w:pPr>
              <w:tabs>
                <w:tab w:val="left" w:pos="180"/>
                <w:tab w:val="left" w:pos="1620"/>
              </w:tabs>
              <w:spacing w:line="360" w:lineRule="exact"/>
              <w:rPr>
                <w:rFonts w:ascii="宋体" w:hAnsi="宋体" w:hint="eastAsia"/>
              </w:rPr>
            </w:pPr>
            <w:r w:rsidRPr="00E944F8">
              <w:rPr>
                <w:rFonts w:ascii="宋体" w:hAnsi="宋体" w:hint="eastAsia"/>
                <w:szCs w:val="21"/>
              </w:rPr>
              <w:t>4.线性：在(0.05～250)IU/mL浓度范围内，线性相关性系数（r）绝对值≥0.9900</w:t>
            </w:r>
            <w:r>
              <w:rPr>
                <w:rFonts w:ascii="宋体" w:hAnsi="宋体" w:hint="eastAsia"/>
                <w:szCs w:val="21"/>
              </w:rPr>
              <w:t>。</w:t>
            </w:r>
          </w:p>
        </w:tc>
      </w:tr>
      <w:tr w:rsidR="00CD6DA7" w:rsidRPr="00CD6DA7" w14:paraId="128D7F83" w14:textId="77777777" w:rsidTr="00E74570">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00A47E96" w14:textId="399982EB" w:rsidR="00443D4D" w:rsidRPr="00CD6DA7" w:rsidRDefault="00443D4D" w:rsidP="00EA56DA">
            <w:pPr>
              <w:spacing w:line="360" w:lineRule="exact"/>
              <w:jc w:val="center"/>
              <w:rPr>
                <w:rFonts w:ascii="宋体" w:hAnsi="宋体" w:hint="eastAsia"/>
              </w:rPr>
            </w:pPr>
            <w:r w:rsidRPr="00CD6DA7">
              <w:rPr>
                <w:rFonts w:ascii="宋体" w:hAnsi="宋体"/>
              </w:rPr>
              <w:t>……</w:t>
            </w:r>
          </w:p>
        </w:tc>
        <w:tc>
          <w:tcPr>
            <w:tcW w:w="1385" w:type="dxa"/>
            <w:tcBorders>
              <w:top w:val="single" w:sz="4" w:space="0" w:color="auto"/>
              <w:left w:val="single" w:sz="4" w:space="0" w:color="auto"/>
              <w:bottom w:val="single" w:sz="4" w:space="0" w:color="auto"/>
              <w:right w:val="single" w:sz="4" w:space="0" w:color="auto"/>
            </w:tcBorders>
            <w:vAlign w:val="center"/>
          </w:tcPr>
          <w:p w14:paraId="4198F564" w14:textId="5AF1EEBB" w:rsidR="00443D4D" w:rsidRPr="00CD6DA7" w:rsidRDefault="00443D4D" w:rsidP="00EA56DA">
            <w:pPr>
              <w:widowControl/>
              <w:spacing w:line="360" w:lineRule="exact"/>
              <w:jc w:val="center"/>
              <w:textAlignment w:val="center"/>
              <w:rPr>
                <w:rFonts w:ascii="宋体" w:hAnsi="宋体" w:cs="宋体" w:hint="eastAsia"/>
                <w:szCs w:val="21"/>
              </w:rPr>
            </w:pPr>
            <w:r w:rsidRPr="00CD6DA7">
              <w:rPr>
                <w:rFonts w:ascii="宋体" w:hAnsi="宋体"/>
              </w:rPr>
              <w:t>……</w:t>
            </w:r>
          </w:p>
        </w:tc>
        <w:tc>
          <w:tcPr>
            <w:tcW w:w="952" w:type="dxa"/>
            <w:tcBorders>
              <w:top w:val="single" w:sz="4" w:space="0" w:color="auto"/>
              <w:left w:val="single" w:sz="4" w:space="0" w:color="auto"/>
              <w:bottom w:val="single" w:sz="4" w:space="0" w:color="auto"/>
              <w:right w:val="single" w:sz="4" w:space="0" w:color="auto"/>
            </w:tcBorders>
            <w:vAlign w:val="center"/>
          </w:tcPr>
          <w:p w14:paraId="240AE050" w14:textId="0E6068CF" w:rsidR="00443D4D" w:rsidRPr="00CD6DA7" w:rsidRDefault="00443D4D" w:rsidP="00EA56DA">
            <w:pPr>
              <w:widowControl/>
              <w:spacing w:line="360" w:lineRule="exact"/>
              <w:jc w:val="center"/>
              <w:textAlignment w:val="center"/>
              <w:rPr>
                <w:rFonts w:ascii="宋体" w:hAnsi="宋体" w:cs="宋体" w:hint="eastAsia"/>
                <w:szCs w:val="21"/>
              </w:rPr>
            </w:pPr>
            <w:r w:rsidRPr="00CD6DA7">
              <w:rPr>
                <w:rFonts w:ascii="宋体" w:hAnsi="宋体"/>
              </w:rPr>
              <w:t>……</w:t>
            </w:r>
          </w:p>
        </w:tc>
        <w:tc>
          <w:tcPr>
            <w:tcW w:w="5826" w:type="dxa"/>
            <w:tcBorders>
              <w:top w:val="single" w:sz="4" w:space="0" w:color="auto"/>
              <w:left w:val="single" w:sz="4" w:space="0" w:color="auto"/>
              <w:bottom w:val="single" w:sz="4" w:space="0" w:color="auto"/>
              <w:right w:val="single" w:sz="4" w:space="0" w:color="auto"/>
            </w:tcBorders>
            <w:vAlign w:val="center"/>
          </w:tcPr>
          <w:p w14:paraId="504C19FB" w14:textId="2F2E7C52" w:rsidR="00443D4D" w:rsidRPr="00CD6DA7" w:rsidRDefault="00443D4D" w:rsidP="00EA56DA">
            <w:pPr>
              <w:tabs>
                <w:tab w:val="left" w:pos="180"/>
                <w:tab w:val="left" w:pos="1620"/>
              </w:tabs>
              <w:spacing w:line="360" w:lineRule="exact"/>
              <w:rPr>
                <w:rFonts w:ascii="宋体" w:hAnsi="宋体" w:hint="eastAsia"/>
              </w:rPr>
            </w:pPr>
            <w:r w:rsidRPr="00CD6DA7">
              <w:rPr>
                <w:rFonts w:ascii="宋体" w:hAnsi="宋体"/>
              </w:rPr>
              <w:t>……</w:t>
            </w:r>
            <w:r w:rsidRPr="00CD6DA7">
              <w:rPr>
                <w:rFonts w:ascii="宋体" w:hAnsi="宋体" w:hint="eastAsia"/>
              </w:rPr>
              <w:t>具体见招标公告附件。</w:t>
            </w:r>
          </w:p>
        </w:tc>
      </w:tr>
    </w:tbl>
    <w:p w14:paraId="1954D746" w14:textId="02B658FD" w:rsidR="00F603EE" w:rsidRPr="00CD6DA7" w:rsidRDefault="001B1EBA">
      <w:pPr>
        <w:spacing w:line="360" w:lineRule="auto"/>
        <w:ind w:firstLineChars="200" w:firstLine="420"/>
        <w:rPr>
          <w:rFonts w:ascii="宋体" w:hAnsi="宋体" w:hint="eastAsia"/>
          <w:szCs w:val="21"/>
          <w:u w:val="single"/>
        </w:rPr>
      </w:pPr>
      <w:r w:rsidRPr="00CD6DA7">
        <w:rPr>
          <w:rFonts w:ascii="宋体" w:hAnsi="宋体" w:hint="eastAsia"/>
          <w:szCs w:val="21"/>
        </w:rPr>
        <w:t>合同履行期限：</w:t>
      </w:r>
      <w:r w:rsidR="00100C01" w:rsidRPr="00CD6DA7">
        <w:rPr>
          <w:rFonts w:ascii="宋体" w:hAnsi="宋体" w:hint="eastAsia"/>
          <w:szCs w:val="21"/>
        </w:rPr>
        <w:t>自合同签订之日起至合同履约完毕（即售后服务期结束）</w:t>
      </w:r>
      <w:r w:rsidRPr="00CD6DA7">
        <w:rPr>
          <w:rFonts w:ascii="宋体" w:hAnsi="宋体" w:hint="eastAsia"/>
          <w:szCs w:val="21"/>
        </w:rPr>
        <w:t>。</w:t>
      </w:r>
    </w:p>
    <w:p w14:paraId="66D34503" w14:textId="77777777" w:rsidR="00F603EE" w:rsidRPr="00CD6DA7" w:rsidRDefault="001B1EBA">
      <w:pPr>
        <w:spacing w:line="360" w:lineRule="auto"/>
        <w:ind w:firstLineChars="200" w:firstLine="422"/>
        <w:rPr>
          <w:rFonts w:ascii="宋体" w:hAnsi="宋体" w:hint="eastAsia"/>
          <w:szCs w:val="21"/>
        </w:rPr>
      </w:pPr>
      <w:proofErr w:type="gramStart"/>
      <w:r w:rsidRPr="00CD6DA7">
        <w:rPr>
          <w:rFonts w:ascii="宋体" w:hAnsi="宋体" w:hint="eastAsia"/>
          <w:b/>
          <w:szCs w:val="21"/>
          <w:u w:val="single"/>
        </w:rPr>
        <w:t>本分标不接受</w:t>
      </w:r>
      <w:proofErr w:type="gramEnd"/>
      <w:r w:rsidRPr="00CD6DA7">
        <w:rPr>
          <w:rFonts w:ascii="宋体" w:hAnsi="宋体" w:hint="eastAsia"/>
          <w:b/>
          <w:szCs w:val="21"/>
          <w:u w:val="single"/>
        </w:rPr>
        <w:t>联合体投标</w:t>
      </w:r>
      <w:r w:rsidRPr="00CD6DA7">
        <w:rPr>
          <w:rFonts w:ascii="宋体" w:hAnsi="宋体" w:hint="eastAsia"/>
          <w:szCs w:val="21"/>
        </w:rPr>
        <w:t>。</w:t>
      </w:r>
    </w:p>
    <w:p w14:paraId="3B8A3B0E" w14:textId="666CA2D6" w:rsidR="00A21756" w:rsidRPr="00CD6DA7" w:rsidRDefault="00A21756" w:rsidP="00A21756">
      <w:pPr>
        <w:spacing w:line="360" w:lineRule="auto"/>
        <w:ind w:firstLineChars="200" w:firstLine="420"/>
        <w:rPr>
          <w:rFonts w:ascii="宋体" w:hAnsi="宋体" w:hint="eastAsia"/>
          <w:szCs w:val="21"/>
        </w:rPr>
      </w:pPr>
      <w:bookmarkStart w:id="49" w:name="_Toc28359003"/>
      <w:bookmarkStart w:id="50" w:name="_Toc35393791"/>
      <w:bookmarkStart w:id="51" w:name="_Toc35393622"/>
      <w:bookmarkStart w:id="52" w:name="_Toc28359080"/>
    </w:p>
    <w:tbl>
      <w:tblPr>
        <w:tblW w:w="894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3"/>
        <w:gridCol w:w="2189"/>
        <w:gridCol w:w="1276"/>
        <w:gridCol w:w="4698"/>
      </w:tblGrid>
      <w:tr w:rsidR="00CD6DA7" w:rsidRPr="00CD6DA7" w14:paraId="36D4D405" w14:textId="77777777" w:rsidTr="00FC53B0">
        <w:trPr>
          <w:trHeight w:val="502"/>
        </w:trPr>
        <w:tc>
          <w:tcPr>
            <w:tcW w:w="8946" w:type="dxa"/>
            <w:gridSpan w:val="4"/>
            <w:tcBorders>
              <w:top w:val="single" w:sz="4" w:space="0" w:color="auto"/>
              <w:left w:val="single" w:sz="4" w:space="0" w:color="auto"/>
              <w:bottom w:val="single" w:sz="4" w:space="0" w:color="auto"/>
              <w:right w:val="single" w:sz="4" w:space="0" w:color="auto"/>
            </w:tcBorders>
            <w:vAlign w:val="center"/>
          </w:tcPr>
          <w:p w14:paraId="79511663" w14:textId="7CEAC51E" w:rsidR="00A21756" w:rsidRPr="00CD6DA7" w:rsidRDefault="00A21756" w:rsidP="00FC53B0">
            <w:pPr>
              <w:spacing w:line="360" w:lineRule="exact"/>
              <w:rPr>
                <w:rFonts w:ascii="宋体" w:hAnsi="宋体" w:hint="eastAsia"/>
              </w:rPr>
            </w:pPr>
            <w:r w:rsidRPr="00CD6DA7">
              <w:rPr>
                <w:rFonts w:ascii="宋体" w:hAnsi="宋体" w:hint="eastAsia"/>
              </w:rPr>
              <w:t>分标</w:t>
            </w:r>
            <w:r w:rsidR="00B851E5">
              <w:rPr>
                <w:rFonts w:ascii="宋体" w:hAnsi="宋体" w:hint="eastAsia"/>
              </w:rPr>
              <w:t>2</w:t>
            </w:r>
            <w:r w:rsidRPr="00CD6DA7">
              <w:rPr>
                <w:rFonts w:ascii="宋体" w:hAnsi="宋体" w:hint="eastAsia"/>
              </w:rPr>
              <w:t>：预算金额：</w:t>
            </w:r>
            <w:r w:rsidR="0077106A" w:rsidRPr="00CD6DA7">
              <w:rPr>
                <w:rFonts w:ascii="宋体" w:hAnsi="宋体" w:hint="eastAsia"/>
                <w:szCs w:val="21"/>
                <w:u w:val="single"/>
              </w:rPr>
              <w:t>74.0885</w:t>
            </w:r>
            <w:r w:rsidRPr="00CD6DA7">
              <w:rPr>
                <w:rFonts w:ascii="宋体" w:hAnsi="宋体" w:hint="eastAsia"/>
                <w:szCs w:val="21"/>
                <w:u w:val="single"/>
              </w:rPr>
              <w:t>万元</w:t>
            </w:r>
          </w:p>
        </w:tc>
      </w:tr>
      <w:tr w:rsidR="00685EE4" w:rsidRPr="00CD6DA7" w14:paraId="02424686"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1DD687A1" w14:textId="77777777" w:rsidR="00685EE4" w:rsidRPr="00CD6DA7" w:rsidRDefault="00685EE4" w:rsidP="00685EE4">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序号</w:t>
            </w:r>
          </w:p>
        </w:tc>
        <w:tc>
          <w:tcPr>
            <w:tcW w:w="2189" w:type="dxa"/>
            <w:tcBorders>
              <w:top w:val="single" w:sz="4" w:space="0" w:color="auto"/>
              <w:left w:val="single" w:sz="4" w:space="0" w:color="auto"/>
              <w:bottom w:val="single" w:sz="4" w:space="0" w:color="auto"/>
              <w:right w:val="single" w:sz="4" w:space="0" w:color="auto"/>
            </w:tcBorders>
            <w:vAlign w:val="center"/>
          </w:tcPr>
          <w:p w14:paraId="4A1DEDB9" w14:textId="38DDCBDE" w:rsidR="00685EE4" w:rsidRPr="00CD6DA7" w:rsidRDefault="00685EE4" w:rsidP="00685EE4">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标的名称</w:t>
            </w:r>
          </w:p>
        </w:tc>
        <w:tc>
          <w:tcPr>
            <w:tcW w:w="1276" w:type="dxa"/>
            <w:tcBorders>
              <w:top w:val="single" w:sz="4" w:space="0" w:color="auto"/>
              <w:left w:val="single" w:sz="4" w:space="0" w:color="auto"/>
              <w:bottom w:val="single" w:sz="4" w:space="0" w:color="auto"/>
              <w:right w:val="single" w:sz="4" w:space="0" w:color="auto"/>
            </w:tcBorders>
            <w:vAlign w:val="center"/>
          </w:tcPr>
          <w:p w14:paraId="7935C1EC" w14:textId="2FE2E25C" w:rsidR="00685EE4" w:rsidRPr="00CD6DA7" w:rsidRDefault="00685EE4" w:rsidP="00685EE4">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数量及单位</w:t>
            </w:r>
          </w:p>
        </w:tc>
        <w:tc>
          <w:tcPr>
            <w:tcW w:w="4698" w:type="dxa"/>
            <w:tcBorders>
              <w:top w:val="single" w:sz="4" w:space="0" w:color="auto"/>
              <w:left w:val="single" w:sz="4" w:space="0" w:color="auto"/>
              <w:bottom w:val="single" w:sz="4" w:space="0" w:color="auto"/>
              <w:right w:val="single" w:sz="4" w:space="0" w:color="auto"/>
            </w:tcBorders>
            <w:vAlign w:val="center"/>
          </w:tcPr>
          <w:p w14:paraId="1E5D7445" w14:textId="2E12ADAD" w:rsidR="00685EE4" w:rsidRPr="00CD6DA7" w:rsidRDefault="00685EE4" w:rsidP="00685EE4">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简要技术需求或者服务要求</w:t>
            </w:r>
          </w:p>
        </w:tc>
      </w:tr>
      <w:tr w:rsidR="00685EE4" w:rsidRPr="00CD6DA7" w14:paraId="3A8DBE2F"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439832C9" w14:textId="77777777" w:rsidR="00685EE4" w:rsidRPr="00CD6DA7" w:rsidRDefault="00685EE4" w:rsidP="00685EE4">
            <w:pPr>
              <w:spacing w:line="360" w:lineRule="exact"/>
              <w:jc w:val="center"/>
              <w:rPr>
                <w:rFonts w:ascii="宋体" w:hAnsi="宋体" w:hint="eastAsia"/>
              </w:rPr>
            </w:pPr>
            <w:r w:rsidRPr="00CD6DA7">
              <w:rPr>
                <w:rFonts w:ascii="宋体" w:hAnsi="宋体" w:hint="eastAsia"/>
              </w:rPr>
              <w:t>1</w:t>
            </w:r>
          </w:p>
        </w:tc>
        <w:tc>
          <w:tcPr>
            <w:tcW w:w="2189" w:type="dxa"/>
            <w:tcBorders>
              <w:top w:val="single" w:sz="4" w:space="0" w:color="auto"/>
              <w:left w:val="single" w:sz="4" w:space="0" w:color="auto"/>
              <w:bottom w:val="single" w:sz="4" w:space="0" w:color="auto"/>
              <w:right w:val="single" w:sz="4" w:space="0" w:color="auto"/>
            </w:tcBorders>
            <w:vAlign w:val="center"/>
          </w:tcPr>
          <w:p w14:paraId="40E11406" w14:textId="11633BDC"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一次性丁腈手套</w:t>
            </w:r>
          </w:p>
        </w:tc>
        <w:tc>
          <w:tcPr>
            <w:tcW w:w="1276" w:type="dxa"/>
            <w:tcBorders>
              <w:top w:val="single" w:sz="4" w:space="0" w:color="auto"/>
              <w:left w:val="single" w:sz="4" w:space="0" w:color="auto"/>
              <w:bottom w:val="single" w:sz="4" w:space="0" w:color="auto"/>
              <w:right w:val="single" w:sz="4" w:space="0" w:color="auto"/>
            </w:tcBorders>
            <w:vAlign w:val="center"/>
          </w:tcPr>
          <w:p w14:paraId="15CA1435" w14:textId="26FC244A"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500盒</w:t>
            </w:r>
          </w:p>
        </w:tc>
        <w:tc>
          <w:tcPr>
            <w:tcW w:w="4698" w:type="dxa"/>
            <w:tcBorders>
              <w:top w:val="single" w:sz="4" w:space="0" w:color="auto"/>
              <w:left w:val="single" w:sz="4" w:space="0" w:color="auto"/>
              <w:bottom w:val="single" w:sz="4" w:space="0" w:color="auto"/>
              <w:right w:val="single" w:sz="4" w:space="0" w:color="auto"/>
            </w:tcBorders>
            <w:vAlign w:val="center"/>
          </w:tcPr>
          <w:p w14:paraId="0475E98F" w14:textId="22721C2F"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100%丁腈橡胶，无粉，蓝色，小号，100只/盒。</w:t>
            </w:r>
          </w:p>
        </w:tc>
      </w:tr>
      <w:tr w:rsidR="00685EE4" w:rsidRPr="00CD6DA7" w14:paraId="0DC05E40"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6AC5E37E" w14:textId="77777777" w:rsidR="00685EE4" w:rsidRPr="00CD6DA7" w:rsidRDefault="00685EE4" w:rsidP="00685EE4">
            <w:pPr>
              <w:spacing w:line="360" w:lineRule="exact"/>
              <w:jc w:val="center"/>
              <w:rPr>
                <w:rFonts w:ascii="宋体" w:hAnsi="宋体" w:hint="eastAsia"/>
              </w:rPr>
            </w:pPr>
            <w:r w:rsidRPr="00CD6DA7">
              <w:rPr>
                <w:rFonts w:ascii="宋体" w:hAnsi="宋体" w:hint="eastAsia"/>
              </w:rPr>
              <w:t>2</w:t>
            </w:r>
          </w:p>
        </w:tc>
        <w:tc>
          <w:tcPr>
            <w:tcW w:w="2189" w:type="dxa"/>
            <w:tcBorders>
              <w:top w:val="single" w:sz="4" w:space="0" w:color="auto"/>
              <w:left w:val="single" w:sz="4" w:space="0" w:color="auto"/>
              <w:bottom w:val="single" w:sz="4" w:space="0" w:color="auto"/>
              <w:right w:val="single" w:sz="4" w:space="0" w:color="auto"/>
            </w:tcBorders>
            <w:vAlign w:val="center"/>
          </w:tcPr>
          <w:p w14:paraId="44B5517C" w14:textId="3208FBA8"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一次性丁腈手套</w:t>
            </w:r>
          </w:p>
        </w:tc>
        <w:tc>
          <w:tcPr>
            <w:tcW w:w="1276" w:type="dxa"/>
            <w:tcBorders>
              <w:top w:val="single" w:sz="4" w:space="0" w:color="auto"/>
              <w:left w:val="single" w:sz="4" w:space="0" w:color="auto"/>
              <w:bottom w:val="single" w:sz="4" w:space="0" w:color="auto"/>
              <w:right w:val="single" w:sz="4" w:space="0" w:color="auto"/>
            </w:tcBorders>
            <w:vAlign w:val="center"/>
          </w:tcPr>
          <w:p w14:paraId="7B03CD7F" w14:textId="1DAB2E88"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430盒</w:t>
            </w:r>
          </w:p>
        </w:tc>
        <w:tc>
          <w:tcPr>
            <w:tcW w:w="4698" w:type="dxa"/>
            <w:tcBorders>
              <w:top w:val="single" w:sz="4" w:space="0" w:color="auto"/>
              <w:left w:val="single" w:sz="4" w:space="0" w:color="auto"/>
              <w:bottom w:val="single" w:sz="4" w:space="0" w:color="auto"/>
              <w:right w:val="single" w:sz="4" w:space="0" w:color="auto"/>
            </w:tcBorders>
            <w:vAlign w:val="center"/>
          </w:tcPr>
          <w:p w14:paraId="5BEF7DF7" w14:textId="0EB009B9"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100%丁腈橡胶，无粉，蓝色，中号，100只/盒。</w:t>
            </w:r>
          </w:p>
        </w:tc>
      </w:tr>
      <w:tr w:rsidR="00685EE4" w:rsidRPr="00CD6DA7" w14:paraId="33A7189B"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27EC77D9" w14:textId="77777777" w:rsidR="00685EE4" w:rsidRPr="00CD6DA7" w:rsidRDefault="00685EE4" w:rsidP="00685EE4">
            <w:pPr>
              <w:spacing w:line="360" w:lineRule="exact"/>
              <w:jc w:val="center"/>
              <w:rPr>
                <w:rFonts w:ascii="宋体" w:hAnsi="宋体" w:hint="eastAsia"/>
              </w:rPr>
            </w:pPr>
            <w:r w:rsidRPr="00CD6DA7">
              <w:rPr>
                <w:rFonts w:ascii="宋体" w:hAnsi="宋体" w:hint="eastAsia"/>
              </w:rPr>
              <w:lastRenderedPageBreak/>
              <w:t>3</w:t>
            </w:r>
          </w:p>
        </w:tc>
        <w:tc>
          <w:tcPr>
            <w:tcW w:w="2189" w:type="dxa"/>
            <w:tcBorders>
              <w:top w:val="single" w:sz="4" w:space="0" w:color="auto"/>
              <w:left w:val="single" w:sz="4" w:space="0" w:color="auto"/>
              <w:bottom w:val="single" w:sz="4" w:space="0" w:color="auto"/>
              <w:right w:val="single" w:sz="4" w:space="0" w:color="auto"/>
            </w:tcBorders>
            <w:vAlign w:val="center"/>
          </w:tcPr>
          <w:p w14:paraId="35BE74F5" w14:textId="4B24CA5B"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一次性丁腈手套</w:t>
            </w:r>
          </w:p>
        </w:tc>
        <w:tc>
          <w:tcPr>
            <w:tcW w:w="1276" w:type="dxa"/>
            <w:tcBorders>
              <w:top w:val="single" w:sz="4" w:space="0" w:color="auto"/>
              <w:left w:val="single" w:sz="4" w:space="0" w:color="auto"/>
              <w:bottom w:val="single" w:sz="4" w:space="0" w:color="auto"/>
              <w:right w:val="single" w:sz="4" w:space="0" w:color="auto"/>
            </w:tcBorders>
            <w:vAlign w:val="center"/>
          </w:tcPr>
          <w:p w14:paraId="6699AC86" w14:textId="5D73F2AD"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230盒</w:t>
            </w:r>
          </w:p>
        </w:tc>
        <w:tc>
          <w:tcPr>
            <w:tcW w:w="4698" w:type="dxa"/>
            <w:tcBorders>
              <w:top w:val="single" w:sz="4" w:space="0" w:color="auto"/>
              <w:left w:val="single" w:sz="4" w:space="0" w:color="auto"/>
              <w:bottom w:val="single" w:sz="4" w:space="0" w:color="auto"/>
              <w:right w:val="single" w:sz="4" w:space="0" w:color="auto"/>
            </w:tcBorders>
            <w:vAlign w:val="center"/>
          </w:tcPr>
          <w:p w14:paraId="307C827F" w14:textId="1271BF19"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100%丁腈橡胶，无粉，蓝色，大号，100只/盒。</w:t>
            </w:r>
          </w:p>
        </w:tc>
      </w:tr>
      <w:tr w:rsidR="00685EE4" w:rsidRPr="00CD6DA7" w14:paraId="409EC99A"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5493DBF3" w14:textId="26A8ED8B" w:rsidR="00685EE4" w:rsidRPr="00CD6DA7" w:rsidRDefault="00685EE4" w:rsidP="00685EE4">
            <w:pPr>
              <w:spacing w:line="360" w:lineRule="exact"/>
              <w:jc w:val="center"/>
              <w:rPr>
                <w:rFonts w:ascii="宋体" w:hAnsi="宋体" w:hint="eastAsia"/>
              </w:rPr>
            </w:pPr>
            <w:r w:rsidRPr="00CD6DA7">
              <w:rPr>
                <w:rFonts w:ascii="宋体" w:hAnsi="宋体" w:hint="eastAsia"/>
              </w:rPr>
              <w:t>4</w:t>
            </w:r>
          </w:p>
        </w:tc>
        <w:tc>
          <w:tcPr>
            <w:tcW w:w="2189" w:type="dxa"/>
            <w:tcBorders>
              <w:top w:val="single" w:sz="4" w:space="0" w:color="auto"/>
              <w:left w:val="single" w:sz="4" w:space="0" w:color="auto"/>
              <w:bottom w:val="single" w:sz="4" w:space="0" w:color="auto"/>
              <w:right w:val="single" w:sz="4" w:space="0" w:color="auto"/>
            </w:tcBorders>
            <w:vAlign w:val="center"/>
          </w:tcPr>
          <w:p w14:paraId="4769DE5B" w14:textId="4431CD16"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一次性加长丁腈手套</w:t>
            </w:r>
          </w:p>
        </w:tc>
        <w:tc>
          <w:tcPr>
            <w:tcW w:w="1276" w:type="dxa"/>
            <w:tcBorders>
              <w:top w:val="single" w:sz="4" w:space="0" w:color="auto"/>
              <w:left w:val="single" w:sz="4" w:space="0" w:color="auto"/>
              <w:bottom w:val="single" w:sz="4" w:space="0" w:color="auto"/>
              <w:right w:val="single" w:sz="4" w:space="0" w:color="auto"/>
            </w:tcBorders>
            <w:vAlign w:val="center"/>
          </w:tcPr>
          <w:p w14:paraId="4384242C" w14:textId="45959098"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45盒</w:t>
            </w:r>
          </w:p>
        </w:tc>
        <w:tc>
          <w:tcPr>
            <w:tcW w:w="4698" w:type="dxa"/>
            <w:tcBorders>
              <w:top w:val="single" w:sz="4" w:space="0" w:color="auto"/>
              <w:left w:val="single" w:sz="4" w:space="0" w:color="auto"/>
              <w:bottom w:val="single" w:sz="4" w:space="0" w:color="auto"/>
              <w:right w:val="single" w:sz="4" w:space="0" w:color="auto"/>
            </w:tcBorders>
            <w:vAlign w:val="center"/>
          </w:tcPr>
          <w:p w14:paraId="3F6C8107" w14:textId="30BCE119"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100只/盒；M号，30cm，加长型，无粉。</w:t>
            </w:r>
          </w:p>
        </w:tc>
      </w:tr>
      <w:tr w:rsidR="00685EE4" w:rsidRPr="00CD6DA7" w14:paraId="68A72A9C"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17B08326" w14:textId="39ADA3BF" w:rsidR="00685EE4" w:rsidRPr="00CD6DA7" w:rsidRDefault="00685EE4" w:rsidP="00685EE4">
            <w:pPr>
              <w:spacing w:line="360" w:lineRule="exact"/>
              <w:jc w:val="center"/>
              <w:rPr>
                <w:rFonts w:ascii="宋体" w:hAnsi="宋体" w:hint="eastAsia"/>
              </w:rPr>
            </w:pPr>
            <w:r w:rsidRPr="00CD6DA7">
              <w:rPr>
                <w:rFonts w:ascii="宋体" w:hAnsi="宋体" w:hint="eastAsia"/>
              </w:rPr>
              <w:t>5</w:t>
            </w:r>
          </w:p>
        </w:tc>
        <w:tc>
          <w:tcPr>
            <w:tcW w:w="2189" w:type="dxa"/>
            <w:tcBorders>
              <w:top w:val="single" w:sz="4" w:space="0" w:color="auto"/>
              <w:left w:val="single" w:sz="4" w:space="0" w:color="auto"/>
              <w:bottom w:val="single" w:sz="4" w:space="0" w:color="auto"/>
              <w:right w:val="single" w:sz="4" w:space="0" w:color="auto"/>
            </w:tcBorders>
            <w:vAlign w:val="center"/>
          </w:tcPr>
          <w:p w14:paraId="69A3F6F5" w14:textId="15D8FBA0"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一次性加长丁腈手套</w:t>
            </w:r>
          </w:p>
        </w:tc>
        <w:tc>
          <w:tcPr>
            <w:tcW w:w="1276" w:type="dxa"/>
            <w:tcBorders>
              <w:top w:val="single" w:sz="4" w:space="0" w:color="auto"/>
              <w:left w:val="single" w:sz="4" w:space="0" w:color="auto"/>
              <w:bottom w:val="single" w:sz="4" w:space="0" w:color="auto"/>
              <w:right w:val="single" w:sz="4" w:space="0" w:color="auto"/>
            </w:tcBorders>
            <w:vAlign w:val="center"/>
          </w:tcPr>
          <w:p w14:paraId="52461102" w14:textId="4039EBE3"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22盒</w:t>
            </w:r>
          </w:p>
        </w:tc>
        <w:tc>
          <w:tcPr>
            <w:tcW w:w="4698" w:type="dxa"/>
            <w:tcBorders>
              <w:top w:val="single" w:sz="4" w:space="0" w:color="auto"/>
              <w:left w:val="single" w:sz="4" w:space="0" w:color="auto"/>
              <w:bottom w:val="single" w:sz="4" w:space="0" w:color="auto"/>
              <w:right w:val="single" w:sz="4" w:space="0" w:color="auto"/>
            </w:tcBorders>
            <w:vAlign w:val="center"/>
          </w:tcPr>
          <w:p w14:paraId="65076B2B" w14:textId="59144CB4"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100只/盒；L号，30cm，加长型，无粉。</w:t>
            </w:r>
          </w:p>
        </w:tc>
      </w:tr>
      <w:tr w:rsidR="00CD6DA7" w:rsidRPr="00CD6DA7" w14:paraId="2B8EB0A9"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2C67BD50" w14:textId="77777777" w:rsidR="00A21756" w:rsidRPr="00CD6DA7" w:rsidRDefault="00A21756" w:rsidP="00FC53B0">
            <w:pPr>
              <w:spacing w:line="360" w:lineRule="exact"/>
              <w:jc w:val="center"/>
              <w:rPr>
                <w:rFonts w:ascii="宋体" w:hAnsi="宋体" w:hint="eastAsia"/>
              </w:rPr>
            </w:pPr>
            <w:r w:rsidRPr="00CD6DA7">
              <w:rPr>
                <w:rFonts w:ascii="宋体" w:hAnsi="宋体"/>
              </w:rPr>
              <w:t>……</w:t>
            </w:r>
          </w:p>
        </w:tc>
        <w:tc>
          <w:tcPr>
            <w:tcW w:w="2189" w:type="dxa"/>
            <w:tcBorders>
              <w:top w:val="single" w:sz="4" w:space="0" w:color="auto"/>
              <w:left w:val="single" w:sz="4" w:space="0" w:color="auto"/>
              <w:bottom w:val="single" w:sz="4" w:space="0" w:color="auto"/>
              <w:right w:val="single" w:sz="4" w:space="0" w:color="auto"/>
            </w:tcBorders>
            <w:vAlign w:val="center"/>
          </w:tcPr>
          <w:p w14:paraId="22D67916" w14:textId="77777777" w:rsidR="00A21756" w:rsidRPr="00CD6DA7" w:rsidRDefault="00A21756" w:rsidP="00FC53B0">
            <w:pPr>
              <w:widowControl/>
              <w:spacing w:line="360" w:lineRule="exact"/>
              <w:jc w:val="center"/>
              <w:textAlignment w:val="center"/>
              <w:rPr>
                <w:rFonts w:ascii="宋体" w:hAnsi="宋体" w:cs="宋体" w:hint="eastAsia"/>
                <w:szCs w:val="21"/>
              </w:rPr>
            </w:pPr>
            <w:r w:rsidRPr="00CD6DA7">
              <w:rPr>
                <w:rFonts w:ascii="宋体" w:hAnsi="宋体"/>
              </w:rPr>
              <w:t>……</w:t>
            </w:r>
          </w:p>
        </w:tc>
        <w:tc>
          <w:tcPr>
            <w:tcW w:w="1276" w:type="dxa"/>
            <w:tcBorders>
              <w:top w:val="single" w:sz="4" w:space="0" w:color="auto"/>
              <w:left w:val="single" w:sz="4" w:space="0" w:color="auto"/>
              <w:bottom w:val="single" w:sz="4" w:space="0" w:color="auto"/>
              <w:right w:val="single" w:sz="4" w:space="0" w:color="auto"/>
            </w:tcBorders>
            <w:vAlign w:val="center"/>
          </w:tcPr>
          <w:p w14:paraId="18EFFE5C" w14:textId="77777777" w:rsidR="00A21756" w:rsidRPr="00CD6DA7" w:rsidRDefault="00A21756" w:rsidP="00FC53B0">
            <w:pPr>
              <w:widowControl/>
              <w:spacing w:line="360" w:lineRule="exact"/>
              <w:jc w:val="center"/>
              <w:textAlignment w:val="center"/>
              <w:rPr>
                <w:rFonts w:ascii="宋体" w:hAnsi="宋体" w:cs="宋体" w:hint="eastAsia"/>
                <w:szCs w:val="21"/>
              </w:rPr>
            </w:pPr>
            <w:r w:rsidRPr="00CD6DA7">
              <w:rPr>
                <w:rFonts w:ascii="宋体" w:hAnsi="宋体"/>
              </w:rPr>
              <w:t>……</w:t>
            </w:r>
          </w:p>
        </w:tc>
        <w:tc>
          <w:tcPr>
            <w:tcW w:w="4698" w:type="dxa"/>
            <w:tcBorders>
              <w:top w:val="single" w:sz="4" w:space="0" w:color="auto"/>
              <w:left w:val="single" w:sz="4" w:space="0" w:color="auto"/>
              <w:bottom w:val="single" w:sz="4" w:space="0" w:color="auto"/>
              <w:right w:val="single" w:sz="4" w:space="0" w:color="auto"/>
            </w:tcBorders>
            <w:vAlign w:val="center"/>
          </w:tcPr>
          <w:p w14:paraId="49FDE032" w14:textId="77777777" w:rsidR="00A21756" w:rsidRPr="00CD6DA7" w:rsidRDefault="00A21756" w:rsidP="00FC53B0">
            <w:pPr>
              <w:tabs>
                <w:tab w:val="left" w:pos="180"/>
                <w:tab w:val="left" w:pos="1620"/>
              </w:tabs>
              <w:spacing w:line="360" w:lineRule="exact"/>
              <w:rPr>
                <w:rFonts w:ascii="宋体" w:hAnsi="宋体" w:hint="eastAsia"/>
              </w:rPr>
            </w:pPr>
            <w:r w:rsidRPr="00CD6DA7">
              <w:rPr>
                <w:rFonts w:ascii="宋体" w:hAnsi="宋体"/>
              </w:rPr>
              <w:t>……</w:t>
            </w:r>
            <w:r w:rsidRPr="00CD6DA7">
              <w:rPr>
                <w:rFonts w:ascii="宋体" w:hAnsi="宋体" w:hint="eastAsia"/>
              </w:rPr>
              <w:t>具体见招标公告附件。</w:t>
            </w:r>
          </w:p>
        </w:tc>
      </w:tr>
    </w:tbl>
    <w:p w14:paraId="1C1C1CB6" w14:textId="77777777" w:rsidR="00A21756" w:rsidRPr="00CD6DA7" w:rsidRDefault="00A21756" w:rsidP="00A21756">
      <w:pPr>
        <w:spacing w:line="360" w:lineRule="auto"/>
        <w:ind w:firstLineChars="200" w:firstLine="420"/>
        <w:rPr>
          <w:rFonts w:ascii="宋体" w:hAnsi="宋体" w:hint="eastAsia"/>
          <w:szCs w:val="21"/>
          <w:u w:val="single"/>
        </w:rPr>
      </w:pPr>
      <w:r w:rsidRPr="00CD6DA7">
        <w:rPr>
          <w:rFonts w:ascii="宋体" w:hAnsi="宋体" w:hint="eastAsia"/>
          <w:szCs w:val="21"/>
        </w:rPr>
        <w:t>合同履行期限：自合同签订之日起至合同履约完毕（即售后服务期结束）。</w:t>
      </w:r>
    </w:p>
    <w:p w14:paraId="7D86395F" w14:textId="77777777" w:rsidR="00A21756" w:rsidRDefault="00A21756" w:rsidP="00A21756">
      <w:pPr>
        <w:spacing w:line="360" w:lineRule="auto"/>
        <w:ind w:firstLineChars="200" w:firstLine="422"/>
        <w:rPr>
          <w:rFonts w:ascii="宋体" w:hAnsi="宋体" w:hint="eastAsia"/>
          <w:szCs w:val="21"/>
        </w:rPr>
      </w:pPr>
      <w:proofErr w:type="gramStart"/>
      <w:r w:rsidRPr="00CD6DA7">
        <w:rPr>
          <w:rFonts w:ascii="宋体" w:hAnsi="宋体" w:hint="eastAsia"/>
          <w:b/>
          <w:szCs w:val="21"/>
          <w:u w:val="single"/>
        </w:rPr>
        <w:t>本分标不接受</w:t>
      </w:r>
      <w:proofErr w:type="gramEnd"/>
      <w:r w:rsidRPr="00CD6DA7">
        <w:rPr>
          <w:rFonts w:ascii="宋体" w:hAnsi="宋体" w:hint="eastAsia"/>
          <w:b/>
          <w:szCs w:val="21"/>
          <w:u w:val="single"/>
        </w:rPr>
        <w:t>联合体投标</w:t>
      </w:r>
      <w:r w:rsidRPr="00CD6DA7">
        <w:rPr>
          <w:rFonts w:ascii="宋体" w:hAnsi="宋体" w:hint="eastAsia"/>
          <w:szCs w:val="21"/>
        </w:rPr>
        <w:t>。</w:t>
      </w:r>
    </w:p>
    <w:p w14:paraId="236A077F" w14:textId="77777777" w:rsidR="00D3643B" w:rsidRPr="00CD6DA7" w:rsidRDefault="00D3643B" w:rsidP="00A21756">
      <w:pPr>
        <w:spacing w:line="360" w:lineRule="auto"/>
        <w:ind w:firstLineChars="200" w:firstLine="420"/>
        <w:rPr>
          <w:rFonts w:ascii="宋体" w:hAnsi="宋体" w:hint="eastAsia"/>
          <w:szCs w:val="21"/>
        </w:rPr>
      </w:pPr>
    </w:p>
    <w:tbl>
      <w:tblPr>
        <w:tblW w:w="894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3"/>
        <w:gridCol w:w="2189"/>
        <w:gridCol w:w="1276"/>
        <w:gridCol w:w="4698"/>
      </w:tblGrid>
      <w:tr w:rsidR="00CD6DA7" w:rsidRPr="00CD6DA7" w14:paraId="1A2B2CD8" w14:textId="77777777" w:rsidTr="00FC53B0">
        <w:trPr>
          <w:trHeight w:val="502"/>
        </w:trPr>
        <w:tc>
          <w:tcPr>
            <w:tcW w:w="8946" w:type="dxa"/>
            <w:gridSpan w:val="4"/>
            <w:tcBorders>
              <w:top w:val="single" w:sz="4" w:space="0" w:color="auto"/>
              <w:left w:val="single" w:sz="4" w:space="0" w:color="auto"/>
              <w:bottom w:val="single" w:sz="4" w:space="0" w:color="auto"/>
              <w:right w:val="single" w:sz="4" w:space="0" w:color="auto"/>
            </w:tcBorders>
            <w:vAlign w:val="center"/>
          </w:tcPr>
          <w:p w14:paraId="2AEE7C81" w14:textId="2CB5AA2B" w:rsidR="00A21756" w:rsidRPr="00CD6DA7" w:rsidRDefault="00A21756" w:rsidP="00FC53B0">
            <w:pPr>
              <w:spacing w:line="360" w:lineRule="exact"/>
              <w:rPr>
                <w:rFonts w:ascii="宋体" w:hAnsi="宋体" w:hint="eastAsia"/>
              </w:rPr>
            </w:pPr>
            <w:r w:rsidRPr="00CD6DA7">
              <w:rPr>
                <w:rFonts w:ascii="宋体" w:hAnsi="宋体" w:hint="eastAsia"/>
              </w:rPr>
              <w:t>分标</w:t>
            </w:r>
            <w:r w:rsidR="00B851E5">
              <w:rPr>
                <w:rFonts w:ascii="宋体" w:hAnsi="宋体" w:hint="eastAsia"/>
              </w:rPr>
              <w:t>3</w:t>
            </w:r>
            <w:r w:rsidRPr="00CD6DA7">
              <w:rPr>
                <w:rFonts w:ascii="宋体" w:hAnsi="宋体" w:hint="eastAsia"/>
              </w:rPr>
              <w:t>：预算金额：</w:t>
            </w:r>
            <w:r w:rsidR="00A5520F" w:rsidRPr="00CD6DA7">
              <w:rPr>
                <w:rFonts w:ascii="宋体" w:hAnsi="宋体" w:hint="eastAsia"/>
                <w:szCs w:val="21"/>
                <w:u w:val="single"/>
              </w:rPr>
              <w:t>113.9485</w:t>
            </w:r>
            <w:r w:rsidRPr="00CD6DA7">
              <w:rPr>
                <w:rFonts w:ascii="宋体" w:hAnsi="宋体" w:hint="eastAsia"/>
                <w:szCs w:val="21"/>
                <w:u w:val="single"/>
              </w:rPr>
              <w:t>万元</w:t>
            </w:r>
          </w:p>
        </w:tc>
      </w:tr>
      <w:tr w:rsidR="00CD6DA7" w:rsidRPr="00CD6DA7" w14:paraId="1EF203D4"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056414FE" w14:textId="77777777" w:rsidR="00A21756" w:rsidRPr="00CD6DA7" w:rsidRDefault="00A21756" w:rsidP="00FC53B0">
            <w:pPr>
              <w:widowControl/>
              <w:adjustRightInd w:val="0"/>
              <w:snapToGrid w:val="0"/>
              <w:spacing w:line="360" w:lineRule="exact"/>
              <w:jc w:val="center"/>
              <w:textAlignment w:val="top"/>
              <w:rPr>
                <w:rFonts w:ascii="宋体" w:hAnsi="宋体" w:cs="仿宋" w:hint="eastAsia"/>
                <w:szCs w:val="21"/>
              </w:rPr>
            </w:pPr>
            <w:bookmarkStart w:id="53" w:name="_Hlk239860806"/>
            <w:r w:rsidRPr="00CD6DA7">
              <w:rPr>
                <w:rFonts w:ascii="宋体" w:hAnsi="宋体" w:cs="仿宋" w:hint="eastAsia"/>
                <w:szCs w:val="21"/>
              </w:rPr>
              <w:t>序号</w:t>
            </w:r>
          </w:p>
        </w:tc>
        <w:tc>
          <w:tcPr>
            <w:tcW w:w="2189" w:type="dxa"/>
            <w:tcBorders>
              <w:top w:val="single" w:sz="4" w:space="0" w:color="auto"/>
              <w:left w:val="single" w:sz="4" w:space="0" w:color="auto"/>
              <w:bottom w:val="single" w:sz="4" w:space="0" w:color="auto"/>
              <w:right w:val="single" w:sz="4" w:space="0" w:color="auto"/>
            </w:tcBorders>
            <w:vAlign w:val="center"/>
          </w:tcPr>
          <w:p w14:paraId="6B86026D" w14:textId="77777777" w:rsidR="00A21756" w:rsidRPr="00CD6DA7" w:rsidRDefault="00A21756" w:rsidP="00FC53B0">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标的名称</w:t>
            </w:r>
          </w:p>
        </w:tc>
        <w:tc>
          <w:tcPr>
            <w:tcW w:w="1276" w:type="dxa"/>
            <w:tcBorders>
              <w:top w:val="single" w:sz="4" w:space="0" w:color="auto"/>
              <w:left w:val="single" w:sz="4" w:space="0" w:color="auto"/>
              <w:bottom w:val="single" w:sz="4" w:space="0" w:color="auto"/>
              <w:right w:val="single" w:sz="4" w:space="0" w:color="auto"/>
            </w:tcBorders>
            <w:vAlign w:val="center"/>
          </w:tcPr>
          <w:p w14:paraId="0F180B9B" w14:textId="77777777" w:rsidR="00A21756" w:rsidRPr="00CD6DA7" w:rsidRDefault="00A21756" w:rsidP="00FC53B0">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数量及单位</w:t>
            </w:r>
          </w:p>
        </w:tc>
        <w:tc>
          <w:tcPr>
            <w:tcW w:w="4698" w:type="dxa"/>
            <w:tcBorders>
              <w:top w:val="single" w:sz="4" w:space="0" w:color="auto"/>
              <w:left w:val="single" w:sz="4" w:space="0" w:color="auto"/>
              <w:bottom w:val="single" w:sz="4" w:space="0" w:color="auto"/>
              <w:right w:val="single" w:sz="4" w:space="0" w:color="auto"/>
            </w:tcBorders>
            <w:vAlign w:val="center"/>
          </w:tcPr>
          <w:p w14:paraId="28820477" w14:textId="77777777" w:rsidR="00A21756" w:rsidRPr="00CD6DA7" w:rsidRDefault="00A21756" w:rsidP="00FC53B0">
            <w:pPr>
              <w:widowControl/>
              <w:adjustRightInd w:val="0"/>
              <w:snapToGrid w:val="0"/>
              <w:spacing w:line="360" w:lineRule="exact"/>
              <w:jc w:val="center"/>
              <w:textAlignment w:val="top"/>
              <w:rPr>
                <w:rFonts w:ascii="宋体" w:hAnsi="宋体" w:cs="仿宋" w:hint="eastAsia"/>
                <w:szCs w:val="21"/>
              </w:rPr>
            </w:pPr>
            <w:r w:rsidRPr="00CD6DA7">
              <w:rPr>
                <w:rFonts w:ascii="宋体" w:hAnsi="宋体" w:cs="仿宋" w:hint="eastAsia"/>
                <w:szCs w:val="21"/>
              </w:rPr>
              <w:t>简要技术需求或者服务要求</w:t>
            </w:r>
          </w:p>
        </w:tc>
      </w:tr>
      <w:bookmarkEnd w:id="53"/>
      <w:tr w:rsidR="00685EE4" w:rsidRPr="00CD6DA7" w14:paraId="4EF0A8D5"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45899124" w14:textId="77777777" w:rsidR="00685EE4" w:rsidRPr="00CD6DA7" w:rsidRDefault="00685EE4" w:rsidP="00685EE4">
            <w:pPr>
              <w:spacing w:line="360" w:lineRule="exact"/>
              <w:jc w:val="center"/>
              <w:rPr>
                <w:rFonts w:ascii="宋体" w:hAnsi="宋体" w:hint="eastAsia"/>
              </w:rPr>
            </w:pPr>
            <w:r w:rsidRPr="00CD6DA7">
              <w:rPr>
                <w:rFonts w:ascii="宋体" w:hAnsi="宋体" w:hint="eastAsia"/>
              </w:rPr>
              <w:t>1</w:t>
            </w:r>
          </w:p>
        </w:tc>
        <w:tc>
          <w:tcPr>
            <w:tcW w:w="2189" w:type="dxa"/>
            <w:tcBorders>
              <w:top w:val="single" w:sz="4" w:space="0" w:color="auto"/>
              <w:left w:val="single" w:sz="4" w:space="0" w:color="auto"/>
              <w:bottom w:val="single" w:sz="4" w:space="0" w:color="auto"/>
              <w:right w:val="single" w:sz="4" w:space="0" w:color="auto"/>
            </w:tcBorders>
            <w:vAlign w:val="center"/>
          </w:tcPr>
          <w:p w14:paraId="4991E39A" w14:textId="37BCD124"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木糖赖氨酸脱氧胆盐琼脂(XLD)</w:t>
            </w:r>
          </w:p>
        </w:tc>
        <w:tc>
          <w:tcPr>
            <w:tcW w:w="1276" w:type="dxa"/>
            <w:tcBorders>
              <w:top w:val="single" w:sz="4" w:space="0" w:color="auto"/>
              <w:left w:val="single" w:sz="4" w:space="0" w:color="auto"/>
              <w:bottom w:val="single" w:sz="4" w:space="0" w:color="auto"/>
              <w:right w:val="single" w:sz="4" w:space="0" w:color="auto"/>
            </w:tcBorders>
            <w:vAlign w:val="center"/>
          </w:tcPr>
          <w:p w14:paraId="7CD55665" w14:textId="61B01E81"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1瓶</w:t>
            </w:r>
          </w:p>
        </w:tc>
        <w:tc>
          <w:tcPr>
            <w:tcW w:w="4698" w:type="dxa"/>
            <w:tcBorders>
              <w:top w:val="single" w:sz="4" w:space="0" w:color="auto"/>
              <w:left w:val="single" w:sz="4" w:space="0" w:color="auto"/>
              <w:bottom w:val="single" w:sz="4" w:space="0" w:color="auto"/>
              <w:right w:val="single" w:sz="4" w:space="0" w:color="auto"/>
            </w:tcBorders>
            <w:vAlign w:val="center"/>
          </w:tcPr>
          <w:p w14:paraId="1F605D86" w14:textId="58FAB71C"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250g/瓶。</w:t>
            </w:r>
          </w:p>
        </w:tc>
      </w:tr>
      <w:tr w:rsidR="00685EE4" w:rsidRPr="00CD6DA7" w14:paraId="4DCF89A8"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0189D457" w14:textId="77777777" w:rsidR="00685EE4" w:rsidRPr="00CD6DA7" w:rsidRDefault="00685EE4" w:rsidP="00685EE4">
            <w:pPr>
              <w:spacing w:line="360" w:lineRule="exact"/>
              <w:jc w:val="center"/>
              <w:rPr>
                <w:rFonts w:ascii="宋体" w:hAnsi="宋体" w:hint="eastAsia"/>
              </w:rPr>
            </w:pPr>
            <w:r w:rsidRPr="00CD6DA7">
              <w:rPr>
                <w:rFonts w:ascii="宋体" w:hAnsi="宋体" w:hint="eastAsia"/>
              </w:rPr>
              <w:t>2</w:t>
            </w:r>
          </w:p>
        </w:tc>
        <w:tc>
          <w:tcPr>
            <w:tcW w:w="2189" w:type="dxa"/>
            <w:tcBorders>
              <w:top w:val="single" w:sz="4" w:space="0" w:color="auto"/>
              <w:left w:val="single" w:sz="4" w:space="0" w:color="auto"/>
              <w:bottom w:val="single" w:sz="4" w:space="0" w:color="auto"/>
              <w:right w:val="single" w:sz="4" w:space="0" w:color="auto"/>
            </w:tcBorders>
            <w:vAlign w:val="center"/>
          </w:tcPr>
          <w:p w14:paraId="1FA3C2BB" w14:textId="3C8F1F31" w:rsidR="00685EE4" w:rsidRPr="00CD6DA7" w:rsidRDefault="00685EE4" w:rsidP="00685EE4">
            <w:pPr>
              <w:widowControl/>
              <w:spacing w:line="360" w:lineRule="exact"/>
              <w:jc w:val="center"/>
              <w:textAlignment w:val="center"/>
              <w:rPr>
                <w:rFonts w:ascii="宋体" w:hAnsi="宋体" w:cs="宋体" w:hint="eastAsia"/>
                <w:szCs w:val="21"/>
              </w:rPr>
            </w:pPr>
            <w:proofErr w:type="gramStart"/>
            <w:r>
              <w:rPr>
                <w:rFonts w:ascii="宋体" w:hAnsi="宋体" w:hint="eastAsia"/>
                <w:szCs w:val="21"/>
              </w:rPr>
              <w:t>亚碲酸钾</w:t>
            </w:r>
            <w:proofErr w:type="gramEnd"/>
            <w:r>
              <w:rPr>
                <w:rFonts w:ascii="宋体" w:hAnsi="宋体" w:hint="eastAsia"/>
                <w:szCs w:val="21"/>
              </w:rPr>
              <w:t>血琼脂平板</w:t>
            </w:r>
          </w:p>
        </w:tc>
        <w:tc>
          <w:tcPr>
            <w:tcW w:w="1276" w:type="dxa"/>
            <w:tcBorders>
              <w:top w:val="single" w:sz="4" w:space="0" w:color="auto"/>
              <w:left w:val="single" w:sz="4" w:space="0" w:color="auto"/>
              <w:bottom w:val="single" w:sz="4" w:space="0" w:color="auto"/>
              <w:right w:val="single" w:sz="4" w:space="0" w:color="auto"/>
            </w:tcBorders>
            <w:vAlign w:val="center"/>
          </w:tcPr>
          <w:p w14:paraId="68725174" w14:textId="59AC7CF5"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5包</w:t>
            </w:r>
          </w:p>
        </w:tc>
        <w:tc>
          <w:tcPr>
            <w:tcW w:w="4698" w:type="dxa"/>
            <w:tcBorders>
              <w:top w:val="single" w:sz="4" w:space="0" w:color="auto"/>
              <w:left w:val="single" w:sz="4" w:space="0" w:color="auto"/>
              <w:bottom w:val="single" w:sz="4" w:space="0" w:color="auto"/>
              <w:right w:val="single" w:sz="4" w:space="0" w:color="auto"/>
            </w:tcBorders>
            <w:vAlign w:val="center"/>
          </w:tcPr>
          <w:p w14:paraId="04ABCC76" w14:textId="254F99E5"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90mm/</w:t>
            </w:r>
            <w:proofErr w:type="gramStart"/>
            <w:r>
              <w:rPr>
                <w:rFonts w:ascii="宋体" w:hAnsi="宋体" w:hint="eastAsia"/>
                <w:szCs w:val="21"/>
              </w:rPr>
              <w:t>皿</w:t>
            </w:r>
            <w:proofErr w:type="gramEnd"/>
            <w:r>
              <w:rPr>
                <w:rFonts w:ascii="宋体" w:hAnsi="宋体" w:hint="eastAsia"/>
                <w:szCs w:val="21"/>
              </w:rPr>
              <w:t>，10</w:t>
            </w:r>
            <w:proofErr w:type="gramStart"/>
            <w:r>
              <w:rPr>
                <w:rFonts w:ascii="宋体" w:hAnsi="宋体" w:hint="eastAsia"/>
                <w:szCs w:val="21"/>
              </w:rPr>
              <w:t>皿</w:t>
            </w:r>
            <w:proofErr w:type="gramEnd"/>
            <w:r>
              <w:rPr>
                <w:rFonts w:ascii="宋体" w:hAnsi="宋体" w:hint="eastAsia"/>
                <w:szCs w:val="21"/>
              </w:rPr>
              <w:t>/包</w:t>
            </w:r>
          </w:p>
        </w:tc>
      </w:tr>
      <w:tr w:rsidR="00685EE4" w:rsidRPr="00CD6DA7" w14:paraId="335E0359"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2DE0D41D" w14:textId="77777777" w:rsidR="00685EE4" w:rsidRPr="00CD6DA7" w:rsidRDefault="00685EE4" w:rsidP="00685EE4">
            <w:pPr>
              <w:spacing w:line="360" w:lineRule="exact"/>
              <w:jc w:val="center"/>
              <w:rPr>
                <w:rFonts w:ascii="宋体" w:hAnsi="宋体" w:hint="eastAsia"/>
              </w:rPr>
            </w:pPr>
            <w:r w:rsidRPr="00CD6DA7">
              <w:rPr>
                <w:rFonts w:ascii="宋体" w:hAnsi="宋体" w:hint="eastAsia"/>
              </w:rPr>
              <w:t>3</w:t>
            </w:r>
          </w:p>
        </w:tc>
        <w:tc>
          <w:tcPr>
            <w:tcW w:w="2189" w:type="dxa"/>
            <w:tcBorders>
              <w:top w:val="single" w:sz="4" w:space="0" w:color="auto"/>
              <w:left w:val="single" w:sz="4" w:space="0" w:color="auto"/>
              <w:bottom w:val="single" w:sz="4" w:space="0" w:color="auto"/>
              <w:right w:val="single" w:sz="4" w:space="0" w:color="auto"/>
            </w:tcBorders>
            <w:vAlign w:val="center"/>
          </w:tcPr>
          <w:p w14:paraId="25362D76" w14:textId="49429AE5"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巧克力平板培养基（双抗）</w:t>
            </w:r>
          </w:p>
        </w:tc>
        <w:tc>
          <w:tcPr>
            <w:tcW w:w="1276" w:type="dxa"/>
            <w:tcBorders>
              <w:top w:val="single" w:sz="4" w:space="0" w:color="auto"/>
              <w:left w:val="single" w:sz="4" w:space="0" w:color="auto"/>
              <w:bottom w:val="single" w:sz="4" w:space="0" w:color="auto"/>
              <w:right w:val="single" w:sz="4" w:space="0" w:color="auto"/>
            </w:tcBorders>
            <w:vAlign w:val="center"/>
          </w:tcPr>
          <w:p w14:paraId="2A7AC1F0" w14:textId="1B3D1F81"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10盒</w:t>
            </w:r>
          </w:p>
        </w:tc>
        <w:tc>
          <w:tcPr>
            <w:tcW w:w="4698" w:type="dxa"/>
            <w:tcBorders>
              <w:top w:val="single" w:sz="4" w:space="0" w:color="auto"/>
              <w:left w:val="single" w:sz="4" w:space="0" w:color="auto"/>
              <w:bottom w:val="single" w:sz="4" w:space="0" w:color="auto"/>
              <w:right w:val="single" w:sz="4" w:space="0" w:color="auto"/>
            </w:tcBorders>
            <w:vAlign w:val="center"/>
          </w:tcPr>
          <w:p w14:paraId="426EE543" w14:textId="79CFAF2B"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9cm/</w:t>
            </w:r>
            <w:proofErr w:type="gramStart"/>
            <w:r>
              <w:rPr>
                <w:rFonts w:ascii="宋体" w:hAnsi="宋体" w:hint="eastAsia"/>
                <w:szCs w:val="21"/>
              </w:rPr>
              <w:t>个</w:t>
            </w:r>
            <w:proofErr w:type="gramEnd"/>
            <w:r>
              <w:rPr>
                <w:rFonts w:ascii="宋体" w:hAnsi="宋体" w:hint="eastAsia"/>
                <w:szCs w:val="21"/>
              </w:rPr>
              <w:t>，20个/盒。</w:t>
            </w:r>
          </w:p>
        </w:tc>
      </w:tr>
      <w:tr w:rsidR="00685EE4" w:rsidRPr="00CD6DA7" w14:paraId="793BFEFC"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17F81443" w14:textId="0DB1FAFE" w:rsidR="00685EE4" w:rsidRPr="00CD6DA7" w:rsidRDefault="00685EE4" w:rsidP="00685EE4">
            <w:pPr>
              <w:spacing w:line="360" w:lineRule="exact"/>
              <w:jc w:val="center"/>
              <w:rPr>
                <w:rFonts w:ascii="宋体" w:hAnsi="宋体" w:hint="eastAsia"/>
              </w:rPr>
            </w:pPr>
            <w:r w:rsidRPr="00CD6DA7">
              <w:rPr>
                <w:rFonts w:ascii="宋体" w:hAnsi="宋体" w:hint="eastAsia"/>
              </w:rPr>
              <w:t>4</w:t>
            </w:r>
          </w:p>
        </w:tc>
        <w:tc>
          <w:tcPr>
            <w:tcW w:w="2189" w:type="dxa"/>
            <w:tcBorders>
              <w:top w:val="single" w:sz="4" w:space="0" w:color="auto"/>
              <w:left w:val="single" w:sz="4" w:space="0" w:color="auto"/>
              <w:bottom w:val="single" w:sz="4" w:space="0" w:color="auto"/>
              <w:right w:val="single" w:sz="4" w:space="0" w:color="auto"/>
            </w:tcBorders>
            <w:vAlign w:val="center"/>
          </w:tcPr>
          <w:p w14:paraId="232E1A52" w14:textId="12EE6950"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血培养瓶</w:t>
            </w:r>
          </w:p>
        </w:tc>
        <w:tc>
          <w:tcPr>
            <w:tcW w:w="1276" w:type="dxa"/>
            <w:tcBorders>
              <w:top w:val="single" w:sz="4" w:space="0" w:color="auto"/>
              <w:left w:val="single" w:sz="4" w:space="0" w:color="auto"/>
              <w:bottom w:val="single" w:sz="4" w:space="0" w:color="auto"/>
              <w:right w:val="single" w:sz="4" w:space="0" w:color="auto"/>
            </w:tcBorders>
            <w:vAlign w:val="center"/>
          </w:tcPr>
          <w:p w14:paraId="3AB4764F" w14:textId="5F4AE68C"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1箱</w:t>
            </w:r>
          </w:p>
        </w:tc>
        <w:tc>
          <w:tcPr>
            <w:tcW w:w="4698" w:type="dxa"/>
            <w:tcBorders>
              <w:top w:val="single" w:sz="4" w:space="0" w:color="auto"/>
              <w:left w:val="single" w:sz="4" w:space="0" w:color="auto"/>
              <w:bottom w:val="single" w:sz="4" w:space="0" w:color="auto"/>
              <w:right w:val="single" w:sz="4" w:space="0" w:color="auto"/>
            </w:tcBorders>
            <w:vAlign w:val="center"/>
          </w:tcPr>
          <w:p w14:paraId="382B8938" w14:textId="2F8001AE"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20瓶/箱。</w:t>
            </w:r>
          </w:p>
        </w:tc>
      </w:tr>
      <w:tr w:rsidR="00685EE4" w:rsidRPr="00CD6DA7" w14:paraId="37FDA40D"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5E568310" w14:textId="7FF6960C" w:rsidR="00685EE4" w:rsidRPr="00CD6DA7" w:rsidRDefault="00685EE4" w:rsidP="00685EE4">
            <w:pPr>
              <w:spacing w:line="360" w:lineRule="exact"/>
              <w:jc w:val="center"/>
              <w:rPr>
                <w:rFonts w:ascii="宋体" w:hAnsi="宋体" w:hint="eastAsia"/>
              </w:rPr>
            </w:pPr>
            <w:r w:rsidRPr="00CD6DA7">
              <w:rPr>
                <w:rFonts w:ascii="宋体" w:hAnsi="宋体" w:hint="eastAsia"/>
              </w:rPr>
              <w:t>5</w:t>
            </w:r>
          </w:p>
        </w:tc>
        <w:tc>
          <w:tcPr>
            <w:tcW w:w="2189" w:type="dxa"/>
            <w:tcBorders>
              <w:top w:val="single" w:sz="4" w:space="0" w:color="auto"/>
              <w:left w:val="single" w:sz="4" w:space="0" w:color="auto"/>
              <w:bottom w:val="single" w:sz="4" w:space="0" w:color="auto"/>
              <w:right w:val="single" w:sz="4" w:space="0" w:color="auto"/>
            </w:tcBorders>
            <w:vAlign w:val="center"/>
          </w:tcPr>
          <w:p w14:paraId="37EED65A" w14:textId="577B6372"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百日咳鲍特</w:t>
            </w:r>
            <w:proofErr w:type="gramStart"/>
            <w:r>
              <w:rPr>
                <w:rFonts w:ascii="宋体" w:hAnsi="宋体" w:hint="eastAsia"/>
                <w:szCs w:val="21"/>
              </w:rPr>
              <w:t>菌</w:t>
            </w:r>
            <w:proofErr w:type="gramEnd"/>
            <w:r>
              <w:rPr>
                <w:rFonts w:ascii="宋体" w:hAnsi="宋体" w:hint="eastAsia"/>
                <w:szCs w:val="21"/>
              </w:rPr>
              <w:t>平板</w:t>
            </w:r>
          </w:p>
        </w:tc>
        <w:tc>
          <w:tcPr>
            <w:tcW w:w="1276" w:type="dxa"/>
            <w:tcBorders>
              <w:top w:val="single" w:sz="4" w:space="0" w:color="auto"/>
              <w:left w:val="single" w:sz="4" w:space="0" w:color="auto"/>
              <w:bottom w:val="single" w:sz="4" w:space="0" w:color="auto"/>
              <w:right w:val="single" w:sz="4" w:space="0" w:color="auto"/>
            </w:tcBorders>
            <w:vAlign w:val="center"/>
          </w:tcPr>
          <w:p w14:paraId="60A216DB" w14:textId="33A2FD68" w:rsidR="00685EE4" w:rsidRPr="00CD6DA7" w:rsidRDefault="00685EE4" w:rsidP="00685EE4">
            <w:pPr>
              <w:widowControl/>
              <w:spacing w:line="360" w:lineRule="exact"/>
              <w:jc w:val="center"/>
              <w:textAlignment w:val="center"/>
              <w:rPr>
                <w:rFonts w:ascii="宋体" w:hAnsi="宋体" w:cs="宋体" w:hint="eastAsia"/>
                <w:szCs w:val="21"/>
              </w:rPr>
            </w:pPr>
            <w:r>
              <w:rPr>
                <w:rFonts w:ascii="宋体" w:hAnsi="宋体" w:hint="eastAsia"/>
                <w:szCs w:val="21"/>
              </w:rPr>
              <w:t>5包</w:t>
            </w:r>
          </w:p>
        </w:tc>
        <w:tc>
          <w:tcPr>
            <w:tcW w:w="4698" w:type="dxa"/>
            <w:tcBorders>
              <w:top w:val="single" w:sz="4" w:space="0" w:color="auto"/>
              <w:left w:val="single" w:sz="4" w:space="0" w:color="auto"/>
              <w:bottom w:val="single" w:sz="4" w:space="0" w:color="auto"/>
              <w:right w:val="single" w:sz="4" w:space="0" w:color="auto"/>
            </w:tcBorders>
            <w:vAlign w:val="center"/>
          </w:tcPr>
          <w:p w14:paraId="4553B96F" w14:textId="5CCD29D4" w:rsidR="00685EE4" w:rsidRPr="00CD6DA7" w:rsidRDefault="00685EE4" w:rsidP="00685EE4">
            <w:pPr>
              <w:tabs>
                <w:tab w:val="left" w:pos="180"/>
                <w:tab w:val="left" w:pos="1620"/>
              </w:tabs>
              <w:spacing w:line="360" w:lineRule="exact"/>
              <w:rPr>
                <w:rFonts w:ascii="宋体" w:hAnsi="宋体" w:hint="eastAsia"/>
              </w:rPr>
            </w:pPr>
            <w:r>
              <w:rPr>
                <w:rFonts w:ascii="宋体" w:hAnsi="宋体" w:hint="eastAsia"/>
                <w:szCs w:val="21"/>
              </w:rPr>
              <w:t>90mm/</w:t>
            </w:r>
            <w:proofErr w:type="gramStart"/>
            <w:r>
              <w:rPr>
                <w:rFonts w:ascii="宋体" w:hAnsi="宋体" w:hint="eastAsia"/>
                <w:szCs w:val="21"/>
              </w:rPr>
              <w:t>皿</w:t>
            </w:r>
            <w:proofErr w:type="gramEnd"/>
            <w:r>
              <w:rPr>
                <w:rFonts w:ascii="宋体" w:hAnsi="宋体" w:hint="eastAsia"/>
                <w:szCs w:val="21"/>
              </w:rPr>
              <w:t>，10</w:t>
            </w:r>
            <w:proofErr w:type="gramStart"/>
            <w:r>
              <w:rPr>
                <w:rFonts w:ascii="宋体" w:hAnsi="宋体" w:hint="eastAsia"/>
                <w:szCs w:val="21"/>
              </w:rPr>
              <w:t>皿</w:t>
            </w:r>
            <w:proofErr w:type="gramEnd"/>
            <w:r>
              <w:rPr>
                <w:rFonts w:ascii="宋体" w:hAnsi="宋体" w:hint="eastAsia"/>
                <w:szCs w:val="21"/>
              </w:rPr>
              <w:t>/包</w:t>
            </w:r>
          </w:p>
        </w:tc>
      </w:tr>
      <w:tr w:rsidR="00CD6DA7" w:rsidRPr="00CD6DA7" w14:paraId="473524DC" w14:textId="77777777" w:rsidTr="00E94926">
        <w:trPr>
          <w:trHeight w:val="567"/>
        </w:trPr>
        <w:tc>
          <w:tcPr>
            <w:tcW w:w="783" w:type="dxa"/>
            <w:tcBorders>
              <w:top w:val="single" w:sz="4" w:space="0" w:color="auto"/>
              <w:left w:val="single" w:sz="4" w:space="0" w:color="auto"/>
              <w:bottom w:val="single" w:sz="4" w:space="0" w:color="auto"/>
              <w:right w:val="single" w:sz="4" w:space="0" w:color="auto"/>
            </w:tcBorders>
            <w:vAlign w:val="center"/>
          </w:tcPr>
          <w:p w14:paraId="38B3362A" w14:textId="77777777" w:rsidR="00A21756" w:rsidRPr="00CD6DA7" w:rsidRDefault="00A21756" w:rsidP="00FC53B0">
            <w:pPr>
              <w:spacing w:line="360" w:lineRule="exact"/>
              <w:jc w:val="center"/>
              <w:rPr>
                <w:rFonts w:ascii="宋体" w:hAnsi="宋体" w:hint="eastAsia"/>
              </w:rPr>
            </w:pPr>
            <w:r w:rsidRPr="00CD6DA7">
              <w:rPr>
                <w:rFonts w:ascii="宋体" w:hAnsi="宋体"/>
              </w:rPr>
              <w:t>……</w:t>
            </w:r>
          </w:p>
        </w:tc>
        <w:tc>
          <w:tcPr>
            <w:tcW w:w="2189" w:type="dxa"/>
            <w:tcBorders>
              <w:top w:val="single" w:sz="4" w:space="0" w:color="auto"/>
              <w:left w:val="single" w:sz="4" w:space="0" w:color="auto"/>
              <w:bottom w:val="single" w:sz="4" w:space="0" w:color="auto"/>
              <w:right w:val="single" w:sz="4" w:space="0" w:color="auto"/>
            </w:tcBorders>
            <w:vAlign w:val="center"/>
          </w:tcPr>
          <w:p w14:paraId="4E31B203" w14:textId="77777777" w:rsidR="00A21756" w:rsidRPr="00CD6DA7" w:rsidRDefault="00A21756" w:rsidP="00FC53B0">
            <w:pPr>
              <w:widowControl/>
              <w:spacing w:line="360" w:lineRule="exact"/>
              <w:jc w:val="center"/>
              <w:textAlignment w:val="center"/>
              <w:rPr>
                <w:rFonts w:ascii="宋体" w:hAnsi="宋体" w:cs="宋体" w:hint="eastAsia"/>
                <w:szCs w:val="21"/>
              </w:rPr>
            </w:pPr>
            <w:r w:rsidRPr="00CD6DA7">
              <w:rPr>
                <w:rFonts w:ascii="宋体" w:hAnsi="宋体"/>
              </w:rPr>
              <w:t>……</w:t>
            </w:r>
          </w:p>
        </w:tc>
        <w:tc>
          <w:tcPr>
            <w:tcW w:w="1276" w:type="dxa"/>
            <w:tcBorders>
              <w:top w:val="single" w:sz="4" w:space="0" w:color="auto"/>
              <w:left w:val="single" w:sz="4" w:space="0" w:color="auto"/>
              <w:bottom w:val="single" w:sz="4" w:space="0" w:color="auto"/>
              <w:right w:val="single" w:sz="4" w:space="0" w:color="auto"/>
            </w:tcBorders>
            <w:vAlign w:val="center"/>
          </w:tcPr>
          <w:p w14:paraId="6387053D" w14:textId="77777777" w:rsidR="00A21756" w:rsidRPr="00CD6DA7" w:rsidRDefault="00A21756" w:rsidP="00FC53B0">
            <w:pPr>
              <w:widowControl/>
              <w:spacing w:line="360" w:lineRule="exact"/>
              <w:jc w:val="center"/>
              <w:textAlignment w:val="center"/>
              <w:rPr>
                <w:rFonts w:ascii="宋体" w:hAnsi="宋体" w:cs="宋体" w:hint="eastAsia"/>
                <w:szCs w:val="21"/>
              </w:rPr>
            </w:pPr>
            <w:r w:rsidRPr="00CD6DA7">
              <w:rPr>
                <w:rFonts w:ascii="宋体" w:hAnsi="宋体"/>
              </w:rPr>
              <w:t>……</w:t>
            </w:r>
          </w:p>
        </w:tc>
        <w:tc>
          <w:tcPr>
            <w:tcW w:w="4698" w:type="dxa"/>
            <w:tcBorders>
              <w:top w:val="single" w:sz="4" w:space="0" w:color="auto"/>
              <w:left w:val="single" w:sz="4" w:space="0" w:color="auto"/>
              <w:bottom w:val="single" w:sz="4" w:space="0" w:color="auto"/>
              <w:right w:val="single" w:sz="4" w:space="0" w:color="auto"/>
            </w:tcBorders>
            <w:vAlign w:val="center"/>
          </w:tcPr>
          <w:p w14:paraId="4DE0E16E" w14:textId="77777777" w:rsidR="00A21756" w:rsidRPr="00CD6DA7" w:rsidRDefault="00A21756" w:rsidP="00FC53B0">
            <w:pPr>
              <w:tabs>
                <w:tab w:val="left" w:pos="180"/>
                <w:tab w:val="left" w:pos="1620"/>
              </w:tabs>
              <w:spacing w:line="360" w:lineRule="exact"/>
              <w:rPr>
                <w:rFonts w:ascii="宋体" w:hAnsi="宋体" w:hint="eastAsia"/>
              </w:rPr>
            </w:pPr>
            <w:r w:rsidRPr="00CD6DA7">
              <w:rPr>
                <w:rFonts w:ascii="宋体" w:hAnsi="宋体"/>
              </w:rPr>
              <w:t>……</w:t>
            </w:r>
            <w:r w:rsidRPr="00CD6DA7">
              <w:rPr>
                <w:rFonts w:ascii="宋体" w:hAnsi="宋体" w:hint="eastAsia"/>
              </w:rPr>
              <w:t>具体见招标公告附件。</w:t>
            </w:r>
          </w:p>
        </w:tc>
      </w:tr>
    </w:tbl>
    <w:p w14:paraId="5CD3D4FA" w14:textId="77777777" w:rsidR="00A21756" w:rsidRPr="00CD6DA7" w:rsidRDefault="00A21756" w:rsidP="00A21756">
      <w:pPr>
        <w:spacing w:line="360" w:lineRule="auto"/>
        <w:ind w:firstLineChars="200" w:firstLine="420"/>
        <w:rPr>
          <w:rFonts w:ascii="宋体" w:hAnsi="宋体" w:hint="eastAsia"/>
          <w:szCs w:val="21"/>
          <w:u w:val="single"/>
        </w:rPr>
      </w:pPr>
      <w:r w:rsidRPr="00CD6DA7">
        <w:rPr>
          <w:rFonts w:ascii="宋体" w:hAnsi="宋体" w:hint="eastAsia"/>
          <w:szCs w:val="21"/>
        </w:rPr>
        <w:t>合同履行期限：自合同签订之日起至合同履约完毕（即售后服务期结束）。</w:t>
      </w:r>
    </w:p>
    <w:p w14:paraId="41DF63DF" w14:textId="35AE4A49" w:rsidR="00A21756" w:rsidRPr="00CD6DA7" w:rsidRDefault="00A21756" w:rsidP="00D3643B">
      <w:pPr>
        <w:spacing w:line="360" w:lineRule="auto"/>
        <w:ind w:firstLineChars="200" w:firstLine="422"/>
        <w:rPr>
          <w:rFonts w:ascii="宋体" w:hAnsi="宋体" w:hint="eastAsia"/>
          <w:szCs w:val="21"/>
        </w:rPr>
      </w:pPr>
      <w:proofErr w:type="gramStart"/>
      <w:r w:rsidRPr="00CD6DA7">
        <w:rPr>
          <w:rFonts w:ascii="宋体" w:hAnsi="宋体" w:hint="eastAsia"/>
          <w:b/>
          <w:szCs w:val="21"/>
          <w:u w:val="single"/>
        </w:rPr>
        <w:t>本分标不接受</w:t>
      </w:r>
      <w:proofErr w:type="gramEnd"/>
      <w:r w:rsidRPr="00CD6DA7">
        <w:rPr>
          <w:rFonts w:ascii="宋体" w:hAnsi="宋体" w:hint="eastAsia"/>
          <w:b/>
          <w:szCs w:val="21"/>
          <w:u w:val="single"/>
        </w:rPr>
        <w:t>联合体投标</w:t>
      </w:r>
      <w:r w:rsidRPr="00CD6DA7">
        <w:rPr>
          <w:rFonts w:ascii="宋体" w:hAnsi="宋体" w:hint="eastAsia"/>
          <w:szCs w:val="21"/>
        </w:rPr>
        <w:t>。</w:t>
      </w:r>
    </w:p>
    <w:p w14:paraId="01692BCA" w14:textId="77777777" w:rsidR="00D3643B" w:rsidRDefault="00D3643B">
      <w:pPr>
        <w:spacing w:line="360" w:lineRule="auto"/>
        <w:rPr>
          <w:rFonts w:ascii="黑体" w:eastAsia="黑体" w:hAnsi="黑体" w:hint="eastAsia"/>
          <w:b/>
          <w:bCs/>
          <w:sz w:val="24"/>
        </w:rPr>
      </w:pPr>
    </w:p>
    <w:p w14:paraId="28C6B2A6" w14:textId="7A64A05E" w:rsidR="00F603EE" w:rsidRPr="00CD6DA7" w:rsidRDefault="001B1EBA">
      <w:pPr>
        <w:spacing w:line="360" w:lineRule="auto"/>
        <w:rPr>
          <w:rFonts w:ascii="黑体" w:eastAsia="黑体" w:hAnsi="黑体" w:hint="eastAsia"/>
          <w:b/>
          <w:bCs/>
          <w:sz w:val="24"/>
        </w:rPr>
      </w:pPr>
      <w:r w:rsidRPr="00CD6DA7">
        <w:rPr>
          <w:rFonts w:ascii="黑体" w:eastAsia="黑体" w:hAnsi="黑体" w:hint="eastAsia"/>
          <w:b/>
          <w:bCs/>
          <w:sz w:val="24"/>
        </w:rPr>
        <w:t>二、申请人的资格要求：</w:t>
      </w:r>
      <w:bookmarkEnd w:id="49"/>
      <w:bookmarkEnd w:id="50"/>
      <w:bookmarkEnd w:id="51"/>
      <w:bookmarkEnd w:id="52"/>
    </w:p>
    <w:p w14:paraId="69C059E0" w14:textId="77777777" w:rsidR="00F603EE" w:rsidRPr="00CD6DA7" w:rsidRDefault="001B1EBA">
      <w:pPr>
        <w:spacing w:line="360" w:lineRule="auto"/>
        <w:ind w:firstLineChars="200" w:firstLine="420"/>
        <w:rPr>
          <w:rFonts w:ascii="宋体" w:hAnsi="宋体" w:hint="eastAsia"/>
          <w:szCs w:val="21"/>
        </w:rPr>
      </w:pPr>
      <w:bookmarkStart w:id="54" w:name="_Hlk51746371"/>
      <w:bookmarkStart w:id="55" w:name="_Toc28359004"/>
      <w:bookmarkStart w:id="56" w:name="_Toc35393792"/>
      <w:bookmarkStart w:id="57" w:name="_Toc28359081"/>
      <w:bookmarkStart w:id="58" w:name="_Toc35393623"/>
      <w:r w:rsidRPr="00CD6DA7">
        <w:rPr>
          <w:rFonts w:ascii="宋体" w:hAnsi="宋体" w:hint="eastAsia"/>
          <w:szCs w:val="21"/>
        </w:rPr>
        <w:t>1.满足《中华人民共和国政府采购法》第二十二条规定；</w:t>
      </w:r>
    </w:p>
    <w:p w14:paraId="1344E2D5" w14:textId="77777777" w:rsidR="00F603EE" w:rsidRPr="00CD6DA7" w:rsidRDefault="001B1EBA">
      <w:pPr>
        <w:spacing w:line="360" w:lineRule="auto"/>
        <w:ind w:firstLineChars="200" w:firstLine="420"/>
        <w:rPr>
          <w:rFonts w:ascii="宋体" w:hAnsi="宋体" w:hint="eastAsia"/>
          <w:szCs w:val="21"/>
        </w:rPr>
      </w:pPr>
      <w:r w:rsidRPr="00CD6DA7">
        <w:rPr>
          <w:rFonts w:ascii="宋体" w:hAnsi="宋体"/>
          <w:szCs w:val="21"/>
        </w:rPr>
        <w:t>2</w:t>
      </w:r>
      <w:r w:rsidRPr="00CD6DA7">
        <w:rPr>
          <w:rFonts w:ascii="宋体" w:hAnsi="宋体" w:hint="eastAsia"/>
          <w:szCs w:val="21"/>
        </w:rPr>
        <w:t>.落实政府采购政策需满足的资格要求：无；</w:t>
      </w:r>
    </w:p>
    <w:p w14:paraId="71DD02AF" w14:textId="3CC05EDC" w:rsidR="00362FB8" w:rsidRPr="00CD6DA7" w:rsidRDefault="001B1EBA" w:rsidP="00362FB8">
      <w:pPr>
        <w:spacing w:line="360" w:lineRule="auto"/>
        <w:ind w:firstLineChars="200" w:firstLine="420"/>
        <w:rPr>
          <w:rFonts w:ascii="宋体" w:hAnsi="宋体" w:hint="eastAsia"/>
          <w:szCs w:val="21"/>
        </w:rPr>
      </w:pPr>
      <w:r w:rsidRPr="00CD6DA7">
        <w:rPr>
          <w:rFonts w:ascii="宋体" w:hAnsi="宋体" w:hint="eastAsia"/>
          <w:szCs w:val="21"/>
        </w:rPr>
        <w:t>3.本项目的特定资格要求：</w:t>
      </w:r>
      <w:bookmarkStart w:id="59" w:name="OLE_LINK14"/>
      <w:r w:rsidR="00A148C4" w:rsidRPr="00CD6DA7">
        <w:rPr>
          <w:rFonts w:ascii="宋体" w:hAnsi="宋体" w:hint="eastAsia"/>
          <w:szCs w:val="21"/>
        </w:rPr>
        <w:t>本项目各分标均包含有三类医疗器械产品，</w:t>
      </w:r>
      <w:r w:rsidR="00161FE4" w:rsidRPr="00CD6DA7">
        <w:rPr>
          <w:rFonts w:ascii="宋体" w:hAnsi="宋体" w:hint="eastAsia"/>
          <w:szCs w:val="21"/>
        </w:rPr>
        <w:t>各分标</w:t>
      </w:r>
      <w:r w:rsidR="00D21979" w:rsidRPr="00CD6DA7">
        <w:rPr>
          <w:rFonts w:ascii="宋体" w:hAnsi="宋体" w:hint="eastAsia"/>
          <w:szCs w:val="21"/>
        </w:rPr>
        <w:t>投标人</w:t>
      </w:r>
      <w:r w:rsidR="00362FB8" w:rsidRPr="00CD6DA7">
        <w:rPr>
          <w:rFonts w:ascii="宋体" w:hAnsi="宋体" w:hint="eastAsia"/>
          <w:szCs w:val="21"/>
        </w:rPr>
        <w:t>须按《医疗器械监督管理条例》（国务院令第739号）医疗器械分类管理要求具备有效</w:t>
      </w:r>
      <w:r w:rsidR="00FA1147" w:rsidRPr="00CD6DA7">
        <w:rPr>
          <w:rFonts w:ascii="宋体" w:hAnsi="宋体" w:hint="eastAsia"/>
          <w:szCs w:val="21"/>
        </w:rPr>
        <w:t>的</w:t>
      </w:r>
      <w:r w:rsidR="00362FB8" w:rsidRPr="00CD6DA7">
        <w:rPr>
          <w:rFonts w:ascii="宋体" w:hAnsi="宋体" w:hint="eastAsia"/>
          <w:szCs w:val="21"/>
        </w:rPr>
        <w:t>医疗器械经营许可证。</w:t>
      </w:r>
      <w:bookmarkEnd w:id="59"/>
    </w:p>
    <w:bookmarkEnd w:id="54"/>
    <w:p w14:paraId="37D42C8B" w14:textId="77777777" w:rsidR="00F603EE" w:rsidRPr="00CD6DA7" w:rsidRDefault="001B1EBA">
      <w:pPr>
        <w:spacing w:line="360" w:lineRule="auto"/>
        <w:rPr>
          <w:rFonts w:ascii="黑体" w:eastAsia="黑体" w:hAnsi="黑体" w:hint="eastAsia"/>
          <w:b/>
          <w:bCs/>
          <w:sz w:val="24"/>
        </w:rPr>
      </w:pPr>
      <w:r w:rsidRPr="00CD6DA7">
        <w:rPr>
          <w:rFonts w:ascii="黑体" w:eastAsia="黑体" w:hAnsi="黑体" w:hint="eastAsia"/>
          <w:b/>
          <w:bCs/>
          <w:sz w:val="24"/>
        </w:rPr>
        <w:t>三、获取招标文件</w:t>
      </w:r>
      <w:bookmarkEnd w:id="55"/>
      <w:bookmarkEnd w:id="56"/>
      <w:bookmarkEnd w:id="57"/>
      <w:bookmarkEnd w:id="58"/>
    </w:p>
    <w:p w14:paraId="61BDB25A" w14:textId="6E6B4A33" w:rsidR="00F603EE" w:rsidRPr="00CD6DA7" w:rsidRDefault="001B1EBA">
      <w:pPr>
        <w:spacing w:line="360" w:lineRule="auto"/>
        <w:ind w:firstLine="540"/>
        <w:rPr>
          <w:rFonts w:ascii="宋体" w:hAnsi="宋体" w:cs="宋体" w:hint="eastAsia"/>
          <w:bCs/>
          <w:kern w:val="0"/>
          <w:szCs w:val="21"/>
        </w:rPr>
      </w:pPr>
      <w:r w:rsidRPr="00CD6DA7">
        <w:rPr>
          <w:rFonts w:ascii="宋体" w:hAnsi="宋体" w:cs="宋体" w:hint="eastAsia"/>
          <w:bCs/>
          <w:kern w:val="0"/>
          <w:szCs w:val="21"/>
        </w:rPr>
        <w:t>时间：</w:t>
      </w:r>
      <w:r w:rsidRPr="00CD6DA7">
        <w:rPr>
          <w:rFonts w:ascii="宋体" w:hAnsi="宋体" w:cs="宋体"/>
          <w:bCs/>
          <w:kern w:val="0"/>
          <w:szCs w:val="21"/>
          <w:u w:val="single"/>
        </w:rPr>
        <w:t>2026</w:t>
      </w:r>
      <w:r w:rsidRPr="00CD6DA7">
        <w:rPr>
          <w:rFonts w:ascii="宋体" w:hAnsi="宋体" w:cs="宋体" w:hint="eastAsia"/>
          <w:bCs/>
          <w:kern w:val="0"/>
          <w:szCs w:val="21"/>
          <w:u w:val="single"/>
        </w:rPr>
        <w:t xml:space="preserve">年 </w:t>
      </w:r>
      <w:r w:rsidR="0088126D">
        <w:rPr>
          <w:rFonts w:ascii="宋体" w:hAnsi="宋体" w:cs="宋体" w:hint="eastAsia"/>
          <w:bCs/>
          <w:kern w:val="0"/>
          <w:szCs w:val="21"/>
          <w:u w:val="single"/>
        </w:rPr>
        <w:t>9</w:t>
      </w:r>
      <w:r w:rsidRPr="00CD6DA7">
        <w:rPr>
          <w:rFonts w:ascii="宋体" w:hAnsi="宋体" w:cs="宋体" w:hint="eastAsia"/>
          <w:bCs/>
          <w:kern w:val="0"/>
          <w:szCs w:val="21"/>
          <w:u w:val="single"/>
        </w:rPr>
        <w:t xml:space="preserve"> 月 </w:t>
      </w:r>
      <w:r w:rsidR="0088126D">
        <w:rPr>
          <w:rFonts w:ascii="宋体" w:hAnsi="宋体" w:cs="宋体" w:hint="eastAsia"/>
          <w:bCs/>
          <w:kern w:val="0"/>
          <w:szCs w:val="21"/>
          <w:u w:val="single"/>
        </w:rPr>
        <w:t>11</w:t>
      </w:r>
      <w:r w:rsidRPr="00CD6DA7">
        <w:rPr>
          <w:rFonts w:ascii="宋体" w:hAnsi="宋体" w:cs="宋体" w:hint="eastAsia"/>
          <w:bCs/>
          <w:kern w:val="0"/>
          <w:szCs w:val="21"/>
          <w:u w:val="single"/>
        </w:rPr>
        <w:t xml:space="preserve"> 日</w:t>
      </w:r>
      <w:r w:rsidRPr="00CD6DA7">
        <w:rPr>
          <w:rFonts w:ascii="宋体" w:hAnsi="宋体" w:cs="宋体" w:hint="eastAsia"/>
          <w:bCs/>
          <w:kern w:val="0"/>
          <w:szCs w:val="21"/>
        </w:rPr>
        <w:t>至</w:t>
      </w:r>
      <w:r w:rsidRPr="00CD6DA7">
        <w:rPr>
          <w:rFonts w:ascii="宋体" w:hAnsi="宋体" w:cs="宋体"/>
          <w:bCs/>
          <w:kern w:val="0"/>
          <w:szCs w:val="21"/>
          <w:u w:val="single"/>
        </w:rPr>
        <w:t>2026</w:t>
      </w:r>
      <w:r w:rsidRPr="00CD6DA7">
        <w:rPr>
          <w:rFonts w:ascii="宋体" w:hAnsi="宋体" w:cs="宋体" w:hint="eastAsia"/>
          <w:bCs/>
          <w:kern w:val="0"/>
          <w:szCs w:val="21"/>
          <w:u w:val="single"/>
        </w:rPr>
        <w:t xml:space="preserve">年 </w:t>
      </w:r>
      <w:r w:rsidR="0088126D">
        <w:rPr>
          <w:rFonts w:ascii="宋体" w:hAnsi="宋体" w:cs="宋体" w:hint="eastAsia"/>
          <w:bCs/>
          <w:kern w:val="0"/>
          <w:szCs w:val="21"/>
          <w:u w:val="single"/>
        </w:rPr>
        <w:t>9</w:t>
      </w:r>
      <w:r w:rsidRPr="00CD6DA7">
        <w:rPr>
          <w:rFonts w:ascii="宋体" w:hAnsi="宋体" w:cs="宋体" w:hint="eastAsia"/>
          <w:bCs/>
          <w:kern w:val="0"/>
          <w:szCs w:val="21"/>
          <w:u w:val="single"/>
        </w:rPr>
        <w:t xml:space="preserve"> 月 </w:t>
      </w:r>
      <w:r w:rsidR="0088126D">
        <w:rPr>
          <w:rFonts w:ascii="宋体" w:hAnsi="宋体" w:cs="宋体" w:hint="eastAsia"/>
          <w:bCs/>
          <w:kern w:val="0"/>
          <w:szCs w:val="21"/>
          <w:u w:val="single"/>
        </w:rPr>
        <w:t>18</w:t>
      </w:r>
      <w:r w:rsidRPr="00CD6DA7">
        <w:rPr>
          <w:rFonts w:ascii="宋体" w:hAnsi="宋体" w:cs="宋体" w:hint="eastAsia"/>
          <w:bCs/>
          <w:kern w:val="0"/>
          <w:szCs w:val="21"/>
          <w:u w:val="single"/>
        </w:rPr>
        <w:t xml:space="preserve"> 日</w:t>
      </w:r>
      <w:r w:rsidRPr="00CD6DA7">
        <w:rPr>
          <w:rFonts w:ascii="宋体" w:hAnsi="宋体" w:cs="宋体" w:hint="eastAsia"/>
          <w:bCs/>
          <w:kern w:val="0"/>
          <w:szCs w:val="21"/>
        </w:rPr>
        <w:t>，每天</w:t>
      </w:r>
      <w:r w:rsidRPr="00CD6DA7">
        <w:rPr>
          <w:rFonts w:ascii="宋体" w:hAnsi="宋体" w:cs="宋体" w:hint="eastAsia"/>
          <w:bCs/>
          <w:kern w:val="0"/>
          <w:szCs w:val="21"/>
          <w:u w:val="single"/>
        </w:rPr>
        <w:t>0:00至23:59</w:t>
      </w:r>
      <w:r w:rsidRPr="00CD6DA7">
        <w:rPr>
          <w:rFonts w:ascii="宋体" w:hAnsi="宋体" w:cs="宋体" w:hint="eastAsia"/>
          <w:bCs/>
          <w:kern w:val="0"/>
          <w:szCs w:val="21"/>
        </w:rPr>
        <w:t>（北京时间）</w:t>
      </w:r>
    </w:p>
    <w:p w14:paraId="45700913" w14:textId="77777777" w:rsidR="00F603EE" w:rsidRPr="00CD6DA7" w:rsidRDefault="001B1EBA">
      <w:pPr>
        <w:spacing w:line="360" w:lineRule="auto"/>
        <w:ind w:firstLine="540"/>
        <w:rPr>
          <w:rFonts w:ascii="宋体" w:hAnsi="宋体" w:cs="宋体" w:hint="eastAsia"/>
          <w:bCs/>
          <w:kern w:val="0"/>
          <w:szCs w:val="21"/>
        </w:rPr>
      </w:pPr>
      <w:r w:rsidRPr="00CD6DA7">
        <w:rPr>
          <w:rFonts w:ascii="宋体" w:hAnsi="宋体" w:cs="宋体" w:hint="eastAsia"/>
          <w:bCs/>
          <w:kern w:val="0"/>
          <w:szCs w:val="21"/>
        </w:rPr>
        <w:t>地点：广西政府采购云平台（https://www.gcy.zfcg.gxzf.gov.cn/）</w:t>
      </w:r>
    </w:p>
    <w:p w14:paraId="76190AB2" w14:textId="77777777" w:rsidR="00F603EE" w:rsidRPr="00CD6DA7" w:rsidRDefault="001B1EBA">
      <w:pPr>
        <w:spacing w:line="360" w:lineRule="auto"/>
        <w:ind w:firstLine="540"/>
        <w:rPr>
          <w:rFonts w:ascii="宋体" w:hAnsi="宋体" w:cs="宋体" w:hint="eastAsia"/>
          <w:bCs/>
          <w:kern w:val="0"/>
          <w:szCs w:val="21"/>
        </w:rPr>
      </w:pPr>
      <w:r w:rsidRPr="00CD6DA7">
        <w:rPr>
          <w:rFonts w:ascii="宋体" w:hAnsi="宋体" w:cs="宋体" w:hint="eastAsia"/>
          <w:bCs/>
          <w:kern w:val="0"/>
          <w:szCs w:val="21"/>
        </w:rPr>
        <w:t>方式：网上下载。本项目不提供纸质文件，潜在供应商需使用账号登录或者使用CA登录广西政府采购云平台（https://www.gcy.zfcg.gxzf.gov.cn/）-进入“项目采购”应用，在获取采</w:t>
      </w:r>
      <w:r w:rsidRPr="00CD6DA7">
        <w:rPr>
          <w:rFonts w:ascii="宋体" w:hAnsi="宋体" w:cs="宋体" w:hint="eastAsia"/>
          <w:bCs/>
          <w:kern w:val="0"/>
          <w:szCs w:val="21"/>
        </w:rPr>
        <w:lastRenderedPageBreak/>
        <w:t>购文件菜单中选择项目，并按系统操作获取招标文件（或在“广西政府采购云平台电子投标客户端-获取采购文件”跳转到</w:t>
      </w:r>
      <w:r w:rsidRPr="00CD6DA7">
        <w:rPr>
          <w:rFonts w:ascii="宋体" w:hAnsi="宋体" w:hint="eastAsia"/>
          <w:szCs w:val="21"/>
        </w:rPr>
        <w:t>广西政府采购云平台</w:t>
      </w:r>
      <w:r w:rsidRPr="00CD6DA7">
        <w:rPr>
          <w:rFonts w:ascii="宋体" w:hAnsi="宋体" w:cs="宋体" w:hint="eastAsia"/>
          <w:bCs/>
          <w:kern w:val="0"/>
          <w:szCs w:val="21"/>
        </w:rPr>
        <w:t>系统获取）。</w:t>
      </w:r>
      <w:r w:rsidRPr="00CD6DA7">
        <w:rPr>
          <w:rFonts w:ascii="宋体" w:hAnsi="宋体" w:hint="eastAsia"/>
          <w:szCs w:val="21"/>
        </w:rPr>
        <w:t>电子投标文件制作需要基于广西政府采购云平台获取的招标文件编制，</w:t>
      </w:r>
      <w:r w:rsidRPr="00CD6DA7">
        <w:rPr>
          <w:rFonts w:ascii="宋体" w:hAnsi="宋体" w:cs="宋体" w:hint="eastAsia"/>
          <w:bCs/>
          <w:kern w:val="0"/>
          <w:szCs w:val="21"/>
        </w:rPr>
        <w:t>通过其他方式获取招标文件的，将有可能导致供应商无法在</w:t>
      </w:r>
      <w:r w:rsidRPr="00CD6DA7">
        <w:rPr>
          <w:rFonts w:ascii="宋体" w:hAnsi="宋体" w:hint="eastAsia"/>
          <w:szCs w:val="21"/>
        </w:rPr>
        <w:t>广西政府采购云平台</w:t>
      </w:r>
      <w:r w:rsidRPr="00CD6DA7">
        <w:rPr>
          <w:rFonts w:ascii="宋体" w:hAnsi="宋体" w:cs="宋体" w:hint="eastAsia"/>
          <w:bCs/>
          <w:kern w:val="0"/>
          <w:szCs w:val="21"/>
        </w:rPr>
        <w:t>编制及上传投标文件。</w:t>
      </w:r>
    </w:p>
    <w:p w14:paraId="39BC44FA" w14:textId="77777777" w:rsidR="00F603EE" w:rsidRPr="00CD6DA7" w:rsidRDefault="001B1EBA">
      <w:pPr>
        <w:spacing w:line="360" w:lineRule="auto"/>
        <w:ind w:firstLineChars="200" w:firstLine="420"/>
        <w:rPr>
          <w:rFonts w:ascii="宋体" w:hAnsi="宋体" w:cs="宋体" w:hint="eastAsia"/>
          <w:szCs w:val="21"/>
        </w:rPr>
      </w:pPr>
      <w:r w:rsidRPr="00CD6DA7">
        <w:rPr>
          <w:rFonts w:ascii="宋体" w:hAnsi="宋体" w:cs="宋体" w:hint="eastAsia"/>
          <w:bCs/>
          <w:kern w:val="0"/>
          <w:szCs w:val="21"/>
        </w:rPr>
        <w:t>售价：</w:t>
      </w:r>
      <w:r w:rsidRPr="00CD6DA7">
        <w:rPr>
          <w:rFonts w:ascii="宋体" w:hAnsi="宋体" w:cs="宋体" w:hint="eastAsia"/>
          <w:szCs w:val="21"/>
          <w:u w:val="single"/>
        </w:rPr>
        <w:t>0</w:t>
      </w:r>
      <w:r w:rsidRPr="00CD6DA7">
        <w:rPr>
          <w:rFonts w:ascii="宋体" w:hAnsi="宋体" w:cs="宋体" w:hint="eastAsia"/>
          <w:szCs w:val="21"/>
        </w:rPr>
        <w:t>元。</w:t>
      </w:r>
    </w:p>
    <w:p w14:paraId="06AEFD78" w14:textId="77777777" w:rsidR="00F603EE" w:rsidRPr="00CD6DA7" w:rsidRDefault="001B1EBA">
      <w:pPr>
        <w:spacing w:line="360" w:lineRule="auto"/>
        <w:rPr>
          <w:rFonts w:ascii="黑体" w:eastAsia="黑体" w:hAnsi="黑体" w:hint="eastAsia"/>
          <w:b/>
          <w:bCs/>
          <w:sz w:val="24"/>
        </w:rPr>
      </w:pPr>
      <w:bookmarkStart w:id="60" w:name="_Toc28359005"/>
      <w:bookmarkStart w:id="61" w:name="_Toc28359082"/>
      <w:bookmarkStart w:id="62" w:name="_Toc35393793"/>
      <w:bookmarkStart w:id="63" w:name="_Toc35393624"/>
      <w:r w:rsidRPr="00CD6DA7">
        <w:rPr>
          <w:rFonts w:ascii="黑体" w:eastAsia="黑体" w:hAnsi="黑体" w:hint="eastAsia"/>
          <w:b/>
          <w:bCs/>
          <w:sz w:val="24"/>
        </w:rPr>
        <w:t>四、提交投标文件</w:t>
      </w:r>
      <w:bookmarkEnd w:id="60"/>
      <w:bookmarkEnd w:id="61"/>
      <w:r w:rsidRPr="00CD6DA7">
        <w:rPr>
          <w:rFonts w:ascii="黑体" w:eastAsia="黑体" w:hAnsi="黑体" w:hint="eastAsia"/>
          <w:b/>
          <w:bCs/>
          <w:sz w:val="24"/>
        </w:rPr>
        <w:t>截止时间、开标时间和地点</w:t>
      </w:r>
      <w:bookmarkEnd w:id="62"/>
      <w:bookmarkEnd w:id="63"/>
    </w:p>
    <w:p w14:paraId="023EA57C" w14:textId="55F928BD" w:rsidR="00F603EE" w:rsidRPr="00CD6DA7" w:rsidRDefault="001B1EBA">
      <w:pPr>
        <w:spacing w:line="360" w:lineRule="auto"/>
        <w:ind w:firstLineChars="200" w:firstLine="420"/>
        <w:rPr>
          <w:rFonts w:ascii="宋体" w:hAnsi="宋体" w:cs="宋体" w:hint="eastAsia"/>
          <w:szCs w:val="21"/>
          <w:u w:val="single"/>
        </w:rPr>
      </w:pPr>
      <w:bookmarkStart w:id="64" w:name="_Toc35393625"/>
      <w:bookmarkStart w:id="65" w:name="_Toc28359007"/>
      <w:bookmarkStart w:id="66" w:name="_Toc28359084"/>
      <w:bookmarkStart w:id="67" w:name="_Toc35393794"/>
      <w:r w:rsidRPr="00CD6DA7">
        <w:rPr>
          <w:rFonts w:ascii="宋体" w:hAnsi="宋体"/>
          <w:bCs/>
          <w:szCs w:val="21"/>
          <w:u w:val="single"/>
        </w:rPr>
        <w:t>2026</w:t>
      </w:r>
      <w:r w:rsidRPr="00CD6DA7">
        <w:rPr>
          <w:rFonts w:ascii="宋体" w:hAnsi="宋体" w:hint="eastAsia"/>
          <w:bCs/>
          <w:szCs w:val="21"/>
          <w:u w:val="single"/>
        </w:rPr>
        <w:t xml:space="preserve">年 </w:t>
      </w:r>
      <w:r w:rsidR="0088126D">
        <w:rPr>
          <w:rFonts w:ascii="宋体" w:hAnsi="宋体" w:hint="eastAsia"/>
          <w:bCs/>
          <w:szCs w:val="21"/>
          <w:u w:val="single"/>
        </w:rPr>
        <w:t>10</w:t>
      </w:r>
      <w:r w:rsidRPr="00CD6DA7">
        <w:rPr>
          <w:rFonts w:ascii="宋体" w:hAnsi="宋体" w:hint="eastAsia"/>
          <w:bCs/>
          <w:szCs w:val="21"/>
          <w:u w:val="single"/>
        </w:rPr>
        <w:t xml:space="preserve"> 月 </w:t>
      </w:r>
      <w:r w:rsidR="0088126D">
        <w:rPr>
          <w:rFonts w:ascii="宋体" w:hAnsi="宋体" w:hint="eastAsia"/>
          <w:bCs/>
          <w:szCs w:val="21"/>
          <w:u w:val="single"/>
        </w:rPr>
        <w:t>8</w:t>
      </w:r>
      <w:r w:rsidRPr="00CD6DA7">
        <w:rPr>
          <w:rFonts w:ascii="宋体" w:hAnsi="宋体" w:hint="eastAsia"/>
          <w:bCs/>
          <w:szCs w:val="21"/>
          <w:u w:val="single"/>
        </w:rPr>
        <w:t xml:space="preserve"> 日上午9时30分</w:t>
      </w:r>
      <w:r w:rsidRPr="00CD6DA7">
        <w:rPr>
          <w:rFonts w:ascii="宋体" w:hAnsi="宋体" w:hint="eastAsia"/>
          <w:bCs/>
          <w:szCs w:val="21"/>
        </w:rPr>
        <w:t>（北京时间）</w:t>
      </w:r>
    </w:p>
    <w:p w14:paraId="385F4510" w14:textId="77777777" w:rsidR="00F603EE" w:rsidRPr="00CD6DA7" w:rsidRDefault="001B1EBA">
      <w:pPr>
        <w:spacing w:line="360" w:lineRule="auto"/>
        <w:ind w:firstLineChars="200" w:firstLine="420"/>
        <w:rPr>
          <w:rFonts w:ascii="宋体" w:hAnsi="宋体" w:hint="eastAsia"/>
          <w:szCs w:val="21"/>
        </w:rPr>
      </w:pPr>
      <w:r w:rsidRPr="00CD6DA7">
        <w:rPr>
          <w:rFonts w:ascii="宋体" w:hAnsi="宋体" w:hint="eastAsia"/>
          <w:szCs w:val="21"/>
        </w:rPr>
        <w:t>投标地点：广西政府采购云平台（https://www.gcy.zfcg.gxzf.gov.cn/）</w:t>
      </w:r>
    </w:p>
    <w:p w14:paraId="39E94770" w14:textId="77777777" w:rsidR="00F603EE" w:rsidRPr="00CD6DA7" w:rsidRDefault="001B1EBA">
      <w:pPr>
        <w:spacing w:line="360" w:lineRule="auto"/>
        <w:ind w:firstLineChars="200" w:firstLine="420"/>
        <w:rPr>
          <w:rFonts w:ascii="宋体" w:hAnsi="宋体" w:hint="eastAsia"/>
          <w:szCs w:val="21"/>
        </w:rPr>
      </w:pPr>
      <w:r w:rsidRPr="00CD6DA7">
        <w:rPr>
          <w:rFonts w:ascii="宋体" w:hAnsi="宋体" w:hint="eastAsia"/>
          <w:szCs w:val="21"/>
        </w:rPr>
        <w:t>开标地点：广西政府采购云平台电子开标大厅</w:t>
      </w:r>
    </w:p>
    <w:p w14:paraId="45666F40" w14:textId="77777777" w:rsidR="00F603EE" w:rsidRPr="00CD6DA7" w:rsidRDefault="001B1EBA">
      <w:pPr>
        <w:spacing w:line="360" w:lineRule="auto"/>
        <w:rPr>
          <w:rFonts w:ascii="黑体" w:eastAsia="黑体" w:hAnsi="黑体" w:hint="eastAsia"/>
          <w:b/>
          <w:bCs/>
          <w:sz w:val="24"/>
        </w:rPr>
      </w:pPr>
      <w:r w:rsidRPr="00CD6DA7">
        <w:rPr>
          <w:rFonts w:ascii="黑体" w:eastAsia="黑体" w:hAnsi="黑体" w:hint="eastAsia"/>
          <w:b/>
          <w:bCs/>
          <w:sz w:val="24"/>
        </w:rPr>
        <w:t>五、公告期限</w:t>
      </w:r>
      <w:bookmarkEnd w:id="64"/>
      <w:bookmarkEnd w:id="65"/>
      <w:bookmarkEnd w:id="66"/>
      <w:bookmarkEnd w:id="67"/>
    </w:p>
    <w:p w14:paraId="05C6C2BF" w14:textId="77777777" w:rsidR="00F603EE" w:rsidRPr="00CD6DA7" w:rsidRDefault="001B1EBA">
      <w:pPr>
        <w:spacing w:line="360" w:lineRule="auto"/>
        <w:ind w:firstLineChars="200" w:firstLine="420"/>
        <w:rPr>
          <w:rFonts w:ascii="宋体" w:hAnsi="宋体" w:cs="宋体" w:hint="eastAsia"/>
          <w:kern w:val="0"/>
          <w:szCs w:val="21"/>
        </w:rPr>
      </w:pPr>
      <w:r w:rsidRPr="00CD6DA7">
        <w:rPr>
          <w:rFonts w:ascii="宋体" w:hAnsi="宋体" w:cs="宋体" w:hint="eastAsia"/>
          <w:kern w:val="0"/>
          <w:szCs w:val="21"/>
        </w:rPr>
        <w:t>自本公告发布之日起5个工作日。</w:t>
      </w:r>
    </w:p>
    <w:p w14:paraId="3529BA5B" w14:textId="77777777" w:rsidR="00F603EE" w:rsidRPr="00CD6DA7" w:rsidRDefault="001B1EBA">
      <w:pPr>
        <w:spacing w:line="360" w:lineRule="auto"/>
        <w:rPr>
          <w:rFonts w:ascii="黑体" w:eastAsia="黑体" w:hAnsi="黑体" w:hint="eastAsia"/>
          <w:b/>
          <w:bCs/>
          <w:sz w:val="24"/>
        </w:rPr>
      </w:pPr>
      <w:bookmarkStart w:id="68" w:name="_Toc35393795"/>
      <w:bookmarkStart w:id="69" w:name="_Toc35393626"/>
      <w:r w:rsidRPr="00CD6DA7">
        <w:rPr>
          <w:rFonts w:ascii="黑体" w:eastAsia="黑体" w:hAnsi="黑体" w:hint="eastAsia"/>
          <w:b/>
          <w:bCs/>
          <w:sz w:val="24"/>
        </w:rPr>
        <w:t>六、其他补充事宜</w:t>
      </w:r>
      <w:bookmarkEnd w:id="68"/>
      <w:bookmarkEnd w:id="69"/>
    </w:p>
    <w:p w14:paraId="1CDF0BE7" w14:textId="77777777" w:rsidR="00F603EE" w:rsidRPr="00CD6DA7" w:rsidRDefault="001B1EBA">
      <w:pPr>
        <w:spacing w:line="360" w:lineRule="auto"/>
        <w:ind w:firstLineChars="200" w:firstLine="420"/>
        <w:rPr>
          <w:rFonts w:ascii="宋体" w:hAnsi="宋体" w:cs="宋体" w:hint="eastAsia"/>
          <w:kern w:val="0"/>
          <w:szCs w:val="21"/>
        </w:rPr>
      </w:pPr>
      <w:bookmarkStart w:id="70" w:name="_Hlk37429585"/>
      <w:bookmarkStart w:id="71" w:name="_Hlk37429595"/>
      <w:bookmarkStart w:id="72" w:name="_Toc28359008"/>
      <w:bookmarkStart w:id="73" w:name="_Toc35393627"/>
      <w:bookmarkStart w:id="74" w:name="_Toc28359085"/>
      <w:bookmarkStart w:id="75" w:name="_Toc35393796"/>
      <w:r w:rsidRPr="00CD6DA7">
        <w:rPr>
          <w:rFonts w:ascii="宋体" w:hAnsi="宋体" w:cs="宋体" w:hint="eastAsia"/>
          <w:kern w:val="0"/>
          <w:szCs w:val="21"/>
        </w:rPr>
        <w:t>1.网上查询地址</w:t>
      </w:r>
    </w:p>
    <w:p w14:paraId="33D86467" w14:textId="77777777" w:rsidR="00F603EE" w:rsidRPr="00CD6DA7" w:rsidRDefault="001B1EBA">
      <w:pPr>
        <w:spacing w:line="360" w:lineRule="auto"/>
        <w:ind w:firstLineChars="200" w:firstLine="420"/>
        <w:rPr>
          <w:rFonts w:ascii="宋体" w:hAnsi="宋体" w:cs="宋体" w:hint="eastAsia"/>
          <w:i/>
          <w:kern w:val="0"/>
          <w:szCs w:val="21"/>
        </w:rPr>
      </w:pPr>
      <w:r w:rsidRPr="00CD6DA7">
        <w:rPr>
          <w:rFonts w:ascii="宋体" w:hAnsi="宋体" w:cs="宋体" w:hint="eastAsia"/>
          <w:kern w:val="0"/>
          <w:szCs w:val="21"/>
        </w:rPr>
        <w:t>中国政府采购网（http://www.ccgp.gov.cn）、广西壮族自治区政府采购网（http://zfcg.gxzf.gov.cn）、广西壮族自治区公共资源交易中心（http://gxggzy.gxzf.gov.cn/）</w:t>
      </w:r>
    </w:p>
    <w:p w14:paraId="0F9081D6" w14:textId="77777777" w:rsidR="00F603EE" w:rsidRPr="00CD6DA7" w:rsidRDefault="001B1EBA">
      <w:pPr>
        <w:spacing w:line="360" w:lineRule="auto"/>
        <w:ind w:firstLineChars="202" w:firstLine="424"/>
        <w:rPr>
          <w:rFonts w:ascii="宋体" w:hAnsi="宋体" w:cs="宋体" w:hint="eastAsia"/>
          <w:kern w:val="0"/>
          <w:szCs w:val="21"/>
        </w:rPr>
      </w:pPr>
      <w:bookmarkStart w:id="76" w:name="_Hlk37429674"/>
      <w:bookmarkEnd w:id="70"/>
      <w:bookmarkEnd w:id="71"/>
      <w:r w:rsidRPr="00CD6DA7">
        <w:rPr>
          <w:rFonts w:ascii="宋体" w:hAnsi="宋体" w:hint="eastAsia"/>
          <w:szCs w:val="21"/>
        </w:rPr>
        <w:t>2</w:t>
      </w:r>
      <w:r w:rsidRPr="00CD6DA7">
        <w:rPr>
          <w:rFonts w:ascii="宋体" w:hAnsi="宋体"/>
          <w:szCs w:val="21"/>
        </w:rPr>
        <w:t>.</w:t>
      </w:r>
      <w:r w:rsidRPr="00CD6DA7">
        <w:rPr>
          <w:rFonts w:ascii="宋体" w:hAnsi="宋体" w:cs="宋体" w:hint="eastAsia"/>
          <w:kern w:val="0"/>
          <w:szCs w:val="21"/>
        </w:rPr>
        <w:t>本项目需要落实的政府采购政策</w:t>
      </w:r>
    </w:p>
    <w:p w14:paraId="35D1ADFC" w14:textId="77777777" w:rsidR="00F603EE" w:rsidRPr="00CD6DA7" w:rsidRDefault="001B1EBA">
      <w:pPr>
        <w:spacing w:line="360" w:lineRule="auto"/>
        <w:ind w:firstLineChars="200" w:firstLine="420"/>
        <w:rPr>
          <w:rFonts w:ascii="宋体" w:hAnsi="宋体" w:cs="宋体" w:hint="eastAsia"/>
          <w:iCs/>
          <w:kern w:val="0"/>
          <w:szCs w:val="21"/>
        </w:rPr>
      </w:pPr>
      <w:r w:rsidRPr="00CD6DA7">
        <w:rPr>
          <w:rFonts w:ascii="宋体" w:hAnsi="宋体" w:cs="宋体" w:hint="eastAsia"/>
          <w:iCs/>
          <w:kern w:val="0"/>
          <w:szCs w:val="21"/>
        </w:rPr>
        <w:t>（1）政府采购促进中小企业发展。</w:t>
      </w:r>
    </w:p>
    <w:p w14:paraId="480C5BB6" w14:textId="77777777" w:rsidR="00F603EE" w:rsidRPr="00CD6DA7" w:rsidRDefault="001B1EBA">
      <w:pPr>
        <w:spacing w:line="360" w:lineRule="auto"/>
        <w:ind w:firstLineChars="200" w:firstLine="420"/>
        <w:rPr>
          <w:rFonts w:ascii="宋体" w:hAnsi="宋体" w:cs="宋体" w:hint="eastAsia"/>
          <w:iCs/>
          <w:kern w:val="0"/>
          <w:szCs w:val="21"/>
        </w:rPr>
      </w:pPr>
      <w:r w:rsidRPr="00CD6DA7">
        <w:rPr>
          <w:rFonts w:ascii="宋体" w:hAnsi="宋体" w:cs="宋体" w:hint="eastAsia"/>
          <w:iCs/>
          <w:kern w:val="0"/>
          <w:szCs w:val="21"/>
        </w:rPr>
        <w:t>（2）政府采购支持采用本国产品的政策。</w:t>
      </w:r>
    </w:p>
    <w:p w14:paraId="1D2733AE" w14:textId="77777777" w:rsidR="00F603EE" w:rsidRPr="00CD6DA7" w:rsidRDefault="001B1EBA">
      <w:pPr>
        <w:spacing w:line="360" w:lineRule="auto"/>
        <w:ind w:firstLineChars="200" w:firstLine="420"/>
        <w:rPr>
          <w:rFonts w:ascii="宋体" w:hAnsi="宋体" w:cs="宋体" w:hint="eastAsia"/>
          <w:iCs/>
          <w:kern w:val="0"/>
          <w:szCs w:val="21"/>
        </w:rPr>
      </w:pPr>
      <w:r w:rsidRPr="00CD6DA7">
        <w:rPr>
          <w:rFonts w:ascii="宋体" w:hAnsi="宋体" w:cs="宋体" w:hint="eastAsia"/>
          <w:iCs/>
          <w:kern w:val="0"/>
          <w:szCs w:val="21"/>
        </w:rPr>
        <w:t>（3）强制采购节能产品；优先采购节能产品、环境标志产品。</w:t>
      </w:r>
    </w:p>
    <w:p w14:paraId="03F65688" w14:textId="77777777" w:rsidR="00F603EE" w:rsidRPr="00CD6DA7" w:rsidRDefault="001B1EBA">
      <w:pPr>
        <w:spacing w:line="360" w:lineRule="auto"/>
        <w:ind w:firstLineChars="200" w:firstLine="420"/>
        <w:rPr>
          <w:rFonts w:ascii="宋体" w:hAnsi="宋体" w:cs="宋体" w:hint="eastAsia"/>
          <w:iCs/>
          <w:kern w:val="0"/>
          <w:szCs w:val="21"/>
        </w:rPr>
      </w:pPr>
      <w:r w:rsidRPr="00CD6DA7">
        <w:rPr>
          <w:rFonts w:ascii="宋体" w:hAnsi="宋体" w:cs="宋体" w:hint="eastAsia"/>
          <w:iCs/>
          <w:kern w:val="0"/>
          <w:szCs w:val="21"/>
        </w:rPr>
        <w:t>（4）政府采购促进残疾人就业政策。</w:t>
      </w:r>
    </w:p>
    <w:p w14:paraId="1C625B5A" w14:textId="77777777" w:rsidR="00F603EE" w:rsidRPr="00CD6DA7" w:rsidRDefault="001B1EBA">
      <w:pPr>
        <w:spacing w:line="360" w:lineRule="auto"/>
        <w:ind w:firstLineChars="200" w:firstLine="420"/>
        <w:rPr>
          <w:rFonts w:ascii="宋体" w:hAnsi="宋体" w:cs="宋体" w:hint="eastAsia"/>
          <w:i/>
          <w:iCs/>
          <w:kern w:val="0"/>
          <w:szCs w:val="21"/>
        </w:rPr>
      </w:pPr>
      <w:r w:rsidRPr="00CD6DA7">
        <w:rPr>
          <w:rFonts w:ascii="宋体" w:hAnsi="宋体" w:cs="宋体" w:hint="eastAsia"/>
          <w:iCs/>
          <w:kern w:val="0"/>
          <w:szCs w:val="21"/>
        </w:rPr>
        <w:t>（5）政府采购支持监狱企业发展。</w:t>
      </w:r>
    </w:p>
    <w:bookmarkEnd w:id="76"/>
    <w:p w14:paraId="04574B2A" w14:textId="77777777" w:rsidR="00F603EE" w:rsidRPr="00CD6DA7" w:rsidRDefault="001B1EBA">
      <w:pPr>
        <w:widowControl/>
        <w:spacing w:line="360" w:lineRule="auto"/>
        <w:ind w:firstLineChars="200" w:firstLine="422"/>
        <w:jc w:val="left"/>
        <w:rPr>
          <w:rFonts w:ascii="宋体" w:hAnsi="宋体" w:hint="eastAsia"/>
          <w:b/>
          <w:szCs w:val="21"/>
        </w:rPr>
      </w:pPr>
      <w:r w:rsidRPr="00CD6DA7">
        <w:rPr>
          <w:rFonts w:ascii="宋体" w:hAnsi="宋体" w:cs="宋体" w:hint="eastAsia"/>
          <w:b/>
          <w:kern w:val="0"/>
          <w:szCs w:val="21"/>
        </w:rPr>
        <w:t>3.投标人</w:t>
      </w:r>
      <w:r w:rsidRPr="00CD6DA7">
        <w:rPr>
          <w:rFonts w:ascii="宋体" w:hAnsi="宋体" w:hint="eastAsia"/>
          <w:b/>
          <w:szCs w:val="21"/>
        </w:rPr>
        <w:t>投标注意事项</w:t>
      </w:r>
    </w:p>
    <w:p w14:paraId="23EB37F7" w14:textId="77777777" w:rsidR="00F603EE" w:rsidRPr="00CD6DA7" w:rsidRDefault="001B1EBA">
      <w:pPr>
        <w:widowControl/>
        <w:spacing w:line="360" w:lineRule="auto"/>
        <w:ind w:firstLineChars="200" w:firstLine="422"/>
        <w:jc w:val="left"/>
        <w:rPr>
          <w:rFonts w:ascii="宋体" w:hAnsi="宋体" w:hint="eastAsia"/>
          <w:b/>
          <w:szCs w:val="21"/>
        </w:rPr>
      </w:pPr>
      <w:r w:rsidRPr="00CD6DA7">
        <w:rPr>
          <w:rFonts w:ascii="宋体" w:hAnsi="宋体" w:hint="eastAsia"/>
          <w:b/>
          <w:szCs w:val="21"/>
        </w:rPr>
        <w:t>（1）本项目为全流程电子化采购项目，通过广西政府采购云平台（https://www.gcy.zfcg.gxzf.gov.cn/）实行在线电子投标，投标人应先安装“广西政府采购云平台电子投标客户端”（请自行前往广西政府采购云平台进行下载），并按照本项目招标文件和广西政府采购云平台的要求编制、加密后在投标截止时间前通过网络上传至 广西政府采购云平台（</w:t>
      </w:r>
      <w:r w:rsidRPr="00CD6DA7">
        <w:rPr>
          <w:rFonts w:ascii="宋体" w:hAnsi="宋体" w:hint="eastAsia"/>
          <w:b/>
          <w:szCs w:val="21"/>
          <w:u w:val="single"/>
        </w:rPr>
        <w:t>加密的电子投标文件是指</w:t>
      </w:r>
      <w:r w:rsidRPr="00CD6DA7">
        <w:rPr>
          <w:rFonts w:hint="eastAsia"/>
          <w:b/>
          <w:u w:val="single"/>
        </w:rPr>
        <w:t>后缀名为“</w:t>
      </w:r>
      <w:proofErr w:type="spellStart"/>
      <w:r w:rsidRPr="00CD6DA7">
        <w:rPr>
          <w:rFonts w:hint="eastAsia"/>
          <w:b/>
          <w:u w:val="single"/>
        </w:rPr>
        <w:t>jm</w:t>
      </w:r>
      <w:r w:rsidRPr="00CD6DA7">
        <w:rPr>
          <w:b/>
          <w:u w:val="single"/>
        </w:rPr>
        <w:t>bs</w:t>
      </w:r>
      <w:proofErr w:type="spellEnd"/>
      <w:r w:rsidRPr="00CD6DA7">
        <w:rPr>
          <w:rFonts w:hint="eastAsia"/>
          <w:b/>
          <w:u w:val="single"/>
        </w:rPr>
        <w:t>”的文件</w:t>
      </w:r>
      <w:r w:rsidRPr="00CD6DA7">
        <w:rPr>
          <w:rFonts w:ascii="宋体" w:hAnsi="宋体" w:hint="eastAsia"/>
          <w:b/>
          <w:szCs w:val="21"/>
        </w:rPr>
        <w:t>），投标人在广西政府采购云平台提交电子投标文件时，请填写参加远程开标活动经办人联系方式。投标人登录广西政府采购云平台，依次进入“服务中心-项目采购-操作流程-电子招投标-</w:t>
      </w:r>
      <w:r w:rsidRPr="00CD6DA7">
        <w:rPr>
          <w:b/>
        </w:rPr>
        <w:t>政府采购项目电子交易管理操作指南</w:t>
      </w:r>
      <w:r w:rsidRPr="00CD6DA7">
        <w:rPr>
          <w:b/>
        </w:rPr>
        <w:t>-</w:t>
      </w:r>
      <w:r w:rsidRPr="00CD6DA7">
        <w:rPr>
          <w:b/>
        </w:rPr>
        <w:t>供应商</w:t>
      </w:r>
      <w:r w:rsidRPr="00CD6DA7">
        <w:rPr>
          <w:rFonts w:ascii="宋体" w:hAnsi="宋体" w:hint="eastAsia"/>
          <w:b/>
          <w:szCs w:val="21"/>
        </w:rPr>
        <w:t>”查看电子投标具体操作流程。</w:t>
      </w:r>
    </w:p>
    <w:p w14:paraId="11CED0EE" w14:textId="77777777" w:rsidR="00F603EE" w:rsidRPr="00CD6DA7" w:rsidRDefault="001B1EBA">
      <w:pPr>
        <w:widowControl/>
        <w:spacing w:line="360" w:lineRule="auto"/>
        <w:ind w:firstLineChars="200" w:firstLine="422"/>
        <w:jc w:val="left"/>
        <w:rPr>
          <w:rFonts w:ascii="宋体" w:hAnsi="宋体" w:hint="eastAsia"/>
          <w:b/>
          <w:szCs w:val="21"/>
        </w:rPr>
      </w:pPr>
      <w:r w:rsidRPr="00CD6DA7">
        <w:rPr>
          <w:rFonts w:ascii="宋体" w:hAnsi="宋体" w:hint="eastAsia"/>
          <w:b/>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sidRPr="00CD6DA7">
        <w:rPr>
          <w:rFonts w:ascii="宋体" w:hAnsi="宋体" w:cs="宋体" w:hint="eastAsia"/>
          <w:b/>
          <w:kern w:val="0"/>
          <w:szCs w:val="21"/>
        </w:rPr>
        <w:t>广西政府</w:t>
      </w:r>
      <w:r w:rsidRPr="00CD6DA7">
        <w:rPr>
          <w:rFonts w:ascii="宋体" w:hAnsi="宋体" w:cs="宋体" w:hint="eastAsia"/>
          <w:b/>
          <w:kern w:val="0"/>
          <w:szCs w:val="21"/>
        </w:rPr>
        <w:lastRenderedPageBreak/>
        <w:t>采购云平台，</w:t>
      </w:r>
      <w:r w:rsidRPr="00CD6DA7">
        <w:rPr>
          <w:rFonts w:ascii="宋体" w:hAnsi="宋体" w:hint="eastAsia"/>
          <w:b/>
          <w:szCs w:val="21"/>
        </w:rPr>
        <w:t>依次进入“服务中心-入驻与配置”中查看CA数字证书办理操作流程。</w:t>
      </w:r>
      <w:r w:rsidRPr="00CD6DA7">
        <w:rPr>
          <w:rFonts w:ascii="宋体" w:hAnsi="宋体" w:cs="宋体" w:hint="eastAsia"/>
          <w:b/>
          <w:bCs/>
          <w:kern w:val="0"/>
          <w:szCs w:val="21"/>
        </w:rPr>
        <w:t>如在操作过程中遇到问题或者需要技术支持，请致电广西政府采购云平台客服热线：</w:t>
      </w:r>
      <w:r w:rsidRPr="00CD6DA7">
        <w:rPr>
          <w:rFonts w:ascii="宋体" w:hAnsi="宋体" w:hint="eastAsia"/>
          <w:b/>
          <w:szCs w:val="21"/>
        </w:rPr>
        <w:t>95763或0771-3381253）。</w:t>
      </w:r>
    </w:p>
    <w:p w14:paraId="4631F7E7" w14:textId="77777777" w:rsidR="00F603EE" w:rsidRPr="00CD6DA7" w:rsidRDefault="001B1EBA">
      <w:pPr>
        <w:snapToGrid w:val="0"/>
        <w:spacing w:line="360" w:lineRule="auto"/>
        <w:ind w:firstLineChars="200" w:firstLine="422"/>
        <w:rPr>
          <w:rFonts w:ascii="宋体" w:hAnsi="宋体" w:cs="宋体" w:hint="eastAsia"/>
          <w:b/>
          <w:kern w:val="0"/>
          <w:szCs w:val="21"/>
        </w:rPr>
      </w:pPr>
      <w:r w:rsidRPr="00CD6DA7">
        <w:rPr>
          <w:rFonts w:ascii="宋体" w:hAnsi="宋体" w:cs="宋体" w:hint="eastAsia"/>
          <w:b/>
          <w:kern w:val="0"/>
          <w:szCs w:val="21"/>
        </w:rPr>
        <w:t>（3）CA证书在线解密：投标人投标时，需</w:t>
      </w:r>
      <w:proofErr w:type="gramStart"/>
      <w:r w:rsidRPr="00CD6DA7">
        <w:rPr>
          <w:rFonts w:ascii="宋体" w:hAnsi="宋体" w:cs="宋体" w:hint="eastAsia"/>
          <w:b/>
          <w:kern w:val="0"/>
          <w:szCs w:val="21"/>
        </w:rPr>
        <w:t>凭制作</w:t>
      </w:r>
      <w:proofErr w:type="gramEnd"/>
      <w:r w:rsidRPr="00CD6DA7">
        <w:rPr>
          <w:rFonts w:ascii="宋体" w:hAnsi="宋体" w:cs="宋体" w:hint="eastAsia"/>
          <w:b/>
          <w:kern w:val="0"/>
          <w:szCs w:val="21"/>
        </w:rPr>
        <w:t>投标文件时用来加密的有效数字证书（CA认证）登录广西政府采购云平台电子开标大厅现场按规定时间对加密的投标文件进行解密，否则后果自负。</w:t>
      </w:r>
    </w:p>
    <w:p w14:paraId="060030AA" w14:textId="77777777" w:rsidR="00F603EE" w:rsidRPr="00CD6DA7" w:rsidRDefault="001B1EBA">
      <w:pPr>
        <w:spacing w:line="360" w:lineRule="auto"/>
        <w:ind w:firstLineChars="202" w:firstLine="426"/>
        <w:rPr>
          <w:rFonts w:ascii="宋体" w:hAnsi="宋体" w:hint="eastAsia"/>
          <w:b/>
          <w:szCs w:val="21"/>
        </w:rPr>
      </w:pPr>
      <w:r w:rsidRPr="00CD6DA7">
        <w:rPr>
          <w:rFonts w:ascii="宋体" w:hAnsi="宋体" w:hint="eastAsia"/>
          <w:b/>
          <w:szCs w:val="21"/>
        </w:rPr>
        <w:t>注：</w:t>
      </w:r>
    </w:p>
    <w:p w14:paraId="505791C5" w14:textId="77777777" w:rsidR="00F603EE" w:rsidRPr="00CD6DA7" w:rsidRDefault="001B1EBA">
      <w:pPr>
        <w:spacing w:line="360" w:lineRule="auto"/>
        <w:ind w:firstLineChars="202" w:firstLine="426"/>
        <w:rPr>
          <w:rFonts w:ascii="宋体" w:hAnsi="宋体" w:hint="eastAsia"/>
          <w:b/>
          <w:szCs w:val="21"/>
        </w:rPr>
      </w:pPr>
      <w:r w:rsidRPr="00CD6DA7">
        <w:rPr>
          <w:rFonts w:ascii="宋体" w:hAnsi="宋体"/>
          <w:b/>
          <w:szCs w:val="21"/>
        </w:rPr>
        <w:fldChar w:fldCharType="begin"/>
      </w:r>
      <w:r w:rsidRPr="00CD6DA7">
        <w:rPr>
          <w:rFonts w:ascii="宋体" w:hAnsi="宋体"/>
          <w:b/>
          <w:szCs w:val="21"/>
        </w:rPr>
        <w:instrText xml:space="preserve"> </w:instrText>
      </w:r>
      <w:r w:rsidRPr="00CD6DA7">
        <w:rPr>
          <w:rFonts w:ascii="宋体" w:hAnsi="宋体" w:hint="eastAsia"/>
          <w:b/>
          <w:szCs w:val="21"/>
        </w:rPr>
        <w:instrText>= 1 \* GB3</w:instrText>
      </w:r>
      <w:r w:rsidRPr="00CD6DA7">
        <w:rPr>
          <w:rFonts w:ascii="宋体" w:hAnsi="宋体"/>
          <w:b/>
          <w:szCs w:val="21"/>
        </w:rPr>
        <w:instrText xml:space="preserve"> </w:instrText>
      </w:r>
      <w:r w:rsidRPr="00CD6DA7">
        <w:rPr>
          <w:rFonts w:ascii="宋体" w:hAnsi="宋体"/>
          <w:b/>
          <w:szCs w:val="21"/>
        </w:rPr>
        <w:fldChar w:fldCharType="separate"/>
      </w:r>
      <w:r w:rsidRPr="00CD6DA7">
        <w:rPr>
          <w:rFonts w:ascii="宋体" w:hAnsi="宋体" w:hint="eastAsia"/>
          <w:b/>
          <w:szCs w:val="21"/>
        </w:rPr>
        <w:t>①</w:t>
      </w:r>
      <w:r w:rsidRPr="00CD6DA7">
        <w:rPr>
          <w:rFonts w:ascii="宋体" w:hAnsi="宋体"/>
          <w:b/>
          <w:szCs w:val="21"/>
        </w:rPr>
        <w:fldChar w:fldCharType="end"/>
      </w:r>
      <w:r w:rsidRPr="00CD6DA7">
        <w:rPr>
          <w:rFonts w:ascii="宋体" w:hAnsi="宋体" w:hint="eastAsia"/>
          <w:b/>
          <w:szCs w:val="21"/>
        </w:rPr>
        <w:t>为确保网上操作合法、有效和安全，请投标人确保在电子投标过程中能够对相关数据电文进行加密和使用电子签章，妥善保管C</w:t>
      </w:r>
      <w:r w:rsidRPr="00CD6DA7">
        <w:rPr>
          <w:rFonts w:ascii="宋体" w:hAnsi="宋体"/>
          <w:b/>
          <w:szCs w:val="21"/>
        </w:rPr>
        <w:t>A</w:t>
      </w:r>
      <w:r w:rsidRPr="00CD6DA7">
        <w:rPr>
          <w:rFonts w:ascii="宋体" w:hAnsi="宋体" w:hint="eastAsia"/>
          <w:b/>
          <w:szCs w:val="21"/>
        </w:rPr>
        <w:t>数字证书并使用有效的CA数字证书参与整个招标活动。</w:t>
      </w:r>
    </w:p>
    <w:p w14:paraId="4A800C41" w14:textId="77777777" w:rsidR="00F603EE" w:rsidRPr="00CD6DA7" w:rsidRDefault="001B1EBA">
      <w:pPr>
        <w:spacing w:line="360" w:lineRule="auto"/>
        <w:ind w:firstLineChars="202" w:firstLine="426"/>
        <w:rPr>
          <w:rFonts w:ascii="宋体" w:hAnsi="宋体" w:hint="eastAsia"/>
          <w:b/>
          <w:bCs/>
          <w:szCs w:val="21"/>
        </w:rPr>
      </w:pPr>
      <w:r w:rsidRPr="00CD6DA7">
        <w:rPr>
          <w:rFonts w:ascii="宋体" w:hAnsi="宋体"/>
          <w:b/>
          <w:szCs w:val="21"/>
        </w:rPr>
        <w:fldChar w:fldCharType="begin"/>
      </w:r>
      <w:r w:rsidRPr="00CD6DA7">
        <w:rPr>
          <w:rFonts w:ascii="宋体" w:hAnsi="宋体"/>
          <w:b/>
          <w:szCs w:val="21"/>
        </w:rPr>
        <w:instrText xml:space="preserve"> </w:instrText>
      </w:r>
      <w:r w:rsidRPr="00CD6DA7">
        <w:rPr>
          <w:rFonts w:ascii="宋体" w:hAnsi="宋体" w:hint="eastAsia"/>
          <w:b/>
          <w:szCs w:val="21"/>
        </w:rPr>
        <w:instrText>= 2 \* GB3</w:instrText>
      </w:r>
      <w:r w:rsidRPr="00CD6DA7">
        <w:rPr>
          <w:rFonts w:ascii="宋体" w:hAnsi="宋体"/>
          <w:b/>
          <w:szCs w:val="21"/>
        </w:rPr>
        <w:instrText xml:space="preserve"> </w:instrText>
      </w:r>
      <w:r w:rsidRPr="00CD6DA7">
        <w:rPr>
          <w:rFonts w:ascii="宋体" w:hAnsi="宋体"/>
          <w:b/>
          <w:szCs w:val="21"/>
        </w:rPr>
        <w:fldChar w:fldCharType="separate"/>
      </w:r>
      <w:r w:rsidRPr="00CD6DA7">
        <w:rPr>
          <w:rFonts w:ascii="宋体" w:hAnsi="宋体" w:hint="eastAsia"/>
          <w:b/>
          <w:szCs w:val="21"/>
        </w:rPr>
        <w:t>②</w:t>
      </w:r>
      <w:r w:rsidRPr="00CD6DA7">
        <w:rPr>
          <w:rFonts w:ascii="宋体" w:hAnsi="宋体"/>
          <w:b/>
          <w:szCs w:val="21"/>
        </w:rPr>
        <w:fldChar w:fldCharType="end"/>
      </w:r>
      <w:r w:rsidRPr="00CD6DA7">
        <w:rPr>
          <w:rFonts w:ascii="宋体" w:hAnsi="宋体" w:hint="eastAsia"/>
          <w:b/>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2D6303B7" w14:textId="77777777" w:rsidR="00F603EE" w:rsidRPr="00CD6DA7" w:rsidRDefault="001B1EBA">
      <w:pPr>
        <w:spacing w:line="360" w:lineRule="auto"/>
        <w:rPr>
          <w:rFonts w:ascii="黑体" w:eastAsia="黑体" w:hAnsi="黑体" w:hint="eastAsia"/>
          <w:b/>
          <w:bCs/>
          <w:sz w:val="24"/>
        </w:rPr>
      </w:pPr>
      <w:r w:rsidRPr="00CD6DA7">
        <w:rPr>
          <w:rFonts w:ascii="黑体" w:eastAsia="黑体" w:hAnsi="黑体" w:hint="eastAsia"/>
          <w:b/>
          <w:bCs/>
          <w:sz w:val="24"/>
        </w:rPr>
        <w:t>七、对本次招标提出询问，请按</w:t>
      </w:r>
      <w:r w:rsidRPr="00CD6DA7">
        <w:rPr>
          <w:rFonts w:ascii="黑体" w:eastAsia="黑体" w:hAnsi="黑体"/>
          <w:b/>
          <w:bCs/>
          <w:sz w:val="24"/>
        </w:rPr>
        <w:t>以下方式</w:t>
      </w:r>
      <w:r w:rsidRPr="00CD6DA7">
        <w:rPr>
          <w:rFonts w:ascii="黑体" w:eastAsia="黑体" w:hAnsi="黑体" w:hint="eastAsia"/>
          <w:b/>
          <w:bCs/>
          <w:sz w:val="24"/>
        </w:rPr>
        <w:t>联系。</w:t>
      </w:r>
      <w:bookmarkEnd w:id="72"/>
      <w:bookmarkEnd w:id="73"/>
      <w:bookmarkEnd w:id="74"/>
      <w:bookmarkEnd w:id="75"/>
    </w:p>
    <w:p w14:paraId="4A923EC0" w14:textId="77777777" w:rsidR="00F603EE" w:rsidRPr="00CD6DA7" w:rsidRDefault="001B1EBA">
      <w:pPr>
        <w:spacing w:line="360" w:lineRule="auto"/>
        <w:ind w:firstLineChars="202" w:firstLine="424"/>
        <w:jc w:val="left"/>
        <w:rPr>
          <w:rFonts w:ascii="宋体" w:hAnsi="宋体" w:hint="eastAsia"/>
          <w:szCs w:val="21"/>
        </w:rPr>
      </w:pPr>
      <w:r w:rsidRPr="00CD6DA7">
        <w:rPr>
          <w:rFonts w:ascii="宋体" w:hAnsi="宋体" w:cs="宋体" w:hint="eastAsia"/>
          <w:szCs w:val="21"/>
        </w:rPr>
        <w:t>1.采购人信息</w:t>
      </w:r>
    </w:p>
    <w:p w14:paraId="677E1939" w14:textId="5E28794D" w:rsidR="00F603EE" w:rsidRPr="00CD6DA7" w:rsidRDefault="001B1EBA">
      <w:pPr>
        <w:spacing w:line="360" w:lineRule="auto"/>
        <w:ind w:firstLineChars="202" w:firstLine="424"/>
        <w:jc w:val="left"/>
        <w:rPr>
          <w:rFonts w:ascii="宋体" w:hAnsi="宋体" w:hint="eastAsia"/>
          <w:szCs w:val="21"/>
        </w:rPr>
      </w:pPr>
      <w:bookmarkStart w:id="77" w:name="_Toc28359009"/>
      <w:bookmarkStart w:id="78" w:name="_Toc28359086"/>
      <w:r w:rsidRPr="00CD6DA7">
        <w:rPr>
          <w:rFonts w:ascii="宋体" w:hAnsi="宋体" w:hint="eastAsia"/>
          <w:szCs w:val="21"/>
        </w:rPr>
        <w:t>名称：</w:t>
      </w:r>
      <w:r w:rsidR="000A7AB6" w:rsidRPr="00CD6DA7">
        <w:rPr>
          <w:rFonts w:ascii="宋体" w:hAnsi="宋体" w:hint="eastAsia"/>
          <w:szCs w:val="21"/>
          <w:u w:val="single"/>
        </w:rPr>
        <w:t>广西壮族自治区疾病预防控制中心</w:t>
      </w:r>
    </w:p>
    <w:p w14:paraId="6B9A98DD" w14:textId="45F757A5" w:rsidR="00F603EE" w:rsidRPr="00CD6DA7" w:rsidRDefault="001B1EBA">
      <w:pPr>
        <w:spacing w:line="360" w:lineRule="auto"/>
        <w:ind w:firstLineChars="202" w:firstLine="424"/>
        <w:jc w:val="left"/>
        <w:rPr>
          <w:rFonts w:ascii="宋体" w:hAnsi="宋体" w:hint="eastAsia"/>
          <w:szCs w:val="21"/>
        </w:rPr>
      </w:pPr>
      <w:r w:rsidRPr="00CD6DA7">
        <w:rPr>
          <w:rFonts w:ascii="宋体" w:hAnsi="宋体" w:hint="eastAsia"/>
          <w:szCs w:val="21"/>
        </w:rPr>
        <w:t>地址：</w:t>
      </w:r>
      <w:r w:rsidR="003410E3" w:rsidRPr="00CD6DA7">
        <w:rPr>
          <w:rFonts w:ascii="宋体" w:hAnsi="宋体" w:cs="Arial" w:hint="eastAsia"/>
          <w:szCs w:val="21"/>
          <w:u w:val="single"/>
        </w:rPr>
        <w:t>广西南宁市</w:t>
      </w:r>
      <w:proofErr w:type="gramStart"/>
      <w:r w:rsidR="003410E3" w:rsidRPr="00CD6DA7">
        <w:rPr>
          <w:rFonts w:ascii="宋体" w:hAnsi="宋体" w:cs="Arial" w:hint="eastAsia"/>
          <w:szCs w:val="21"/>
          <w:u w:val="single"/>
        </w:rPr>
        <w:t>青秀</w:t>
      </w:r>
      <w:proofErr w:type="gramEnd"/>
      <w:r w:rsidR="003410E3" w:rsidRPr="00CD6DA7">
        <w:rPr>
          <w:rFonts w:ascii="宋体" w:hAnsi="宋体" w:cs="Arial" w:hint="eastAsia"/>
          <w:szCs w:val="21"/>
          <w:u w:val="single"/>
        </w:rPr>
        <w:t>区金洲路18号</w:t>
      </w:r>
    </w:p>
    <w:p w14:paraId="24E74B7A" w14:textId="5E683C02" w:rsidR="00F603EE" w:rsidRPr="00CD6DA7" w:rsidRDefault="001B1EBA">
      <w:pPr>
        <w:spacing w:line="360" w:lineRule="auto"/>
        <w:ind w:firstLineChars="202" w:firstLine="424"/>
        <w:jc w:val="left"/>
        <w:rPr>
          <w:rFonts w:ascii="宋体" w:hAnsi="宋体" w:hint="eastAsia"/>
          <w:szCs w:val="21"/>
          <w:u w:val="single"/>
        </w:rPr>
      </w:pPr>
      <w:r w:rsidRPr="00CD6DA7">
        <w:rPr>
          <w:rFonts w:ascii="宋体" w:hAnsi="宋体" w:hint="eastAsia"/>
          <w:szCs w:val="21"/>
        </w:rPr>
        <w:t>联系方式：</w:t>
      </w:r>
      <w:r w:rsidR="003410E3" w:rsidRPr="00CD6DA7">
        <w:rPr>
          <w:rFonts w:ascii="宋体" w:hAnsi="宋体" w:cs="Arial" w:hint="eastAsia"/>
          <w:szCs w:val="21"/>
          <w:u w:val="single"/>
        </w:rPr>
        <w:t>韦娜，0771-2521502</w:t>
      </w:r>
      <w:r w:rsidRPr="00CD6DA7">
        <w:rPr>
          <w:rFonts w:ascii="宋体" w:hAnsi="宋体" w:cs="Arial"/>
          <w:szCs w:val="21"/>
          <w:u w:val="single"/>
        </w:rPr>
        <w:t xml:space="preserve"> </w:t>
      </w:r>
    </w:p>
    <w:p w14:paraId="58473E17" w14:textId="77777777" w:rsidR="00F603EE" w:rsidRPr="00CD6DA7" w:rsidRDefault="001B1EBA">
      <w:pPr>
        <w:spacing w:line="360" w:lineRule="auto"/>
        <w:ind w:firstLineChars="202" w:firstLine="424"/>
        <w:jc w:val="left"/>
        <w:rPr>
          <w:rFonts w:ascii="宋体" w:hAnsi="宋体" w:hint="eastAsia"/>
          <w:szCs w:val="21"/>
        </w:rPr>
      </w:pPr>
      <w:r w:rsidRPr="00CD6DA7">
        <w:rPr>
          <w:rFonts w:ascii="宋体" w:hAnsi="宋体" w:cs="宋体" w:hint="eastAsia"/>
          <w:szCs w:val="21"/>
        </w:rPr>
        <w:t>2.采购代理机构信息</w:t>
      </w:r>
      <w:bookmarkEnd w:id="77"/>
      <w:bookmarkEnd w:id="78"/>
    </w:p>
    <w:p w14:paraId="4025F017" w14:textId="77777777" w:rsidR="00F603EE" w:rsidRPr="00CD6DA7" w:rsidRDefault="001B1EBA">
      <w:pPr>
        <w:spacing w:line="360" w:lineRule="auto"/>
        <w:ind w:firstLineChars="202" w:firstLine="424"/>
        <w:rPr>
          <w:rFonts w:ascii="宋体" w:hAnsi="宋体" w:hint="eastAsia"/>
          <w:szCs w:val="21"/>
        </w:rPr>
      </w:pPr>
      <w:r w:rsidRPr="00CD6DA7">
        <w:rPr>
          <w:rFonts w:ascii="宋体" w:hAnsi="宋体" w:hint="eastAsia"/>
          <w:szCs w:val="21"/>
        </w:rPr>
        <w:t>名称：</w:t>
      </w:r>
      <w:bookmarkStart w:id="79" w:name="OLE_LINK22"/>
      <w:r w:rsidRPr="00CD6DA7">
        <w:rPr>
          <w:rFonts w:ascii="宋体" w:hAnsi="宋体" w:hint="eastAsia"/>
          <w:szCs w:val="21"/>
          <w:u w:val="single"/>
        </w:rPr>
        <w:t>云之</w:t>
      </w:r>
      <w:proofErr w:type="gramStart"/>
      <w:r w:rsidRPr="00CD6DA7">
        <w:rPr>
          <w:rFonts w:ascii="宋体" w:hAnsi="宋体" w:hint="eastAsia"/>
          <w:szCs w:val="21"/>
          <w:u w:val="single"/>
        </w:rPr>
        <w:t>龙咨询</w:t>
      </w:r>
      <w:proofErr w:type="gramEnd"/>
      <w:r w:rsidRPr="00CD6DA7">
        <w:rPr>
          <w:rFonts w:ascii="宋体" w:hAnsi="宋体" w:hint="eastAsia"/>
          <w:szCs w:val="21"/>
          <w:u w:val="single"/>
        </w:rPr>
        <w:t>集团有限公司</w:t>
      </w:r>
    </w:p>
    <w:p w14:paraId="0A78863D" w14:textId="77777777" w:rsidR="00F603EE" w:rsidRPr="00CD6DA7" w:rsidRDefault="001B1EBA">
      <w:pPr>
        <w:spacing w:line="360" w:lineRule="auto"/>
        <w:ind w:firstLineChars="202" w:firstLine="424"/>
        <w:rPr>
          <w:rFonts w:ascii="宋体" w:hAnsi="宋体" w:hint="eastAsia"/>
          <w:szCs w:val="21"/>
        </w:rPr>
      </w:pPr>
      <w:r w:rsidRPr="00CD6DA7">
        <w:rPr>
          <w:rFonts w:ascii="宋体" w:hAnsi="宋体" w:hint="eastAsia"/>
          <w:szCs w:val="21"/>
        </w:rPr>
        <w:t>地址：</w:t>
      </w:r>
      <w:r w:rsidRPr="00CD6DA7">
        <w:rPr>
          <w:rFonts w:ascii="宋体" w:hAnsi="宋体" w:hint="eastAsia"/>
          <w:szCs w:val="21"/>
          <w:u w:val="single"/>
        </w:rPr>
        <w:t>广西南宁市</w:t>
      </w:r>
      <w:proofErr w:type="gramStart"/>
      <w:r w:rsidRPr="00CD6DA7">
        <w:rPr>
          <w:rFonts w:ascii="宋体" w:hAnsi="宋体" w:hint="eastAsia"/>
          <w:szCs w:val="21"/>
          <w:u w:val="single"/>
        </w:rPr>
        <w:t>良庆区</w:t>
      </w:r>
      <w:proofErr w:type="gramEnd"/>
      <w:r w:rsidRPr="00CD6DA7">
        <w:rPr>
          <w:rFonts w:ascii="宋体" w:hAnsi="宋体" w:hint="eastAsia"/>
          <w:szCs w:val="21"/>
          <w:u w:val="single"/>
        </w:rPr>
        <w:t>云英路15号3号楼云之</w:t>
      </w:r>
      <w:proofErr w:type="gramStart"/>
      <w:r w:rsidRPr="00CD6DA7">
        <w:rPr>
          <w:rFonts w:ascii="宋体" w:hAnsi="宋体" w:hint="eastAsia"/>
          <w:szCs w:val="21"/>
          <w:u w:val="single"/>
        </w:rPr>
        <w:t>龙咨询</w:t>
      </w:r>
      <w:proofErr w:type="gramEnd"/>
      <w:r w:rsidRPr="00CD6DA7">
        <w:rPr>
          <w:rFonts w:ascii="宋体" w:hAnsi="宋体" w:hint="eastAsia"/>
          <w:szCs w:val="21"/>
          <w:u w:val="single"/>
        </w:rPr>
        <w:t>集团大厦6楼</w:t>
      </w:r>
    </w:p>
    <w:p w14:paraId="4CC28A81" w14:textId="0FAEF81E" w:rsidR="00F603EE" w:rsidRPr="00CD6DA7" w:rsidRDefault="001B1EBA">
      <w:pPr>
        <w:spacing w:line="360" w:lineRule="auto"/>
        <w:ind w:firstLineChars="202" w:firstLine="424"/>
        <w:rPr>
          <w:rFonts w:ascii="宋体" w:hAnsi="宋体" w:hint="eastAsia"/>
          <w:szCs w:val="21"/>
        </w:rPr>
      </w:pPr>
      <w:r w:rsidRPr="00CD6DA7">
        <w:rPr>
          <w:rFonts w:ascii="宋体" w:hAnsi="宋体" w:hint="eastAsia"/>
          <w:szCs w:val="21"/>
        </w:rPr>
        <w:t>联系方式：</w:t>
      </w:r>
      <w:bookmarkStart w:id="80" w:name="_Toc28359010"/>
      <w:bookmarkStart w:id="81" w:name="_Toc28359087"/>
      <w:r w:rsidRPr="00CD6DA7">
        <w:rPr>
          <w:rFonts w:hAnsi="宋体" w:hint="eastAsia"/>
          <w:u w:val="single"/>
        </w:rPr>
        <w:t>陈柠、</w:t>
      </w:r>
      <w:r w:rsidR="00241A54" w:rsidRPr="00CD6DA7">
        <w:rPr>
          <w:rFonts w:hAnsi="宋体" w:hint="eastAsia"/>
          <w:u w:val="single"/>
        </w:rPr>
        <w:t>莫国华、</w:t>
      </w:r>
      <w:r w:rsidR="00244C21" w:rsidRPr="00CD6DA7">
        <w:rPr>
          <w:rFonts w:hAnsi="宋体" w:hint="eastAsia"/>
          <w:u w:val="single"/>
        </w:rPr>
        <w:t>梁华隆</w:t>
      </w:r>
      <w:r w:rsidRPr="00CD6DA7">
        <w:rPr>
          <w:rFonts w:ascii="宋体" w:hAnsi="宋体" w:hint="eastAsia"/>
          <w:szCs w:val="21"/>
          <w:u w:val="single"/>
        </w:rPr>
        <w:t>，0771-2618118、2611889、2611898</w:t>
      </w:r>
    </w:p>
    <w:bookmarkEnd w:id="79"/>
    <w:p w14:paraId="5E48677B" w14:textId="77777777" w:rsidR="00F603EE" w:rsidRPr="00CD6DA7" w:rsidRDefault="001B1EBA">
      <w:pPr>
        <w:spacing w:line="360" w:lineRule="auto"/>
        <w:ind w:firstLineChars="202" w:firstLine="424"/>
        <w:rPr>
          <w:rFonts w:ascii="宋体" w:hAnsi="宋体" w:hint="eastAsia"/>
          <w:szCs w:val="21"/>
          <w:u w:val="single"/>
        </w:rPr>
      </w:pPr>
      <w:r w:rsidRPr="00CD6DA7">
        <w:rPr>
          <w:rFonts w:ascii="宋体" w:hAnsi="宋体" w:cs="宋体" w:hint="eastAsia"/>
          <w:szCs w:val="21"/>
        </w:rPr>
        <w:t>3.项目</w:t>
      </w:r>
      <w:r w:rsidRPr="00CD6DA7">
        <w:rPr>
          <w:rFonts w:ascii="宋体" w:hAnsi="宋体" w:cs="宋体"/>
          <w:szCs w:val="21"/>
        </w:rPr>
        <w:t>联系方式</w:t>
      </w:r>
      <w:bookmarkEnd w:id="80"/>
      <w:bookmarkEnd w:id="81"/>
    </w:p>
    <w:p w14:paraId="1AB6B3C0" w14:textId="3F90AAA5" w:rsidR="00F603EE" w:rsidRPr="00CD6DA7" w:rsidRDefault="001B1EBA">
      <w:pPr>
        <w:pStyle w:val="ab"/>
        <w:spacing w:line="360" w:lineRule="auto"/>
        <w:ind w:firstLineChars="202" w:firstLine="424"/>
        <w:rPr>
          <w:rFonts w:hAnsi="宋体" w:hint="eastAsia"/>
          <w:sz w:val="21"/>
        </w:rPr>
      </w:pPr>
      <w:r w:rsidRPr="00CD6DA7">
        <w:rPr>
          <w:rFonts w:hAnsi="宋体" w:hint="eastAsia"/>
          <w:sz w:val="21"/>
        </w:rPr>
        <w:t>项目联系人：</w:t>
      </w:r>
      <w:r w:rsidRPr="00CD6DA7">
        <w:rPr>
          <w:rFonts w:hAnsi="宋体" w:hint="eastAsia"/>
          <w:sz w:val="21"/>
          <w:u w:val="single"/>
        </w:rPr>
        <w:t>陈柠、</w:t>
      </w:r>
      <w:r w:rsidR="00241A54" w:rsidRPr="00CD6DA7">
        <w:rPr>
          <w:rFonts w:hAnsi="宋体" w:hint="eastAsia"/>
          <w:sz w:val="21"/>
          <w:u w:val="single"/>
        </w:rPr>
        <w:t>莫国华、</w:t>
      </w:r>
      <w:r w:rsidR="00244C21" w:rsidRPr="00CD6DA7">
        <w:rPr>
          <w:rFonts w:hAnsi="宋体" w:hint="eastAsia"/>
          <w:sz w:val="21"/>
          <w:u w:val="single"/>
        </w:rPr>
        <w:t>梁华隆</w:t>
      </w:r>
    </w:p>
    <w:p w14:paraId="6E1A8CF6" w14:textId="77777777" w:rsidR="00F603EE" w:rsidRPr="00CD6DA7" w:rsidRDefault="001B1EBA">
      <w:pPr>
        <w:spacing w:line="360" w:lineRule="auto"/>
        <w:ind w:firstLineChars="202" w:firstLine="424"/>
        <w:rPr>
          <w:rFonts w:ascii="宋体" w:hAnsi="宋体" w:hint="eastAsia"/>
          <w:szCs w:val="21"/>
        </w:rPr>
      </w:pPr>
      <w:r w:rsidRPr="00CD6DA7">
        <w:rPr>
          <w:rFonts w:ascii="宋体" w:hAnsi="宋体" w:hint="eastAsia"/>
          <w:szCs w:val="21"/>
        </w:rPr>
        <w:t>电话：</w:t>
      </w:r>
      <w:r w:rsidRPr="00CD6DA7">
        <w:rPr>
          <w:rFonts w:ascii="宋体" w:hAnsi="宋体" w:hint="eastAsia"/>
          <w:szCs w:val="21"/>
          <w:u w:val="single"/>
        </w:rPr>
        <w:t>0771-2618118、2611889、2611898</w:t>
      </w:r>
    </w:p>
    <w:p w14:paraId="0B9EACC3" w14:textId="77777777" w:rsidR="00F603EE" w:rsidRPr="00CD6DA7" w:rsidRDefault="001B1EBA">
      <w:pPr>
        <w:pStyle w:val="1"/>
        <w:keepNext w:val="0"/>
        <w:keepLines w:val="0"/>
        <w:tabs>
          <w:tab w:val="left" w:pos="0"/>
          <w:tab w:val="left" w:pos="3165"/>
          <w:tab w:val="center" w:pos="4153"/>
        </w:tabs>
        <w:autoSpaceDE w:val="0"/>
        <w:autoSpaceDN w:val="0"/>
        <w:adjustRightInd w:val="0"/>
        <w:spacing w:before="0" w:after="0" w:line="360" w:lineRule="auto"/>
        <w:jc w:val="center"/>
      </w:pPr>
      <w:r w:rsidRPr="00CD6DA7">
        <w:rPr>
          <w:rFonts w:ascii="仿宋_GB2312" w:eastAsia="仿宋_GB2312" w:hAnsi="宋体"/>
          <w:sz w:val="24"/>
          <w:szCs w:val="20"/>
        </w:rPr>
        <w:br w:type="page"/>
      </w:r>
      <w:bookmarkStart w:id="82" w:name="_Toc27979"/>
      <w:r w:rsidRPr="00CD6DA7">
        <w:rPr>
          <w:rFonts w:hint="eastAsia"/>
        </w:rPr>
        <w:lastRenderedPageBreak/>
        <w:t>第二章</w:t>
      </w:r>
      <w:r w:rsidRPr="00CD6DA7">
        <w:rPr>
          <w:rFonts w:hint="eastAsia"/>
        </w:rPr>
        <w:t xml:space="preserve">  </w:t>
      </w:r>
      <w:r w:rsidRPr="00CD6DA7">
        <w:rPr>
          <w:rFonts w:hint="eastAsia"/>
        </w:rPr>
        <w:t>采购需求</w:t>
      </w:r>
      <w:bookmarkEnd w:id="82"/>
    </w:p>
    <w:p w14:paraId="61565DD3" w14:textId="77777777" w:rsidR="00F603EE" w:rsidRPr="00CD6DA7" w:rsidRDefault="00F603EE">
      <w:pPr>
        <w:spacing w:line="360" w:lineRule="auto"/>
        <w:jc w:val="left"/>
        <w:rPr>
          <w:rFonts w:ascii="宋体" w:hAnsi="宋体" w:cs="宋体" w:hint="eastAsia"/>
          <w:szCs w:val="21"/>
        </w:rPr>
      </w:pPr>
      <w:bookmarkStart w:id="83" w:name="_Toc254970490"/>
      <w:bookmarkStart w:id="84" w:name="_Toc254970631"/>
    </w:p>
    <w:p w14:paraId="495A4F34" w14:textId="77777777" w:rsidR="00F603EE" w:rsidRPr="00CD6DA7" w:rsidRDefault="001B1EBA">
      <w:pPr>
        <w:spacing w:line="400" w:lineRule="exact"/>
        <w:jc w:val="left"/>
        <w:rPr>
          <w:rFonts w:ascii="宋体" w:hAnsi="宋体" w:cs="宋体" w:hint="eastAsia"/>
          <w:szCs w:val="21"/>
        </w:rPr>
      </w:pPr>
      <w:r w:rsidRPr="00CD6DA7">
        <w:rPr>
          <w:rFonts w:ascii="宋体" w:hAnsi="宋体" w:cs="宋体" w:hint="eastAsia"/>
          <w:szCs w:val="21"/>
        </w:rPr>
        <w:t>说明：</w:t>
      </w:r>
    </w:p>
    <w:p w14:paraId="289D58C8" w14:textId="77777777" w:rsidR="00F603EE" w:rsidRPr="00CD6DA7" w:rsidRDefault="001B1EBA">
      <w:pPr>
        <w:spacing w:line="400" w:lineRule="exact"/>
        <w:ind w:firstLineChars="200" w:firstLine="420"/>
        <w:jc w:val="left"/>
        <w:rPr>
          <w:rFonts w:ascii="宋体" w:hAnsi="宋体" w:cs="宋体" w:hint="eastAsia"/>
          <w:szCs w:val="21"/>
        </w:rPr>
      </w:pPr>
      <w:r w:rsidRPr="00CD6DA7">
        <w:rPr>
          <w:rFonts w:ascii="宋体" w:hAnsi="宋体" w:hint="eastAsia"/>
          <w:szCs w:val="21"/>
        </w:rPr>
        <w:t>1.为落实政府采购政策需满足的要求</w:t>
      </w:r>
    </w:p>
    <w:p w14:paraId="3763B0CC" w14:textId="77777777" w:rsidR="00F603EE" w:rsidRPr="00CD6DA7" w:rsidRDefault="001B1EBA">
      <w:pPr>
        <w:spacing w:line="400" w:lineRule="exact"/>
        <w:ind w:firstLineChars="200" w:firstLine="420"/>
        <w:jc w:val="left"/>
        <w:rPr>
          <w:rFonts w:ascii="宋体" w:hAnsi="宋体" w:cs="宋体" w:hint="eastAsia"/>
          <w:szCs w:val="21"/>
        </w:rPr>
      </w:pPr>
      <w:r w:rsidRPr="00CD6DA7">
        <w:rPr>
          <w:rFonts w:ascii="宋体" w:hAnsi="宋体" w:cs="宋体" w:hint="eastAsia"/>
          <w:szCs w:val="21"/>
        </w:rPr>
        <w:t>（1）本招标文件（以下或简称为“采购文件”）所称中小企业必须符合《政府采购促进中小企业发展管理办法》（财库〔2020〕46号）的规定。</w:t>
      </w:r>
    </w:p>
    <w:p w14:paraId="0682482C" w14:textId="77777777" w:rsidR="00F603EE" w:rsidRPr="00CD6DA7" w:rsidRDefault="001B1EBA">
      <w:pPr>
        <w:spacing w:line="400" w:lineRule="exact"/>
        <w:ind w:firstLineChars="200" w:firstLine="420"/>
        <w:jc w:val="left"/>
        <w:rPr>
          <w:rFonts w:ascii="宋体" w:hAnsi="宋体" w:cs="宋体" w:hint="eastAsia"/>
          <w:szCs w:val="21"/>
        </w:rPr>
      </w:pPr>
      <w:r w:rsidRPr="00CD6DA7">
        <w:rPr>
          <w:rFonts w:ascii="宋体" w:hAnsi="宋体" w:cs="宋体" w:hint="eastAsia"/>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商务及技术文件）中提供所投标产品的节能产品认证证书复印件（加盖投标人电子签章），</w:t>
      </w:r>
      <w:r w:rsidRPr="00CD6DA7">
        <w:rPr>
          <w:rFonts w:ascii="宋体" w:hAnsi="宋体" w:cs="宋体" w:hint="eastAsia"/>
          <w:b/>
          <w:bCs/>
          <w:szCs w:val="21"/>
        </w:rPr>
        <w:t>否则按无效投标处理</w:t>
      </w:r>
      <w:r w:rsidRPr="00CD6DA7">
        <w:rPr>
          <w:rFonts w:ascii="宋体" w:hAnsi="宋体" w:cs="宋体" w:hint="eastAsia"/>
          <w:szCs w:val="21"/>
        </w:rPr>
        <w:t>。如本项目包含的货物属于品目清单内非标注“★”的产品时，应优先采购，具体详见“第四章 评标方法及评标标准”。</w:t>
      </w:r>
    </w:p>
    <w:p w14:paraId="4F176D17" w14:textId="77777777" w:rsidR="00F603EE" w:rsidRPr="00CD6DA7" w:rsidRDefault="001B1EBA">
      <w:pPr>
        <w:spacing w:line="400" w:lineRule="exact"/>
        <w:ind w:firstLineChars="200" w:firstLine="420"/>
        <w:jc w:val="left"/>
        <w:rPr>
          <w:rFonts w:ascii="宋体" w:hAnsi="宋体" w:cs="宋体" w:hint="eastAsia"/>
          <w:szCs w:val="21"/>
        </w:rPr>
      </w:pPr>
      <w:r w:rsidRPr="00CD6DA7">
        <w:rPr>
          <w:rFonts w:ascii="宋体" w:hAnsi="宋体" w:cs="宋体" w:hint="eastAsia"/>
          <w:szCs w:val="21"/>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0C0F288" w14:textId="77777777" w:rsidR="00F603EE" w:rsidRPr="00CD6DA7" w:rsidRDefault="001B1EBA">
      <w:pPr>
        <w:spacing w:line="400" w:lineRule="exact"/>
        <w:ind w:firstLineChars="200" w:firstLine="420"/>
        <w:jc w:val="left"/>
        <w:rPr>
          <w:rFonts w:ascii="宋体" w:hAnsi="宋体" w:cs="宋体" w:hint="eastAsia"/>
          <w:szCs w:val="21"/>
        </w:rPr>
      </w:pPr>
      <w:r w:rsidRPr="00CD6DA7">
        <w:rPr>
          <w:rFonts w:ascii="宋体" w:hAnsi="宋体" w:cs="宋体" w:hint="eastAsia"/>
          <w:szCs w:val="21"/>
        </w:rPr>
        <w:t>（4）根据《关于调整网络安全专用产品安全管理有关事项的公告》（2023年第1号）规定，本项目采购需求中的产品如果包括《网络关键设备和网络安全专用产品目录》的网络安全专用产品，供应商在投标文件中应主动列明供货范围中属于网络安全专用产品的投标产品，并在投标文件（商务及技术文件）中提供由中国</w:t>
      </w:r>
      <w:proofErr w:type="gramStart"/>
      <w:r w:rsidRPr="00CD6DA7">
        <w:rPr>
          <w:rFonts w:ascii="宋体" w:hAnsi="宋体" w:cs="宋体" w:hint="eastAsia"/>
          <w:szCs w:val="21"/>
        </w:rPr>
        <w:t>网信网</w:t>
      </w:r>
      <w:proofErr w:type="gramEnd"/>
      <w:r w:rsidRPr="00CD6DA7">
        <w:rPr>
          <w:rFonts w:ascii="宋体" w:hAnsi="宋体" w:cs="宋体" w:hint="eastAsia"/>
          <w:szCs w:val="21"/>
        </w:rPr>
        <w:t>（http://www.cac.gov.cn/index.htm）最新发布的《网络关键设备和网络安全专用产品安全认证和安全检测结果》截</w:t>
      </w:r>
      <w:proofErr w:type="gramStart"/>
      <w:r w:rsidRPr="00CD6DA7">
        <w:rPr>
          <w:rFonts w:ascii="宋体" w:hAnsi="宋体" w:cs="宋体" w:hint="eastAsia"/>
          <w:szCs w:val="21"/>
        </w:rPr>
        <w:t>图证明</w:t>
      </w:r>
      <w:proofErr w:type="gramEnd"/>
      <w:r w:rsidRPr="00CD6DA7">
        <w:rPr>
          <w:rFonts w:ascii="宋体" w:hAnsi="宋体" w:cs="宋体" w:hint="eastAsia"/>
          <w:szCs w:val="21"/>
        </w:rPr>
        <w:t>材料，</w:t>
      </w:r>
      <w:r w:rsidRPr="00CD6DA7">
        <w:rPr>
          <w:rFonts w:ascii="宋体" w:hAnsi="宋体" w:cs="宋体" w:hint="eastAsia"/>
          <w:b/>
          <w:szCs w:val="21"/>
        </w:rPr>
        <w:t>不在《网络关键设备和网络安全专用产品安全认证和安全检测结果》中或不在有效期内的，按无效投标处理</w:t>
      </w:r>
      <w:r w:rsidRPr="00CD6DA7">
        <w:rPr>
          <w:rFonts w:ascii="宋体" w:hAnsi="宋体" w:cs="宋体" w:hint="eastAsia"/>
          <w:szCs w:val="21"/>
        </w:rPr>
        <w:t>。如属于《网络关键设备和网络安全专用产品目录》中“二、网络安全专用产品”内“产品类别”中所描述的产品，但不属于所列“产品描述”情形的，应提供相应的说明及证明材料。</w:t>
      </w:r>
    </w:p>
    <w:p w14:paraId="35A5BFCD" w14:textId="0C7BBBD5" w:rsidR="007E047F" w:rsidRPr="00CD6DA7" w:rsidRDefault="00CD6DA7" w:rsidP="007E047F">
      <w:pPr>
        <w:spacing w:line="400" w:lineRule="exact"/>
        <w:ind w:firstLineChars="202" w:firstLine="424"/>
        <w:jc w:val="left"/>
        <w:rPr>
          <w:rFonts w:ascii="宋体" w:hAnsi="宋体" w:hint="eastAsia"/>
          <w:b/>
          <w:szCs w:val="21"/>
        </w:rPr>
      </w:pPr>
      <w:r w:rsidRPr="00CD6DA7">
        <w:rPr>
          <w:rFonts w:ascii="宋体" w:hAnsi="宋体" w:cs="宋体" w:hint="eastAsia"/>
          <w:szCs w:val="21"/>
        </w:rPr>
        <w:t>▲</w:t>
      </w:r>
      <w:r w:rsidR="007E047F" w:rsidRPr="00CD6DA7">
        <w:rPr>
          <w:rFonts w:ascii="宋体" w:hAnsi="宋体" w:hint="eastAsia"/>
          <w:b/>
          <w:szCs w:val="21"/>
        </w:rPr>
        <w:t>2.根据《关于在政府采购活动中对有关美国企业采取相关措施的通知》（财库〔2026〕10号）的规定，供应商提供的产品不得为财库〔2026〕10号文件附件规定的46家美国企业（不包括在华美资企业）生产的产品。</w:t>
      </w:r>
    </w:p>
    <w:p w14:paraId="152529D2" w14:textId="7BC84E7A" w:rsidR="00F603EE" w:rsidRPr="00CD6DA7" w:rsidRDefault="007E047F">
      <w:pPr>
        <w:spacing w:line="400" w:lineRule="exact"/>
        <w:ind w:firstLineChars="202" w:firstLine="424"/>
        <w:jc w:val="left"/>
        <w:rPr>
          <w:rFonts w:ascii="宋体" w:hAnsi="宋体" w:cs="宋体" w:hint="eastAsia"/>
          <w:szCs w:val="21"/>
        </w:rPr>
      </w:pPr>
      <w:r w:rsidRPr="00CD6DA7">
        <w:rPr>
          <w:rFonts w:ascii="宋体" w:hAnsi="宋体" w:cs="宋体" w:hint="eastAsia"/>
          <w:szCs w:val="21"/>
        </w:rPr>
        <w:t>3</w:t>
      </w:r>
      <w:r w:rsidR="001B1EBA" w:rsidRPr="00CD6DA7">
        <w:rPr>
          <w:rFonts w:ascii="宋体" w:hAnsi="宋体" w:cs="宋体" w:hint="eastAsia"/>
          <w:szCs w:val="21"/>
        </w:rPr>
        <w:t>.“实质性要求”是指招标文件中已经指明不满足则投标无效的条款，或者不能负偏离的条款，或者采购需求中带“▲”的条款。</w:t>
      </w:r>
    </w:p>
    <w:p w14:paraId="4DC20BAB" w14:textId="700B74E0" w:rsidR="00F603EE" w:rsidRPr="00CD6DA7" w:rsidRDefault="001F48D1">
      <w:pPr>
        <w:spacing w:line="400" w:lineRule="exact"/>
        <w:ind w:firstLineChars="202" w:firstLine="402"/>
        <w:jc w:val="left"/>
        <w:rPr>
          <w:rFonts w:ascii="宋体" w:hAnsi="宋体" w:cs="宋体" w:hint="eastAsia"/>
          <w:b/>
          <w:spacing w:val="-6"/>
          <w:szCs w:val="21"/>
        </w:rPr>
      </w:pPr>
      <w:r w:rsidRPr="00CD6DA7">
        <w:rPr>
          <w:rFonts w:ascii="宋体" w:hAnsi="宋体" w:cs="宋体" w:hint="eastAsia"/>
          <w:b/>
          <w:spacing w:val="-6"/>
          <w:szCs w:val="21"/>
        </w:rPr>
        <w:t>本项目“技术需求及要求”及“商务要求”中凡标注“▲”的条款或要求，投标人不响应或不满足的，投标文件即作无效处理；其他标注“▲”的事项或说明，投标人投标文件不符合要求的即作无效处理。</w:t>
      </w:r>
    </w:p>
    <w:p w14:paraId="284689AC" w14:textId="5F1A6037" w:rsidR="00F603EE" w:rsidRPr="00CD6DA7" w:rsidRDefault="007E047F">
      <w:pPr>
        <w:spacing w:line="400" w:lineRule="exact"/>
        <w:ind w:firstLineChars="202" w:firstLine="424"/>
        <w:jc w:val="left"/>
        <w:rPr>
          <w:rFonts w:ascii="宋体" w:hAnsi="宋体" w:cs="宋体" w:hint="eastAsia"/>
          <w:szCs w:val="21"/>
        </w:rPr>
      </w:pPr>
      <w:r w:rsidRPr="00CD6DA7">
        <w:rPr>
          <w:rFonts w:ascii="宋体" w:hAnsi="宋体" w:cs="宋体" w:hint="eastAsia"/>
          <w:szCs w:val="21"/>
        </w:rPr>
        <w:lastRenderedPageBreak/>
        <w:t>4</w:t>
      </w:r>
      <w:r w:rsidR="001B1EBA" w:rsidRPr="00CD6DA7">
        <w:rPr>
          <w:rFonts w:ascii="宋体" w:hAnsi="宋体" w:cs="宋体" w:hint="eastAsia"/>
          <w:szCs w:val="21"/>
        </w:rPr>
        <w:t>.采购需求中如出现的品牌、型号或者生产厂家仅起参考作用，不属于指定品牌、型号或者生产厂家的情形。投标人可参照或者选用其他相当的品牌、型号或者生产厂家替代，但选用的投标产品参数性能必须满足实质性要求。</w:t>
      </w:r>
    </w:p>
    <w:p w14:paraId="351C4A33" w14:textId="58AC9B43" w:rsidR="00F603EE" w:rsidRPr="00CD6DA7" w:rsidRDefault="007E047F">
      <w:pPr>
        <w:spacing w:line="400" w:lineRule="exact"/>
        <w:ind w:firstLineChars="202" w:firstLine="424"/>
        <w:jc w:val="left"/>
        <w:rPr>
          <w:rFonts w:ascii="宋体" w:hAnsi="宋体" w:hint="eastAsia"/>
          <w:szCs w:val="21"/>
        </w:rPr>
      </w:pPr>
      <w:r w:rsidRPr="00CD6DA7">
        <w:rPr>
          <w:rFonts w:ascii="宋体" w:hAnsi="宋体" w:cs="宋体" w:hint="eastAsia"/>
          <w:szCs w:val="21"/>
        </w:rPr>
        <w:t>5</w:t>
      </w:r>
      <w:r w:rsidR="001B1EBA" w:rsidRPr="00CD6DA7">
        <w:rPr>
          <w:rFonts w:ascii="宋体" w:hAnsi="宋体" w:cs="宋体" w:hint="eastAsia"/>
          <w:szCs w:val="21"/>
        </w:rPr>
        <w:t>.</w:t>
      </w:r>
      <w:r w:rsidR="001B1EBA" w:rsidRPr="00CD6DA7">
        <w:rPr>
          <w:rFonts w:ascii="宋体" w:hAnsi="宋体" w:hint="eastAsia"/>
          <w:szCs w:val="21"/>
        </w:rPr>
        <w:t>投标人必须自行为其投标产品侵犯他人的知识产权或者专利成果的行为承担相应法律责任。</w:t>
      </w:r>
    </w:p>
    <w:p w14:paraId="4849A59F" w14:textId="4D22AF45" w:rsidR="00F603EE" w:rsidRPr="00CD6DA7" w:rsidRDefault="00154F1D">
      <w:pPr>
        <w:pStyle w:val="a9"/>
        <w:spacing w:line="400" w:lineRule="exact"/>
        <w:ind w:firstLineChars="200" w:firstLine="420"/>
        <w:rPr>
          <w:rFonts w:ascii="宋体" w:hAnsi="宋体" w:hint="eastAsia"/>
          <w:b/>
          <w:kern w:val="2"/>
          <w:sz w:val="21"/>
          <w:szCs w:val="21"/>
          <w:u w:val="single"/>
        </w:rPr>
      </w:pPr>
      <w:r w:rsidRPr="00CD6DA7">
        <w:rPr>
          <w:rFonts w:ascii="宋体" w:hAnsi="宋体" w:hint="eastAsia"/>
          <w:kern w:val="2"/>
          <w:sz w:val="21"/>
          <w:szCs w:val="21"/>
        </w:rPr>
        <w:t>6</w:t>
      </w:r>
      <w:r w:rsidR="001B1EBA" w:rsidRPr="00CD6DA7">
        <w:rPr>
          <w:rFonts w:ascii="宋体" w:hAnsi="宋体" w:hint="eastAsia"/>
          <w:kern w:val="2"/>
          <w:sz w:val="21"/>
          <w:szCs w:val="21"/>
        </w:rPr>
        <w:t>.</w:t>
      </w:r>
      <w:r w:rsidR="001B1EBA" w:rsidRPr="00CD6DA7">
        <w:rPr>
          <w:rFonts w:ascii="宋体" w:hAnsi="宋体" w:hint="eastAsia"/>
          <w:b/>
          <w:kern w:val="2"/>
          <w:sz w:val="21"/>
          <w:szCs w:val="21"/>
          <w:u w:val="single"/>
        </w:rPr>
        <w:t>本项目下列采购需求表中，若有要求提供的证明文件材料或承诺书的，在《技术要求偏离表》或《商务要求偏离表》中应答时，请同时注明相关文件材料或承诺书在投标文件中放置的所在页码。</w:t>
      </w:r>
    </w:p>
    <w:p w14:paraId="4C63A4D2" w14:textId="1F69D59F" w:rsidR="00F603EE" w:rsidRPr="00CD6DA7" w:rsidRDefault="00154F1D">
      <w:pPr>
        <w:pStyle w:val="a9"/>
        <w:spacing w:line="400" w:lineRule="exact"/>
        <w:ind w:firstLineChars="200" w:firstLine="420"/>
        <w:rPr>
          <w:rFonts w:ascii="宋体" w:hAnsi="宋体" w:hint="eastAsia"/>
          <w:b/>
          <w:kern w:val="2"/>
          <w:sz w:val="21"/>
          <w:szCs w:val="21"/>
          <w:u w:val="single"/>
        </w:rPr>
      </w:pPr>
      <w:r w:rsidRPr="00CD6DA7">
        <w:rPr>
          <w:rFonts w:ascii="宋体" w:hAnsi="宋体" w:hint="eastAsia"/>
          <w:bCs/>
          <w:kern w:val="2"/>
          <w:sz w:val="21"/>
          <w:szCs w:val="21"/>
        </w:rPr>
        <w:t>7</w:t>
      </w:r>
      <w:r w:rsidR="001B1EBA" w:rsidRPr="00CD6DA7">
        <w:rPr>
          <w:rFonts w:ascii="宋体" w:hAnsi="宋体" w:hint="eastAsia"/>
          <w:bCs/>
          <w:kern w:val="2"/>
          <w:sz w:val="21"/>
          <w:szCs w:val="21"/>
        </w:rPr>
        <w:t>.</w:t>
      </w:r>
      <w:r w:rsidR="001B1EBA" w:rsidRPr="00CD6DA7">
        <w:rPr>
          <w:rFonts w:ascii="宋体" w:hAnsi="宋体" w:hint="eastAsia"/>
          <w:b/>
          <w:kern w:val="2"/>
          <w:sz w:val="21"/>
          <w:szCs w:val="21"/>
          <w:u w:val="single"/>
        </w:rPr>
        <w:t>投标人对所投产品的技术指标应做到真实响应，如发现有虚假应标情形的，除投标无效外，还将报财政监管部门处理。投标人提供假冒伪劣产品的，将依照政府采购法第七十七条第一款的规定追究法律责任。</w:t>
      </w:r>
    </w:p>
    <w:p w14:paraId="25B6E0E3" w14:textId="1BCF518C" w:rsidR="00F603EE" w:rsidRPr="00CD6DA7" w:rsidRDefault="00154F1D">
      <w:pPr>
        <w:pStyle w:val="a9"/>
        <w:spacing w:line="400" w:lineRule="exact"/>
        <w:ind w:firstLineChars="200" w:firstLine="420"/>
        <w:rPr>
          <w:rFonts w:ascii="宋体" w:hAnsi="宋体" w:hint="eastAsia"/>
          <w:sz w:val="21"/>
          <w:szCs w:val="21"/>
        </w:rPr>
      </w:pPr>
      <w:r w:rsidRPr="00CD6DA7">
        <w:rPr>
          <w:rFonts w:ascii="宋体" w:hAnsi="宋体" w:hint="eastAsia"/>
          <w:sz w:val="21"/>
          <w:szCs w:val="21"/>
        </w:rPr>
        <w:t>8</w:t>
      </w:r>
      <w:r w:rsidR="001B1EBA" w:rsidRPr="00CD6DA7">
        <w:rPr>
          <w:rFonts w:ascii="宋体" w:hAnsi="宋体" w:hint="eastAsia"/>
          <w:sz w:val="21"/>
          <w:szCs w:val="21"/>
        </w:rPr>
        <w:t>.所属行业依照《中小企业划型标准规定》（工信部联企业〔2011〕300号）及《国民经济行业分类》（GB/T4754-2017）的有关规定执行。</w:t>
      </w:r>
    </w:p>
    <w:p w14:paraId="73DE1AB6" w14:textId="77777777" w:rsidR="00F603EE" w:rsidRPr="00CD6DA7" w:rsidRDefault="00F603EE">
      <w:pPr>
        <w:spacing w:line="360" w:lineRule="auto"/>
        <w:ind w:firstLineChars="147" w:firstLine="309"/>
        <w:jc w:val="left"/>
        <w:rPr>
          <w:rFonts w:ascii="宋体" w:hAnsi="宋体" w:hint="eastAsia"/>
        </w:rPr>
      </w:pPr>
    </w:p>
    <w:p w14:paraId="2AB3A570" w14:textId="0BBBA69E" w:rsidR="00F603EE" w:rsidRPr="00CD6DA7" w:rsidRDefault="001B1EBA">
      <w:pPr>
        <w:spacing w:line="360" w:lineRule="exact"/>
        <w:ind w:firstLineChars="147" w:firstLine="310"/>
        <w:jc w:val="left"/>
        <w:rPr>
          <w:rFonts w:ascii="宋体" w:hAnsi="宋体" w:hint="eastAsia"/>
          <w:b/>
          <w:szCs w:val="21"/>
        </w:rPr>
      </w:pPr>
      <w:r w:rsidRPr="00CD6DA7">
        <w:rPr>
          <w:rFonts w:ascii="宋体" w:hAnsi="宋体" w:hint="eastAsia"/>
          <w:b/>
          <w:szCs w:val="21"/>
          <w:u w:val="single"/>
        </w:rPr>
        <w:t>分标1</w:t>
      </w:r>
      <w:r w:rsidRPr="00CD6DA7">
        <w:rPr>
          <w:rFonts w:ascii="宋体" w:hAnsi="宋体" w:hint="eastAsia"/>
          <w:b/>
          <w:szCs w:val="21"/>
        </w:rPr>
        <w:t xml:space="preserve">    采购预算：</w:t>
      </w:r>
      <w:r w:rsidR="00B3486D" w:rsidRPr="00CD6DA7">
        <w:rPr>
          <w:rFonts w:ascii="宋体" w:hAnsi="宋体" w:hint="eastAsia"/>
          <w:b/>
          <w:szCs w:val="21"/>
          <w:u w:val="single"/>
        </w:rPr>
        <w:t>217.67059</w:t>
      </w:r>
      <w:r w:rsidRPr="00CD6DA7">
        <w:rPr>
          <w:rFonts w:ascii="宋体" w:hAnsi="宋体" w:hint="eastAsia"/>
          <w:b/>
          <w:szCs w:val="21"/>
        </w:rPr>
        <w:t>万元</w:t>
      </w:r>
    </w:p>
    <w:p w14:paraId="454C79EE" w14:textId="35F4ADD2" w:rsidR="008C6F7E" w:rsidRPr="00CD6DA7" w:rsidRDefault="008C6F7E" w:rsidP="008C6F7E">
      <w:pPr>
        <w:spacing w:line="360" w:lineRule="exact"/>
        <w:ind w:firstLineChars="147" w:firstLine="310"/>
        <w:jc w:val="left"/>
        <w:rPr>
          <w:rFonts w:ascii="宋体" w:hAnsi="宋体" w:cs="Arial" w:hint="eastAsia"/>
          <w:bCs/>
          <w:szCs w:val="21"/>
          <w:u w:val="single"/>
        </w:rPr>
      </w:pPr>
      <w:r w:rsidRPr="00CD6DA7">
        <w:rPr>
          <w:rFonts w:ascii="宋体" w:hAnsi="宋体" w:hint="eastAsia"/>
          <w:b/>
          <w:szCs w:val="21"/>
        </w:rPr>
        <w:t>本分标序号</w:t>
      </w:r>
      <w:r w:rsidRPr="00CD6DA7">
        <w:rPr>
          <w:rFonts w:ascii="宋体" w:hAnsi="宋体" w:hint="eastAsia"/>
          <w:b/>
          <w:szCs w:val="21"/>
          <w:u w:val="single"/>
        </w:rPr>
        <w:t xml:space="preserve">  </w:t>
      </w:r>
      <w:bookmarkStart w:id="85" w:name="OLE_LINK10"/>
      <w:r w:rsidR="009B2B34" w:rsidRPr="00CD6DA7">
        <w:rPr>
          <w:rFonts w:ascii="宋体" w:hAnsi="宋体" w:hint="eastAsia"/>
          <w:b/>
          <w:szCs w:val="21"/>
          <w:u w:val="single"/>
        </w:rPr>
        <w:t>17“戊型肝炎病毒IgM抗体检测试剂盒”</w:t>
      </w:r>
      <w:bookmarkEnd w:id="85"/>
      <w:r w:rsidRPr="00CD6DA7">
        <w:rPr>
          <w:rFonts w:ascii="宋体" w:hAnsi="宋体" w:hint="eastAsia"/>
          <w:b/>
          <w:szCs w:val="21"/>
          <w:u w:val="single"/>
        </w:rPr>
        <w:t xml:space="preserve"> </w:t>
      </w:r>
      <w:r w:rsidRPr="00CD6DA7">
        <w:rPr>
          <w:rFonts w:ascii="宋体" w:hAnsi="宋体" w:hint="eastAsia"/>
          <w:b/>
          <w:szCs w:val="21"/>
        </w:rPr>
        <w:t>货物为核心产品。</w:t>
      </w:r>
    </w:p>
    <w:tbl>
      <w:tblPr>
        <w:tblW w:w="89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5"/>
        <w:gridCol w:w="1663"/>
        <w:gridCol w:w="843"/>
        <w:gridCol w:w="828"/>
        <w:gridCol w:w="3795"/>
        <w:gridCol w:w="1192"/>
      </w:tblGrid>
      <w:tr w:rsidR="00CD6DA7" w:rsidRPr="00CD6DA7" w14:paraId="5622C3F3" w14:textId="77777777" w:rsidTr="00FC53B0">
        <w:trPr>
          <w:trHeight w:val="567"/>
          <w:jc w:val="center"/>
        </w:trPr>
        <w:tc>
          <w:tcPr>
            <w:tcW w:w="8946" w:type="dxa"/>
            <w:gridSpan w:val="6"/>
            <w:vAlign w:val="center"/>
          </w:tcPr>
          <w:p w14:paraId="21EE82F5" w14:textId="77777777" w:rsidR="008C6F7E" w:rsidRPr="00CD6DA7" w:rsidRDefault="008C6F7E" w:rsidP="00426294">
            <w:pPr>
              <w:tabs>
                <w:tab w:val="left" w:pos="180"/>
                <w:tab w:val="left" w:pos="1620"/>
              </w:tabs>
              <w:spacing w:line="360" w:lineRule="exact"/>
              <w:rPr>
                <w:rFonts w:ascii="宋体" w:hAnsi="宋体" w:cs="宋体" w:hint="eastAsia"/>
                <w:b/>
                <w:bCs/>
                <w:szCs w:val="21"/>
              </w:rPr>
            </w:pPr>
            <w:r w:rsidRPr="00CD6DA7">
              <w:rPr>
                <w:rFonts w:ascii="宋体" w:hAnsi="宋体" w:hint="eastAsia"/>
                <w:b/>
                <w:szCs w:val="21"/>
              </w:rPr>
              <w:t>一、项目要求及技术需求</w:t>
            </w:r>
          </w:p>
        </w:tc>
      </w:tr>
      <w:tr w:rsidR="00CD6DA7" w:rsidRPr="00CD6DA7" w14:paraId="60C800DE" w14:textId="77777777" w:rsidTr="00C429D1">
        <w:trPr>
          <w:trHeight w:val="567"/>
          <w:jc w:val="center"/>
        </w:trPr>
        <w:tc>
          <w:tcPr>
            <w:tcW w:w="625" w:type="dxa"/>
            <w:vAlign w:val="center"/>
          </w:tcPr>
          <w:p w14:paraId="0EC41E0B" w14:textId="77777777" w:rsidR="008C6F7E" w:rsidRPr="00CD6DA7" w:rsidRDefault="008C6F7E" w:rsidP="00426294">
            <w:pPr>
              <w:tabs>
                <w:tab w:val="left" w:pos="180"/>
                <w:tab w:val="left" w:pos="1620"/>
              </w:tabs>
              <w:spacing w:line="360" w:lineRule="exact"/>
              <w:jc w:val="center"/>
              <w:rPr>
                <w:rFonts w:ascii="宋体" w:hAnsi="宋体" w:cs="宋体" w:hint="eastAsia"/>
                <w:szCs w:val="21"/>
              </w:rPr>
            </w:pPr>
            <w:r w:rsidRPr="00CD6DA7">
              <w:rPr>
                <w:rFonts w:ascii="宋体" w:hAnsi="宋体" w:cs="宋体" w:hint="eastAsia"/>
                <w:szCs w:val="21"/>
              </w:rPr>
              <w:t>序号</w:t>
            </w:r>
          </w:p>
        </w:tc>
        <w:tc>
          <w:tcPr>
            <w:tcW w:w="1663" w:type="dxa"/>
            <w:vAlign w:val="center"/>
          </w:tcPr>
          <w:p w14:paraId="14C13A88" w14:textId="77777777" w:rsidR="008C6F7E" w:rsidRPr="00CD6DA7" w:rsidRDefault="008C6F7E" w:rsidP="00426294">
            <w:pPr>
              <w:tabs>
                <w:tab w:val="left" w:pos="180"/>
                <w:tab w:val="left" w:pos="1620"/>
              </w:tabs>
              <w:spacing w:line="360" w:lineRule="exact"/>
              <w:jc w:val="center"/>
              <w:rPr>
                <w:rFonts w:ascii="宋体" w:hAnsi="宋体" w:cs="宋体" w:hint="eastAsia"/>
                <w:szCs w:val="21"/>
              </w:rPr>
            </w:pPr>
            <w:r w:rsidRPr="00CD6DA7">
              <w:rPr>
                <w:rFonts w:ascii="宋体" w:hAnsi="宋体" w:cs="宋体" w:hint="eastAsia"/>
                <w:szCs w:val="21"/>
              </w:rPr>
              <w:t>标的名称</w:t>
            </w:r>
          </w:p>
        </w:tc>
        <w:tc>
          <w:tcPr>
            <w:tcW w:w="843" w:type="dxa"/>
            <w:vAlign w:val="center"/>
          </w:tcPr>
          <w:p w14:paraId="53EF1F2A" w14:textId="77777777" w:rsidR="008C6F7E" w:rsidRPr="00CD6DA7" w:rsidRDefault="008C6F7E" w:rsidP="00426294">
            <w:pPr>
              <w:tabs>
                <w:tab w:val="left" w:pos="180"/>
                <w:tab w:val="left" w:pos="1620"/>
              </w:tabs>
              <w:spacing w:line="360" w:lineRule="exact"/>
              <w:jc w:val="center"/>
              <w:rPr>
                <w:rFonts w:ascii="宋体" w:hAnsi="宋体" w:cs="宋体" w:hint="eastAsia"/>
                <w:szCs w:val="21"/>
              </w:rPr>
            </w:pPr>
            <w:r w:rsidRPr="00CD6DA7">
              <w:rPr>
                <w:rFonts w:ascii="宋体" w:hAnsi="宋体" w:cs="宋体" w:hint="eastAsia"/>
                <w:szCs w:val="21"/>
              </w:rPr>
              <w:t>数量及单位</w:t>
            </w:r>
          </w:p>
        </w:tc>
        <w:tc>
          <w:tcPr>
            <w:tcW w:w="828" w:type="dxa"/>
            <w:vAlign w:val="center"/>
          </w:tcPr>
          <w:p w14:paraId="178B6B19" w14:textId="77777777" w:rsidR="008C6F7E" w:rsidRPr="00CD6DA7" w:rsidRDefault="008C6F7E" w:rsidP="00426294">
            <w:pPr>
              <w:tabs>
                <w:tab w:val="left" w:pos="180"/>
                <w:tab w:val="left" w:pos="1620"/>
              </w:tabs>
              <w:spacing w:line="360" w:lineRule="exact"/>
              <w:jc w:val="center"/>
              <w:rPr>
                <w:rFonts w:ascii="宋体" w:hAnsi="宋体" w:cs="Arial" w:hint="eastAsia"/>
                <w:szCs w:val="21"/>
              </w:rPr>
            </w:pPr>
            <w:r w:rsidRPr="00CD6DA7">
              <w:rPr>
                <w:rFonts w:ascii="宋体" w:hAnsi="宋体" w:cs="Arial" w:hint="eastAsia"/>
                <w:szCs w:val="21"/>
              </w:rPr>
              <w:t>所属</w:t>
            </w:r>
          </w:p>
          <w:p w14:paraId="5A985394" w14:textId="77777777" w:rsidR="008C6F7E" w:rsidRPr="00CD6DA7" w:rsidRDefault="008C6F7E" w:rsidP="00426294">
            <w:pPr>
              <w:tabs>
                <w:tab w:val="left" w:pos="180"/>
                <w:tab w:val="left" w:pos="1620"/>
              </w:tabs>
              <w:spacing w:line="360" w:lineRule="exact"/>
              <w:jc w:val="center"/>
              <w:rPr>
                <w:rFonts w:ascii="宋体" w:hAnsi="宋体" w:cs="Arial" w:hint="eastAsia"/>
                <w:szCs w:val="21"/>
              </w:rPr>
            </w:pPr>
            <w:r w:rsidRPr="00CD6DA7">
              <w:rPr>
                <w:rFonts w:ascii="宋体" w:hAnsi="宋体" w:cs="Arial" w:hint="eastAsia"/>
                <w:szCs w:val="21"/>
              </w:rPr>
              <w:t>行业</w:t>
            </w:r>
          </w:p>
        </w:tc>
        <w:tc>
          <w:tcPr>
            <w:tcW w:w="3795" w:type="dxa"/>
            <w:tcBorders>
              <w:right w:val="single" w:sz="4" w:space="0" w:color="auto"/>
            </w:tcBorders>
            <w:vAlign w:val="center"/>
          </w:tcPr>
          <w:p w14:paraId="20CB4922" w14:textId="77777777" w:rsidR="008C6F7E" w:rsidRPr="00CD6DA7" w:rsidRDefault="008C6F7E" w:rsidP="00426294">
            <w:pPr>
              <w:tabs>
                <w:tab w:val="left" w:pos="180"/>
                <w:tab w:val="left" w:pos="1620"/>
              </w:tabs>
              <w:spacing w:line="360" w:lineRule="exact"/>
              <w:jc w:val="center"/>
              <w:rPr>
                <w:rFonts w:ascii="宋体" w:hAnsi="宋体" w:cs="宋体" w:hint="eastAsia"/>
                <w:szCs w:val="21"/>
              </w:rPr>
            </w:pPr>
            <w:r w:rsidRPr="00CD6DA7">
              <w:rPr>
                <w:rFonts w:ascii="宋体" w:hAnsi="宋体" w:cs="宋体" w:hint="eastAsia"/>
                <w:szCs w:val="21"/>
              </w:rPr>
              <w:t>技术需求及要求</w:t>
            </w:r>
          </w:p>
        </w:tc>
        <w:tc>
          <w:tcPr>
            <w:tcW w:w="1192" w:type="dxa"/>
            <w:tcBorders>
              <w:left w:val="single" w:sz="4" w:space="0" w:color="auto"/>
            </w:tcBorders>
            <w:vAlign w:val="center"/>
          </w:tcPr>
          <w:p w14:paraId="31C15433" w14:textId="77777777" w:rsidR="008C6F7E" w:rsidRPr="00CD6DA7" w:rsidRDefault="008C6F7E" w:rsidP="00426294">
            <w:pPr>
              <w:tabs>
                <w:tab w:val="left" w:pos="180"/>
                <w:tab w:val="left" w:pos="1620"/>
              </w:tabs>
              <w:spacing w:line="360" w:lineRule="exact"/>
              <w:jc w:val="center"/>
              <w:rPr>
                <w:rFonts w:ascii="宋体" w:hAnsi="宋体" w:cs="宋体" w:hint="eastAsia"/>
                <w:szCs w:val="21"/>
              </w:rPr>
            </w:pPr>
            <w:r w:rsidRPr="00CD6DA7">
              <w:rPr>
                <w:rFonts w:ascii="宋体" w:hAnsi="宋体" w:cs="宋体" w:hint="eastAsia"/>
                <w:szCs w:val="21"/>
              </w:rPr>
              <w:t>分项预算（元）</w:t>
            </w:r>
          </w:p>
        </w:tc>
      </w:tr>
      <w:tr w:rsidR="00E944F8" w:rsidRPr="00CD6DA7" w14:paraId="6CC70639" w14:textId="77777777" w:rsidTr="00C429D1">
        <w:trPr>
          <w:trHeight w:val="567"/>
          <w:jc w:val="center"/>
        </w:trPr>
        <w:tc>
          <w:tcPr>
            <w:tcW w:w="625" w:type="dxa"/>
            <w:vAlign w:val="center"/>
          </w:tcPr>
          <w:p w14:paraId="73D62467"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93F88DD" w14:textId="06F3BAD2"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人体免疫缺陷病毒HIV抗体诊断试剂盒</w:t>
            </w:r>
          </w:p>
        </w:tc>
        <w:tc>
          <w:tcPr>
            <w:tcW w:w="843" w:type="dxa"/>
            <w:vAlign w:val="center"/>
          </w:tcPr>
          <w:p w14:paraId="15727375" w14:textId="360745B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62C41C01" w14:textId="2218F01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DDA58D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6C8FE87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2.包被抗原：HIV 1+2型合成肽或基因重组蛋白，HIV-1 p24、gp41、gp120、HIV-2 gp36和抗HIV-1 p24单抗；</w:t>
            </w:r>
          </w:p>
          <w:p w14:paraId="67D69A9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3.内容物：反应板、HIV抗体阴性对照、HIV-1型阳性对照、HIV-2型阳性对照；</w:t>
            </w:r>
          </w:p>
          <w:p w14:paraId="2EF4651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4.方法：双抗原夹心法；</w:t>
            </w:r>
          </w:p>
          <w:p w14:paraId="70D7414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5.敏感性=100%；</w:t>
            </w:r>
          </w:p>
          <w:p w14:paraId="0CF1234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6.特异性≥98.5%；</w:t>
            </w:r>
          </w:p>
          <w:p w14:paraId="18733DAA" w14:textId="5B80A12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▲7.</w:t>
            </w:r>
            <w:r w:rsidR="00622198">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c>
          <w:tcPr>
            <w:tcW w:w="1192" w:type="dxa"/>
            <w:tcBorders>
              <w:left w:val="single" w:sz="4" w:space="0" w:color="auto"/>
            </w:tcBorders>
            <w:vAlign w:val="center"/>
          </w:tcPr>
          <w:p w14:paraId="18115A6F" w14:textId="265B46D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700</w:t>
            </w:r>
          </w:p>
        </w:tc>
      </w:tr>
      <w:tr w:rsidR="00E944F8" w:rsidRPr="00CD6DA7" w14:paraId="0D4EE77D" w14:textId="77777777" w:rsidTr="00C429D1">
        <w:trPr>
          <w:trHeight w:val="567"/>
          <w:jc w:val="center"/>
        </w:trPr>
        <w:tc>
          <w:tcPr>
            <w:tcW w:w="625" w:type="dxa"/>
            <w:vAlign w:val="center"/>
          </w:tcPr>
          <w:p w14:paraId="2A46B7DD"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6085633" w14:textId="50D385E6"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丙型肝炎病毒抗体酶联免疫诊断试剂盒(ELISA)</w:t>
            </w:r>
          </w:p>
        </w:tc>
        <w:tc>
          <w:tcPr>
            <w:tcW w:w="843" w:type="dxa"/>
            <w:vAlign w:val="center"/>
          </w:tcPr>
          <w:p w14:paraId="38DFD638" w14:textId="5C34E740"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7E29E733" w14:textId="14878AB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749B83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522DA67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2.包被抗原为融合抗原，含有HCV的Core区，NS3区，NS4区，NS5区的特异性片段；</w:t>
            </w:r>
          </w:p>
          <w:p w14:paraId="3C5921A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3.试剂盒内容：阴、阳性对照，洗涤浓</w:t>
            </w:r>
            <w:r w:rsidRPr="00E944F8">
              <w:rPr>
                <w:rFonts w:ascii="宋体" w:hAnsi="宋体" w:hint="eastAsia"/>
                <w:szCs w:val="21"/>
              </w:rPr>
              <w:lastRenderedPageBreak/>
              <w:t>缩液、酶标记工作液、终止液，96孔板一块、封板膜两张；</w:t>
            </w:r>
          </w:p>
          <w:p w14:paraId="426D543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4.精密度CV≤0.5NCU/mL；</w:t>
            </w:r>
          </w:p>
          <w:p w14:paraId="7743C90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5.分析灵敏度≥99%；</w:t>
            </w:r>
          </w:p>
          <w:p w14:paraId="7E84A4C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6.特异性≥99%；</w:t>
            </w:r>
          </w:p>
          <w:p w14:paraId="41B1606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7.说明书：附检测操作说明书；</w:t>
            </w:r>
          </w:p>
          <w:p w14:paraId="28978CF6" w14:textId="70B3FD6F" w:rsidR="00E944F8" w:rsidRPr="00E944F8" w:rsidRDefault="00E944F8" w:rsidP="00E944F8">
            <w:pPr>
              <w:spacing w:line="360" w:lineRule="atLeast"/>
              <w:rPr>
                <w:rFonts w:ascii="宋体" w:hAnsi="宋体" w:hint="eastAsia"/>
                <w:szCs w:val="21"/>
              </w:rPr>
            </w:pPr>
            <w:r w:rsidRPr="00E944F8">
              <w:rPr>
                <w:rFonts w:ascii="宋体" w:hAnsi="宋体" w:hint="eastAsia"/>
                <w:szCs w:val="21"/>
              </w:rPr>
              <w:t>▲8.</w:t>
            </w:r>
            <w:r w:rsidR="00622198">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c>
          <w:tcPr>
            <w:tcW w:w="1192" w:type="dxa"/>
            <w:tcBorders>
              <w:left w:val="single" w:sz="4" w:space="0" w:color="auto"/>
            </w:tcBorders>
            <w:vAlign w:val="center"/>
          </w:tcPr>
          <w:p w14:paraId="59076F8A" w14:textId="4AEFF8B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600</w:t>
            </w:r>
          </w:p>
        </w:tc>
      </w:tr>
      <w:tr w:rsidR="00E944F8" w:rsidRPr="00CD6DA7" w14:paraId="1F27414A" w14:textId="77777777" w:rsidTr="00C429D1">
        <w:trPr>
          <w:trHeight w:val="567"/>
          <w:jc w:val="center"/>
        </w:trPr>
        <w:tc>
          <w:tcPr>
            <w:tcW w:w="625" w:type="dxa"/>
            <w:vAlign w:val="center"/>
          </w:tcPr>
          <w:p w14:paraId="27135E8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D1E631F" w14:textId="5D6EBD37"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梅毒螺旋体抗体诊断试剂盒(ELISA)</w:t>
            </w:r>
          </w:p>
        </w:tc>
        <w:tc>
          <w:tcPr>
            <w:tcW w:w="843" w:type="dxa"/>
            <w:vAlign w:val="center"/>
          </w:tcPr>
          <w:p w14:paraId="01CD5C54" w14:textId="389A91D6"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3E5BC19B" w14:textId="5F1C07B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7DB1CD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2BED3FC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2.试剂方法：双抗原夹心法；</w:t>
            </w:r>
          </w:p>
          <w:p w14:paraId="47B4F55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3.灵敏度≥99%；</w:t>
            </w:r>
          </w:p>
          <w:p w14:paraId="0434ACA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4.特异性≥99%；</w:t>
            </w:r>
          </w:p>
          <w:p w14:paraId="73CF3B6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5.可以满足全自动酶</w:t>
            </w:r>
            <w:proofErr w:type="gramStart"/>
            <w:r w:rsidRPr="00E944F8">
              <w:rPr>
                <w:rFonts w:ascii="宋体" w:hAnsi="宋体" w:hint="eastAsia"/>
                <w:szCs w:val="21"/>
              </w:rPr>
              <w:t>免分析</w:t>
            </w:r>
            <w:proofErr w:type="gramEnd"/>
            <w:r w:rsidRPr="00E944F8">
              <w:rPr>
                <w:rFonts w:ascii="宋体" w:hAnsi="宋体" w:hint="eastAsia"/>
                <w:szCs w:val="21"/>
              </w:rPr>
              <w:t>仪的检测，规格为可拆分的8孔×12排的96孔板；</w:t>
            </w:r>
          </w:p>
          <w:p w14:paraId="7027EBD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6.说明书：附检测操作说明书；</w:t>
            </w:r>
          </w:p>
          <w:p w14:paraId="611F2EE7" w14:textId="440E6D1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▲7.</w:t>
            </w:r>
            <w:r w:rsidR="00622198">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c>
          <w:tcPr>
            <w:tcW w:w="1192" w:type="dxa"/>
            <w:tcBorders>
              <w:left w:val="single" w:sz="4" w:space="0" w:color="auto"/>
            </w:tcBorders>
            <w:vAlign w:val="center"/>
          </w:tcPr>
          <w:p w14:paraId="04572B5D" w14:textId="1FFD551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400</w:t>
            </w:r>
          </w:p>
        </w:tc>
      </w:tr>
      <w:tr w:rsidR="00E944F8" w:rsidRPr="00CD6DA7" w14:paraId="159BD21B" w14:textId="77777777" w:rsidTr="00C429D1">
        <w:trPr>
          <w:trHeight w:val="567"/>
          <w:jc w:val="center"/>
        </w:trPr>
        <w:tc>
          <w:tcPr>
            <w:tcW w:w="625" w:type="dxa"/>
            <w:vAlign w:val="center"/>
          </w:tcPr>
          <w:p w14:paraId="400077B1"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CFCA9E6" w14:textId="736A78D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梅毒甲苯胺红不加热血清诊断试剂盒（TRUST</w:t>
            </w:r>
            <w:r w:rsidR="00467D63">
              <w:rPr>
                <w:rFonts w:ascii="宋体" w:hAnsi="宋体" w:hint="eastAsia"/>
                <w:szCs w:val="21"/>
              </w:rPr>
              <w:t>）</w:t>
            </w:r>
          </w:p>
        </w:tc>
        <w:tc>
          <w:tcPr>
            <w:tcW w:w="843" w:type="dxa"/>
            <w:vAlign w:val="center"/>
          </w:tcPr>
          <w:p w14:paraId="340ECC46" w14:textId="19BBC511"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2盒</w:t>
            </w:r>
          </w:p>
        </w:tc>
        <w:tc>
          <w:tcPr>
            <w:tcW w:w="828" w:type="dxa"/>
            <w:vAlign w:val="center"/>
          </w:tcPr>
          <w:p w14:paraId="36BF6CAD" w14:textId="0754F56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3DB36C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1.规格：120人份/盒；</w:t>
            </w:r>
          </w:p>
          <w:p w14:paraId="1BD04F6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2.包被抗原：VDRL抗原；</w:t>
            </w:r>
          </w:p>
          <w:p w14:paraId="2183BCC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3.可检样本：血清、血浆；</w:t>
            </w:r>
          </w:p>
          <w:p w14:paraId="55ECD56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4.指示物：甲苯胺红溶液或梅毒螺旋体反应素；</w:t>
            </w:r>
          </w:p>
          <w:p w14:paraId="79C3F7C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5.方法：纸片法；</w:t>
            </w:r>
          </w:p>
          <w:p w14:paraId="6E0691C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6.每次交货时出具本批次检验合格报告；</w:t>
            </w:r>
          </w:p>
          <w:p w14:paraId="68B8FB1E" w14:textId="787C804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▲7.</w:t>
            </w:r>
            <w:r w:rsidR="00622198">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c>
          <w:tcPr>
            <w:tcW w:w="1192" w:type="dxa"/>
            <w:tcBorders>
              <w:left w:val="single" w:sz="4" w:space="0" w:color="auto"/>
            </w:tcBorders>
            <w:vAlign w:val="center"/>
          </w:tcPr>
          <w:p w14:paraId="1B8698AC" w14:textId="1662E14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275</w:t>
            </w:r>
          </w:p>
        </w:tc>
      </w:tr>
      <w:tr w:rsidR="00E944F8" w:rsidRPr="00CD6DA7" w14:paraId="55E578BF" w14:textId="77777777" w:rsidTr="00C429D1">
        <w:trPr>
          <w:trHeight w:val="567"/>
          <w:jc w:val="center"/>
        </w:trPr>
        <w:tc>
          <w:tcPr>
            <w:tcW w:w="625" w:type="dxa"/>
            <w:vAlign w:val="center"/>
          </w:tcPr>
          <w:p w14:paraId="15D8249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FFF581E" w14:textId="3D60502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乙肝病毒表面抗原（HBsAg）</w:t>
            </w:r>
          </w:p>
        </w:tc>
        <w:tc>
          <w:tcPr>
            <w:tcW w:w="843" w:type="dxa"/>
            <w:vAlign w:val="center"/>
          </w:tcPr>
          <w:p w14:paraId="21E44C65" w14:textId="0BC29BC0"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40盒</w:t>
            </w:r>
          </w:p>
        </w:tc>
        <w:tc>
          <w:tcPr>
            <w:tcW w:w="828" w:type="dxa"/>
            <w:vAlign w:val="center"/>
          </w:tcPr>
          <w:p w14:paraId="4E537BD5" w14:textId="2DB631F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50BE96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1.规格：≥100测试/盒；</w:t>
            </w:r>
          </w:p>
          <w:p w14:paraId="6504FF6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2.方法与用途：化学发光法，用于体外定量测定人血清或血浆中的乙型肝炎病毒表面抗原（HBsAg）的含量；</w:t>
            </w:r>
          </w:p>
          <w:p w14:paraId="0BC6480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3.重复性、中间精密度、再现性：变异系数(CV)≤15%；</w:t>
            </w:r>
          </w:p>
          <w:p w14:paraId="73C27C9B" w14:textId="257D5100" w:rsidR="00E944F8" w:rsidRPr="00E944F8" w:rsidRDefault="00E944F8" w:rsidP="00886D33">
            <w:pPr>
              <w:spacing w:line="360" w:lineRule="atLeast"/>
              <w:rPr>
                <w:rFonts w:ascii="宋体" w:hAnsi="宋体" w:hint="eastAsia"/>
                <w:szCs w:val="21"/>
              </w:rPr>
            </w:pPr>
            <w:r w:rsidRPr="00E944F8">
              <w:rPr>
                <w:rFonts w:ascii="宋体" w:hAnsi="宋体" w:hint="eastAsia"/>
                <w:szCs w:val="21"/>
              </w:rPr>
              <w:t>4.线性：在(0.05～250)IU/mL浓度范围内，线性相关性系数（r）绝对值≥0.9900</w:t>
            </w:r>
            <w:r w:rsidR="00886D33">
              <w:rPr>
                <w:rFonts w:ascii="宋体" w:hAnsi="宋体" w:hint="eastAsia"/>
                <w:szCs w:val="21"/>
              </w:rPr>
              <w:t>。</w:t>
            </w:r>
          </w:p>
        </w:tc>
        <w:tc>
          <w:tcPr>
            <w:tcW w:w="1192" w:type="dxa"/>
            <w:tcBorders>
              <w:left w:val="single" w:sz="4" w:space="0" w:color="auto"/>
            </w:tcBorders>
            <w:vAlign w:val="center"/>
          </w:tcPr>
          <w:p w14:paraId="07334B89" w14:textId="5ED5A5B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20000</w:t>
            </w:r>
          </w:p>
        </w:tc>
      </w:tr>
      <w:tr w:rsidR="00E944F8" w:rsidRPr="00CD6DA7" w14:paraId="0FC3231D" w14:textId="77777777" w:rsidTr="00C429D1">
        <w:trPr>
          <w:trHeight w:val="567"/>
          <w:jc w:val="center"/>
        </w:trPr>
        <w:tc>
          <w:tcPr>
            <w:tcW w:w="625" w:type="dxa"/>
            <w:vAlign w:val="center"/>
          </w:tcPr>
          <w:p w14:paraId="5F56172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4C2C588" w14:textId="66D2681E"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乙肝病毒表面抗体（</w:t>
            </w:r>
            <w:proofErr w:type="spellStart"/>
            <w:r w:rsidRPr="00E944F8">
              <w:rPr>
                <w:rFonts w:ascii="宋体" w:hAnsi="宋体" w:hint="eastAsia"/>
                <w:szCs w:val="21"/>
              </w:rPr>
              <w:t>HBsAb</w:t>
            </w:r>
            <w:proofErr w:type="spellEnd"/>
            <w:r w:rsidRPr="00E944F8">
              <w:rPr>
                <w:rFonts w:ascii="宋体" w:hAnsi="宋体" w:hint="eastAsia"/>
                <w:szCs w:val="21"/>
              </w:rPr>
              <w:t>）</w:t>
            </w:r>
          </w:p>
        </w:tc>
        <w:tc>
          <w:tcPr>
            <w:tcW w:w="843" w:type="dxa"/>
            <w:vAlign w:val="center"/>
          </w:tcPr>
          <w:p w14:paraId="3F2092C7" w14:textId="32FF651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40盒</w:t>
            </w:r>
          </w:p>
        </w:tc>
        <w:tc>
          <w:tcPr>
            <w:tcW w:w="828" w:type="dxa"/>
            <w:vAlign w:val="center"/>
          </w:tcPr>
          <w:p w14:paraId="5FABA1C0" w14:textId="5102BA7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96DDD3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1.规格：≥100测试/盒；</w:t>
            </w:r>
          </w:p>
          <w:p w14:paraId="16CCD64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2.方法与用途：化学发光法，用于体外定量测定人血清或血浆中的乙型肝炎病毒表面抗体（anti-HBs）的含量；</w:t>
            </w:r>
          </w:p>
          <w:p w14:paraId="4B465F2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3.重复性、中间精密度、再现性：变异系数(CV)≤15%；</w:t>
            </w:r>
          </w:p>
          <w:p w14:paraId="56692B33" w14:textId="54FBFB74" w:rsidR="00E944F8" w:rsidRPr="00E944F8" w:rsidRDefault="00E944F8" w:rsidP="00161832">
            <w:pPr>
              <w:spacing w:line="360" w:lineRule="atLeast"/>
              <w:rPr>
                <w:rFonts w:ascii="宋体" w:hAnsi="宋体" w:hint="eastAsia"/>
                <w:szCs w:val="21"/>
              </w:rPr>
            </w:pPr>
            <w:r w:rsidRPr="00E944F8">
              <w:rPr>
                <w:rFonts w:ascii="宋体" w:hAnsi="宋体" w:hint="eastAsia"/>
                <w:szCs w:val="21"/>
              </w:rPr>
              <w:t>4.线性：在(0.5～1000.0)</w:t>
            </w:r>
            <w:proofErr w:type="spellStart"/>
            <w:r w:rsidRPr="00E944F8">
              <w:rPr>
                <w:rFonts w:ascii="宋体" w:hAnsi="宋体" w:hint="eastAsia"/>
                <w:szCs w:val="21"/>
              </w:rPr>
              <w:t>mIU</w:t>
            </w:r>
            <w:proofErr w:type="spellEnd"/>
            <w:r w:rsidRPr="00E944F8">
              <w:rPr>
                <w:rFonts w:ascii="宋体" w:hAnsi="宋体" w:hint="eastAsia"/>
                <w:szCs w:val="21"/>
              </w:rPr>
              <w:t>/mL浓度范围内，线性相关性系数（r）绝对值≥0.9900。</w:t>
            </w:r>
          </w:p>
        </w:tc>
        <w:tc>
          <w:tcPr>
            <w:tcW w:w="1192" w:type="dxa"/>
            <w:tcBorders>
              <w:left w:val="single" w:sz="4" w:space="0" w:color="auto"/>
            </w:tcBorders>
            <w:vAlign w:val="center"/>
          </w:tcPr>
          <w:p w14:paraId="1BAB2550" w14:textId="22C19CB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20000</w:t>
            </w:r>
          </w:p>
        </w:tc>
      </w:tr>
      <w:tr w:rsidR="00E944F8" w:rsidRPr="00CD6DA7" w14:paraId="639792FB" w14:textId="77777777" w:rsidTr="00C429D1">
        <w:trPr>
          <w:trHeight w:val="567"/>
          <w:jc w:val="center"/>
        </w:trPr>
        <w:tc>
          <w:tcPr>
            <w:tcW w:w="625" w:type="dxa"/>
            <w:vAlign w:val="center"/>
          </w:tcPr>
          <w:p w14:paraId="4C26DA17"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98973EF" w14:textId="1598141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乙肝病毒e抗原（</w:t>
            </w:r>
            <w:proofErr w:type="spellStart"/>
            <w:r w:rsidRPr="00E944F8">
              <w:rPr>
                <w:rFonts w:ascii="宋体" w:hAnsi="宋体" w:hint="eastAsia"/>
                <w:szCs w:val="21"/>
              </w:rPr>
              <w:t>HBeAg</w:t>
            </w:r>
            <w:proofErr w:type="spellEnd"/>
            <w:r w:rsidRPr="00E944F8">
              <w:rPr>
                <w:rFonts w:ascii="宋体" w:hAnsi="宋体" w:hint="eastAsia"/>
                <w:szCs w:val="21"/>
              </w:rPr>
              <w:t>）</w:t>
            </w:r>
          </w:p>
        </w:tc>
        <w:tc>
          <w:tcPr>
            <w:tcW w:w="843" w:type="dxa"/>
            <w:vAlign w:val="center"/>
          </w:tcPr>
          <w:p w14:paraId="7931478D" w14:textId="5430B4A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40盒</w:t>
            </w:r>
          </w:p>
        </w:tc>
        <w:tc>
          <w:tcPr>
            <w:tcW w:w="828" w:type="dxa"/>
            <w:vAlign w:val="center"/>
          </w:tcPr>
          <w:p w14:paraId="7292E11C" w14:textId="7B45592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1B864D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1.规格：≥100测试/盒；</w:t>
            </w:r>
          </w:p>
          <w:p w14:paraId="5A0120A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2.方法与用途：化学发光法，用于体外定量测定人血清或血浆中的乙型肝炎病毒e抗原（</w:t>
            </w:r>
            <w:proofErr w:type="spellStart"/>
            <w:r w:rsidRPr="00E944F8">
              <w:rPr>
                <w:rFonts w:ascii="宋体" w:hAnsi="宋体" w:hint="eastAsia"/>
                <w:szCs w:val="21"/>
              </w:rPr>
              <w:t>HBeAg</w:t>
            </w:r>
            <w:proofErr w:type="spellEnd"/>
            <w:r w:rsidRPr="00E944F8">
              <w:rPr>
                <w:rFonts w:ascii="宋体" w:hAnsi="宋体" w:hint="eastAsia"/>
                <w:szCs w:val="21"/>
              </w:rPr>
              <w:t>）的含量；</w:t>
            </w:r>
          </w:p>
          <w:p w14:paraId="784DDE3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3.重复性、中间精密度、再现性：变异系数(CV)≤15%；</w:t>
            </w:r>
          </w:p>
          <w:p w14:paraId="07D2D6CD" w14:textId="3AE4F537" w:rsidR="00E944F8" w:rsidRPr="00E944F8" w:rsidRDefault="00E944F8" w:rsidP="00886D33">
            <w:pPr>
              <w:spacing w:line="360" w:lineRule="atLeast"/>
              <w:rPr>
                <w:rFonts w:ascii="宋体" w:hAnsi="宋体" w:hint="eastAsia"/>
                <w:szCs w:val="21"/>
              </w:rPr>
            </w:pPr>
            <w:r w:rsidRPr="00E944F8">
              <w:rPr>
                <w:rFonts w:ascii="宋体" w:hAnsi="宋体" w:hint="eastAsia"/>
                <w:szCs w:val="21"/>
              </w:rPr>
              <w:t>4.线性：在(0.10～200.00)IU/mL浓度范围内，线性相关性系数（r）绝对值≥0.9900。</w:t>
            </w:r>
          </w:p>
        </w:tc>
        <w:tc>
          <w:tcPr>
            <w:tcW w:w="1192" w:type="dxa"/>
            <w:tcBorders>
              <w:left w:val="single" w:sz="4" w:space="0" w:color="auto"/>
            </w:tcBorders>
            <w:vAlign w:val="center"/>
          </w:tcPr>
          <w:p w14:paraId="3E87320B" w14:textId="5A814D9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20000</w:t>
            </w:r>
          </w:p>
        </w:tc>
      </w:tr>
      <w:tr w:rsidR="00E944F8" w:rsidRPr="00CD6DA7" w14:paraId="548E1CEC" w14:textId="77777777" w:rsidTr="00C429D1">
        <w:trPr>
          <w:trHeight w:val="567"/>
          <w:jc w:val="center"/>
        </w:trPr>
        <w:tc>
          <w:tcPr>
            <w:tcW w:w="625" w:type="dxa"/>
            <w:vAlign w:val="center"/>
          </w:tcPr>
          <w:p w14:paraId="48EE8FDC"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311BB40" w14:textId="2DDF6663"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乙肝病毒e抗体（</w:t>
            </w:r>
            <w:proofErr w:type="spellStart"/>
            <w:r w:rsidRPr="00E944F8">
              <w:rPr>
                <w:rFonts w:ascii="宋体" w:hAnsi="宋体" w:hint="eastAsia"/>
                <w:szCs w:val="21"/>
              </w:rPr>
              <w:t>HBeAb</w:t>
            </w:r>
            <w:proofErr w:type="spellEnd"/>
            <w:r w:rsidRPr="00E944F8">
              <w:rPr>
                <w:rFonts w:ascii="宋体" w:hAnsi="宋体" w:hint="eastAsia"/>
                <w:szCs w:val="21"/>
              </w:rPr>
              <w:t>）</w:t>
            </w:r>
          </w:p>
        </w:tc>
        <w:tc>
          <w:tcPr>
            <w:tcW w:w="843" w:type="dxa"/>
            <w:vAlign w:val="center"/>
          </w:tcPr>
          <w:p w14:paraId="5A492EEF" w14:textId="1D08F816"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40盒</w:t>
            </w:r>
          </w:p>
        </w:tc>
        <w:tc>
          <w:tcPr>
            <w:tcW w:w="828" w:type="dxa"/>
            <w:vAlign w:val="center"/>
          </w:tcPr>
          <w:p w14:paraId="449A78DE" w14:textId="479132B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27F24E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1.规格：≥100测试/盒；</w:t>
            </w:r>
          </w:p>
          <w:p w14:paraId="52B70A6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2.方法与用途：化学发光法，用于体外定量测定人血清或血浆中的乙型肝炎病毒e抗体（anti-</w:t>
            </w:r>
            <w:proofErr w:type="spellStart"/>
            <w:r w:rsidRPr="00E944F8">
              <w:rPr>
                <w:rFonts w:ascii="宋体" w:hAnsi="宋体" w:hint="eastAsia"/>
                <w:szCs w:val="21"/>
              </w:rPr>
              <w:t>HBe</w:t>
            </w:r>
            <w:proofErr w:type="spellEnd"/>
            <w:r w:rsidRPr="00E944F8">
              <w:rPr>
                <w:rFonts w:ascii="宋体" w:hAnsi="宋体" w:hint="eastAsia"/>
                <w:szCs w:val="21"/>
              </w:rPr>
              <w:t>）的含量；</w:t>
            </w:r>
          </w:p>
          <w:p w14:paraId="5318025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3.重复性、中间精密度、再现性：变异系数(CV)≤15%；</w:t>
            </w:r>
          </w:p>
          <w:p w14:paraId="751BB8A8" w14:textId="43A4B210" w:rsidR="00E944F8" w:rsidRPr="00E944F8" w:rsidRDefault="00E944F8" w:rsidP="00886D33">
            <w:pPr>
              <w:spacing w:line="360" w:lineRule="atLeast"/>
              <w:rPr>
                <w:rFonts w:ascii="宋体" w:hAnsi="宋体" w:hint="eastAsia"/>
                <w:szCs w:val="21"/>
              </w:rPr>
            </w:pPr>
            <w:r w:rsidRPr="00E944F8">
              <w:rPr>
                <w:rFonts w:ascii="宋体" w:hAnsi="宋体" w:hint="eastAsia"/>
                <w:szCs w:val="21"/>
              </w:rPr>
              <w:t>4.线性：在(0.10～12.00)IU/mL浓度范围内，线性相关性系数（r）绝对值≥0.9900。</w:t>
            </w:r>
          </w:p>
        </w:tc>
        <w:tc>
          <w:tcPr>
            <w:tcW w:w="1192" w:type="dxa"/>
            <w:tcBorders>
              <w:left w:val="single" w:sz="4" w:space="0" w:color="auto"/>
            </w:tcBorders>
            <w:vAlign w:val="center"/>
          </w:tcPr>
          <w:p w14:paraId="43880755" w14:textId="5A4FB71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20000</w:t>
            </w:r>
          </w:p>
        </w:tc>
      </w:tr>
      <w:tr w:rsidR="00E944F8" w:rsidRPr="00CD6DA7" w14:paraId="3CB66CDE" w14:textId="77777777" w:rsidTr="00C429D1">
        <w:trPr>
          <w:trHeight w:val="567"/>
          <w:jc w:val="center"/>
        </w:trPr>
        <w:tc>
          <w:tcPr>
            <w:tcW w:w="625" w:type="dxa"/>
            <w:vAlign w:val="center"/>
          </w:tcPr>
          <w:p w14:paraId="6AF869CA"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6FF6557" w14:textId="266FA10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乙肝病毒核心抗体（</w:t>
            </w:r>
            <w:proofErr w:type="spellStart"/>
            <w:r w:rsidRPr="00E944F8">
              <w:rPr>
                <w:rFonts w:ascii="宋体" w:hAnsi="宋体" w:hint="eastAsia"/>
                <w:szCs w:val="21"/>
              </w:rPr>
              <w:t>HBcAb</w:t>
            </w:r>
            <w:proofErr w:type="spellEnd"/>
            <w:r w:rsidRPr="00E944F8">
              <w:rPr>
                <w:rFonts w:ascii="宋体" w:hAnsi="宋体" w:hint="eastAsia"/>
                <w:szCs w:val="21"/>
              </w:rPr>
              <w:t>）</w:t>
            </w:r>
          </w:p>
        </w:tc>
        <w:tc>
          <w:tcPr>
            <w:tcW w:w="843" w:type="dxa"/>
            <w:vAlign w:val="center"/>
          </w:tcPr>
          <w:p w14:paraId="1EDF974B" w14:textId="4DA225D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40盒</w:t>
            </w:r>
          </w:p>
        </w:tc>
        <w:tc>
          <w:tcPr>
            <w:tcW w:w="828" w:type="dxa"/>
            <w:vAlign w:val="center"/>
          </w:tcPr>
          <w:p w14:paraId="02BBE62D" w14:textId="75AF8AC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F63864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1.规格：≥100测试/盒；</w:t>
            </w:r>
          </w:p>
          <w:p w14:paraId="3823047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2.方法与用途：化学发光法，用于体外定量测定人血清或血浆中的乙型肝炎病毒核心抗体（anti-HBc）的含量；</w:t>
            </w:r>
          </w:p>
          <w:p w14:paraId="7D79FC39" w14:textId="7AD3046B" w:rsidR="00E944F8" w:rsidRPr="00E944F8" w:rsidRDefault="00E944F8" w:rsidP="00886D33">
            <w:pPr>
              <w:spacing w:line="360" w:lineRule="atLeast"/>
              <w:rPr>
                <w:rFonts w:ascii="宋体" w:hAnsi="宋体" w:hint="eastAsia"/>
                <w:szCs w:val="21"/>
              </w:rPr>
            </w:pPr>
            <w:r w:rsidRPr="00E944F8">
              <w:rPr>
                <w:rFonts w:ascii="宋体" w:hAnsi="宋体" w:hint="eastAsia"/>
                <w:szCs w:val="21"/>
              </w:rPr>
              <w:t>3.线性：在(0.25～40.00)IU/mL浓度范围内，线性相关性系数（r）绝对值≥0.9900。</w:t>
            </w:r>
          </w:p>
        </w:tc>
        <w:tc>
          <w:tcPr>
            <w:tcW w:w="1192" w:type="dxa"/>
            <w:tcBorders>
              <w:left w:val="single" w:sz="4" w:space="0" w:color="auto"/>
            </w:tcBorders>
            <w:vAlign w:val="center"/>
          </w:tcPr>
          <w:p w14:paraId="4BCE1989" w14:textId="06411DF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20000</w:t>
            </w:r>
          </w:p>
        </w:tc>
      </w:tr>
      <w:tr w:rsidR="00E944F8" w:rsidRPr="00CD6DA7" w14:paraId="3DD585F6" w14:textId="77777777" w:rsidTr="00C429D1">
        <w:trPr>
          <w:trHeight w:val="567"/>
          <w:jc w:val="center"/>
        </w:trPr>
        <w:tc>
          <w:tcPr>
            <w:tcW w:w="625" w:type="dxa"/>
            <w:vAlign w:val="center"/>
          </w:tcPr>
          <w:p w14:paraId="3D7B6128"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14B1392" w14:textId="0A7B5A4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丙型肝炎病毒抗体（</w:t>
            </w:r>
            <w:proofErr w:type="spellStart"/>
            <w:r w:rsidRPr="00E944F8">
              <w:rPr>
                <w:rFonts w:ascii="宋体" w:hAnsi="宋体" w:hint="eastAsia"/>
                <w:szCs w:val="21"/>
              </w:rPr>
              <w:t>HCVAb</w:t>
            </w:r>
            <w:proofErr w:type="spellEnd"/>
            <w:r w:rsidRPr="00E944F8">
              <w:rPr>
                <w:rFonts w:ascii="宋体" w:hAnsi="宋体" w:hint="eastAsia"/>
                <w:szCs w:val="21"/>
              </w:rPr>
              <w:t>）</w:t>
            </w:r>
          </w:p>
        </w:tc>
        <w:tc>
          <w:tcPr>
            <w:tcW w:w="843" w:type="dxa"/>
            <w:vAlign w:val="center"/>
          </w:tcPr>
          <w:p w14:paraId="783AB249" w14:textId="6C826D0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13盒</w:t>
            </w:r>
          </w:p>
        </w:tc>
        <w:tc>
          <w:tcPr>
            <w:tcW w:w="828" w:type="dxa"/>
            <w:vAlign w:val="center"/>
          </w:tcPr>
          <w:p w14:paraId="7ED68A16" w14:textId="65C4202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E980A5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1.规格：≥100测试/盒；</w:t>
            </w:r>
          </w:p>
          <w:p w14:paraId="69D2B65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2.方法与用途：化学发光法，用于体外定量测定人血清或血浆中的丙型肝炎病毒抗体（anti-HCV）；</w:t>
            </w:r>
          </w:p>
          <w:p w14:paraId="077C59AB" w14:textId="53A989D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3.重复性：变异系数（CV）≤10%，中间</w:t>
            </w:r>
            <w:r w:rsidRPr="00E944F8">
              <w:rPr>
                <w:rFonts w:ascii="宋体" w:hAnsi="宋体" w:hint="eastAsia"/>
                <w:szCs w:val="21"/>
              </w:rPr>
              <w:lastRenderedPageBreak/>
              <w:t>精密度、再现性：变异系数(CV)≤15%。</w:t>
            </w:r>
          </w:p>
        </w:tc>
        <w:tc>
          <w:tcPr>
            <w:tcW w:w="1192" w:type="dxa"/>
            <w:tcBorders>
              <w:left w:val="single" w:sz="4" w:space="0" w:color="auto"/>
            </w:tcBorders>
            <w:vAlign w:val="center"/>
          </w:tcPr>
          <w:p w14:paraId="4888A959" w14:textId="5872AFE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17940</w:t>
            </w:r>
          </w:p>
        </w:tc>
      </w:tr>
      <w:tr w:rsidR="00E944F8" w:rsidRPr="00CD6DA7" w14:paraId="720FDE9F" w14:textId="77777777" w:rsidTr="00C429D1">
        <w:trPr>
          <w:trHeight w:val="567"/>
          <w:jc w:val="center"/>
        </w:trPr>
        <w:tc>
          <w:tcPr>
            <w:tcW w:w="625" w:type="dxa"/>
            <w:vAlign w:val="center"/>
          </w:tcPr>
          <w:p w14:paraId="438104E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7A6309E" w14:textId="1935A9DB"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乙肝病毒表面抗原（HBsAg）</w:t>
            </w:r>
          </w:p>
        </w:tc>
        <w:tc>
          <w:tcPr>
            <w:tcW w:w="843" w:type="dxa"/>
            <w:vAlign w:val="center"/>
          </w:tcPr>
          <w:p w14:paraId="4DA3EC4C" w14:textId="3B75D5DE"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24AD03B7" w14:textId="68A737C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24E32C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0CFF688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2.方法与用途：酶免法，定性检测人血清或血浆中的乙型肝炎表面抗原（HBsAg）；</w:t>
            </w:r>
          </w:p>
          <w:p w14:paraId="3D5A6B5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w:t>
            </w:r>
            <w:proofErr w:type="gramStart"/>
            <w:r w:rsidRPr="00E944F8">
              <w:rPr>
                <w:rFonts w:ascii="宋体" w:hAnsi="宋体" w:hint="eastAsia"/>
                <w:szCs w:val="21"/>
              </w:rPr>
              <w:t>批内批间</w:t>
            </w:r>
            <w:proofErr w:type="gramEnd"/>
            <w:r w:rsidRPr="00E944F8">
              <w:rPr>
                <w:rFonts w:ascii="宋体" w:hAnsi="宋体" w:hint="eastAsia"/>
                <w:szCs w:val="21"/>
              </w:rPr>
              <w:t>精密度（CV）≤15%；</w:t>
            </w:r>
          </w:p>
          <w:p w14:paraId="0DA13C9F" w14:textId="77777777" w:rsidR="00E944F8" w:rsidRDefault="00E944F8" w:rsidP="00E944F8">
            <w:pPr>
              <w:spacing w:line="360" w:lineRule="atLeast"/>
              <w:rPr>
                <w:rFonts w:ascii="宋体" w:hAnsi="宋体" w:hint="eastAsia"/>
                <w:szCs w:val="21"/>
              </w:rPr>
            </w:pPr>
            <w:r w:rsidRPr="00E944F8">
              <w:rPr>
                <w:rFonts w:ascii="宋体" w:hAnsi="宋体" w:hint="eastAsia"/>
                <w:szCs w:val="21"/>
              </w:rPr>
              <w:t>4.可适用于通用型酶标仪及洗板机。</w:t>
            </w:r>
          </w:p>
          <w:p w14:paraId="1C7450BC" w14:textId="0724E08E" w:rsidR="005B10C0" w:rsidRPr="00E944F8" w:rsidRDefault="005B10C0" w:rsidP="00E944F8">
            <w:pPr>
              <w:spacing w:line="360" w:lineRule="atLeast"/>
              <w:rPr>
                <w:rFonts w:ascii="宋体" w:hAnsi="宋体" w:hint="eastAsia"/>
                <w:szCs w:val="21"/>
              </w:rPr>
            </w:pPr>
            <w:bookmarkStart w:id="86" w:name="OLE_LINK11"/>
            <w:r>
              <w:rPr>
                <w:rFonts w:ascii="宋体" w:hAnsi="宋体" w:hint="eastAsia"/>
                <w:szCs w:val="21"/>
              </w:rPr>
              <w:t>▲5.投标文件中提供产品说明书等佐证材料。</w:t>
            </w:r>
            <w:bookmarkEnd w:id="86"/>
          </w:p>
        </w:tc>
        <w:tc>
          <w:tcPr>
            <w:tcW w:w="1192" w:type="dxa"/>
            <w:tcBorders>
              <w:left w:val="single" w:sz="4" w:space="0" w:color="auto"/>
            </w:tcBorders>
            <w:vAlign w:val="center"/>
          </w:tcPr>
          <w:p w14:paraId="3549FA30" w14:textId="121BC8B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420</w:t>
            </w:r>
          </w:p>
        </w:tc>
      </w:tr>
      <w:tr w:rsidR="00E944F8" w:rsidRPr="00CD6DA7" w14:paraId="642065D8" w14:textId="77777777" w:rsidTr="00C429D1">
        <w:trPr>
          <w:trHeight w:val="567"/>
          <w:jc w:val="center"/>
        </w:trPr>
        <w:tc>
          <w:tcPr>
            <w:tcW w:w="625" w:type="dxa"/>
            <w:vAlign w:val="center"/>
          </w:tcPr>
          <w:p w14:paraId="65DC7C2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69326A7" w14:textId="6B8FCCA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乙肝病毒表面抗体（</w:t>
            </w:r>
            <w:proofErr w:type="spellStart"/>
            <w:r w:rsidRPr="00E944F8">
              <w:rPr>
                <w:rFonts w:ascii="宋体" w:hAnsi="宋体" w:hint="eastAsia"/>
                <w:szCs w:val="21"/>
              </w:rPr>
              <w:t>HBsAb</w:t>
            </w:r>
            <w:proofErr w:type="spellEnd"/>
            <w:r w:rsidRPr="00E944F8">
              <w:rPr>
                <w:rFonts w:ascii="宋体" w:hAnsi="宋体" w:hint="eastAsia"/>
                <w:szCs w:val="21"/>
              </w:rPr>
              <w:t>）</w:t>
            </w:r>
          </w:p>
        </w:tc>
        <w:tc>
          <w:tcPr>
            <w:tcW w:w="843" w:type="dxa"/>
            <w:vAlign w:val="center"/>
          </w:tcPr>
          <w:p w14:paraId="663EA9A2" w14:textId="73399F25"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0CFEAB4F" w14:textId="5505430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C5E3A9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35FAA55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2.方法与用途：酶免法，定性检测人血清或血浆中的乙型肝炎表面抗体（抗-HBs）；</w:t>
            </w:r>
          </w:p>
          <w:p w14:paraId="6BA60FC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3.性能指标：阴性参考品符合率以国家参考品检定，阴性参考品符合率20/20；灵敏度参考品以国家参考品检定，≤10.0mIU/mL；</w:t>
            </w:r>
            <w:proofErr w:type="gramStart"/>
            <w:r w:rsidRPr="00E944F8">
              <w:rPr>
                <w:rFonts w:ascii="宋体" w:hAnsi="宋体" w:hint="eastAsia"/>
                <w:szCs w:val="21"/>
              </w:rPr>
              <w:t>批内批间</w:t>
            </w:r>
            <w:proofErr w:type="gramEnd"/>
            <w:r w:rsidRPr="00E944F8">
              <w:rPr>
                <w:rFonts w:ascii="宋体" w:hAnsi="宋体" w:hint="eastAsia"/>
                <w:szCs w:val="21"/>
              </w:rPr>
              <w:t>精密度CV值≤15%（同批次样本重复检测n=10）；</w:t>
            </w:r>
          </w:p>
          <w:p w14:paraId="24AC4B22" w14:textId="77777777" w:rsidR="00E944F8" w:rsidRDefault="00E944F8" w:rsidP="00E944F8">
            <w:pPr>
              <w:spacing w:line="360" w:lineRule="atLeast"/>
              <w:rPr>
                <w:rFonts w:ascii="宋体" w:hAnsi="宋体" w:hint="eastAsia"/>
                <w:szCs w:val="21"/>
              </w:rPr>
            </w:pPr>
            <w:r w:rsidRPr="00E944F8">
              <w:rPr>
                <w:rFonts w:ascii="宋体" w:hAnsi="宋体" w:hint="eastAsia"/>
                <w:szCs w:val="21"/>
              </w:rPr>
              <w:t>4.可适用于通用型酶标仪及洗板机。</w:t>
            </w:r>
          </w:p>
          <w:p w14:paraId="20FEA80E" w14:textId="00CB2F52" w:rsidR="005B10C0" w:rsidRPr="00E944F8" w:rsidRDefault="005B10C0" w:rsidP="00E944F8">
            <w:pPr>
              <w:spacing w:line="360" w:lineRule="atLeast"/>
              <w:rPr>
                <w:rFonts w:ascii="宋体" w:hAnsi="宋体" w:hint="eastAsia"/>
                <w:szCs w:val="21"/>
              </w:rPr>
            </w:pPr>
            <w:r>
              <w:rPr>
                <w:rFonts w:ascii="宋体" w:hAnsi="宋体" w:hint="eastAsia"/>
                <w:szCs w:val="21"/>
              </w:rPr>
              <w:t>▲5.投标文件中提供产品说明书等佐证材料。</w:t>
            </w:r>
          </w:p>
        </w:tc>
        <w:tc>
          <w:tcPr>
            <w:tcW w:w="1192" w:type="dxa"/>
            <w:tcBorders>
              <w:left w:val="single" w:sz="4" w:space="0" w:color="auto"/>
            </w:tcBorders>
            <w:vAlign w:val="center"/>
          </w:tcPr>
          <w:p w14:paraId="6481D6F5" w14:textId="2477522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420</w:t>
            </w:r>
          </w:p>
        </w:tc>
      </w:tr>
      <w:tr w:rsidR="00E944F8" w:rsidRPr="00CD6DA7" w14:paraId="10B7AC85" w14:textId="77777777" w:rsidTr="00C429D1">
        <w:trPr>
          <w:trHeight w:val="567"/>
          <w:jc w:val="center"/>
        </w:trPr>
        <w:tc>
          <w:tcPr>
            <w:tcW w:w="625" w:type="dxa"/>
            <w:vAlign w:val="center"/>
          </w:tcPr>
          <w:p w14:paraId="49EFFE7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700E8E7" w14:textId="2858F8D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乙肝病毒e抗原（</w:t>
            </w:r>
            <w:proofErr w:type="spellStart"/>
            <w:r w:rsidRPr="00E944F8">
              <w:rPr>
                <w:rFonts w:ascii="宋体" w:hAnsi="宋体" w:hint="eastAsia"/>
                <w:szCs w:val="21"/>
              </w:rPr>
              <w:t>HBeAg</w:t>
            </w:r>
            <w:proofErr w:type="spellEnd"/>
            <w:r w:rsidRPr="00E944F8">
              <w:rPr>
                <w:rFonts w:ascii="宋体" w:hAnsi="宋体" w:hint="eastAsia"/>
                <w:szCs w:val="21"/>
              </w:rPr>
              <w:t>）</w:t>
            </w:r>
          </w:p>
        </w:tc>
        <w:tc>
          <w:tcPr>
            <w:tcW w:w="843" w:type="dxa"/>
            <w:vAlign w:val="center"/>
          </w:tcPr>
          <w:p w14:paraId="18F3B412" w14:textId="1F6549A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584FDB52" w14:textId="12C6727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EFDAA7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248142E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2.方法与用途：酶免法，定性检测人血清或血浆中的乙型肝炎e抗原（</w:t>
            </w:r>
            <w:proofErr w:type="spellStart"/>
            <w:r w:rsidRPr="00E944F8">
              <w:rPr>
                <w:rFonts w:ascii="宋体" w:hAnsi="宋体" w:hint="eastAsia"/>
                <w:szCs w:val="21"/>
              </w:rPr>
              <w:t>HBeAg</w:t>
            </w:r>
            <w:proofErr w:type="spellEnd"/>
            <w:r w:rsidRPr="00E944F8">
              <w:rPr>
                <w:rFonts w:ascii="宋体" w:hAnsi="宋体" w:hint="eastAsia"/>
                <w:szCs w:val="21"/>
              </w:rPr>
              <w:t>）；</w:t>
            </w:r>
          </w:p>
          <w:p w14:paraId="0DF0E0E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3.性能指标：阳性参考品符合率以国家参考品检定，阳性参考品符合率≥9/10；阴性参考品符合率以国家参考品检定，阴性参考品符合率15/15；最低检出量以国家参考品检定，≤1.0IU/mL；精密度CV值≤15%（n=10）；</w:t>
            </w:r>
          </w:p>
          <w:p w14:paraId="6551AFCE" w14:textId="77777777" w:rsidR="00E944F8" w:rsidRDefault="00E944F8" w:rsidP="00E944F8">
            <w:pPr>
              <w:spacing w:line="360" w:lineRule="atLeast"/>
              <w:rPr>
                <w:rFonts w:ascii="宋体" w:hAnsi="宋体" w:hint="eastAsia"/>
                <w:szCs w:val="21"/>
              </w:rPr>
            </w:pPr>
            <w:r w:rsidRPr="00E944F8">
              <w:rPr>
                <w:rFonts w:ascii="宋体" w:hAnsi="宋体" w:hint="eastAsia"/>
                <w:szCs w:val="21"/>
              </w:rPr>
              <w:t>4.可适用于通用型酶标仪及洗板机。</w:t>
            </w:r>
          </w:p>
          <w:p w14:paraId="0A9DCF41" w14:textId="09D26827" w:rsidR="005B10C0" w:rsidRPr="00E944F8" w:rsidRDefault="005B10C0" w:rsidP="00E944F8">
            <w:pPr>
              <w:spacing w:line="360" w:lineRule="atLeast"/>
              <w:rPr>
                <w:rFonts w:ascii="宋体" w:hAnsi="宋体" w:hint="eastAsia"/>
                <w:szCs w:val="21"/>
              </w:rPr>
            </w:pPr>
            <w:r>
              <w:rPr>
                <w:rFonts w:ascii="宋体" w:hAnsi="宋体" w:hint="eastAsia"/>
                <w:szCs w:val="21"/>
              </w:rPr>
              <w:t>▲5.投标文件中提供产品说明书等佐证材料。</w:t>
            </w:r>
          </w:p>
        </w:tc>
        <w:tc>
          <w:tcPr>
            <w:tcW w:w="1192" w:type="dxa"/>
            <w:tcBorders>
              <w:left w:val="single" w:sz="4" w:space="0" w:color="auto"/>
            </w:tcBorders>
            <w:vAlign w:val="center"/>
          </w:tcPr>
          <w:p w14:paraId="6324AAC1" w14:textId="6AB9A11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420</w:t>
            </w:r>
          </w:p>
        </w:tc>
      </w:tr>
      <w:tr w:rsidR="00E944F8" w:rsidRPr="00CD6DA7" w14:paraId="06751A6B" w14:textId="77777777" w:rsidTr="00C429D1">
        <w:trPr>
          <w:trHeight w:val="567"/>
          <w:jc w:val="center"/>
        </w:trPr>
        <w:tc>
          <w:tcPr>
            <w:tcW w:w="625" w:type="dxa"/>
            <w:vAlign w:val="center"/>
          </w:tcPr>
          <w:p w14:paraId="71622E3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E934A18" w14:textId="54C153DB"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乙肝病毒e抗体（</w:t>
            </w:r>
            <w:proofErr w:type="spellStart"/>
            <w:r w:rsidRPr="00E944F8">
              <w:rPr>
                <w:rFonts w:ascii="宋体" w:hAnsi="宋体" w:hint="eastAsia"/>
                <w:szCs w:val="21"/>
              </w:rPr>
              <w:t>HBeAb</w:t>
            </w:r>
            <w:proofErr w:type="spellEnd"/>
            <w:r w:rsidRPr="00E944F8">
              <w:rPr>
                <w:rFonts w:ascii="宋体" w:hAnsi="宋体" w:hint="eastAsia"/>
                <w:szCs w:val="21"/>
              </w:rPr>
              <w:t>）</w:t>
            </w:r>
          </w:p>
        </w:tc>
        <w:tc>
          <w:tcPr>
            <w:tcW w:w="843" w:type="dxa"/>
            <w:vAlign w:val="center"/>
          </w:tcPr>
          <w:p w14:paraId="538E6664" w14:textId="7895FD26"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18FAE4D8" w14:textId="647CE5B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7AA08B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011C73A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2.方法与用途：酶免法，定性检测人血清或血浆中的乙型肝炎e抗体（抗-</w:t>
            </w:r>
            <w:proofErr w:type="spellStart"/>
            <w:r w:rsidRPr="00E944F8">
              <w:rPr>
                <w:rFonts w:ascii="宋体" w:hAnsi="宋体" w:hint="eastAsia"/>
                <w:szCs w:val="21"/>
              </w:rPr>
              <w:t>HBe</w:t>
            </w:r>
            <w:proofErr w:type="spellEnd"/>
            <w:r w:rsidRPr="00E944F8">
              <w:rPr>
                <w:rFonts w:ascii="宋体" w:hAnsi="宋体" w:hint="eastAsia"/>
                <w:szCs w:val="21"/>
              </w:rPr>
              <w:t>）；</w:t>
            </w:r>
          </w:p>
          <w:p w14:paraId="3B8E739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lastRenderedPageBreak/>
              <w:t>3.性能指标：阳性参考品符合率以国家参考品检定，阳性参考品符合率≥9/10；阴性参考品符合率以国家参考品检定，阴性参考品符合率15/15；最低检出量以国家参考品检定，≤1.0IU/mL；精密度CV值≤20%（n=10）；</w:t>
            </w:r>
          </w:p>
          <w:p w14:paraId="5E978607" w14:textId="77777777" w:rsidR="00E944F8" w:rsidRDefault="00E944F8" w:rsidP="00E944F8">
            <w:pPr>
              <w:spacing w:line="360" w:lineRule="atLeast"/>
              <w:rPr>
                <w:rFonts w:ascii="宋体" w:hAnsi="宋体" w:hint="eastAsia"/>
                <w:szCs w:val="21"/>
              </w:rPr>
            </w:pPr>
            <w:r w:rsidRPr="00E944F8">
              <w:rPr>
                <w:rFonts w:ascii="宋体" w:hAnsi="宋体" w:hint="eastAsia"/>
                <w:szCs w:val="21"/>
              </w:rPr>
              <w:t>4.可适用于通用型酶标仪及洗板机。</w:t>
            </w:r>
          </w:p>
          <w:p w14:paraId="6C29F620" w14:textId="75FD97C0" w:rsidR="005B10C0" w:rsidRPr="00E944F8" w:rsidRDefault="005B10C0" w:rsidP="00E944F8">
            <w:pPr>
              <w:spacing w:line="360" w:lineRule="atLeast"/>
              <w:rPr>
                <w:rFonts w:ascii="宋体" w:hAnsi="宋体" w:hint="eastAsia"/>
                <w:szCs w:val="21"/>
              </w:rPr>
            </w:pPr>
            <w:r>
              <w:rPr>
                <w:rFonts w:ascii="宋体" w:hAnsi="宋体" w:hint="eastAsia"/>
                <w:szCs w:val="21"/>
              </w:rPr>
              <w:t>▲5.投标文件中提供产品说明书等佐证材料。</w:t>
            </w:r>
          </w:p>
        </w:tc>
        <w:tc>
          <w:tcPr>
            <w:tcW w:w="1192" w:type="dxa"/>
            <w:tcBorders>
              <w:left w:val="single" w:sz="4" w:space="0" w:color="auto"/>
            </w:tcBorders>
            <w:vAlign w:val="center"/>
          </w:tcPr>
          <w:p w14:paraId="20D42AA7" w14:textId="6CB245B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420</w:t>
            </w:r>
          </w:p>
        </w:tc>
      </w:tr>
      <w:tr w:rsidR="00E944F8" w:rsidRPr="00CD6DA7" w14:paraId="6F9AEC1D" w14:textId="77777777" w:rsidTr="00C429D1">
        <w:trPr>
          <w:trHeight w:val="567"/>
          <w:jc w:val="center"/>
        </w:trPr>
        <w:tc>
          <w:tcPr>
            <w:tcW w:w="625" w:type="dxa"/>
            <w:vAlign w:val="center"/>
          </w:tcPr>
          <w:p w14:paraId="558334DD"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58FF2C1" w14:textId="3B9B5C86"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乙肝病毒核心抗体（</w:t>
            </w:r>
            <w:proofErr w:type="spellStart"/>
            <w:r w:rsidRPr="00E944F8">
              <w:rPr>
                <w:rFonts w:ascii="宋体" w:hAnsi="宋体" w:hint="eastAsia"/>
                <w:szCs w:val="21"/>
              </w:rPr>
              <w:t>HBcAb</w:t>
            </w:r>
            <w:proofErr w:type="spellEnd"/>
            <w:r w:rsidRPr="00E944F8">
              <w:rPr>
                <w:rFonts w:ascii="宋体" w:hAnsi="宋体" w:hint="eastAsia"/>
                <w:szCs w:val="21"/>
              </w:rPr>
              <w:t>）</w:t>
            </w:r>
          </w:p>
        </w:tc>
        <w:tc>
          <w:tcPr>
            <w:tcW w:w="843" w:type="dxa"/>
            <w:vAlign w:val="center"/>
          </w:tcPr>
          <w:p w14:paraId="1E60A23E" w14:textId="7E2A084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7C3CECFA" w14:textId="0EFE676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C4A081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5F263AD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2.方法与用途：酶免法，定性检测人血清或血浆中的乙型肝炎核心抗体（抗-HBc）；</w:t>
            </w:r>
          </w:p>
          <w:p w14:paraId="224DEA5A" w14:textId="77777777" w:rsidR="00E944F8" w:rsidRDefault="00E944F8" w:rsidP="00E944F8">
            <w:pPr>
              <w:spacing w:line="360" w:lineRule="atLeast"/>
              <w:rPr>
                <w:rFonts w:ascii="宋体" w:hAnsi="宋体" w:hint="eastAsia"/>
                <w:szCs w:val="21"/>
              </w:rPr>
            </w:pPr>
            <w:r w:rsidRPr="00E944F8">
              <w:rPr>
                <w:rFonts w:ascii="宋体" w:hAnsi="宋体" w:hint="eastAsia"/>
                <w:szCs w:val="21"/>
              </w:rPr>
              <w:t>3.性能指标：阳性参考品符合率以国家参考品检定阳性参考品符合率≥14/15；阴性参考品符合率以国家参考品检定阴性参考品符合率15/15；灵敏度参考品以国家参考品检定，最低检出量≤1.0IU/mL；精密度CV值≤20%（n=10）；4.可适用于通用型酶标仪及洗板机。</w:t>
            </w:r>
          </w:p>
          <w:p w14:paraId="485C2576" w14:textId="22244BF3" w:rsidR="005B10C0" w:rsidRPr="00E944F8" w:rsidRDefault="005B10C0" w:rsidP="00E944F8">
            <w:pPr>
              <w:spacing w:line="360" w:lineRule="atLeast"/>
              <w:rPr>
                <w:rFonts w:ascii="宋体" w:hAnsi="宋体" w:hint="eastAsia"/>
                <w:szCs w:val="21"/>
              </w:rPr>
            </w:pPr>
            <w:r>
              <w:rPr>
                <w:rFonts w:ascii="宋体" w:hAnsi="宋体" w:hint="eastAsia"/>
                <w:szCs w:val="21"/>
              </w:rPr>
              <w:t>▲5.投标文件中提供产品说明书等佐证材料。</w:t>
            </w:r>
          </w:p>
        </w:tc>
        <w:tc>
          <w:tcPr>
            <w:tcW w:w="1192" w:type="dxa"/>
            <w:tcBorders>
              <w:left w:val="single" w:sz="4" w:space="0" w:color="auto"/>
            </w:tcBorders>
            <w:vAlign w:val="center"/>
          </w:tcPr>
          <w:p w14:paraId="1215F66A" w14:textId="47BA674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420</w:t>
            </w:r>
          </w:p>
        </w:tc>
      </w:tr>
      <w:tr w:rsidR="00E944F8" w:rsidRPr="00CD6DA7" w14:paraId="2BE94B0F" w14:textId="77777777" w:rsidTr="00C429D1">
        <w:trPr>
          <w:trHeight w:val="567"/>
          <w:jc w:val="center"/>
        </w:trPr>
        <w:tc>
          <w:tcPr>
            <w:tcW w:w="625" w:type="dxa"/>
            <w:vAlign w:val="center"/>
          </w:tcPr>
          <w:p w14:paraId="256109CD"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6C1BB4B" w14:textId="31380A5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甲型肝炎病毒IgM抗体检测试剂盒</w:t>
            </w:r>
          </w:p>
        </w:tc>
        <w:tc>
          <w:tcPr>
            <w:tcW w:w="843" w:type="dxa"/>
            <w:vAlign w:val="center"/>
          </w:tcPr>
          <w:p w14:paraId="213ADA1B" w14:textId="6FB772F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69CDF793" w14:textId="34470F6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BD16D7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0C619DA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2.方法与用途：酶免法，定性检测人血清或血浆中的甲型肝炎病毒(HAV)IgM抗体；</w:t>
            </w:r>
          </w:p>
          <w:p w14:paraId="17E9588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阴性参考品符合率以国家阴性参考品进行检定，符合率为10/10；阳性参考品符合率以配套阳性参考品检定，阳性参考品符合率15/15；精密度用国家最低检出限参考品稀释至1：8时连续加样10次，CV值≤15%（n=10）；</w:t>
            </w:r>
          </w:p>
          <w:p w14:paraId="3E7301B3" w14:textId="77777777" w:rsidR="00E944F8" w:rsidRDefault="00E944F8" w:rsidP="00E944F8">
            <w:pPr>
              <w:spacing w:line="360" w:lineRule="atLeast"/>
              <w:rPr>
                <w:rFonts w:ascii="宋体" w:hAnsi="宋体" w:hint="eastAsia"/>
                <w:szCs w:val="21"/>
              </w:rPr>
            </w:pPr>
            <w:r w:rsidRPr="00E944F8">
              <w:rPr>
                <w:rFonts w:ascii="宋体" w:hAnsi="宋体" w:hint="eastAsia"/>
                <w:szCs w:val="21"/>
              </w:rPr>
              <w:t>4.可适用于通用型酶标仪及洗板机。</w:t>
            </w:r>
          </w:p>
          <w:p w14:paraId="1D9FC455" w14:textId="5D14FCE7" w:rsidR="005B10C0" w:rsidRPr="00E944F8" w:rsidRDefault="005B10C0" w:rsidP="00E944F8">
            <w:pPr>
              <w:spacing w:line="360" w:lineRule="atLeast"/>
              <w:rPr>
                <w:rFonts w:ascii="宋体" w:hAnsi="宋体" w:hint="eastAsia"/>
                <w:szCs w:val="21"/>
              </w:rPr>
            </w:pPr>
            <w:r>
              <w:rPr>
                <w:rFonts w:ascii="宋体" w:hAnsi="宋体" w:hint="eastAsia"/>
                <w:szCs w:val="21"/>
              </w:rPr>
              <w:t>▲5.投标文件中提供产品说明书等佐证材料。</w:t>
            </w:r>
          </w:p>
        </w:tc>
        <w:tc>
          <w:tcPr>
            <w:tcW w:w="1192" w:type="dxa"/>
            <w:tcBorders>
              <w:left w:val="single" w:sz="4" w:space="0" w:color="auto"/>
            </w:tcBorders>
            <w:vAlign w:val="center"/>
          </w:tcPr>
          <w:p w14:paraId="153BA302" w14:textId="2C8022F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610</w:t>
            </w:r>
          </w:p>
        </w:tc>
      </w:tr>
      <w:tr w:rsidR="00E944F8" w:rsidRPr="00CD6DA7" w14:paraId="0D54C172" w14:textId="77777777" w:rsidTr="00C429D1">
        <w:trPr>
          <w:trHeight w:val="567"/>
          <w:jc w:val="center"/>
        </w:trPr>
        <w:tc>
          <w:tcPr>
            <w:tcW w:w="625" w:type="dxa"/>
            <w:vAlign w:val="center"/>
          </w:tcPr>
          <w:p w14:paraId="2FF1554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861E5BA" w14:textId="2059B62D"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戊型肝炎病毒IgM抗体检测试剂盒</w:t>
            </w:r>
          </w:p>
        </w:tc>
        <w:tc>
          <w:tcPr>
            <w:tcW w:w="843" w:type="dxa"/>
            <w:vAlign w:val="center"/>
          </w:tcPr>
          <w:p w14:paraId="3EB6F559" w14:textId="43F5139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3盒</w:t>
            </w:r>
          </w:p>
        </w:tc>
        <w:tc>
          <w:tcPr>
            <w:tcW w:w="828" w:type="dxa"/>
            <w:vAlign w:val="center"/>
          </w:tcPr>
          <w:p w14:paraId="0BEF3CF0" w14:textId="45DB7D8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C667FD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w:t>
            </w:r>
          </w:p>
          <w:p w14:paraId="23427CD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2.方法与用途：酶免法，定性检测人血清或血浆中的戊型肝炎病毒(HEV)IgM抗体；</w:t>
            </w:r>
          </w:p>
          <w:p w14:paraId="48BC575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lastRenderedPageBreak/>
              <w:t>3.性能指标：阴性参考品符合率以国家HEV IgM参考品进行检定，符合率为20/20；阳性参考品符合率以国家HEV IgM参考品检定，阳性参考品符合率12/12；精密度用国家HEV IgM参考品进行检定，CV值≤15%（n=10）；</w:t>
            </w:r>
          </w:p>
          <w:p w14:paraId="74018259" w14:textId="7C6F7B85"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4.可适用于通用型酶标仪及洗板机。</w:t>
            </w:r>
          </w:p>
        </w:tc>
        <w:tc>
          <w:tcPr>
            <w:tcW w:w="1192" w:type="dxa"/>
            <w:tcBorders>
              <w:left w:val="single" w:sz="4" w:space="0" w:color="auto"/>
            </w:tcBorders>
            <w:vAlign w:val="center"/>
          </w:tcPr>
          <w:p w14:paraId="78F29540" w14:textId="1E0CDCB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1200</w:t>
            </w:r>
          </w:p>
        </w:tc>
      </w:tr>
      <w:tr w:rsidR="00E944F8" w:rsidRPr="00CD6DA7" w14:paraId="12893A0E" w14:textId="77777777" w:rsidTr="00C429D1">
        <w:trPr>
          <w:trHeight w:val="567"/>
          <w:jc w:val="center"/>
        </w:trPr>
        <w:tc>
          <w:tcPr>
            <w:tcW w:w="625" w:type="dxa"/>
            <w:vAlign w:val="center"/>
          </w:tcPr>
          <w:p w14:paraId="078DFC5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D1786B3" w14:textId="3640024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日本血吸虫抗体检测试剂盒（间接血凝）</w:t>
            </w:r>
          </w:p>
        </w:tc>
        <w:tc>
          <w:tcPr>
            <w:tcW w:w="843" w:type="dxa"/>
            <w:vAlign w:val="center"/>
          </w:tcPr>
          <w:p w14:paraId="3A977817" w14:textId="3927729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60盒</w:t>
            </w:r>
          </w:p>
        </w:tc>
        <w:tc>
          <w:tcPr>
            <w:tcW w:w="828" w:type="dxa"/>
            <w:vAlign w:val="center"/>
          </w:tcPr>
          <w:p w14:paraId="5FE6D5F5" w14:textId="4EB5885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504F70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1.规格100人份/盒，冻干 IHA 法，SEA 致敏红细胞；</w:t>
            </w:r>
          </w:p>
          <w:p w14:paraId="1A86D91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2.储存：2～8℃，到货有效期≥9 </w:t>
            </w:r>
            <w:proofErr w:type="gramStart"/>
            <w:r w:rsidRPr="00E944F8">
              <w:rPr>
                <w:rFonts w:ascii="宋体" w:hAnsi="宋体" w:hint="eastAsia"/>
                <w:szCs w:val="21"/>
              </w:rPr>
              <w:t>个</w:t>
            </w:r>
            <w:proofErr w:type="gramEnd"/>
            <w:r w:rsidRPr="00E944F8">
              <w:rPr>
                <w:rFonts w:ascii="宋体" w:hAnsi="宋体" w:hint="eastAsia"/>
                <w:szCs w:val="21"/>
              </w:rPr>
              <w:t>月；</w:t>
            </w:r>
          </w:p>
          <w:p w14:paraId="4242E44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3.灵敏度≥95%，特异性≥96%，1：10 凝集为阳性判定标准；</w:t>
            </w:r>
          </w:p>
          <w:p w14:paraId="35AAFC69" w14:textId="1B3C55F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4.配套：致敏红细胞、稀释液、阴/阳性冻干对照；送货时附说明书。</w:t>
            </w:r>
          </w:p>
        </w:tc>
        <w:tc>
          <w:tcPr>
            <w:tcW w:w="1192" w:type="dxa"/>
            <w:tcBorders>
              <w:left w:val="single" w:sz="4" w:space="0" w:color="auto"/>
            </w:tcBorders>
            <w:vAlign w:val="center"/>
          </w:tcPr>
          <w:p w14:paraId="7BA20AE7" w14:textId="4E473CB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39000</w:t>
            </w:r>
          </w:p>
        </w:tc>
      </w:tr>
      <w:tr w:rsidR="00E944F8" w:rsidRPr="00CD6DA7" w14:paraId="76AFCA7C" w14:textId="77777777" w:rsidTr="00C429D1">
        <w:trPr>
          <w:trHeight w:val="567"/>
          <w:jc w:val="center"/>
        </w:trPr>
        <w:tc>
          <w:tcPr>
            <w:tcW w:w="625" w:type="dxa"/>
            <w:vAlign w:val="center"/>
          </w:tcPr>
          <w:p w14:paraId="3584E18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5CE06D0" w14:textId="571ECD3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华支</w:t>
            </w:r>
            <w:proofErr w:type="gramStart"/>
            <w:r w:rsidRPr="00E944F8">
              <w:rPr>
                <w:rFonts w:ascii="宋体" w:hAnsi="宋体" w:hint="eastAsia"/>
                <w:szCs w:val="21"/>
              </w:rPr>
              <w:t>睾</w:t>
            </w:r>
            <w:proofErr w:type="gramEnd"/>
            <w:r w:rsidRPr="00E944F8">
              <w:rPr>
                <w:rFonts w:ascii="宋体" w:hAnsi="宋体" w:hint="eastAsia"/>
                <w:szCs w:val="21"/>
              </w:rPr>
              <w:t>吸虫IgG抗体检测试剂盒（ELISA）</w:t>
            </w:r>
          </w:p>
        </w:tc>
        <w:tc>
          <w:tcPr>
            <w:tcW w:w="843" w:type="dxa"/>
            <w:vAlign w:val="center"/>
          </w:tcPr>
          <w:p w14:paraId="0BE82791" w14:textId="3E347A3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64429C85" w14:textId="409F1E7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CC5234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1.规格：96人份/盒，成虫抗原包被，2～8℃保存，到货有效期≥9个月；2.灵敏度≥94%，特异性≥95%，1：100 稀释检测，OD≥Cutoff为阳性；</w:t>
            </w:r>
          </w:p>
          <w:p w14:paraId="6A7B9905" w14:textId="32CF3D8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3.全套配套稀释液、洗涤液、底物、阴阳性对照；</w:t>
            </w:r>
            <w:r w:rsidR="00886D33">
              <w:rPr>
                <w:rFonts w:ascii="宋体" w:hAnsi="宋体" w:hint="eastAsia"/>
                <w:szCs w:val="21"/>
              </w:rPr>
              <w:t>符合WS309-2009卫生行业标准</w:t>
            </w:r>
            <w:r w:rsidRPr="00E944F8">
              <w:rPr>
                <w:rFonts w:ascii="宋体" w:hAnsi="宋体" w:hint="eastAsia"/>
                <w:szCs w:val="21"/>
              </w:rPr>
              <w:t>。</w:t>
            </w:r>
          </w:p>
        </w:tc>
        <w:tc>
          <w:tcPr>
            <w:tcW w:w="1192" w:type="dxa"/>
            <w:tcBorders>
              <w:left w:val="single" w:sz="4" w:space="0" w:color="auto"/>
            </w:tcBorders>
            <w:vAlign w:val="center"/>
          </w:tcPr>
          <w:p w14:paraId="22AA3494" w14:textId="0C36A57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600</w:t>
            </w:r>
          </w:p>
        </w:tc>
      </w:tr>
      <w:tr w:rsidR="00E944F8" w:rsidRPr="00CD6DA7" w14:paraId="6782C62F" w14:textId="77777777" w:rsidTr="00C429D1">
        <w:trPr>
          <w:trHeight w:val="567"/>
          <w:jc w:val="center"/>
        </w:trPr>
        <w:tc>
          <w:tcPr>
            <w:tcW w:w="625" w:type="dxa"/>
            <w:vAlign w:val="center"/>
          </w:tcPr>
          <w:p w14:paraId="50F7E42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0F824E6" w14:textId="1D9CE3C7"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恶性/间日/卵形/三日疟原虫核酸检测试剂盒（荧光PCR法）</w:t>
            </w:r>
          </w:p>
        </w:tc>
        <w:tc>
          <w:tcPr>
            <w:tcW w:w="843" w:type="dxa"/>
            <w:vAlign w:val="center"/>
          </w:tcPr>
          <w:p w14:paraId="5AAC7401" w14:textId="3AF499A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24EB2C26" w14:textId="345C427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82DFA7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1.规格：25人份/盒，TaqMan四重荧光探针法，同步检测 PF/PV/PM/PO 四种疟原虫；</w:t>
            </w:r>
          </w:p>
          <w:p w14:paraId="46EE52E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2.储存：-20℃冷冻，到货有效期≥9个月，单种虫种最低检出限≤500拷贝 /mL；</w:t>
            </w:r>
          </w:p>
          <w:p w14:paraId="3FEFB0E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3.四通道荧光分型，无交叉反应，</w:t>
            </w:r>
            <w:proofErr w:type="gramStart"/>
            <w:r w:rsidRPr="00E944F8">
              <w:rPr>
                <w:rFonts w:ascii="宋体" w:hAnsi="宋体" w:hint="eastAsia"/>
                <w:szCs w:val="21"/>
              </w:rPr>
              <w:t>批内</w:t>
            </w:r>
            <w:proofErr w:type="gramEnd"/>
            <w:r w:rsidRPr="00E944F8">
              <w:rPr>
                <w:rFonts w:ascii="宋体" w:hAnsi="宋体" w:hint="eastAsia"/>
                <w:szCs w:val="21"/>
              </w:rPr>
              <w:t>CV值≤3%，符合WS/T10030-2025国家标准；</w:t>
            </w:r>
          </w:p>
          <w:p w14:paraId="6D0962DA" w14:textId="6961615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4.配套四重阳性质控、阴性对照，送货时附批次质检报告。</w:t>
            </w:r>
          </w:p>
        </w:tc>
        <w:tc>
          <w:tcPr>
            <w:tcW w:w="1192" w:type="dxa"/>
            <w:tcBorders>
              <w:left w:val="single" w:sz="4" w:space="0" w:color="auto"/>
            </w:tcBorders>
            <w:vAlign w:val="center"/>
          </w:tcPr>
          <w:p w14:paraId="1C22361D" w14:textId="6733B11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8000</w:t>
            </w:r>
          </w:p>
        </w:tc>
      </w:tr>
      <w:tr w:rsidR="00E944F8" w:rsidRPr="00CD6DA7" w14:paraId="65AAC77A" w14:textId="77777777" w:rsidTr="00C429D1">
        <w:trPr>
          <w:trHeight w:val="567"/>
          <w:jc w:val="center"/>
        </w:trPr>
        <w:tc>
          <w:tcPr>
            <w:tcW w:w="625" w:type="dxa"/>
            <w:vAlign w:val="center"/>
          </w:tcPr>
          <w:p w14:paraId="1EF9D62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198C71E" w14:textId="1E67E3D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麻疹IgM抗体检测试剂盒</w:t>
            </w:r>
          </w:p>
        </w:tc>
        <w:tc>
          <w:tcPr>
            <w:tcW w:w="843" w:type="dxa"/>
            <w:vAlign w:val="center"/>
          </w:tcPr>
          <w:p w14:paraId="0D1BB1E7" w14:textId="34AA2D4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136盒</w:t>
            </w:r>
          </w:p>
        </w:tc>
        <w:tc>
          <w:tcPr>
            <w:tcW w:w="828" w:type="dxa"/>
            <w:vAlign w:val="center"/>
          </w:tcPr>
          <w:p w14:paraId="7A84A2E3" w14:textId="061C257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D69D29A" w14:textId="07444BC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48人份/盒，方法学：</w:t>
            </w:r>
            <w:proofErr w:type="gramStart"/>
            <w:r w:rsidRPr="00E944F8">
              <w:rPr>
                <w:rFonts w:ascii="宋体" w:hAnsi="宋体" w:hint="eastAsia"/>
                <w:szCs w:val="21"/>
              </w:rPr>
              <w:t>捕获法酶联</w:t>
            </w:r>
            <w:proofErr w:type="gramEnd"/>
            <w:r w:rsidRPr="00E944F8">
              <w:rPr>
                <w:rFonts w:ascii="宋体" w:hAnsi="宋体" w:hint="eastAsia"/>
                <w:szCs w:val="21"/>
              </w:rPr>
              <w:t>免疫吸附试剂；技术指标：灵敏度≥97.5%，特异度≥89.0%，无交叉反应，变异系数≤15%；到货时剩余有效期不少于9个月。</w:t>
            </w:r>
          </w:p>
        </w:tc>
        <w:tc>
          <w:tcPr>
            <w:tcW w:w="1192" w:type="dxa"/>
            <w:tcBorders>
              <w:left w:val="single" w:sz="4" w:space="0" w:color="auto"/>
            </w:tcBorders>
            <w:vAlign w:val="center"/>
          </w:tcPr>
          <w:p w14:paraId="6FC14CC3" w14:textId="586ADB0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60150</w:t>
            </w:r>
          </w:p>
        </w:tc>
      </w:tr>
      <w:tr w:rsidR="00E944F8" w:rsidRPr="00CD6DA7" w14:paraId="06D903A2" w14:textId="77777777" w:rsidTr="00C429D1">
        <w:trPr>
          <w:trHeight w:val="567"/>
          <w:jc w:val="center"/>
        </w:trPr>
        <w:tc>
          <w:tcPr>
            <w:tcW w:w="625" w:type="dxa"/>
            <w:vAlign w:val="center"/>
          </w:tcPr>
          <w:p w14:paraId="63B3903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AB0D30A" w14:textId="2EA29EA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风疹IgM抗体检测试剂盒</w:t>
            </w:r>
          </w:p>
        </w:tc>
        <w:tc>
          <w:tcPr>
            <w:tcW w:w="843" w:type="dxa"/>
            <w:vAlign w:val="center"/>
          </w:tcPr>
          <w:p w14:paraId="6C9D1BE5" w14:textId="3D58C7D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136盒</w:t>
            </w:r>
          </w:p>
        </w:tc>
        <w:tc>
          <w:tcPr>
            <w:tcW w:w="828" w:type="dxa"/>
            <w:vAlign w:val="center"/>
          </w:tcPr>
          <w:p w14:paraId="6244045E" w14:textId="3FD98B6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66884CE" w14:textId="388F995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48人份/盒，方法学：</w:t>
            </w:r>
            <w:proofErr w:type="gramStart"/>
            <w:r w:rsidRPr="00E944F8">
              <w:rPr>
                <w:rFonts w:ascii="宋体" w:hAnsi="宋体" w:hint="eastAsia"/>
                <w:szCs w:val="21"/>
              </w:rPr>
              <w:t>捕获法酶联</w:t>
            </w:r>
            <w:proofErr w:type="gramEnd"/>
            <w:r w:rsidRPr="00E944F8">
              <w:rPr>
                <w:rFonts w:ascii="宋体" w:hAnsi="宋体" w:hint="eastAsia"/>
                <w:szCs w:val="21"/>
              </w:rPr>
              <w:t>免疫吸附试剂；技术指标：灵敏度≥99.1%，</w:t>
            </w:r>
            <w:r w:rsidRPr="00E944F8">
              <w:rPr>
                <w:rFonts w:ascii="宋体" w:hAnsi="宋体" w:hint="eastAsia"/>
                <w:szCs w:val="21"/>
              </w:rPr>
              <w:lastRenderedPageBreak/>
              <w:t>特异度100%，无交叉反应，变异系数≤15%；到货时剩余有效期不少于9个月。</w:t>
            </w:r>
          </w:p>
        </w:tc>
        <w:tc>
          <w:tcPr>
            <w:tcW w:w="1192" w:type="dxa"/>
            <w:tcBorders>
              <w:left w:val="single" w:sz="4" w:space="0" w:color="auto"/>
            </w:tcBorders>
            <w:vAlign w:val="center"/>
          </w:tcPr>
          <w:p w14:paraId="52BBB9F0" w14:textId="7626D38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60150</w:t>
            </w:r>
          </w:p>
        </w:tc>
      </w:tr>
      <w:tr w:rsidR="00E944F8" w:rsidRPr="00CD6DA7" w14:paraId="23243771" w14:textId="77777777" w:rsidTr="00C429D1">
        <w:trPr>
          <w:trHeight w:val="567"/>
          <w:jc w:val="center"/>
        </w:trPr>
        <w:tc>
          <w:tcPr>
            <w:tcW w:w="625" w:type="dxa"/>
            <w:vAlign w:val="center"/>
          </w:tcPr>
          <w:p w14:paraId="4E6D105A"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91936DE" w14:textId="21E7B94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兔抗脑膜炎诊断血清</w:t>
            </w:r>
          </w:p>
        </w:tc>
        <w:tc>
          <w:tcPr>
            <w:tcW w:w="843" w:type="dxa"/>
            <w:vAlign w:val="center"/>
          </w:tcPr>
          <w:p w14:paraId="675ACB3F" w14:textId="443AA610"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21341F9B" w14:textId="6C5EE8E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7AD507A" w14:textId="74E4D53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2mL×8种/盒，A、B、C、X、Y和W单价血清，加多价ABC和WXY多价血清。</w:t>
            </w:r>
          </w:p>
        </w:tc>
        <w:tc>
          <w:tcPr>
            <w:tcW w:w="1192" w:type="dxa"/>
            <w:tcBorders>
              <w:left w:val="single" w:sz="4" w:space="0" w:color="auto"/>
            </w:tcBorders>
            <w:vAlign w:val="center"/>
          </w:tcPr>
          <w:p w14:paraId="7EF549FC" w14:textId="14D88D7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14000</w:t>
            </w:r>
          </w:p>
        </w:tc>
      </w:tr>
      <w:tr w:rsidR="00E944F8" w:rsidRPr="00CD6DA7" w14:paraId="53385BEB" w14:textId="77777777" w:rsidTr="00C429D1">
        <w:trPr>
          <w:trHeight w:val="567"/>
          <w:jc w:val="center"/>
        </w:trPr>
        <w:tc>
          <w:tcPr>
            <w:tcW w:w="625" w:type="dxa"/>
            <w:vAlign w:val="center"/>
          </w:tcPr>
          <w:p w14:paraId="3F6FBD4C"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CBDDEE2" w14:textId="6D10BFA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甲肝荧光定量检测试剂盒</w:t>
            </w:r>
          </w:p>
        </w:tc>
        <w:tc>
          <w:tcPr>
            <w:tcW w:w="843" w:type="dxa"/>
            <w:vAlign w:val="center"/>
          </w:tcPr>
          <w:p w14:paraId="5B1C4883" w14:textId="70A2C12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67169D35" w14:textId="64A0732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CB1E944" w14:textId="77777777" w:rsidR="00E944F8" w:rsidRPr="00E944F8" w:rsidRDefault="00E944F8" w:rsidP="00E944F8">
            <w:pPr>
              <w:pStyle w:val="a8"/>
              <w:spacing w:line="360" w:lineRule="atLeast"/>
              <w:rPr>
                <w:rFonts w:ascii="宋体" w:hAnsi="宋体" w:hint="eastAsia"/>
                <w:szCs w:val="21"/>
              </w:rPr>
            </w:pPr>
            <w:r w:rsidRPr="00E944F8">
              <w:rPr>
                <w:rFonts w:ascii="宋体" w:hAnsi="宋体" w:hint="eastAsia"/>
                <w:szCs w:val="21"/>
              </w:rPr>
              <w:t>1.规格：24人份/盒；</w:t>
            </w:r>
          </w:p>
          <w:p w14:paraId="2FD5893D" w14:textId="77777777" w:rsidR="00E944F8" w:rsidRDefault="00E944F8" w:rsidP="00E944F8">
            <w:pPr>
              <w:spacing w:line="360" w:lineRule="atLeast"/>
              <w:rPr>
                <w:rFonts w:ascii="宋体" w:hAnsi="宋体" w:hint="eastAsia"/>
                <w:szCs w:val="21"/>
              </w:rPr>
            </w:pPr>
            <w:r w:rsidRPr="00E944F8">
              <w:rPr>
                <w:rFonts w:ascii="宋体" w:hAnsi="宋体" w:hint="eastAsia"/>
                <w:szCs w:val="21"/>
              </w:rPr>
              <w:t>2.检测方法：荧光RT-PCR法（探针法）；▲</w:t>
            </w:r>
            <w:r w:rsidRPr="00E944F8">
              <w:rPr>
                <w:rFonts w:ascii="宋体" w:hAnsi="宋体"/>
                <w:szCs w:val="21"/>
              </w:rPr>
              <w:t>3.</w:t>
            </w:r>
            <w:r w:rsidRPr="00E944F8">
              <w:rPr>
                <w:rFonts w:ascii="宋体" w:hAnsi="宋体" w:hint="eastAsia"/>
                <w:szCs w:val="21"/>
              </w:rPr>
              <w:t>最低检测限：小于等于</w:t>
            </w:r>
            <w:r w:rsidRPr="00E944F8">
              <w:rPr>
                <w:rFonts w:ascii="宋体" w:hAnsi="宋体"/>
                <w:szCs w:val="21"/>
              </w:rPr>
              <w:t>500copies/mL</w:t>
            </w:r>
            <w:r w:rsidRPr="00E944F8">
              <w:rPr>
                <w:rFonts w:ascii="宋体" w:hAnsi="宋体" w:hint="eastAsia"/>
                <w:szCs w:val="21"/>
              </w:rPr>
              <w:t>，与其它病毒无交叉反应。</w:t>
            </w:r>
          </w:p>
          <w:p w14:paraId="6999EF5D" w14:textId="52F743EA" w:rsidR="005B10C0" w:rsidRPr="00E944F8" w:rsidRDefault="005B10C0" w:rsidP="00E944F8">
            <w:pPr>
              <w:spacing w:line="360" w:lineRule="atLeast"/>
              <w:rPr>
                <w:rFonts w:ascii="宋体" w:hAnsi="宋体" w:hint="eastAsia"/>
                <w:szCs w:val="21"/>
              </w:rPr>
            </w:pPr>
            <w:r>
              <w:rPr>
                <w:rFonts w:ascii="宋体" w:hAnsi="宋体" w:hint="eastAsia"/>
                <w:szCs w:val="21"/>
              </w:rPr>
              <w:t>▲4.投标文件中提供产品说明书等佐证材料。</w:t>
            </w:r>
          </w:p>
        </w:tc>
        <w:tc>
          <w:tcPr>
            <w:tcW w:w="1192" w:type="dxa"/>
            <w:tcBorders>
              <w:left w:val="single" w:sz="4" w:space="0" w:color="auto"/>
            </w:tcBorders>
            <w:vAlign w:val="center"/>
          </w:tcPr>
          <w:p w14:paraId="5180BF51" w14:textId="3EBE3EF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420</w:t>
            </w:r>
          </w:p>
        </w:tc>
      </w:tr>
      <w:tr w:rsidR="00E944F8" w:rsidRPr="00CD6DA7" w14:paraId="1E5081DA" w14:textId="77777777" w:rsidTr="00C429D1">
        <w:trPr>
          <w:trHeight w:val="567"/>
          <w:jc w:val="center"/>
        </w:trPr>
        <w:tc>
          <w:tcPr>
            <w:tcW w:w="625" w:type="dxa"/>
            <w:vAlign w:val="center"/>
          </w:tcPr>
          <w:p w14:paraId="342B29E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6F2589A" w14:textId="574A8DB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大肠埃希氏菌O157诊断血清</w:t>
            </w:r>
          </w:p>
        </w:tc>
        <w:tc>
          <w:tcPr>
            <w:tcW w:w="843" w:type="dxa"/>
            <w:vAlign w:val="center"/>
          </w:tcPr>
          <w:p w14:paraId="4A3E112B" w14:textId="15A99E1E"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3瓶</w:t>
            </w:r>
          </w:p>
        </w:tc>
        <w:tc>
          <w:tcPr>
            <w:tcW w:w="828" w:type="dxa"/>
            <w:vAlign w:val="center"/>
          </w:tcPr>
          <w:p w14:paraId="4A2576F6" w14:textId="1CFDDC8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A519B21" w14:textId="19010E9F"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1mL/瓶。</w:t>
            </w:r>
          </w:p>
        </w:tc>
        <w:tc>
          <w:tcPr>
            <w:tcW w:w="1192" w:type="dxa"/>
            <w:tcBorders>
              <w:left w:val="single" w:sz="4" w:space="0" w:color="auto"/>
            </w:tcBorders>
            <w:vAlign w:val="center"/>
          </w:tcPr>
          <w:p w14:paraId="47B8F9B5" w14:textId="3FFEEE4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420</w:t>
            </w:r>
          </w:p>
        </w:tc>
      </w:tr>
      <w:tr w:rsidR="00E944F8" w:rsidRPr="00CD6DA7" w14:paraId="2766C144" w14:textId="77777777" w:rsidTr="00C429D1">
        <w:trPr>
          <w:trHeight w:val="567"/>
          <w:jc w:val="center"/>
        </w:trPr>
        <w:tc>
          <w:tcPr>
            <w:tcW w:w="625" w:type="dxa"/>
            <w:vAlign w:val="center"/>
          </w:tcPr>
          <w:p w14:paraId="11924DA8"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4B9E81E" w14:textId="77790FBE"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大肠埃希氏菌H7诊断血清</w:t>
            </w:r>
          </w:p>
        </w:tc>
        <w:tc>
          <w:tcPr>
            <w:tcW w:w="843" w:type="dxa"/>
            <w:vAlign w:val="center"/>
          </w:tcPr>
          <w:p w14:paraId="5B0AA8AE" w14:textId="7F8FC69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3瓶</w:t>
            </w:r>
          </w:p>
        </w:tc>
        <w:tc>
          <w:tcPr>
            <w:tcW w:w="828" w:type="dxa"/>
            <w:vAlign w:val="center"/>
          </w:tcPr>
          <w:p w14:paraId="42F5F6A0" w14:textId="2EC4A66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10322AD" w14:textId="697221C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1mL/瓶。</w:t>
            </w:r>
          </w:p>
        </w:tc>
        <w:tc>
          <w:tcPr>
            <w:tcW w:w="1192" w:type="dxa"/>
            <w:tcBorders>
              <w:left w:val="single" w:sz="4" w:space="0" w:color="auto"/>
            </w:tcBorders>
            <w:vAlign w:val="center"/>
          </w:tcPr>
          <w:p w14:paraId="20563CC9" w14:textId="78F9C73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420</w:t>
            </w:r>
          </w:p>
        </w:tc>
      </w:tr>
      <w:tr w:rsidR="00E944F8" w:rsidRPr="00CD6DA7" w14:paraId="632DCB24" w14:textId="77777777" w:rsidTr="00C429D1">
        <w:trPr>
          <w:trHeight w:val="567"/>
          <w:jc w:val="center"/>
        </w:trPr>
        <w:tc>
          <w:tcPr>
            <w:tcW w:w="625" w:type="dxa"/>
            <w:vAlign w:val="center"/>
          </w:tcPr>
          <w:p w14:paraId="2C1103CE"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3CBAEDC" w14:textId="6538837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流感嗜血杆菌诊断血清</w:t>
            </w:r>
          </w:p>
        </w:tc>
        <w:tc>
          <w:tcPr>
            <w:tcW w:w="843" w:type="dxa"/>
            <w:vAlign w:val="center"/>
          </w:tcPr>
          <w:p w14:paraId="57FFEA2A" w14:textId="213175C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0FC72899" w14:textId="10FBE95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66D392A" w14:textId="4ADC493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2mL×6种/盒，包含a、b、c、d、e、f型。</w:t>
            </w:r>
          </w:p>
        </w:tc>
        <w:tc>
          <w:tcPr>
            <w:tcW w:w="1192" w:type="dxa"/>
            <w:tcBorders>
              <w:left w:val="single" w:sz="4" w:space="0" w:color="auto"/>
            </w:tcBorders>
            <w:vAlign w:val="center"/>
          </w:tcPr>
          <w:p w14:paraId="0736FA52" w14:textId="48A9CEB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12000</w:t>
            </w:r>
          </w:p>
        </w:tc>
      </w:tr>
      <w:tr w:rsidR="00E944F8" w:rsidRPr="00CD6DA7" w14:paraId="128BB1F4" w14:textId="77777777" w:rsidTr="00C429D1">
        <w:trPr>
          <w:trHeight w:val="567"/>
          <w:jc w:val="center"/>
        </w:trPr>
        <w:tc>
          <w:tcPr>
            <w:tcW w:w="625" w:type="dxa"/>
            <w:vAlign w:val="center"/>
          </w:tcPr>
          <w:p w14:paraId="6ED71C7C"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D6CBD47" w14:textId="0932106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肺炎链球菌诊断血清试剂套餐</w:t>
            </w:r>
          </w:p>
        </w:tc>
        <w:tc>
          <w:tcPr>
            <w:tcW w:w="843" w:type="dxa"/>
            <w:vAlign w:val="center"/>
          </w:tcPr>
          <w:p w14:paraId="5FA62CED" w14:textId="42DF26D7"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05165BAA" w14:textId="47AEFDB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5C73AE3" w14:textId="0502D582"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24×1mL/盒。包含1、2、3、4、5、6B、7F、8、9N、9V、10A、11A、12F、14、15B、17F、18C、19A、19F、20、22F、23F、33F、6A等24种血清型。</w:t>
            </w:r>
          </w:p>
        </w:tc>
        <w:tc>
          <w:tcPr>
            <w:tcW w:w="1192" w:type="dxa"/>
            <w:tcBorders>
              <w:left w:val="single" w:sz="4" w:space="0" w:color="auto"/>
            </w:tcBorders>
            <w:vAlign w:val="center"/>
          </w:tcPr>
          <w:p w14:paraId="072ADDCD" w14:textId="2B805C9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70000</w:t>
            </w:r>
          </w:p>
        </w:tc>
      </w:tr>
      <w:tr w:rsidR="00E944F8" w:rsidRPr="00CD6DA7" w14:paraId="2649FD6B" w14:textId="77777777" w:rsidTr="00C429D1">
        <w:trPr>
          <w:trHeight w:val="567"/>
          <w:jc w:val="center"/>
        </w:trPr>
        <w:tc>
          <w:tcPr>
            <w:tcW w:w="625" w:type="dxa"/>
            <w:vAlign w:val="center"/>
          </w:tcPr>
          <w:p w14:paraId="1436A52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F697B0B" w14:textId="414FBA43"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HIV抗体血清盘</w:t>
            </w:r>
          </w:p>
        </w:tc>
        <w:tc>
          <w:tcPr>
            <w:tcW w:w="843" w:type="dxa"/>
            <w:vAlign w:val="center"/>
          </w:tcPr>
          <w:p w14:paraId="5CA2143C" w14:textId="43DC80B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3套</w:t>
            </w:r>
          </w:p>
        </w:tc>
        <w:tc>
          <w:tcPr>
            <w:tcW w:w="828" w:type="dxa"/>
            <w:vAlign w:val="center"/>
          </w:tcPr>
          <w:p w14:paraId="50EF2753" w14:textId="150A195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D03DF5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1.规格：液体，0.5mL/支，46份/套，独立密封；</w:t>
            </w:r>
            <w:r w:rsidRPr="00E944F8">
              <w:rPr>
                <w:rFonts w:ascii="宋体" w:hAnsi="宋体" w:hint="eastAsia"/>
                <w:szCs w:val="21"/>
              </w:rPr>
              <w:br/>
              <w:t>2.适用于ELISA、化学发光、胶体金、</w:t>
            </w:r>
            <w:proofErr w:type="gramStart"/>
            <w:r w:rsidRPr="00E944F8">
              <w:rPr>
                <w:rFonts w:ascii="宋体" w:hAnsi="宋体" w:hint="eastAsia"/>
                <w:szCs w:val="21"/>
              </w:rPr>
              <w:t>胶体硒法等</w:t>
            </w:r>
            <w:proofErr w:type="gramEnd"/>
            <w:r w:rsidRPr="00E944F8">
              <w:rPr>
                <w:rFonts w:ascii="宋体" w:hAnsi="宋体" w:hint="eastAsia"/>
                <w:szCs w:val="21"/>
              </w:rPr>
              <w:t>血液筛查试剂或诊断试剂的</w:t>
            </w:r>
            <w:r w:rsidRPr="00E944F8">
              <w:rPr>
                <w:szCs w:val="21"/>
              </w:rPr>
              <w:t>‌</w:t>
            </w:r>
            <w:r w:rsidRPr="00E944F8">
              <w:rPr>
                <w:rFonts w:ascii="宋体" w:hAnsi="宋体" w:cs="宋体" w:hint="eastAsia"/>
                <w:szCs w:val="21"/>
              </w:rPr>
              <w:t>特异性、诊断灵敏度、分析灵敏度、精密度</w:t>
            </w:r>
            <w:r w:rsidRPr="00E944F8">
              <w:rPr>
                <w:szCs w:val="21"/>
              </w:rPr>
              <w:t>‌</w:t>
            </w:r>
            <w:r w:rsidRPr="00E944F8">
              <w:rPr>
                <w:rFonts w:ascii="宋体" w:hAnsi="宋体" w:cs="宋体" w:hint="eastAsia"/>
                <w:szCs w:val="21"/>
              </w:rPr>
              <w:t>性能验证及室间质评；</w:t>
            </w:r>
            <w:r w:rsidRPr="00E944F8">
              <w:rPr>
                <w:rFonts w:ascii="宋体" w:hAnsi="宋体" w:hint="eastAsia"/>
                <w:szCs w:val="21"/>
              </w:rPr>
              <w:br/>
              <w:t>3.阳性样本：20份（覆盖HIV-1型、HIV-2型及不同亚型）；</w:t>
            </w:r>
            <w:r w:rsidRPr="00E944F8">
              <w:rPr>
                <w:rFonts w:ascii="宋体" w:hAnsi="宋体" w:hint="eastAsia"/>
                <w:szCs w:val="21"/>
              </w:rPr>
              <w:br/>
              <w:t>4.阴性样本：20份（无HIV抗体反应）；</w:t>
            </w:r>
          </w:p>
          <w:p w14:paraId="01C479B7" w14:textId="289D0A3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分析灵敏度样本：5份（含1份基质液+4份梯度稀释阳性，用于检测下限验证）；</w:t>
            </w:r>
            <w:r w:rsidRPr="00E944F8">
              <w:rPr>
                <w:rFonts w:ascii="宋体" w:hAnsi="宋体" w:hint="eastAsia"/>
                <w:szCs w:val="21"/>
              </w:rPr>
              <w:br/>
              <w:t>5.精密度样本：1组共2份（用于</w:t>
            </w:r>
            <w:proofErr w:type="gramStart"/>
            <w:r w:rsidRPr="00E944F8">
              <w:rPr>
                <w:rFonts w:ascii="宋体" w:hAnsi="宋体" w:hint="eastAsia"/>
                <w:szCs w:val="21"/>
              </w:rPr>
              <w:t>批内/批间</w:t>
            </w:r>
            <w:proofErr w:type="gramEnd"/>
            <w:r w:rsidRPr="00E944F8">
              <w:rPr>
                <w:rFonts w:ascii="宋体" w:hAnsi="宋体" w:hint="eastAsia"/>
                <w:szCs w:val="21"/>
              </w:rPr>
              <w:t>CV计算）；</w:t>
            </w:r>
            <w:r w:rsidRPr="00E944F8">
              <w:rPr>
                <w:rFonts w:ascii="宋体" w:hAnsi="宋体" w:hint="eastAsia"/>
                <w:szCs w:val="21"/>
              </w:rPr>
              <w:br/>
              <w:t>6.溯源性</w:t>
            </w:r>
            <w:r w:rsidRPr="00E944F8">
              <w:rPr>
                <w:szCs w:val="21"/>
              </w:rPr>
              <w:t>‌</w:t>
            </w:r>
            <w:r w:rsidRPr="00E944F8">
              <w:rPr>
                <w:rFonts w:ascii="宋体" w:hAnsi="宋体" w:cs="宋体" w:hint="eastAsia"/>
                <w:szCs w:val="21"/>
              </w:rPr>
              <w:t>：量值可溯源至</w:t>
            </w:r>
            <w:r w:rsidRPr="00E944F8">
              <w:rPr>
                <w:rFonts w:ascii="宋体" w:hAnsi="宋体" w:hint="eastAsia"/>
                <w:szCs w:val="21"/>
              </w:rPr>
              <w:t>WHO国际标准或国家二级标准物质[GBW(E)系列]。</w:t>
            </w:r>
          </w:p>
        </w:tc>
        <w:tc>
          <w:tcPr>
            <w:tcW w:w="1192" w:type="dxa"/>
            <w:tcBorders>
              <w:left w:val="single" w:sz="4" w:space="0" w:color="auto"/>
            </w:tcBorders>
            <w:vAlign w:val="center"/>
          </w:tcPr>
          <w:p w14:paraId="697E1DCC" w14:textId="5D7B589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7800</w:t>
            </w:r>
          </w:p>
        </w:tc>
      </w:tr>
      <w:tr w:rsidR="00E944F8" w:rsidRPr="00CD6DA7" w14:paraId="7786DD6F" w14:textId="77777777" w:rsidTr="00C429D1">
        <w:trPr>
          <w:trHeight w:val="567"/>
          <w:jc w:val="center"/>
        </w:trPr>
        <w:tc>
          <w:tcPr>
            <w:tcW w:w="625" w:type="dxa"/>
            <w:vAlign w:val="center"/>
          </w:tcPr>
          <w:p w14:paraId="7F8BC856"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0917C9C" w14:textId="0B1F46A4"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梅毒螺旋体（TP）抗体血清盘</w:t>
            </w:r>
          </w:p>
        </w:tc>
        <w:tc>
          <w:tcPr>
            <w:tcW w:w="843" w:type="dxa"/>
            <w:vAlign w:val="center"/>
          </w:tcPr>
          <w:p w14:paraId="58663FC4" w14:textId="0D2602D6"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2套</w:t>
            </w:r>
          </w:p>
        </w:tc>
        <w:tc>
          <w:tcPr>
            <w:tcW w:w="828" w:type="dxa"/>
            <w:vAlign w:val="center"/>
          </w:tcPr>
          <w:p w14:paraId="65A92CE6" w14:textId="033852D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62C6692" w14:textId="190EE384"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1.规格：液体，0.5mL/支，46份/套，独立密封；</w:t>
            </w:r>
            <w:r w:rsidRPr="00E944F8">
              <w:rPr>
                <w:rFonts w:ascii="宋体" w:hAnsi="宋体" w:hint="eastAsia"/>
                <w:szCs w:val="21"/>
              </w:rPr>
              <w:br/>
              <w:t>2.适用于ELISA、化学发光、胶体金、</w:t>
            </w:r>
            <w:proofErr w:type="gramStart"/>
            <w:r w:rsidRPr="00E944F8">
              <w:rPr>
                <w:rFonts w:ascii="宋体" w:hAnsi="宋体" w:hint="eastAsia"/>
                <w:szCs w:val="21"/>
              </w:rPr>
              <w:t>胶</w:t>
            </w:r>
            <w:r w:rsidRPr="00E944F8">
              <w:rPr>
                <w:rFonts w:ascii="宋体" w:hAnsi="宋体" w:hint="eastAsia"/>
                <w:szCs w:val="21"/>
              </w:rPr>
              <w:lastRenderedPageBreak/>
              <w:t>体硒法等</w:t>
            </w:r>
            <w:proofErr w:type="gramEnd"/>
            <w:r w:rsidRPr="00E944F8">
              <w:rPr>
                <w:rFonts w:ascii="宋体" w:hAnsi="宋体" w:hint="eastAsia"/>
                <w:szCs w:val="21"/>
              </w:rPr>
              <w:t>血液筛查试剂或诊断试剂的</w:t>
            </w:r>
            <w:r w:rsidRPr="00E944F8">
              <w:rPr>
                <w:szCs w:val="21"/>
              </w:rPr>
              <w:t>‌</w:t>
            </w:r>
            <w:r w:rsidRPr="00E944F8">
              <w:rPr>
                <w:rFonts w:ascii="宋体" w:hAnsi="宋体" w:cs="宋体" w:hint="eastAsia"/>
                <w:szCs w:val="21"/>
              </w:rPr>
              <w:t>特异性、诊断灵敏度、分析灵敏度、精密度</w:t>
            </w:r>
            <w:r w:rsidRPr="00E944F8">
              <w:rPr>
                <w:szCs w:val="21"/>
              </w:rPr>
              <w:t>‌</w:t>
            </w:r>
            <w:r w:rsidRPr="00E944F8">
              <w:rPr>
                <w:rFonts w:ascii="宋体" w:hAnsi="宋体" w:cs="宋体" w:hint="eastAsia"/>
                <w:szCs w:val="21"/>
              </w:rPr>
              <w:t>性能验证及室间质评；</w:t>
            </w:r>
            <w:r w:rsidRPr="00E944F8">
              <w:rPr>
                <w:rFonts w:ascii="宋体" w:hAnsi="宋体" w:hint="eastAsia"/>
                <w:szCs w:val="21"/>
              </w:rPr>
              <w:br/>
              <w:t>3.阳性样本：20份；</w:t>
            </w:r>
            <w:r w:rsidRPr="00E944F8">
              <w:rPr>
                <w:rFonts w:ascii="宋体" w:hAnsi="宋体" w:hint="eastAsia"/>
                <w:szCs w:val="21"/>
              </w:rPr>
              <w:br/>
              <w:t>4.阴性样本：20份；</w:t>
            </w:r>
            <w:r w:rsidRPr="00E944F8">
              <w:rPr>
                <w:rFonts w:ascii="宋体" w:hAnsi="宋体" w:hint="eastAsia"/>
                <w:szCs w:val="21"/>
              </w:rPr>
              <w:br/>
              <w:t>分析灵敏度样本：5份（含1份基质液+4份梯度稀释阳性，用于检测下限验证）；</w:t>
            </w:r>
            <w:r w:rsidRPr="00E944F8">
              <w:rPr>
                <w:rFonts w:ascii="宋体" w:hAnsi="宋体" w:hint="eastAsia"/>
                <w:szCs w:val="21"/>
              </w:rPr>
              <w:br/>
              <w:t>5.精密度样本：1组共2份（用于</w:t>
            </w:r>
            <w:proofErr w:type="gramStart"/>
            <w:r w:rsidRPr="00E944F8">
              <w:rPr>
                <w:rFonts w:ascii="宋体" w:hAnsi="宋体" w:hint="eastAsia"/>
                <w:szCs w:val="21"/>
              </w:rPr>
              <w:t>批内/批间</w:t>
            </w:r>
            <w:proofErr w:type="gramEnd"/>
            <w:r w:rsidRPr="00E944F8">
              <w:rPr>
                <w:rFonts w:ascii="宋体" w:hAnsi="宋体" w:hint="eastAsia"/>
                <w:szCs w:val="21"/>
              </w:rPr>
              <w:t>CV计算）；</w:t>
            </w:r>
            <w:r w:rsidRPr="00E944F8">
              <w:rPr>
                <w:rFonts w:ascii="宋体" w:hAnsi="宋体" w:hint="eastAsia"/>
                <w:szCs w:val="21"/>
              </w:rPr>
              <w:br/>
              <w:t>6.溯源性</w:t>
            </w:r>
            <w:r w:rsidRPr="00E944F8">
              <w:rPr>
                <w:szCs w:val="21"/>
              </w:rPr>
              <w:t>‌</w:t>
            </w:r>
            <w:r w:rsidRPr="00E944F8">
              <w:rPr>
                <w:rFonts w:ascii="宋体" w:hAnsi="宋体" w:cs="宋体" w:hint="eastAsia"/>
                <w:szCs w:val="21"/>
              </w:rPr>
              <w:t>：量值可溯源至</w:t>
            </w:r>
            <w:r w:rsidRPr="00E944F8">
              <w:rPr>
                <w:rFonts w:ascii="宋体" w:hAnsi="宋体" w:hint="eastAsia"/>
                <w:szCs w:val="21"/>
              </w:rPr>
              <w:t>WHO国际标准或国家二级标准物质[GBW(E)系列]。</w:t>
            </w:r>
          </w:p>
        </w:tc>
        <w:tc>
          <w:tcPr>
            <w:tcW w:w="1192" w:type="dxa"/>
            <w:tcBorders>
              <w:left w:val="single" w:sz="4" w:space="0" w:color="auto"/>
            </w:tcBorders>
            <w:vAlign w:val="center"/>
          </w:tcPr>
          <w:p w14:paraId="1067C1EA" w14:textId="50536D8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5200</w:t>
            </w:r>
          </w:p>
        </w:tc>
      </w:tr>
      <w:tr w:rsidR="00E944F8" w:rsidRPr="00CD6DA7" w14:paraId="0FB9EF08" w14:textId="77777777" w:rsidTr="00C429D1">
        <w:trPr>
          <w:trHeight w:val="567"/>
          <w:jc w:val="center"/>
        </w:trPr>
        <w:tc>
          <w:tcPr>
            <w:tcW w:w="625" w:type="dxa"/>
            <w:vAlign w:val="center"/>
          </w:tcPr>
          <w:p w14:paraId="0BE9EAB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7DDCD24" w14:textId="75A4579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HCV抗体血清盘</w:t>
            </w:r>
          </w:p>
        </w:tc>
        <w:tc>
          <w:tcPr>
            <w:tcW w:w="843" w:type="dxa"/>
            <w:vAlign w:val="center"/>
          </w:tcPr>
          <w:p w14:paraId="03139814" w14:textId="30E38F9E"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2套</w:t>
            </w:r>
          </w:p>
        </w:tc>
        <w:tc>
          <w:tcPr>
            <w:tcW w:w="828" w:type="dxa"/>
            <w:vAlign w:val="center"/>
          </w:tcPr>
          <w:p w14:paraId="21BDDB02" w14:textId="78A31C5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B87A7DC" w14:textId="38AB28FD"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1.规格：液体，0.5mL/支，46份/套，独立密封；</w:t>
            </w:r>
            <w:r w:rsidRPr="00E944F8">
              <w:rPr>
                <w:rFonts w:ascii="宋体" w:hAnsi="宋体" w:hint="eastAsia"/>
                <w:szCs w:val="21"/>
              </w:rPr>
              <w:br/>
              <w:t>2.适用于ELISA、化学发光、胶体金、</w:t>
            </w:r>
            <w:proofErr w:type="gramStart"/>
            <w:r w:rsidRPr="00E944F8">
              <w:rPr>
                <w:rFonts w:ascii="宋体" w:hAnsi="宋体" w:hint="eastAsia"/>
                <w:szCs w:val="21"/>
              </w:rPr>
              <w:t>胶体硒法等</w:t>
            </w:r>
            <w:proofErr w:type="gramEnd"/>
            <w:r w:rsidRPr="00E944F8">
              <w:rPr>
                <w:rFonts w:ascii="宋体" w:hAnsi="宋体" w:hint="eastAsia"/>
                <w:szCs w:val="21"/>
              </w:rPr>
              <w:t>血液筛查试剂或诊断试剂的</w:t>
            </w:r>
            <w:r w:rsidRPr="00E944F8">
              <w:rPr>
                <w:szCs w:val="21"/>
              </w:rPr>
              <w:t>‌</w:t>
            </w:r>
            <w:r w:rsidRPr="00E944F8">
              <w:rPr>
                <w:rFonts w:ascii="宋体" w:hAnsi="宋体" w:cs="宋体" w:hint="eastAsia"/>
                <w:szCs w:val="21"/>
              </w:rPr>
              <w:t>特异性、诊断灵敏度、分析灵敏度、精密度</w:t>
            </w:r>
            <w:r w:rsidRPr="00E944F8">
              <w:rPr>
                <w:szCs w:val="21"/>
              </w:rPr>
              <w:t>‌</w:t>
            </w:r>
            <w:r w:rsidRPr="00E944F8">
              <w:rPr>
                <w:rFonts w:ascii="宋体" w:hAnsi="宋体" w:cs="宋体" w:hint="eastAsia"/>
                <w:szCs w:val="21"/>
              </w:rPr>
              <w:t>性能验证及室间质评；</w:t>
            </w:r>
            <w:r w:rsidRPr="00E944F8">
              <w:rPr>
                <w:rFonts w:ascii="宋体" w:hAnsi="宋体" w:hint="eastAsia"/>
                <w:szCs w:val="21"/>
              </w:rPr>
              <w:br/>
              <w:t>3.阳性样本：20份；</w:t>
            </w:r>
            <w:r w:rsidRPr="00E944F8">
              <w:rPr>
                <w:rFonts w:ascii="宋体" w:hAnsi="宋体" w:hint="eastAsia"/>
                <w:szCs w:val="21"/>
              </w:rPr>
              <w:br/>
              <w:t>4.阴性样本：20份；</w:t>
            </w:r>
            <w:r w:rsidRPr="00E944F8">
              <w:rPr>
                <w:rFonts w:ascii="宋体" w:hAnsi="宋体" w:hint="eastAsia"/>
                <w:szCs w:val="21"/>
              </w:rPr>
              <w:br/>
              <w:t>分析灵敏度样本：5份（含1份基质液+4份梯度稀释阳性，用于检测下限验证）；</w:t>
            </w:r>
            <w:r w:rsidRPr="00E944F8">
              <w:rPr>
                <w:rFonts w:ascii="宋体" w:hAnsi="宋体" w:hint="eastAsia"/>
                <w:szCs w:val="21"/>
              </w:rPr>
              <w:br/>
              <w:t>5.精密度样本：1组共2份（用于</w:t>
            </w:r>
            <w:proofErr w:type="gramStart"/>
            <w:r w:rsidRPr="00E944F8">
              <w:rPr>
                <w:rFonts w:ascii="宋体" w:hAnsi="宋体" w:hint="eastAsia"/>
                <w:szCs w:val="21"/>
              </w:rPr>
              <w:t>批内/批间</w:t>
            </w:r>
            <w:proofErr w:type="gramEnd"/>
            <w:r w:rsidRPr="00E944F8">
              <w:rPr>
                <w:rFonts w:ascii="宋体" w:hAnsi="宋体" w:hint="eastAsia"/>
                <w:szCs w:val="21"/>
              </w:rPr>
              <w:t>CV计算）；</w:t>
            </w:r>
            <w:r w:rsidRPr="00E944F8">
              <w:rPr>
                <w:rFonts w:ascii="宋体" w:hAnsi="宋体" w:hint="eastAsia"/>
                <w:szCs w:val="21"/>
              </w:rPr>
              <w:br/>
              <w:t>6.溯源性</w:t>
            </w:r>
            <w:r w:rsidRPr="00E944F8">
              <w:rPr>
                <w:szCs w:val="21"/>
              </w:rPr>
              <w:t>‌</w:t>
            </w:r>
            <w:r w:rsidRPr="00E944F8">
              <w:rPr>
                <w:rFonts w:ascii="宋体" w:hAnsi="宋体" w:cs="宋体" w:hint="eastAsia"/>
                <w:szCs w:val="21"/>
              </w:rPr>
              <w:t>：量值可溯源至</w:t>
            </w:r>
            <w:r w:rsidRPr="00E944F8">
              <w:rPr>
                <w:rFonts w:ascii="宋体" w:hAnsi="宋体" w:hint="eastAsia"/>
                <w:szCs w:val="21"/>
              </w:rPr>
              <w:t>WHO国际标准或国家二级标准物质[GBW(E)系列]。</w:t>
            </w:r>
          </w:p>
        </w:tc>
        <w:tc>
          <w:tcPr>
            <w:tcW w:w="1192" w:type="dxa"/>
            <w:tcBorders>
              <w:left w:val="single" w:sz="4" w:space="0" w:color="auto"/>
            </w:tcBorders>
            <w:vAlign w:val="center"/>
          </w:tcPr>
          <w:p w14:paraId="6E3F5C04" w14:textId="377701E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5200</w:t>
            </w:r>
          </w:p>
        </w:tc>
      </w:tr>
      <w:tr w:rsidR="00E944F8" w:rsidRPr="00CD6DA7" w14:paraId="39D48DC5" w14:textId="77777777" w:rsidTr="00C429D1">
        <w:trPr>
          <w:trHeight w:val="567"/>
          <w:jc w:val="center"/>
        </w:trPr>
        <w:tc>
          <w:tcPr>
            <w:tcW w:w="625" w:type="dxa"/>
            <w:vAlign w:val="center"/>
          </w:tcPr>
          <w:p w14:paraId="6B13B6D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E59FAAB" w14:textId="59A4D44D"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HIV-1病毒载量检测</w:t>
            </w:r>
            <w:proofErr w:type="gramStart"/>
            <w:r w:rsidRPr="00E944F8">
              <w:rPr>
                <w:rFonts w:ascii="宋体" w:hAnsi="宋体" w:hint="eastAsia"/>
                <w:szCs w:val="21"/>
              </w:rPr>
              <w:t>质控品</w:t>
            </w:r>
            <w:proofErr w:type="gramEnd"/>
          </w:p>
        </w:tc>
        <w:tc>
          <w:tcPr>
            <w:tcW w:w="843" w:type="dxa"/>
            <w:vAlign w:val="center"/>
          </w:tcPr>
          <w:p w14:paraId="0CF2648A" w14:textId="5548B2F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360支</w:t>
            </w:r>
          </w:p>
        </w:tc>
        <w:tc>
          <w:tcPr>
            <w:tcW w:w="828" w:type="dxa"/>
            <w:vAlign w:val="center"/>
          </w:tcPr>
          <w:p w14:paraId="4A07C3B2" w14:textId="3FBFD63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9897E0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1.规格：≥1mL/支；</w:t>
            </w:r>
          </w:p>
          <w:p w14:paraId="0AB46B3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2.使用2mL外旋冻存管分装保存；</w:t>
            </w:r>
          </w:p>
          <w:p w14:paraId="26EB5B08" w14:textId="46812DC9"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3.可根据采购人需求定制高、中、低三种浓度。</w:t>
            </w:r>
          </w:p>
        </w:tc>
        <w:tc>
          <w:tcPr>
            <w:tcW w:w="1192" w:type="dxa"/>
            <w:tcBorders>
              <w:left w:val="single" w:sz="4" w:space="0" w:color="auto"/>
            </w:tcBorders>
            <w:vAlign w:val="center"/>
          </w:tcPr>
          <w:p w14:paraId="2E1013CE" w14:textId="29CE991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43200</w:t>
            </w:r>
          </w:p>
        </w:tc>
      </w:tr>
      <w:tr w:rsidR="00E944F8" w:rsidRPr="00CD6DA7" w14:paraId="2D8538FA" w14:textId="77777777" w:rsidTr="00C429D1">
        <w:trPr>
          <w:trHeight w:val="567"/>
          <w:jc w:val="center"/>
        </w:trPr>
        <w:tc>
          <w:tcPr>
            <w:tcW w:w="625" w:type="dxa"/>
            <w:vAlign w:val="center"/>
          </w:tcPr>
          <w:p w14:paraId="2A4F806E"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6FEC8D6" w14:textId="764C232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HIV血清学考核样品</w:t>
            </w:r>
          </w:p>
        </w:tc>
        <w:tc>
          <w:tcPr>
            <w:tcW w:w="843" w:type="dxa"/>
            <w:vAlign w:val="center"/>
          </w:tcPr>
          <w:p w14:paraId="376BA185" w14:textId="47AEE46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1650套</w:t>
            </w:r>
          </w:p>
        </w:tc>
        <w:tc>
          <w:tcPr>
            <w:tcW w:w="828" w:type="dxa"/>
            <w:vAlign w:val="center"/>
          </w:tcPr>
          <w:p w14:paraId="372034BF" w14:textId="43B434D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F65E0D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1.规格：每套3支，1mL/支；</w:t>
            </w:r>
          </w:p>
          <w:p w14:paraId="69945D86" w14:textId="02703A75"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2.其中2支为HIV抗体阳性（所有快检试剂能检出），1支为HIV抗体阴性。</w:t>
            </w:r>
          </w:p>
        </w:tc>
        <w:tc>
          <w:tcPr>
            <w:tcW w:w="1192" w:type="dxa"/>
            <w:tcBorders>
              <w:left w:val="single" w:sz="4" w:space="0" w:color="auto"/>
            </w:tcBorders>
            <w:vAlign w:val="center"/>
          </w:tcPr>
          <w:p w14:paraId="7BD4CB39" w14:textId="7C10712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148500</w:t>
            </w:r>
          </w:p>
        </w:tc>
      </w:tr>
      <w:tr w:rsidR="00E944F8" w:rsidRPr="00CD6DA7" w14:paraId="346C3C0E" w14:textId="77777777" w:rsidTr="00C429D1">
        <w:trPr>
          <w:trHeight w:val="567"/>
          <w:jc w:val="center"/>
        </w:trPr>
        <w:tc>
          <w:tcPr>
            <w:tcW w:w="625" w:type="dxa"/>
            <w:vAlign w:val="center"/>
          </w:tcPr>
          <w:p w14:paraId="6AE79E9E"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2BCFE65" w14:textId="2B72C334"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甲肝IgG抗体检测试剂盒</w:t>
            </w:r>
          </w:p>
        </w:tc>
        <w:tc>
          <w:tcPr>
            <w:tcW w:w="843" w:type="dxa"/>
            <w:vAlign w:val="center"/>
          </w:tcPr>
          <w:p w14:paraId="37785138" w14:textId="51D6D75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1DD093BC" w14:textId="322E81A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5C04439" w14:textId="3AE49D9A"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48人份/盒。</w:t>
            </w:r>
          </w:p>
        </w:tc>
        <w:tc>
          <w:tcPr>
            <w:tcW w:w="1192" w:type="dxa"/>
            <w:tcBorders>
              <w:left w:val="single" w:sz="4" w:space="0" w:color="auto"/>
            </w:tcBorders>
            <w:vAlign w:val="center"/>
          </w:tcPr>
          <w:p w14:paraId="1C063000" w14:textId="72FCA3A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150</w:t>
            </w:r>
          </w:p>
        </w:tc>
      </w:tr>
      <w:tr w:rsidR="00E944F8" w:rsidRPr="00CD6DA7" w14:paraId="78D74B30" w14:textId="77777777" w:rsidTr="00C429D1">
        <w:trPr>
          <w:trHeight w:val="567"/>
          <w:jc w:val="center"/>
        </w:trPr>
        <w:tc>
          <w:tcPr>
            <w:tcW w:w="625" w:type="dxa"/>
            <w:vAlign w:val="center"/>
          </w:tcPr>
          <w:p w14:paraId="3748A69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92B25CC" w14:textId="71D554C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军团</w:t>
            </w:r>
            <w:proofErr w:type="gramStart"/>
            <w:r w:rsidRPr="00E944F8">
              <w:rPr>
                <w:rFonts w:ascii="宋体" w:hAnsi="宋体" w:hint="eastAsia"/>
                <w:szCs w:val="21"/>
              </w:rPr>
              <w:t>菌</w:t>
            </w:r>
            <w:proofErr w:type="gramEnd"/>
            <w:r w:rsidRPr="00E944F8">
              <w:rPr>
                <w:rFonts w:ascii="宋体" w:hAnsi="宋体" w:hint="eastAsia"/>
                <w:szCs w:val="21"/>
              </w:rPr>
              <w:t>诊断血清</w:t>
            </w:r>
          </w:p>
        </w:tc>
        <w:tc>
          <w:tcPr>
            <w:tcW w:w="843" w:type="dxa"/>
            <w:vAlign w:val="center"/>
          </w:tcPr>
          <w:p w14:paraId="0755FF7E" w14:textId="36501C4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09374C55" w14:textId="2644B08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9781E44" w14:textId="4B4636B2"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1mL×21瓶/套，包含嗜肺军团</w:t>
            </w:r>
            <w:proofErr w:type="gramStart"/>
            <w:r w:rsidRPr="00E944F8">
              <w:rPr>
                <w:rFonts w:ascii="宋体" w:hAnsi="宋体" w:hint="eastAsia"/>
                <w:szCs w:val="21"/>
              </w:rPr>
              <w:t>菌</w:t>
            </w:r>
            <w:proofErr w:type="gramEnd"/>
            <w:r w:rsidRPr="00E944F8">
              <w:rPr>
                <w:rFonts w:ascii="宋体" w:hAnsi="宋体" w:hint="eastAsia"/>
                <w:szCs w:val="21"/>
              </w:rPr>
              <w:t>多价、嗜肺军团</w:t>
            </w:r>
            <w:proofErr w:type="gramStart"/>
            <w:r w:rsidRPr="00E944F8">
              <w:rPr>
                <w:rFonts w:ascii="宋体" w:hAnsi="宋体" w:hint="eastAsia"/>
                <w:szCs w:val="21"/>
              </w:rPr>
              <w:t>菌</w:t>
            </w:r>
            <w:proofErr w:type="gramEnd"/>
            <w:r w:rsidRPr="00E944F8">
              <w:rPr>
                <w:rFonts w:ascii="宋体" w:hAnsi="宋体" w:hint="eastAsia"/>
                <w:szCs w:val="21"/>
              </w:rPr>
              <w:t>1～15型、杜莫夫军团菌、米克戴德军团菌、博</w:t>
            </w:r>
            <w:proofErr w:type="gramStart"/>
            <w:r w:rsidRPr="00E944F8">
              <w:rPr>
                <w:rFonts w:ascii="宋体" w:hAnsi="宋体" w:hint="eastAsia"/>
                <w:szCs w:val="21"/>
              </w:rPr>
              <w:t>茨曼</w:t>
            </w:r>
            <w:proofErr w:type="gramEnd"/>
            <w:r w:rsidRPr="00E944F8">
              <w:rPr>
                <w:rFonts w:ascii="宋体" w:hAnsi="宋体" w:hint="eastAsia"/>
                <w:szCs w:val="21"/>
              </w:rPr>
              <w:t>军团菌、长滩</w:t>
            </w:r>
            <w:r w:rsidRPr="00E944F8">
              <w:rPr>
                <w:rFonts w:ascii="宋体" w:hAnsi="宋体" w:hint="eastAsia"/>
                <w:szCs w:val="21"/>
              </w:rPr>
              <w:lastRenderedPageBreak/>
              <w:t>军团菌、菲氏军团菌、戈尔曼军团菌。</w:t>
            </w:r>
          </w:p>
        </w:tc>
        <w:tc>
          <w:tcPr>
            <w:tcW w:w="1192" w:type="dxa"/>
            <w:tcBorders>
              <w:left w:val="single" w:sz="4" w:space="0" w:color="auto"/>
            </w:tcBorders>
            <w:vAlign w:val="center"/>
          </w:tcPr>
          <w:p w14:paraId="002DD1D3" w14:textId="11CB4A1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9000</w:t>
            </w:r>
          </w:p>
        </w:tc>
      </w:tr>
      <w:tr w:rsidR="00E944F8" w:rsidRPr="00CD6DA7" w14:paraId="5A28930B" w14:textId="77777777" w:rsidTr="00C429D1">
        <w:trPr>
          <w:trHeight w:val="567"/>
          <w:jc w:val="center"/>
        </w:trPr>
        <w:tc>
          <w:tcPr>
            <w:tcW w:w="625" w:type="dxa"/>
            <w:vAlign w:val="center"/>
          </w:tcPr>
          <w:p w14:paraId="766C71D6"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95821A5" w14:textId="3E4283D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炭疽杆菌抗体快速检测试剂盒（胶体金法）</w:t>
            </w:r>
          </w:p>
        </w:tc>
        <w:tc>
          <w:tcPr>
            <w:tcW w:w="843" w:type="dxa"/>
            <w:vAlign w:val="center"/>
          </w:tcPr>
          <w:p w14:paraId="050F7702" w14:textId="12DEAD8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3D5546D1" w14:textId="47AEC43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B8A9785" w14:textId="28AB300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炭疽杆菌（BA-Ab）抗体检测，10T/盒</w:t>
            </w:r>
          </w:p>
        </w:tc>
        <w:tc>
          <w:tcPr>
            <w:tcW w:w="1192" w:type="dxa"/>
            <w:tcBorders>
              <w:left w:val="single" w:sz="4" w:space="0" w:color="auto"/>
            </w:tcBorders>
            <w:vAlign w:val="center"/>
          </w:tcPr>
          <w:p w14:paraId="5EE389C1" w14:textId="348BB44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2750</w:t>
            </w:r>
          </w:p>
        </w:tc>
      </w:tr>
      <w:tr w:rsidR="00E944F8" w:rsidRPr="00CD6DA7" w14:paraId="7AC1D31D" w14:textId="77777777" w:rsidTr="00C429D1">
        <w:trPr>
          <w:trHeight w:val="567"/>
          <w:jc w:val="center"/>
        </w:trPr>
        <w:tc>
          <w:tcPr>
            <w:tcW w:w="625" w:type="dxa"/>
            <w:vAlign w:val="center"/>
          </w:tcPr>
          <w:p w14:paraId="619DF658"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40076A6" w14:textId="30ECBBF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炭疽杆菌抗原快速检测试剂盒（胶体金法）</w:t>
            </w:r>
          </w:p>
        </w:tc>
        <w:tc>
          <w:tcPr>
            <w:tcW w:w="843" w:type="dxa"/>
            <w:vAlign w:val="center"/>
          </w:tcPr>
          <w:p w14:paraId="20D46844" w14:textId="7491A69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0FB0C7C1" w14:textId="38E42B0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BEC02CB" w14:textId="0CE9AB2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炭疽杆菌（BA-Ag）抗原检测，10T/盒</w:t>
            </w:r>
          </w:p>
        </w:tc>
        <w:tc>
          <w:tcPr>
            <w:tcW w:w="1192" w:type="dxa"/>
            <w:tcBorders>
              <w:left w:val="single" w:sz="4" w:space="0" w:color="auto"/>
            </w:tcBorders>
            <w:vAlign w:val="center"/>
          </w:tcPr>
          <w:p w14:paraId="7833EAC0" w14:textId="6891634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2750</w:t>
            </w:r>
          </w:p>
        </w:tc>
      </w:tr>
      <w:tr w:rsidR="00E944F8" w:rsidRPr="00CD6DA7" w14:paraId="45B3801C" w14:textId="77777777" w:rsidTr="00C429D1">
        <w:trPr>
          <w:trHeight w:val="567"/>
          <w:jc w:val="center"/>
        </w:trPr>
        <w:tc>
          <w:tcPr>
            <w:tcW w:w="625" w:type="dxa"/>
            <w:vAlign w:val="center"/>
          </w:tcPr>
          <w:p w14:paraId="78CCFA0A"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AA1513C" w14:textId="4580548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鼠疫杆菌抗体快速检测试剂盒（胶体金法）</w:t>
            </w:r>
          </w:p>
        </w:tc>
        <w:tc>
          <w:tcPr>
            <w:tcW w:w="843" w:type="dxa"/>
            <w:vAlign w:val="center"/>
          </w:tcPr>
          <w:p w14:paraId="49B65186" w14:textId="7581F5C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72625CA4" w14:textId="5F4707D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288ED0C" w14:textId="15C37D39" w:rsidR="00E944F8" w:rsidRPr="00E944F8" w:rsidRDefault="00E944F8" w:rsidP="00E944F8">
            <w:pPr>
              <w:spacing w:line="360" w:lineRule="atLeast"/>
              <w:rPr>
                <w:rFonts w:ascii="宋体" w:hAnsi="宋体" w:hint="eastAsia"/>
                <w:szCs w:val="21"/>
              </w:rPr>
            </w:pPr>
            <w:r w:rsidRPr="00E944F8">
              <w:rPr>
                <w:rFonts w:ascii="宋体" w:hAnsi="宋体" w:hint="eastAsia"/>
                <w:szCs w:val="21"/>
              </w:rPr>
              <w:t>鼠疫杆菌抗体检测，10T/盒</w:t>
            </w:r>
          </w:p>
        </w:tc>
        <w:tc>
          <w:tcPr>
            <w:tcW w:w="1192" w:type="dxa"/>
            <w:tcBorders>
              <w:left w:val="single" w:sz="4" w:space="0" w:color="auto"/>
            </w:tcBorders>
            <w:vAlign w:val="center"/>
          </w:tcPr>
          <w:p w14:paraId="19FACDBD" w14:textId="5E2E7D6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2750</w:t>
            </w:r>
          </w:p>
        </w:tc>
      </w:tr>
      <w:tr w:rsidR="00E944F8" w:rsidRPr="00CD6DA7" w14:paraId="72313046" w14:textId="77777777" w:rsidTr="00C429D1">
        <w:trPr>
          <w:trHeight w:val="567"/>
          <w:jc w:val="center"/>
        </w:trPr>
        <w:tc>
          <w:tcPr>
            <w:tcW w:w="625" w:type="dxa"/>
            <w:vAlign w:val="center"/>
          </w:tcPr>
          <w:p w14:paraId="124691B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85096EF" w14:textId="08C397E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鼠疫杆菌抗原快速检测试剂盒（胶体金法）</w:t>
            </w:r>
          </w:p>
        </w:tc>
        <w:tc>
          <w:tcPr>
            <w:tcW w:w="843" w:type="dxa"/>
            <w:vAlign w:val="center"/>
          </w:tcPr>
          <w:p w14:paraId="06BB21EC" w14:textId="4DE0D4A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54111F11" w14:textId="028CCE9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FE1C231" w14:textId="72F53B8D" w:rsidR="00E944F8" w:rsidRPr="00E944F8" w:rsidRDefault="00E944F8" w:rsidP="00E944F8">
            <w:pPr>
              <w:spacing w:line="360" w:lineRule="atLeast"/>
              <w:rPr>
                <w:rFonts w:ascii="宋体" w:hAnsi="宋体" w:hint="eastAsia"/>
                <w:szCs w:val="21"/>
              </w:rPr>
            </w:pPr>
            <w:r w:rsidRPr="00E944F8">
              <w:rPr>
                <w:rFonts w:ascii="宋体" w:hAnsi="宋体" w:hint="eastAsia"/>
                <w:szCs w:val="21"/>
              </w:rPr>
              <w:t>鼠疫杆菌抗原检测，10T/盒</w:t>
            </w:r>
          </w:p>
        </w:tc>
        <w:tc>
          <w:tcPr>
            <w:tcW w:w="1192" w:type="dxa"/>
            <w:tcBorders>
              <w:left w:val="single" w:sz="4" w:space="0" w:color="auto"/>
            </w:tcBorders>
            <w:vAlign w:val="center"/>
          </w:tcPr>
          <w:p w14:paraId="02E3A4AD" w14:textId="2E4E04C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2750</w:t>
            </w:r>
          </w:p>
        </w:tc>
      </w:tr>
      <w:tr w:rsidR="00E944F8" w:rsidRPr="00CD6DA7" w14:paraId="21591A8E" w14:textId="77777777" w:rsidTr="00C429D1">
        <w:trPr>
          <w:trHeight w:val="567"/>
          <w:jc w:val="center"/>
        </w:trPr>
        <w:tc>
          <w:tcPr>
            <w:tcW w:w="625" w:type="dxa"/>
            <w:vAlign w:val="center"/>
          </w:tcPr>
          <w:p w14:paraId="6415ECC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82AAA06" w14:textId="3898975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钩端螺旋体抗体快速检测试剂盒（胶体金法）</w:t>
            </w:r>
          </w:p>
        </w:tc>
        <w:tc>
          <w:tcPr>
            <w:tcW w:w="843" w:type="dxa"/>
            <w:vAlign w:val="center"/>
          </w:tcPr>
          <w:p w14:paraId="57C98670" w14:textId="298D2A04"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693763DB" w14:textId="17D15ED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CFEBB5A" w14:textId="3543A47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钩体（BA-Ab）抗体检测，10T/盒</w:t>
            </w:r>
          </w:p>
        </w:tc>
        <w:tc>
          <w:tcPr>
            <w:tcW w:w="1192" w:type="dxa"/>
            <w:tcBorders>
              <w:left w:val="single" w:sz="4" w:space="0" w:color="auto"/>
            </w:tcBorders>
            <w:vAlign w:val="center"/>
          </w:tcPr>
          <w:p w14:paraId="236629AA" w14:textId="1B5D006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2750</w:t>
            </w:r>
          </w:p>
        </w:tc>
      </w:tr>
      <w:tr w:rsidR="00E944F8" w:rsidRPr="00CD6DA7" w14:paraId="58AB2ACA" w14:textId="77777777" w:rsidTr="00C429D1">
        <w:trPr>
          <w:trHeight w:val="567"/>
          <w:jc w:val="center"/>
        </w:trPr>
        <w:tc>
          <w:tcPr>
            <w:tcW w:w="625" w:type="dxa"/>
            <w:vAlign w:val="center"/>
          </w:tcPr>
          <w:p w14:paraId="725C6B1C"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E8613D8" w14:textId="491EDE5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钩端螺旋体抗原快速检测试剂盒（胶体金法）</w:t>
            </w:r>
          </w:p>
        </w:tc>
        <w:tc>
          <w:tcPr>
            <w:tcW w:w="843" w:type="dxa"/>
            <w:vAlign w:val="center"/>
          </w:tcPr>
          <w:p w14:paraId="58B43D47" w14:textId="2402C1E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159FB7A5" w14:textId="77091CE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B54E92B" w14:textId="41741F1E" w:rsidR="00E944F8" w:rsidRPr="00E944F8" w:rsidRDefault="00E944F8" w:rsidP="00E944F8">
            <w:pPr>
              <w:spacing w:line="360" w:lineRule="atLeast"/>
              <w:rPr>
                <w:rFonts w:ascii="宋体" w:hAnsi="宋体" w:hint="eastAsia"/>
                <w:szCs w:val="21"/>
              </w:rPr>
            </w:pPr>
            <w:r w:rsidRPr="00E944F8">
              <w:rPr>
                <w:rFonts w:ascii="宋体" w:hAnsi="宋体" w:hint="eastAsia"/>
                <w:szCs w:val="21"/>
              </w:rPr>
              <w:t>钩体（BA-Ag）抗原检测，10T/盒</w:t>
            </w:r>
          </w:p>
        </w:tc>
        <w:tc>
          <w:tcPr>
            <w:tcW w:w="1192" w:type="dxa"/>
            <w:tcBorders>
              <w:left w:val="single" w:sz="4" w:space="0" w:color="auto"/>
            </w:tcBorders>
            <w:vAlign w:val="center"/>
          </w:tcPr>
          <w:p w14:paraId="7381E13F" w14:textId="4536409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2750</w:t>
            </w:r>
          </w:p>
        </w:tc>
      </w:tr>
      <w:tr w:rsidR="00E944F8" w:rsidRPr="00CD6DA7" w14:paraId="421715D5" w14:textId="77777777" w:rsidTr="00C429D1">
        <w:trPr>
          <w:trHeight w:val="567"/>
          <w:jc w:val="center"/>
        </w:trPr>
        <w:tc>
          <w:tcPr>
            <w:tcW w:w="625" w:type="dxa"/>
            <w:vAlign w:val="center"/>
          </w:tcPr>
          <w:p w14:paraId="39957FC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754649D" w14:textId="511E5BB1" w:rsidR="00E944F8" w:rsidRPr="00E944F8" w:rsidRDefault="00E944F8" w:rsidP="00E944F8">
            <w:pPr>
              <w:widowControl/>
              <w:spacing w:line="360" w:lineRule="atLeast"/>
              <w:jc w:val="left"/>
              <w:rPr>
                <w:rFonts w:ascii="宋体" w:hAnsi="宋体" w:hint="eastAsia"/>
                <w:kern w:val="0"/>
                <w:szCs w:val="21"/>
              </w:rPr>
            </w:pPr>
            <w:proofErr w:type="gramStart"/>
            <w:r w:rsidRPr="00E944F8">
              <w:rPr>
                <w:rFonts w:ascii="宋体" w:hAnsi="宋体" w:hint="eastAsia"/>
                <w:szCs w:val="21"/>
              </w:rPr>
              <w:t>布鲁氏菌虎红平板</w:t>
            </w:r>
            <w:proofErr w:type="gramEnd"/>
            <w:r w:rsidRPr="00E944F8">
              <w:rPr>
                <w:rFonts w:ascii="宋体" w:hAnsi="宋体" w:hint="eastAsia"/>
                <w:szCs w:val="21"/>
              </w:rPr>
              <w:t>凝集检测试剂盒</w:t>
            </w:r>
          </w:p>
        </w:tc>
        <w:tc>
          <w:tcPr>
            <w:tcW w:w="843" w:type="dxa"/>
            <w:vAlign w:val="center"/>
          </w:tcPr>
          <w:p w14:paraId="3BA4BB05" w14:textId="517ED46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3盒</w:t>
            </w:r>
          </w:p>
        </w:tc>
        <w:tc>
          <w:tcPr>
            <w:tcW w:w="828" w:type="dxa"/>
            <w:vAlign w:val="center"/>
          </w:tcPr>
          <w:p w14:paraId="39A77C71" w14:textId="7F4F38C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95DDBC8" w14:textId="6EB268E5"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400T/盒</w:t>
            </w:r>
          </w:p>
        </w:tc>
        <w:tc>
          <w:tcPr>
            <w:tcW w:w="1192" w:type="dxa"/>
            <w:tcBorders>
              <w:left w:val="single" w:sz="4" w:space="0" w:color="auto"/>
            </w:tcBorders>
            <w:vAlign w:val="center"/>
          </w:tcPr>
          <w:p w14:paraId="50C5749A" w14:textId="35CFDBD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4350</w:t>
            </w:r>
          </w:p>
        </w:tc>
      </w:tr>
      <w:tr w:rsidR="00E944F8" w:rsidRPr="00CD6DA7" w14:paraId="3D668DA2" w14:textId="77777777" w:rsidTr="00C429D1">
        <w:trPr>
          <w:trHeight w:val="567"/>
          <w:jc w:val="center"/>
        </w:trPr>
        <w:tc>
          <w:tcPr>
            <w:tcW w:w="625" w:type="dxa"/>
            <w:vAlign w:val="center"/>
          </w:tcPr>
          <w:p w14:paraId="0AAD56B6"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6E43EC9" w14:textId="2905977B"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布鲁氏菌试管凝集检测试剂盒</w:t>
            </w:r>
          </w:p>
        </w:tc>
        <w:tc>
          <w:tcPr>
            <w:tcW w:w="843" w:type="dxa"/>
            <w:vAlign w:val="center"/>
          </w:tcPr>
          <w:p w14:paraId="6D498779" w14:textId="1560BEA6"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6盒</w:t>
            </w:r>
          </w:p>
        </w:tc>
        <w:tc>
          <w:tcPr>
            <w:tcW w:w="828" w:type="dxa"/>
            <w:vAlign w:val="center"/>
          </w:tcPr>
          <w:p w14:paraId="38DF20B9" w14:textId="022C275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2F7251C" w14:textId="3B270FF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60T/盒</w:t>
            </w:r>
          </w:p>
        </w:tc>
        <w:tc>
          <w:tcPr>
            <w:tcW w:w="1192" w:type="dxa"/>
            <w:tcBorders>
              <w:left w:val="single" w:sz="4" w:space="0" w:color="auto"/>
            </w:tcBorders>
            <w:vAlign w:val="center"/>
          </w:tcPr>
          <w:p w14:paraId="3E577D16" w14:textId="3320572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8100</w:t>
            </w:r>
          </w:p>
        </w:tc>
      </w:tr>
      <w:tr w:rsidR="00E944F8" w:rsidRPr="00CD6DA7" w14:paraId="5FF2D11B" w14:textId="77777777" w:rsidTr="00C429D1">
        <w:trPr>
          <w:trHeight w:val="567"/>
          <w:jc w:val="center"/>
        </w:trPr>
        <w:tc>
          <w:tcPr>
            <w:tcW w:w="625" w:type="dxa"/>
            <w:vAlign w:val="center"/>
          </w:tcPr>
          <w:p w14:paraId="2254551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85254DD" w14:textId="02CC2009"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轮状病毒ELISA检测试剂盒</w:t>
            </w:r>
          </w:p>
        </w:tc>
        <w:tc>
          <w:tcPr>
            <w:tcW w:w="843" w:type="dxa"/>
            <w:vAlign w:val="center"/>
          </w:tcPr>
          <w:p w14:paraId="298E6A85" w14:textId="4BA8E4C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2盒</w:t>
            </w:r>
          </w:p>
        </w:tc>
        <w:tc>
          <w:tcPr>
            <w:tcW w:w="828" w:type="dxa"/>
            <w:vAlign w:val="center"/>
          </w:tcPr>
          <w:p w14:paraId="579927B0" w14:textId="0CE5387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4DC5E4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1.96人份/盒；</w:t>
            </w:r>
          </w:p>
          <w:p w14:paraId="051A3E70" w14:textId="44FA7E5E" w:rsidR="00E944F8" w:rsidRPr="00E944F8" w:rsidRDefault="005B10C0" w:rsidP="00E944F8">
            <w:pPr>
              <w:spacing w:line="360" w:lineRule="atLeast"/>
              <w:rPr>
                <w:rFonts w:ascii="宋体" w:hAnsi="宋体" w:hint="eastAsia"/>
                <w:szCs w:val="21"/>
              </w:rPr>
            </w:pPr>
            <w:r>
              <w:rPr>
                <w:rFonts w:ascii="宋体" w:hAnsi="宋体" w:hint="eastAsia"/>
                <w:szCs w:val="21"/>
              </w:rPr>
              <w:t>▲</w:t>
            </w:r>
            <w:r w:rsidR="00E944F8" w:rsidRPr="00E944F8">
              <w:rPr>
                <w:rFonts w:ascii="宋体" w:hAnsi="宋体" w:hint="eastAsia"/>
                <w:szCs w:val="21"/>
              </w:rPr>
              <w:t>2.</w:t>
            </w:r>
            <w:proofErr w:type="gramStart"/>
            <w:r w:rsidR="00E944F8" w:rsidRPr="00E944F8">
              <w:rPr>
                <w:rFonts w:ascii="宋体" w:hAnsi="宋体" w:hint="eastAsia"/>
                <w:szCs w:val="21"/>
              </w:rPr>
              <w:t>双抗夹心</w:t>
            </w:r>
            <w:proofErr w:type="gramEnd"/>
            <w:r w:rsidR="00E944F8" w:rsidRPr="00E944F8">
              <w:rPr>
                <w:rFonts w:ascii="宋体" w:hAnsi="宋体" w:hint="eastAsia"/>
                <w:szCs w:val="21"/>
              </w:rPr>
              <w:t>法，特异性检测A组轮状病毒，与其他肠道病毒无交叉反应；</w:t>
            </w:r>
          </w:p>
          <w:p w14:paraId="2149C74C" w14:textId="2916C562" w:rsidR="00E944F8" w:rsidRDefault="00E944F8" w:rsidP="00E944F8">
            <w:pPr>
              <w:spacing w:line="360" w:lineRule="atLeast"/>
              <w:rPr>
                <w:rFonts w:ascii="宋体" w:hAnsi="宋体" w:hint="eastAsia"/>
                <w:szCs w:val="21"/>
              </w:rPr>
            </w:pPr>
            <w:r w:rsidRPr="00E944F8">
              <w:rPr>
                <w:rFonts w:ascii="宋体" w:hAnsi="宋体" w:hint="eastAsia"/>
                <w:szCs w:val="21"/>
              </w:rPr>
              <w:t>3.检测结果以</w:t>
            </w:r>
            <w:proofErr w:type="gramStart"/>
            <w:r w:rsidRPr="00E944F8">
              <w:rPr>
                <w:rFonts w:ascii="宋体" w:hAnsi="宋体" w:hint="eastAsia"/>
                <w:szCs w:val="21"/>
              </w:rPr>
              <w:t>截断值</w:t>
            </w:r>
            <w:proofErr w:type="gramEnd"/>
            <w:r w:rsidR="008846C5">
              <w:rPr>
                <w:rFonts w:ascii="宋体" w:hAnsi="宋体" w:hint="eastAsia"/>
                <w:szCs w:val="21"/>
              </w:rPr>
              <w:t>(Cut Off值)</w:t>
            </w:r>
            <w:r w:rsidRPr="00E944F8">
              <w:rPr>
                <w:rFonts w:ascii="宋体" w:hAnsi="宋体" w:hint="eastAsia"/>
                <w:szCs w:val="21"/>
              </w:rPr>
              <w:t>计算，定性判定样本阴阳性。</w:t>
            </w:r>
          </w:p>
          <w:p w14:paraId="29946DB2" w14:textId="592EC24F" w:rsidR="005B10C0" w:rsidRPr="00E944F8" w:rsidRDefault="005B10C0" w:rsidP="00E944F8">
            <w:pPr>
              <w:spacing w:line="360" w:lineRule="atLeast"/>
              <w:rPr>
                <w:rFonts w:ascii="宋体" w:hAnsi="宋体" w:hint="eastAsia"/>
                <w:szCs w:val="21"/>
              </w:rPr>
            </w:pPr>
            <w:bookmarkStart w:id="87" w:name="OLE_LINK12"/>
            <w:r w:rsidRPr="005B10C0">
              <w:rPr>
                <w:rFonts w:ascii="宋体" w:hAnsi="宋体" w:hint="eastAsia"/>
                <w:szCs w:val="21"/>
              </w:rPr>
              <w:t>▲</w:t>
            </w:r>
            <w:r>
              <w:rPr>
                <w:rFonts w:ascii="宋体" w:hAnsi="宋体" w:hint="eastAsia"/>
                <w:szCs w:val="21"/>
              </w:rPr>
              <w:t>4</w:t>
            </w:r>
            <w:r w:rsidRPr="005B10C0">
              <w:rPr>
                <w:rFonts w:ascii="宋体" w:hAnsi="宋体" w:hint="eastAsia"/>
                <w:szCs w:val="21"/>
              </w:rPr>
              <w:t>.投标文件中提供产品说明书等佐证材料。</w:t>
            </w:r>
            <w:bookmarkEnd w:id="87"/>
          </w:p>
        </w:tc>
        <w:tc>
          <w:tcPr>
            <w:tcW w:w="1192" w:type="dxa"/>
            <w:tcBorders>
              <w:left w:val="single" w:sz="4" w:space="0" w:color="auto"/>
            </w:tcBorders>
            <w:vAlign w:val="center"/>
          </w:tcPr>
          <w:p w14:paraId="3E410893" w14:textId="0BE940A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4000</w:t>
            </w:r>
          </w:p>
        </w:tc>
      </w:tr>
      <w:tr w:rsidR="00E944F8" w:rsidRPr="00CD6DA7" w14:paraId="05EB950D" w14:textId="77777777" w:rsidTr="00C429D1">
        <w:trPr>
          <w:trHeight w:val="567"/>
          <w:jc w:val="center"/>
        </w:trPr>
        <w:tc>
          <w:tcPr>
            <w:tcW w:w="625" w:type="dxa"/>
            <w:vAlign w:val="center"/>
          </w:tcPr>
          <w:p w14:paraId="014CF39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02AC314" w14:textId="0DAD1E6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人类免疫缺陷病毒Ⅰ型（HIV-1）DNA检测试剂盒（PCR-荧光探针法）</w:t>
            </w:r>
          </w:p>
        </w:tc>
        <w:tc>
          <w:tcPr>
            <w:tcW w:w="843" w:type="dxa"/>
            <w:vAlign w:val="center"/>
          </w:tcPr>
          <w:p w14:paraId="038A7F1B" w14:textId="3CA3C33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733AED8E" w14:textId="2CE61EC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6023AD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1.规格：48人份/盒；</w:t>
            </w:r>
          </w:p>
          <w:p w14:paraId="7E97B6F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2.用于体外定量检测人全血中人类免疫缺陷病毒I型(HIV-1)M组的DNA，含配套提取试剂；</w:t>
            </w:r>
          </w:p>
          <w:p w14:paraId="36B8649B" w14:textId="5B52B521"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w:t>
            </w:r>
            <w:r w:rsidR="00622198">
              <w:rPr>
                <w:rFonts w:ascii="宋体" w:hAnsi="宋体" w:hint="eastAsia"/>
                <w:szCs w:val="21"/>
              </w:rPr>
              <w:t>投标文件中提供投标产品</w:t>
            </w:r>
            <w:r w:rsidRPr="00E944F8">
              <w:rPr>
                <w:rFonts w:ascii="宋体" w:hAnsi="宋体" w:hint="eastAsia"/>
                <w:szCs w:val="21"/>
              </w:rPr>
              <w:t>具有国家药品监督管理部门颁发的有效期内的医疗器械注册证。</w:t>
            </w:r>
          </w:p>
        </w:tc>
        <w:tc>
          <w:tcPr>
            <w:tcW w:w="1192" w:type="dxa"/>
            <w:tcBorders>
              <w:left w:val="single" w:sz="4" w:space="0" w:color="auto"/>
            </w:tcBorders>
            <w:vAlign w:val="center"/>
          </w:tcPr>
          <w:p w14:paraId="5AF8629A" w14:textId="6841788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384000</w:t>
            </w:r>
          </w:p>
        </w:tc>
      </w:tr>
      <w:tr w:rsidR="00E944F8" w:rsidRPr="00CD6DA7" w14:paraId="007FE74A" w14:textId="77777777" w:rsidTr="00C429D1">
        <w:trPr>
          <w:trHeight w:val="567"/>
          <w:jc w:val="center"/>
        </w:trPr>
        <w:tc>
          <w:tcPr>
            <w:tcW w:w="625" w:type="dxa"/>
            <w:vAlign w:val="center"/>
          </w:tcPr>
          <w:p w14:paraId="39C1C4CD"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9A7C556" w14:textId="7646F213"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志贺菌属诊断血清</w:t>
            </w:r>
          </w:p>
        </w:tc>
        <w:tc>
          <w:tcPr>
            <w:tcW w:w="843" w:type="dxa"/>
            <w:vAlign w:val="center"/>
          </w:tcPr>
          <w:p w14:paraId="144A5E6B" w14:textId="177AA825"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2盒</w:t>
            </w:r>
          </w:p>
        </w:tc>
        <w:tc>
          <w:tcPr>
            <w:tcW w:w="828" w:type="dxa"/>
            <w:vAlign w:val="center"/>
          </w:tcPr>
          <w:p w14:paraId="0414F11D" w14:textId="7A88A07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2728887" w14:textId="12595764"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1mL/瓶，54瓶/盒，含50种血清：包含痢疾志贺氏菌1-12型、</w:t>
            </w:r>
            <w:proofErr w:type="gramStart"/>
            <w:r w:rsidRPr="00E944F8">
              <w:rPr>
                <w:rFonts w:ascii="宋体" w:hAnsi="宋体" w:hint="eastAsia"/>
                <w:szCs w:val="21"/>
              </w:rPr>
              <w:t>福氏志贺氏</w:t>
            </w:r>
            <w:proofErr w:type="gramEnd"/>
            <w:r w:rsidRPr="00E944F8">
              <w:rPr>
                <w:rFonts w:ascii="宋体" w:hAnsi="宋体" w:hint="eastAsia"/>
                <w:szCs w:val="21"/>
              </w:rPr>
              <w:t>菌Ⅰ-</w:t>
            </w:r>
            <w:proofErr w:type="gramStart"/>
            <w:r w:rsidRPr="00E944F8">
              <w:rPr>
                <w:rFonts w:ascii="宋体" w:hAnsi="宋体" w:hint="eastAsia"/>
                <w:szCs w:val="21"/>
              </w:rPr>
              <w:t>Ⅵ型及群</w:t>
            </w:r>
            <w:proofErr w:type="gramEnd"/>
            <w:r w:rsidRPr="00E944F8">
              <w:rPr>
                <w:rFonts w:ascii="宋体" w:hAnsi="宋体" w:hint="eastAsia"/>
                <w:szCs w:val="21"/>
              </w:rPr>
              <w:t>3,4、群6</w:t>
            </w:r>
            <w:proofErr w:type="gramStart"/>
            <w:r w:rsidRPr="00E944F8">
              <w:rPr>
                <w:rFonts w:ascii="宋体" w:hAnsi="宋体" w:hint="eastAsia"/>
                <w:szCs w:val="21"/>
              </w:rPr>
              <w:t>及群</w:t>
            </w:r>
            <w:proofErr w:type="gramEnd"/>
            <w:r w:rsidRPr="00E944F8">
              <w:rPr>
                <w:rFonts w:ascii="宋体" w:hAnsi="宋体" w:hint="eastAsia"/>
                <w:szCs w:val="21"/>
              </w:rPr>
              <w:t>7、鲍氏志贺氏菌1-18型、宋内</w:t>
            </w:r>
            <w:proofErr w:type="gramStart"/>
            <w:r w:rsidRPr="00E944F8">
              <w:rPr>
                <w:rFonts w:ascii="宋体" w:hAnsi="宋体" w:hint="eastAsia"/>
                <w:szCs w:val="21"/>
              </w:rPr>
              <w:t>氏志贺氏菌</w:t>
            </w:r>
            <w:proofErr w:type="gramEnd"/>
            <w:r w:rsidRPr="00E944F8">
              <w:rPr>
                <w:rFonts w:ascii="宋体" w:hAnsi="宋体" w:hint="eastAsia"/>
                <w:szCs w:val="21"/>
              </w:rPr>
              <w:t>血清1相、2相等单价血清，以及多种多价血清。</w:t>
            </w:r>
          </w:p>
        </w:tc>
        <w:tc>
          <w:tcPr>
            <w:tcW w:w="1192" w:type="dxa"/>
            <w:tcBorders>
              <w:left w:val="single" w:sz="4" w:space="0" w:color="auto"/>
            </w:tcBorders>
            <w:vAlign w:val="center"/>
          </w:tcPr>
          <w:p w14:paraId="6EEC7636" w14:textId="58801C6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12000</w:t>
            </w:r>
          </w:p>
        </w:tc>
      </w:tr>
      <w:tr w:rsidR="00E944F8" w:rsidRPr="00CD6DA7" w14:paraId="7B9F9228" w14:textId="77777777" w:rsidTr="00C429D1">
        <w:trPr>
          <w:trHeight w:val="567"/>
          <w:jc w:val="center"/>
        </w:trPr>
        <w:tc>
          <w:tcPr>
            <w:tcW w:w="625" w:type="dxa"/>
            <w:vAlign w:val="center"/>
          </w:tcPr>
          <w:p w14:paraId="45D8A42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31D39D8" w14:textId="0EC5344D"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猪链球菌诊断用单抗</w:t>
            </w:r>
          </w:p>
        </w:tc>
        <w:tc>
          <w:tcPr>
            <w:tcW w:w="843" w:type="dxa"/>
            <w:vAlign w:val="center"/>
          </w:tcPr>
          <w:p w14:paraId="3340C6B9" w14:textId="07D52EB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571463F9" w14:textId="5186642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44C2D36" w14:textId="116AC08F"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1mL/支，4支/盒。冻干粉或液体。</w:t>
            </w:r>
          </w:p>
        </w:tc>
        <w:tc>
          <w:tcPr>
            <w:tcW w:w="1192" w:type="dxa"/>
            <w:tcBorders>
              <w:left w:val="single" w:sz="4" w:space="0" w:color="auto"/>
            </w:tcBorders>
            <w:vAlign w:val="center"/>
          </w:tcPr>
          <w:p w14:paraId="396F3DB8" w14:textId="47441E6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3800</w:t>
            </w:r>
          </w:p>
        </w:tc>
      </w:tr>
      <w:tr w:rsidR="00E944F8" w:rsidRPr="00CD6DA7" w14:paraId="1C3DF949" w14:textId="77777777" w:rsidTr="00C429D1">
        <w:trPr>
          <w:trHeight w:val="567"/>
          <w:jc w:val="center"/>
        </w:trPr>
        <w:tc>
          <w:tcPr>
            <w:tcW w:w="625" w:type="dxa"/>
            <w:vAlign w:val="center"/>
          </w:tcPr>
          <w:p w14:paraId="33B7125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146D57E" w14:textId="228A9624"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猪链球菌14诊断用单抗（</w:t>
            </w:r>
            <w:proofErr w:type="gramStart"/>
            <w:r w:rsidRPr="00E944F8">
              <w:rPr>
                <w:rFonts w:ascii="宋体" w:hAnsi="宋体" w:hint="eastAsia"/>
                <w:szCs w:val="21"/>
              </w:rPr>
              <w:t>玻</w:t>
            </w:r>
            <w:proofErr w:type="gramEnd"/>
            <w:r w:rsidRPr="00E944F8">
              <w:rPr>
                <w:rFonts w:ascii="宋体" w:hAnsi="宋体" w:hint="eastAsia"/>
                <w:szCs w:val="21"/>
              </w:rPr>
              <w:t>片凝集法）</w:t>
            </w:r>
          </w:p>
        </w:tc>
        <w:tc>
          <w:tcPr>
            <w:tcW w:w="843" w:type="dxa"/>
            <w:vAlign w:val="center"/>
          </w:tcPr>
          <w:p w14:paraId="6579065B" w14:textId="7E0E4680"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6EF5CB1D" w14:textId="76A138F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67E139D" w14:textId="5836FA2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1mL/支，4支/盒。冻干粉或液体。</w:t>
            </w:r>
          </w:p>
        </w:tc>
        <w:tc>
          <w:tcPr>
            <w:tcW w:w="1192" w:type="dxa"/>
            <w:tcBorders>
              <w:left w:val="single" w:sz="4" w:space="0" w:color="auto"/>
            </w:tcBorders>
            <w:vAlign w:val="center"/>
          </w:tcPr>
          <w:p w14:paraId="0DC36673" w14:textId="6E9C839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8500</w:t>
            </w:r>
          </w:p>
        </w:tc>
      </w:tr>
      <w:tr w:rsidR="00E944F8" w:rsidRPr="00CD6DA7" w14:paraId="27FB0999" w14:textId="77777777" w:rsidTr="00C429D1">
        <w:trPr>
          <w:trHeight w:val="567"/>
          <w:jc w:val="center"/>
        </w:trPr>
        <w:tc>
          <w:tcPr>
            <w:tcW w:w="625" w:type="dxa"/>
            <w:vAlign w:val="center"/>
          </w:tcPr>
          <w:p w14:paraId="10911F2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A6475B5" w14:textId="5477764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猪链球菌2诊断用单抗（</w:t>
            </w:r>
            <w:proofErr w:type="gramStart"/>
            <w:r w:rsidRPr="00E944F8">
              <w:rPr>
                <w:rFonts w:ascii="宋体" w:hAnsi="宋体" w:hint="eastAsia"/>
                <w:szCs w:val="21"/>
              </w:rPr>
              <w:t>玻</w:t>
            </w:r>
            <w:proofErr w:type="gramEnd"/>
            <w:r w:rsidRPr="00E944F8">
              <w:rPr>
                <w:rFonts w:ascii="宋体" w:hAnsi="宋体" w:hint="eastAsia"/>
                <w:szCs w:val="21"/>
              </w:rPr>
              <w:t>片凝集法）</w:t>
            </w:r>
          </w:p>
        </w:tc>
        <w:tc>
          <w:tcPr>
            <w:tcW w:w="843" w:type="dxa"/>
            <w:vAlign w:val="center"/>
          </w:tcPr>
          <w:p w14:paraId="6B045B1F" w14:textId="0D648C64"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2128A136" w14:textId="46A9EB2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EBD4C4A" w14:textId="1008EF9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1mL/支，4支/盒。冻干粉或液体。</w:t>
            </w:r>
          </w:p>
        </w:tc>
        <w:tc>
          <w:tcPr>
            <w:tcW w:w="1192" w:type="dxa"/>
            <w:tcBorders>
              <w:left w:val="single" w:sz="4" w:space="0" w:color="auto"/>
            </w:tcBorders>
            <w:vAlign w:val="center"/>
          </w:tcPr>
          <w:p w14:paraId="2F248B26" w14:textId="4BF0FB4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4000</w:t>
            </w:r>
          </w:p>
        </w:tc>
      </w:tr>
      <w:tr w:rsidR="00E944F8" w:rsidRPr="00CD6DA7" w14:paraId="3E758305" w14:textId="77777777" w:rsidTr="00C429D1">
        <w:trPr>
          <w:trHeight w:val="567"/>
          <w:jc w:val="center"/>
        </w:trPr>
        <w:tc>
          <w:tcPr>
            <w:tcW w:w="625" w:type="dxa"/>
            <w:vAlign w:val="center"/>
          </w:tcPr>
          <w:p w14:paraId="64ABEF6C"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30CEEF5" w14:textId="595356E6"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结核感染T细胞检测试剂盒（体外释放酶联免疫法）</w:t>
            </w:r>
          </w:p>
        </w:tc>
        <w:tc>
          <w:tcPr>
            <w:tcW w:w="843" w:type="dxa"/>
            <w:vAlign w:val="center"/>
          </w:tcPr>
          <w:p w14:paraId="1237F5FD" w14:textId="55305C80"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07E49B3E" w14:textId="71A3015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4C0762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1.规格：96测试/盒。</w:t>
            </w:r>
          </w:p>
          <w:p w14:paraId="0680B4B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2.主要组成成分包含但不限于微孔培养板（酶标板）、测试培养管、本底对照培养管、阳性对照培养管、显色底物溶液（A液/B液）、封板膜、自封袋等。</w:t>
            </w:r>
          </w:p>
          <w:p w14:paraId="68245311" w14:textId="51676774"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3.2-8</w:t>
            </w:r>
            <w:r w:rsidR="0077458C">
              <w:rPr>
                <w:rFonts w:ascii="宋体" w:hAnsi="宋体" w:hint="eastAsia"/>
              </w:rPr>
              <w:t>℃</w:t>
            </w:r>
            <w:r w:rsidRPr="00E944F8">
              <w:rPr>
                <w:rFonts w:ascii="宋体" w:hAnsi="宋体" w:hint="eastAsia"/>
                <w:szCs w:val="21"/>
              </w:rPr>
              <w:t>避光、密封保存。</w:t>
            </w:r>
          </w:p>
        </w:tc>
        <w:tc>
          <w:tcPr>
            <w:tcW w:w="1192" w:type="dxa"/>
            <w:tcBorders>
              <w:left w:val="single" w:sz="4" w:space="0" w:color="auto"/>
            </w:tcBorders>
            <w:vAlign w:val="center"/>
          </w:tcPr>
          <w:p w14:paraId="5493A032" w14:textId="43539A2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4200</w:t>
            </w:r>
          </w:p>
        </w:tc>
      </w:tr>
      <w:tr w:rsidR="00E944F8" w:rsidRPr="00CD6DA7" w14:paraId="0067F064" w14:textId="77777777" w:rsidTr="00C429D1">
        <w:trPr>
          <w:trHeight w:val="567"/>
          <w:jc w:val="center"/>
        </w:trPr>
        <w:tc>
          <w:tcPr>
            <w:tcW w:w="625" w:type="dxa"/>
            <w:vAlign w:val="center"/>
          </w:tcPr>
          <w:p w14:paraId="3D301D06"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9D65095" w14:textId="2334C3B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HIV智慧检测盒</w:t>
            </w:r>
          </w:p>
        </w:tc>
        <w:tc>
          <w:tcPr>
            <w:tcW w:w="843" w:type="dxa"/>
            <w:vAlign w:val="center"/>
          </w:tcPr>
          <w:p w14:paraId="2DDE696E" w14:textId="78CA5984"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1000盒</w:t>
            </w:r>
          </w:p>
        </w:tc>
        <w:tc>
          <w:tcPr>
            <w:tcW w:w="828" w:type="dxa"/>
            <w:vAlign w:val="center"/>
          </w:tcPr>
          <w:p w14:paraId="487F59D5" w14:textId="71AE426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FA4D6C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1.规格：1人份/盒；</w:t>
            </w:r>
          </w:p>
          <w:p w14:paraId="01D0FD3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2.具备检测结果自动判定与数据自动采集功能，可实时接收并处理分析数据，实现检测结果的数字化显示和存储；</w:t>
            </w:r>
          </w:p>
          <w:p w14:paraId="58A6150C" w14:textId="498F0E2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3.支持</w:t>
            </w:r>
            <w:proofErr w:type="gramStart"/>
            <w:r w:rsidRPr="00E944F8">
              <w:rPr>
                <w:rFonts w:ascii="宋体" w:hAnsi="宋体" w:hint="eastAsia"/>
                <w:szCs w:val="21"/>
              </w:rPr>
              <w:t>通过微信小程序扫码查看</w:t>
            </w:r>
            <w:proofErr w:type="gramEnd"/>
            <w:r w:rsidRPr="00E944F8">
              <w:rPr>
                <w:rFonts w:ascii="宋体" w:hAnsi="宋体" w:hint="eastAsia"/>
                <w:szCs w:val="21"/>
              </w:rPr>
              <w:t>检测结果及检测记录，同时提供支撑应用运行的云端服务器等相关网络资源，用户仅可查询、读取与本人手机完成绑定的试剂检测数据。</w:t>
            </w:r>
          </w:p>
        </w:tc>
        <w:tc>
          <w:tcPr>
            <w:tcW w:w="1192" w:type="dxa"/>
            <w:tcBorders>
              <w:left w:val="single" w:sz="4" w:space="0" w:color="auto"/>
            </w:tcBorders>
            <w:vAlign w:val="center"/>
          </w:tcPr>
          <w:p w14:paraId="768250F0" w14:textId="0E5AF34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128000</w:t>
            </w:r>
          </w:p>
        </w:tc>
      </w:tr>
      <w:tr w:rsidR="00E944F8" w:rsidRPr="00CD6DA7" w14:paraId="2795CC37" w14:textId="77777777" w:rsidTr="00C429D1">
        <w:trPr>
          <w:trHeight w:val="567"/>
          <w:jc w:val="center"/>
        </w:trPr>
        <w:tc>
          <w:tcPr>
            <w:tcW w:w="625" w:type="dxa"/>
            <w:vAlign w:val="center"/>
          </w:tcPr>
          <w:p w14:paraId="2E7DE0B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E2231F5" w14:textId="44EF3442"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HIV-1新发感染亲和力快速检测试剂盒</w:t>
            </w:r>
          </w:p>
        </w:tc>
        <w:tc>
          <w:tcPr>
            <w:tcW w:w="843" w:type="dxa"/>
            <w:vAlign w:val="center"/>
          </w:tcPr>
          <w:p w14:paraId="70E360B0" w14:textId="57DE9E87"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20盒</w:t>
            </w:r>
          </w:p>
        </w:tc>
        <w:tc>
          <w:tcPr>
            <w:tcW w:w="828" w:type="dxa"/>
            <w:vAlign w:val="center"/>
          </w:tcPr>
          <w:p w14:paraId="5E01343A" w14:textId="1B27AFE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9DD6DF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1.规格：50人份/盒；</w:t>
            </w:r>
          </w:p>
          <w:p w14:paraId="1ED1A82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2.方法：胶体金法；</w:t>
            </w:r>
          </w:p>
          <w:p w14:paraId="6C2BC15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3.用途：区分HIV-1新发和既往感染状</w:t>
            </w:r>
            <w:r w:rsidRPr="00E944F8">
              <w:rPr>
                <w:rFonts w:ascii="宋体" w:hAnsi="宋体" w:hint="eastAsia"/>
                <w:szCs w:val="21"/>
              </w:rPr>
              <w:lastRenderedPageBreak/>
              <w:t>态；</w:t>
            </w:r>
          </w:p>
          <w:p w14:paraId="6F3D6B4F" w14:textId="65A43DA1"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4.初筛T线最低检出限：0.3NCU/mL。</w:t>
            </w:r>
          </w:p>
        </w:tc>
        <w:tc>
          <w:tcPr>
            <w:tcW w:w="1192" w:type="dxa"/>
            <w:tcBorders>
              <w:left w:val="single" w:sz="4" w:space="0" w:color="auto"/>
            </w:tcBorders>
            <w:vAlign w:val="center"/>
          </w:tcPr>
          <w:p w14:paraId="224AB887" w14:textId="09A37C8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100000</w:t>
            </w:r>
          </w:p>
        </w:tc>
      </w:tr>
      <w:tr w:rsidR="00E944F8" w:rsidRPr="00CD6DA7" w14:paraId="17EA415E" w14:textId="77777777" w:rsidTr="00C429D1">
        <w:trPr>
          <w:trHeight w:val="567"/>
          <w:jc w:val="center"/>
        </w:trPr>
        <w:tc>
          <w:tcPr>
            <w:tcW w:w="625" w:type="dxa"/>
            <w:vAlign w:val="center"/>
          </w:tcPr>
          <w:p w14:paraId="38C8242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1200BFD" w14:textId="2838829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HIV/HCV血清学考核样品</w:t>
            </w:r>
          </w:p>
        </w:tc>
        <w:tc>
          <w:tcPr>
            <w:tcW w:w="843" w:type="dxa"/>
            <w:vAlign w:val="center"/>
          </w:tcPr>
          <w:p w14:paraId="7578D39B" w14:textId="7A2D64B1"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550套</w:t>
            </w:r>
          </w:p>
        </w:tc>
        <w:tc>
          <w:tcPr>
            <w:tcW w:w="828" w:type="dxa"/>
            <w:vAlign w:val="center"/>
          </w:tcPr>
          <w:p w14:paraId="375AD453" w14:textId="646406C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F0EEDF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1.规格：每套5支，1mL/支；</w:t>
            </w:r>
          </w:p>
          <w:p w14:paraId="32904719" w14:textId="5ACD023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2.内容物：其中01号为HIV/HCV阳性（高值），02号为HIV/HCV阴性，03号为HIV阳性而HCV阴性（中值），04号为HCV阳性而HIV阴性（中值），05号为HIV/HCV阳性（中值）。</w:t>
            </w:r>
          </w:p>
        </w:tc>
        <w:tc>
          <w:tcPr>
            <w:tcW w:w="1192" w:type="dxa"/>
            <w:tcBorders>
              <w:left w:val="single" w:sz="4" w:space="0" w:color="auto"/>
            </w:tcBorders>
            <w:vAlign w:val="center"/>
          </w:tcPr>
          <w:p w14:paraId="640466D7" w14:textId="346E70F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110000</w:t>
            </w:r>
          </w:p>
        </w:tc>
      </w:tr>
      <w:tr w:rsidR="00E944F8" w:rsidRPr="00CD6DA7" w14:paraId="104FBDF7" w14:textId="77777777" w:rsidTr="00C429D1">
        <w:trPr>
          <w:trHeight w:val="567"/>
          <w:jc w:val="center"/>
        </w:trPr>
        <w:tc>
          <w:tcPr>
            <w:tcW w:w="625" w:type="dxa"/>
            <w:vAlign w:val="center"/>
          </w:tcPr>
          <w:p w14:paraId="10DA5EE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477C71F" w14:textId="188A6BF3"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风疹病毒IgG抗体亲和力检测试剂盒</w:t>
            </w:r>
          </w:p>
        </w:tc>
        <w:tc>
          <w:tcPr>
            <w:tcW w:w="843" w:type="dxa"/>
            <w:vAlign w:val="center"/>
          </w:tcPr>
          <w:p w14:paraId="221EA5C3" w14:textId="1177E43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4盒</w:t>
            </w:r>
          </w:p>
        </w:tc>
        <w:tc>
          <w:tcPr>
            <w:tcW w:w="828" w:type="dxa"/>
            <w:vAlign w:val="center"/>
          </w:tcPr>
          <w:p w14:paraId="0CC9F7D8" w14:textId="77546C1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27DECC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1.规格：48人份/盒。</w:t>
            </w:r>
          </w:p>
          <w:p w14:paraId="63F28D8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2.检测方法：酶联免疫法。</w:t>
            </w:r>
          </w:p>
          <w:p w14:paraId="6B2D37A8" w14:textId="77777777" w:rsidR="00E944F8" w:rsidRPr="00E944F8" w:rsidRDefault="00E944F8" w:rsidP="00E944F8">
            <w:pPr>
              <w:spacing w:line="360" w:lineRule="atLeast"/>
              <w:rPr>
                <w:rFonts w:ascii="宋体" w:hAnsi="宋体" w:hint="eastAsia"/>
                <w:szCs w:val="21"/>
              </w:rPr>
            </w:pPr>
            <w:r w:rsidRPr="00E944F8">
              <w:rPr>
                <w:rFonts w:ascii="宋体" w:hAnsi="宋体"/>
                <w:szCs w:val="21"/>
              </w:rPr>
              <w:t>3.</w:t>
            </w:r>
            <w:r w:rsidRPr="00E944F8">
              <w:rPr>
                <w:rFonts w:ascii="宋体" w:hAnsi="宋体" w:hint="eastAsia"/>
                <w:szCs w:val="21"/>
              </w:rPr>
              <w:t>适用范围：本产品用于定性检测人血清或血浆中的风疹病毒</w:t>
            </w:r>
            <w:r w:rsidRPr="00E944F8">
              <w:rPr>
                <w:rFonts w:ascii="宋体" w:hAnsi="宋体"/>
                <w:szCs w:val="21"/>
              </w:rPr>
              <w:t>IgG</w:t>
            </w:r>
            <w:r w:rsidRPr="00E944F8">
              <w:rPr>
                <w:rFonts w:ascii="宋体" w:hAnsi="宋体" w:hint="eastAsia"/>
                <w:szCs w:val="21"/>
              </w:rPr>
              <w:t>抗体亲和力。</w:t>
            </w:r>
          </w:p>
          <w:p w14:paraId="40BD1547" w14:textId="77777777" w:rsidR="00E944F8" w:rsidRPr="00E944F8" w:rsidRDefault="00E944F8" w:rsidP="00E944F8">
            <w:pPr>
              <w:spacing w:line="360" w:lineRule="atLeast"/>
              <w:rPr>
                <w:rFonts w:ascii="宋体" w:hAnsi="宋体" w:hint="eastAsia"/>
                <w:szCs w:val="21"/>
              </w:rPr>
            </w:pPr>
            <w:r w:rsidRPr="00E944F8">
              <w:rPr>
                <w:rFonts w:ascii="宋体" w:hAnsi="宋体"/>
                <w:szCs w:val="21"/>
              </w:rPr>
              <w:t>4.</w:t>
            </w:r>
            <w:r w:rsidRPr="00E944F8">
              <w:rPr>
                <w:rFonts w:ascii="宋体" w:hAnsi="宋体" w:hint="eastAsia"/>
                <w:szCs w:val="21"/>
              </w:rPr>
              <w:t>主要组成成分：包被板、酶结合物、样品稀释液、对照缓冲液、解离缓冲液、高亲和力质控品、低亲和力质控品、底物液、显色剂、终止液、固体洗液、板贴、子母袋等。</w:t>
            </w:r>
          </w:p>
          <w:p w14:paraId="1C4BCCC5" w14:textId="77777777" w:rsidR="00E944F8" w:rsidRDefault="00E944F8" w:rsidP="00E944F8">
            <w:pPr>
              <w:spacing w:line="360" w:lineRule="atLeast"/>
              <w:rPr>
                <w:rFonts w:ascii="宋体" w:hAnsi="宋体" w:hint="eastAsia"/>
                <w:szCs w:val="21"/>
              </w:rPr>
            </w:pPr>
            <w:r w:rsidRPr="00E944F8">
              <w:rPr>
                <w:rFonts w:ascii="宋体" w:hAnsi="宋体"/>
                <w:szCs w:val="21"/>
              </w:rPr>
              <w:t>5.</w:t>
            </w:r>
            <w:r w:rsidRPr="00E944F8">
              <w:rPr>
                <w:rFonts w:ascii="宋体" w:hAnsi="宋体" w:hint="eastAsia"/>
                <w:szCs w:val="21"/>
              </w:rPr>
              <w:t>具备医疗器械注册证。</w:t>
            </w:r>
          </w:p>
          <w:p w14:paraId="3B35D051" w14:textId="45D086E2" w:rsidR="005D4643" w:rsidRPr="00E944F8" w:rsidRDefault="005D4643" w:rsidP="00E944F8">
            <w:pPr>
              <w:spacing w:line="360" w:lineRule="atLeast"/>
              <w:rPr>
                <w:rFonts w:ascii="宋体" w:hAnsi="宋体" w:hint="eastAsia"/>
                <w:szCs w:val="21"/>
              </w:rPr>
            </w:pPr>
            <w:r w:rsidRPr="005B10C0">
              <w:rPr>
                <w:rFonts w:ascii="宋体" w:hAnsi="宋体" w:hint="eastAsia"/>
                <w:szCs w:val="21"/>
              </w:rPr>
              <w:t>▲</w:t>
            </w:r>
            <w:r>
              <w:rPr>
                <w:rFonts w:ascii="宋体" w:hAnsi="宋体" w:hint="eastAsia"/>
                <w:szCs w:val="21"/>
              </w:rPr>
              <w:t>6</w:t>
            </w:r>
            <w:r w:rsidRPr="005B10C0">
              <w:rPr>
                <w:rFonts w:ascii="宋体" w:hAnsi="宋体" w:hint="eastAsia"/>
                <w:szCs w:val="21"/>
              </w:rPr>
              <w:t>.投标文件中提供产品说明书等佐证材料。</w:t>
            </w:r>
          </w:p>
        </w:tc>
        <w:tc>
          <w:tcPr>
            <w:tcW w:w="1192" w:type="dxa"/>
            <w:tcBorders>
              <w:left w:val="single" w:sz="4" w:space="0" w:color="auto"/>
            </w:tcBorders>
            <w:vAlign w:val="center"/>
          </w:tcPr>
          <w:p w14:paraId="1A858BC5" w14:textId="74E3754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8000</w:t>
            </w:r>
          </w:p>
        </w:tc>
      </w:tr>
      <w:tr w:rsidR="00E944F8" w:rsidRPr="00CD6DA7" w14:paraId="3C9C083C" w14:textId="77777777" w:rsidTr="00C429D1">
        <w:trPr>
          <w:trHeight w:val="567"/>
          <w:jc w:val="center"/>
        </w:trPr>
        <w:tc>
          <w:tcPr>
            <w:tcW w:w="625" w:type="dxa"/>
            <w:vAlign w:val="center"/>
          </w:tcPr>
          <w:p w14:paraId="5E37657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E3BD9E0" w14:textId="4AFFD3F6"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布鲁氏菌单项特异血清</w:t>
            </w:r>
            <w:r w:rsidRPr="00E944F8">
              <w:rPr>
                <w:rStyle w:val="font61"/>
                <w:rFonts w:ascii="宋体" w:hAnsi="宋体" w:hint="eastAsia"/>
                <w:sz w:val="21"/>
                <w:szCs w:val="21"/>
              </w:rPr>
              <w:t>“A”</w:t>
            </w:r>
          </w:p>
        </w:tc>
        <w:tc>
          <w:tcPr>
            <w:tcW w:w="843" w:type="dxa"/>
            <w:vAlign w:val="center"/>
          </w:tcPr>
          <w:p w14:paraId="29222BD6" w14:textId="0A8A991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1EF872D5" w14:textId="1E73514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C5A10CC" w14:textId="7B7083C4"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10×1mL/</w:t>
            </w:r>
            <w:r w:rsidRPr="00E944F8">
              <w:rPr>
                <w:rStyle w:val="font71"/>
                <w:rFonts w:hint="default"/>
                <w:sz w:val="21"/>
                <w:szCs w:val="21"/>
              </w:rPr>
              <w:t>盒</w:t>
            </w:r>
          </w:p>
        </w:tc>
        <w:tc>
          <w:tcPr>
            <w:tcW w:w="1192" w:type="dxa"/>
            <w:tcBorders>
              <w:left w:val="single" w:sz="4" w:space="0" w:color="auto"/>
            </w:tcBorders>
            <w:vAlign w:val="center"/>
          </w:tcPr>
          <w:p w14:paraId="66433D85" w14:textId="7BC2CFD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33000</w:t>
            </w:r>
          </w:p>
        </w:tc>
      </w:tr>
      <w:tr w:rsidR="00E944F8" w:rsidRPr="00CD6DA7" w14:paraId="2B48C3E5" w14:textId="77777777" w:rsidTr="00C429D1">
        <w:trPr>
          <w:trHeight w:val="567"/>
          <w:jc w:val="center"/>
        </w:trPr>
        <w:tc>
          <w:tcPr>
            <w:tcW w:w="625" w:type="dxa"/>
            <w:vAlign w:val="center"/>
          </w:tcPr>
          <w:p w14:paraId="48F4B55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EDED39A" w14:textId="4D3FA573"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布鲁氏菌单项特异血清</w:t>
            </w:r>
            <w:r w:rsidRPr="00E944F8">
              <w:rPr>
                <w:rStyle w:val="font61"/>
                <w:rFonts w:ascii="宋体" w:hAnsi="宋体" w:hint="eastAsia"/>
                <w:sz w:val="21"/>
                <w:szCs w:val="21"/>
              </w:rPr>
              <w:t>“M”</w:t>
            </w:r>
          </w:p>
        </w:tc>
        <w:tc>
          <w:tcPr>
            <w:tcW w:w="843" w:type="dxa"/>
            <w:vAlign w:val="center"/>
          </w:tcPr>
          <w:p w14:paraId="7568AFD5" w14:textId="2CFF15C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4C2E6601" w14:textId="35E2312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B0C164C" w14:textId="41A8287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10×1mL/</w:t>
            </w:r>
            <w:r w:rsidRPr="00E944F8">
              <w:rPr>
                <w:rStyle w:val="font71"/>
                <w:rFonts w:hint="default"/>
                <w:sz w:val="21"/>
                <w:szCs w:val="21"/>
              </w:rPr>
              <w:t>盒</w:t>
            </w:r>
          </w:p>
        </w:tc>
        <w:tc>
          <w:tcPr>
            <w:tcW w:w="1192" w:type="dxa"/>
            <w:tcBorders>
              <w:left w:val="single" w:sz="4" w:space="0" w:color="auto"/>
            </w:tcBorders>
            <w:vAlign w:val="center"/>
          </w:tcPr>
          <w:p w14:paraId="09C02499" w14:textId="6558108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33000</w:t>
            </w:r>
          </w:p>
        </w:tc>
      </w:tr>
      <w:tr w:rsidR="00E944F8" w:rsidRPr="00CD6DA7" w14:paraId="41ACD14D" w14:textId="77777777" w:rsidTr="00C429D1">
        <w:trPr>
          <w:trHeight w:val="567"/>
          <w:jc w:val="center"/>
        </w:trPr>
        <w:tc>
          <w:tcPr>
            <w:tcW w:w="625" w:type="dxa"/>
            <w:vAlign w:val="center"/>
          </w:tcPr>
          <w:p w14:paraId="218FF88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B3DAF01" w14:textId="6234256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全自动化学发光免疫分析仪清洗液</w:t>
            </w:r>
          </w:p>
        </w:tc>
        <w:tc>
          <w:tcPr>
            <w:tcW w:w="843" w:type="dxa"/>
            <w:vAlign w:val="center"/>
          </w:tcPr>
          <w:p w14:paraId="786F850A" w14:textId="56428F0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70瓶</w:t>
            </w:r>
          </w:p>
        </w:tc>
        <w:tc>
          <w:tcPr>
            <w:tcW w:w="828" w:type="dxa"/>
            <w:vAlign w:val="center"/>
          </w:tcPr>
          <w:p w14:paraId="694FBC01" w14:textId="1B447EF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2EC5771" w14:textId="5ADB97C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规格：≥714mL/瓶，用途：清洗仪器管路与反应区。</w:t>
            </w:r>
          </w:p>
        </w:tc>
        <w:tc>
          <w:tcPr>
            <w:tcW w:w="1192" w:type="dxa"/>
            <w:tcBorders>
              <w:left w:val="single" w:sz="4" w:space="0" w:color="auto"/>
            </w:tcBorders>
            <w:vAlign w:val="center"/>
          </w:tcPr>
          <w:p w14:paraId="2FE3652A" w14:textId="4613F54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25900</w:t>
            </w:r>
          </w:p>
        </w:tc>
      </w:tr>
      <w:tr w:rsidR="00E944F8" w:rsidRPr="00CD6DA7" w14:paraId="4B0AA345" w14:textId="77777777" w:rsidTr="00C429D1">
        <w:trPr>
          <w:trHeight w:val="567"/>
          <w:jc w:val="center"/>
        </w:trPr>
        <w:tc>
          <w:tcPr>
            <w:tcW w:w="625" w:type="dxa"/>
            <w:vAlign w:val="center"/>
          </w:tcPr>
          <w:p w14:paraId="1DE65708"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8A5A281" w14:textId="6C549079"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全自动化学发光免疫分析仪检验系统用底物液</w:t>
            </w:r>
          </w:p>
        </w:tc>
        <w:tc>
          <w:tcPr>
            <w:tcW w:w="843" w:type="dxa"/>
            <w:vAlign w:val="center"/>
          </w:tcPr>
          <w:p w14:paraId="7557E51C" w14:textId="7FFE2DD4"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6盒</w:t>
            </w:r>
          </w:p>
        </w:tc>
        <w:tc>
          <w:tcPr>
            <w:tcW w:w="828" w:type="dxa"/>
            <w:vAlign w:val="center"/>
          </w:tcPr>
          <w:p w14:paraId="47FD507E" w14:textId="591C0AB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AFE563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1.规格：底物液1≥1.5L/瓶，底物液2≥1.5L/瓶，2瓶/盒；</w:t>
            </w:r>
          </w:p>
          <w:p w14:paraId="3A3DAFD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2.用途：与其它多种试剂配合使用，完成基于免疫原理的体外诊断检测；</w:t>
            </w:r>
          </w:p>
          <w:p w14:paraId="5C05CC36" w14:textId="6B90296A"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3.性能指标：与配套化学发光试剂中的发光标记物反应，产生光信号。      </w:t>
            </w:r>
          </w:p>
        </w:tc>
        <w:tc>
          <w:tcPr>
            <w:tcW w:w="1192" w:type="dxa"/>
            <w:tcBorders>
              <w:left w:val="single" w:sz="4" w:space="0" w:color="auto"/>
            </w:tcBorders>
            <w:vAlign w:val="center"/>
          </w:tcPr>
          <w:p w14:paraId="657816AC" w14:textId="373D07B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15000</w:t>
            </w:r>
          </w:p>
        </w:tc>
      </w:tr>
      <w:tr w:rsidR="00E944F8" w:rsidRPr="00CD6DA7" w14:paraId="1DD63383" w14:textId="77777777" w:rsidTr="00C429D1">
        <w:trPr>
          <w:trHeight w:val="567"/>
          <w:jc w:val="center"/>
        </w:trPr>
        <w:tc>
          <w:tcPr>
            <w:tcW w:w="625" w:type="dxa"/>
            <w:vAlign w:val="center"/>
          </w:tcPr>
          <w:p w14:paraId="72265F4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5226FD3" w14:textId="26938E7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全自动化学发光免疫分析仪管路清洗液</w:t>
            </w:r>
          </w:p>
        </w:tc>
        <w:tc>
          <w:tcPr>
            <w:tcW w:w="843" w:type="dxa"/>
            <w:vAlign w:val="center"/>
          </w:tcPr>
          <w:p w14:paraId="5528D8AE" w14:textId="012983B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1瓶</w:t>
            </w:r>
          </w:p>
        </w:tc>
        <w:tc>
          <w:tcPr>
            <w:tcW w:w="828" w:type="dxa"/>
            <w:vAlign w:val="center"/>
          </w:tcPr>
          <w:p w14:paraId="1B0D5BB0" w14:textId="246C3B7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EE162B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500mL/瓶；</w:t>
            </w:r>
          </w:p>
          <w:p w14:paraId="6A83258F" w14:textId="179430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2.用途：仪器管路冲洗与维护保养。</w:t>
            </w:r>
          </w:p>
        </w:tc>
        <w:tc>
          <w:tcPr>
            <w:tcW w:w="1192" w:type="dxa"/>
            <w:tcBorders>
              <w:left w:val="single" w:sz="4" w:space="0" w:color="auto"/>
            </w:tcBorders>
            <w:vAlign w:val="center"/>
          </w:tcPr>
          <w:p w14:paraId="4444C8BF" w14:textId="3AF669D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400</w:t>
            </w:r>
          </w:p>
        </w:tc>
      </w:tr>
      <w:tr w:rsidR="00E944F8" w:rsidRPr="00CD6DA7" w14:paraId="40F9084B" w14:textId="77777777" w:rsidTr="00C429D1">
        <w:trPr>
          <w:trHeight w:val="567"/>
          <w:jc w:val="center"/>
        </w:trPr>
        <w:tc>
          <w:tcPr>
            <w:tcW w:w="625" w:type="dxa"/>
            <w:vAlign w:val="center"/>
          </w:tcPr>
          <w:p w14:paraId="3D82E03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0DF62BC" w14:textId="65C9F09C" w:rsidR="00E944F8" w:rsidRPr="00E944F8" w:rsidRDefault="00E944F8" w:rsidP="00E944F8">
            <w:pPr>
              <w:widowControl/>
              <w:spacing w:line="360" w:lineRule="atLeast"/>
              <w:jc w:val="left"/>
              <w:rPr>
                <w:rFonts w:ascii="宋体" w:hAnsi="宋体" w:hint="eastAsia"/>
                <w:kern w:val="0"/>
                <w:szCs w:val="21"/>
              </w:rPr>
            </w:pPr>
            <w:r w:rsidRPr="00E944F8">
              <w:rPr>
                <w:rStyle w:val="aff1"/>
                <w:rFonts w:ascii="宋体" w:hAnsi="宋体" w:hint="eastAsia"/>
              </w:rPr>
              <w:t>全自动化学发光免疫分析仪</w:t>
            </w:r>
            <w:r w:rsidRPr="00E944F8">
              <w:rPr>
                <w:rFonts w:ascii="宋体" w:hAnsi="宋体" w:hint="eastAsia"/>
                <w:szCs w:val="21"/>
              </w:rPr>
              <w:t>单孔反应杯</w:t>
            </w:r>
          </w:p>
        </w:tc>
        <w:tc>
          <w:tcPr>
            <w:tcW w:w="843" w:type="dxa"/>
            <w:vAlign w:val="center"/>
          </w:tcPr>
          <w:p w14:paraId="74DBA334" w14:textId="6AFBE5BE"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30盒</w:t>
            </w:r>
          </w:p>
        </w:tc>
        <w:tc>
          <w:tcPr>
            <w:tcW w:w="828" w:type="dxa"/>
            <w:vAlign w:val="center"/>
          </w:tcPr>
          <w:p w14:paraId="29110B16" w14:textId="6EC4409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2D68AF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546个/盒；</w:t>
            </w:r>
          </w:p>
          <w:p w14:paraId="0DE314F3" w14:textId="6B9D41D9"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2.用途：样本检测反应容器耗材。</w:t>
            </w:r>
          </w:p>
        </w:tc>
        <w:tc>
          <w:tcPr>
            <w:tcW w:w="1192" w:type="dxa"/>
            <w:tcBorders>
              <w:left w:val="single" w:sz="4" w:space="0" w:color="auto"/>
            </w:tcBorders>
            <w:vAlign w:val="center"/>
          </w:tcPr>
          <w:p w14:paraId="5BA76C77" w14:textId="520FAD7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7500</w:t>
            </w:r>
          </w:p>
        </w:tc>
      </w:tr>
      <w:tr w:rsidR="00E944F8" w:rsidRPr="00CD6DA7" w14:paraId="43C773F8" w14:textId="77777777" w:rsidTr="00C429D1">
        <w:trPr>
          <w:trHeight w:val="567"/>
          <w:jc w:val="center"/>
        </w:trPr>
        <w:tc>
          <w:tcPr>
            <w:tcW w:w="625" w:type="dxa"/>
            <w:vAlign w:val="center"/>
          </w:tcPr>
          <w:p w14:paraId="2CBFF0C6"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A84B95D" w14:textId="4720646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 xml:space="preserve"> 全自动化学发光免疫分析仪一次性吸头</w:t>
            </w:r>
          </w:p>
        </w:tc>
        <w:tc>
          <w:tcPr>
            <w:tcW w:w="843" w:type="dxa"/>
            <w:vAlign w:val="center"/>
          </w:tcPr>
          <w:p w14:paraId="30C81208" w14:textId="60C6C52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40盒</w:t>
            </w:r>
          </w:p>
        </w:tc>
        <w:tc>
          <w:tcPr>
            <w:tcW w:w="828" w:type="dxa"/>
            <w:vAlign w:val="center"/>
          </w:tcPr>
          <w:p w14:paraId="0668904E" w14:textId="7326577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F962BC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96个/盒；</w:t>
            </w:r>
          </w:p>
          <w:p w14:paraId="7474BA2D" w14:textId="0F19CB15"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2.用途：用于机器机械臂样本加样耗材。</w:t>
            </w:r>
          </w:p>
        </w:tc>
        <w:tc>
          <w:tcPr>
            <w:tcW w:w="1192" w:type="dxa"/>
            <w:tcBorders>
              <w:left w:val="single" w:sz="4" w:space="0" w:color="auto"/>
            </w:tcBorders>
            <w:vAlign w:val="center"/>
          </w:tcPr>
          <w:p w14:paraId="3D17593E" w14:textId="273EBD6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6200</w:t>
            </w:r>
          </w:p>
        </w:tc>
      </w:tr>
      <w:tr w:rsidR="00E944F8" w:rsidRPr="00CD6DA7" w14:paraId="5D217C55" w14:textId="77777777" w:rsidTr="00C429D1">
        <w:trPr>
          <w:trHeight w:val="567"/>
          <w:jc w:val="center"/>
        </w:trPr>
        <w:tc>
          <w:tcPr>
            <w:tcW w:w="625" w:type="dxa"/>
            <w:vAlign w:val="center"/>
          </w:tcPr>
          <w:p w14:paraId="55B8BFC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BA1B7C4" w14:textId="6E8891D7"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 xml:space="preserve"> 全自动化学发光免疫分析仪清洗液</w:t>
            </w:r>
          </w:p>
        </w:tc>
        <w:tc>
          <w:tcPr>
            <w:tcW w:w="843" w:type="dxa"/>
            <w:vAlign w:val="center"/>
          </w:tcPr>
          <w:p w14:paraId="7613B3D0" w14:textId="799336A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50瓶</w:t>
            </w:r>
          </w:p>
        </w:tc>
        <w:tc>
          <w:tcPr>
            <w:tcW w:w="828" w:type="dxa"/>
            <w:vAlign w:val="center"/>
          </w:tcPr>
          <w:p w14:paraId="6CE63C0E" w14:textId="23E70A3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2C509A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714mL/瓶；</w:t>
            </w:r>
          </w:p>
          <w:p w14:paraId="579ACAEA" w14:textId="1C103D09"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2.用途：清洗仪器管路与反应区。</w:t>
            </w:r>
          </w:p>
        </w:tc>
        <w:tc>
          <w:tcPr>
            <w:tcW w:w="1192" w:type="dxa"/>
            <w:tcBorders>
              <w:left w:val="single" w:sz="4" w:space="0" w:color="auto"/>
            </w:tcBorders>
            <w:vAlign w:val="center"/>
          </w:tcPr>
          <w:p w14:paraId="68674726" w14:textId="128EDB9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8500</w:t>
            </w:r>
          </w:p>
        </w:tc>
      </w:tr>
      <w:tr w:rsidR="00E944F8" w:rsidRPr="00CD6DA7" w14:paraId="02B5F844" w14:textId="77777777" w:rsidTr="00C429D1">
        <w:trPr>
          <w:trHeight w:val="567"/>
          <w:jc w:val="center"/>
        </w:trPr>
        <w:tc>
          <w:tcPr>
            <w:tcW w:w="625" w:type="dxa"/>
            <w:vAlign w:val="center"/>
          </w:tcPr>
          <w:p w14:paraId="68ABA88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C6E746E" w14:textId="4B2265B2"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直接胆红素测定试剂</w:t>
            </w:r>
          </w:p>
        </w:tc>
        <w:tc>
          <w:tcPr>
            <w:tcW w:w="843" w:type="dxa"/>
            <w:vAlign w:val="center"/>
          </w:tcPr>
          <w:p w14:paraId="54756AD0" w14:textId="13DE0272"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378F9903" w14:textId="5DFBF33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A422D3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4×60mL、R2：</w:t>
            </w:r>
            <w:r w:rsidRPr="00E944F8">
              <w:rPr>
                <w:rFonts w:ascii="宋体" w:hAnsi="宋体" w:cs="宋体" w:hint="eastAsia"/>
                <w:szCs w:val="21"/>
              </w:rPr>
              <w:t>≥</w:t>
            </w:r>
            <w:r w:rsidRPr="00E944F8">
              <w:rPr>
                <w:rFonts w:ascii="宋体" w:hAnsi="宋体" w:hint="eastAsia"/>
                <w:szCs w:val="21"/>
              </w:rPr>
              <w:t>4×15mL/盒。</w:t>
            </w:r>
          </w:p>
          <w:p w14:paraId="77CE4ED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2.用途：血清血浆样本中直接胆红素浓度的体外定量检测。</w:t>
            </w:r>
          </w:p>
          <w:p w14:paraId="1AEDCDB3" w14:textId="40B31AC5"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3.性能指标：R1为无色澄清液体，R2为淡黄色澄清液体，试剂空白光度值应不大于0.20，精密度：CV值应不大于5.0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2FF91C0D" w14:textId="2EB1A85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2280</w:t>
            </w:r>
          </w:p>
        </w:tc>
      </w:tr>
      <w:tr w:rsidR="00E944F8" w:rsidRPr="00CD6DA7" w14:paraId="593593CE" w14:textId="77777777" w:rsidTr="00C429D1">
        <w:trPr>
          <w:trHeight w:val="567"/>
          <w:jc w:val="center"/>
        </w:trPr>
        <w:tc>
          <w:tcPr>
            <w:tcW w:w="625" w:type="dxa"/>
            <w:vAlign w:val="center"/>
          </w:tcPr>
          <w:p w14:paraId="1A01FE81"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98D5E60" w14:textId="2108536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总胆红素测定试剂盒</w:t>
            </w:r>
          </w:p>
        </w:tc>
        <w:tc>
          <w:tcPr>
            <w:tcW w:w="843" w:type="dxa"/>
            <w:vAlign w:val="center"/>
          </w:tcPr>
          <w:p w14:paraId="1F6A6C9B" w14:textId="2D75B270"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50D54715" w14:textId="3B990D2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3A3D90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4×60mL、R2：</w:t>
            </w:r>
            <w:r w:rsidRPr="00E944F8">
              <w:rPr>
                <w:rFonts w:ascii="宋体" w:hAnsi="宋体" w:cs="宋体" w:hint="eastAsia"/>
                <w:szCs w:val="21"/>
              </w:rPr>
              <w:t>≥</w:t>
            </w:r>
            <w:r w:rsidRPr="00E944F8">
              <w:rPr>
                <w:rFonts w:ascii="宋体" w:hAnsi="宋体" w:hint="eastAsia"/>
                <w:szCs w:val="21"/>
              </w:rPr>
              <w:t>4×15mL/盒。</w:t>
            </w:r>
          </w:p>
          <w:p w14:paraId="1FCADC0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2.用途：血清血浆样本中总胆红素浓度的体外定量检测。</w:t>
            </w:r>
          </w:p>
          <w:p w14:paraId="2114C321" w14:textId="4466FE1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3.性能指标：R1为无色澄清液体，R2为淡黄色澄清液体，试剂空白光度值应不大于0.05，精密度：CV值应不大于5.0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348E7BF1" w14:textId="398F419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2445</w:t>
            </w:r>
          </w:p>
        </w:tc>
      </w:tr>
      <w:tr w:rsidR="00E944F8" w:rsidRPr="00CD6DA7" w14:paraId="3F23E1EB" w14:textId="77777777" w:rsidTr="00C429D1">
        <w:trPr>
          <w:trHeight w:val="567"/>
          <w:jc w:val="center"/>
        </w:trPr>
        <w:tc>
          <w:tcPr>
            <w:tcW w:w="625" w:type="dxa"/>
            <w:vAlign w:val="center"/>
          </w:tcPr>
          <w:p w14:paraId="77743C1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1317081" w14:textId="120D225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总蛋白测定试剂盒</w:t>
            </w:r>
          </w:p>
        </w:tc>
        <w:tc>
          <w:tcPr>
            <w:tcW w:w="843" w:type="dxa"/>
            <w:vAlign w:val="center"/>
          </w:tcPr>
          <w:p w14:paraId="20B5E958" w14:textId="092DBE3E"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30盒</w:t>
            </w:r>
          </w:p>
        </w:tc>
        <w:tc>
          <w:tcPr>
            <w:tcW w:w="828" w:type="dxa"/>
            <w:vAlign w:val="center"/>
          </w:tcPr>
          <w:p w14:paraId="7DC59EB2" w14:textId="72DFBAC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0DFA0B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4×60mL、R2：</w:t>
            </w:r>
            <w:r w:rsidRPr="00E944F8">
              <w:rPr>
                <w:rFonts w:ascii="宋体" w:hAnsi="宋体" w:cs="宋体" w:hint="eastAsia"/>
                <w:szCs w:val="21"/>
              </w:rPr>
              <w:t>≥</w:t>
            </w:r>
            <w:r w:rsidRPr="00E944F8">
              <w:rPr>
                <w:rFonts w:ascii="宋体" w:hAnsi="宋体" w:hint="eastAsia"/>
                <w:szCs w:val="21"/>
              </w:rPr>
              <w:t>2×40mL/盒。</w:t>
            </w:r>
          </w:p>
          <w:p w14:paraId="3E251D9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2.用途：血清血浆样本中总蛋白浓度的体外定量检测。</w:t>
            </w:r>
          </w:p>
          <w:p w14:paraId="216608AE" w14:textId="30EC070A"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3.性能指标：R1为无色澄清液体，R2为蓝色澄清液体，试剂空白光度值应不大于0.2，精密度：CV值应不大于2.0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6267B1FB" w14:textId="6FFA165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1770</w:t>
            </w:r>
          </w:p>
        </w:tc>
      </w:tr>
      <w:tr w:rsidR="00E944F8" w:rsidRPr="00CD6DA7" w14:paraId="645B53DE" w14:textId="77777777" w:rsidTr="00C429D1">
        <w:trPr>
          <w:trHeight w:val="567"/>
          <w:jc w:val="center"/>
        </w:trPr>
        <w:tc>
          <w:tcPr>
            <w:tcW w:w="625" w:type="dxa"/>
            <w:vAlign w:val="center"/>
          </w:tcPr>
          <w:p w14:paraId="5E9ED84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EDAEDF6" w14:textId="1EFC20C4"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白蛋白测定试剂盒</w:t>
            </w:r>
          </w:p>
        </w:tc>
        <w:tc>
          <w:tcPr>
            <w:tcW w:w="843" w:type="dxa"/>
            <w:vAlign w:val="center"/>
          </w:tcPr>
          <w:p w14:paraId="7FE7C09E" w14:textId="141FFBC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20盒</w:t>
            </w:r>
          </w:p>
        </w:tc>
        <w:tc>
          <w:tcPr>
            <w:tcW w:w="828" w:type="dxa"/>
            <w:vAlign w:val="center"/>
          </w:tcPr>
          <w:p w14:paraId="78D56DD3" w14:textId="1D77691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FB3642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w:t>
            </w:r>
            <w:r w:rsidRPr="00E944F8">
              <w:rPr>
                <w:rFonts w:ascii="宋体" w:hAnsi="宋体" w:cs="宋体" w:hint="eastAsia"/>
                <w:szCs w:val="21"/>
              </w:rPr>
              <w:t>≥</w:t>
            </w:r>
            <w:r w:rsidRPr="00E944F8">
              <w:rPr>
                <w:rFonts w:ascii="宋体" w:hAnsi="宋体" w:hint="eastAsia"/>
                <w:szCs w:val="21"/>
              </w:rPr>
              <w:t>6×50mL/盒。</w:t>
            </w:r>
          </w:p>
          <w:p w14:paraId="2015584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2.用途：血清血浆样本中白蛋白浓度的体外定量检测。</w:t>
            </w:r>
          </w:p>
          <w:p w14:paraId="2EE31E61" w14:textId="6DE7584D"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3.性能指标：为黄绿色澄清液体，试剂空白光度值应不大于0.2，精密度：CV值应不大于2.0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5A114A46" w14:textId="56A8639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1180</w:t>
            </w:r>
          </w:p>
        </w:tc>
      </w:tr>
      <w:tr w:rsidR="00E944F8" w:rsidRPr="00CD6DA7" w14:paraId="05A146F9" w14:textId="77777777" w:rsidTr="00C429D1">
        <w:trPr>
          <w:trHeight w:val="567"/>
          <w:jc w:val="center"/>
        </w:trPr>
        <w:tc>
          <w:tcPr>
            <w:tcW w:w="625" w:type="dxa"/>
            <w:vAlign w:val="center"/>
          </w:tcPr>
          <w:p w14:paraId="1EAD4FD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9DC4C3B" w14:textId="5BB9BC9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天门冬氨酸氨基转移酶测定试剂盒(AST)</w:t>
            </w:r>
          </w:p>
        </w:tc>
        <w:tc>
          <w:tcPr>
            <w:tcW w:w="843" w:type="dxa"/>
            <w:vAlign w:val="center"/>
          </w:tcPr>
          <w:p w14:paraId="136579EF" w14:textId="34DB87A2"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37037B19" w14:textId="4421915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70E74B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2×50mL/盒。</w:t>
            </w:r>
          </w:p>
          <w:p w14:paraId="609F91E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2.用途：血清血浆样本中AST活力的体</w:t>
            </w:r>
            <w:r w:rsidRPr="00E944F8">
              <w:rPr>
                <w:rFonts w:ascii="宋体" w:hAnsi="宋体" w:hint="eastAsia"/>
                <w:szCs w:val="21"/>
              </w:rPr>
              <w:lastRenderedPageBreak/>
              <w:t>外定量检测。</w:t>
            </w:r>
          </w:p>
          <w:p w14:paraId="1B964D8B" w14:textId="64AE12F4"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3.性能指标：R1、R2为无色澄清液体，试剂空白光度值应不小于1.2，精密度：CV值应不大于5.0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702990B4" w14:textId="510C959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2190</w:t>
            </w:r>
          </w:p>
        </w:tc>
      </w:tr>
      <w:tr w:rsidR="00E944F8" w:rsidRPr="00CD6DA7" w14:paraId="76BF5A6F" w14:textId="77777777" w:rsidTr="00C429D1">
        <w:trPr>
          <w:trHeight w:val="567"/>
          <w:jc w:val="center"/>
        </w:trPr>
        <w:tc>
          <w:tcPr>
            <w:tcW w:w="625" w:type="dxa"/>
            <w:vAlign w:val="center"/>
          </w:tcPr>
          <w:p w14:paraId="172C826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194130C" w14:textId="740BD11D"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谷丙转氨酶测定试剂盒(ALT)</w:t>
            </w:r>
          </w:p>
        </w:tc>
        <w:tc>
          <w:tcPr>
            <w:tcW w:w="843" w:type="dxa"/>
            <w:vAlign w:val="center"/>
          </w:tcPr>
          <w:p w14:paraId="48AB7479" w14:textId="4A172A07"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50盒</w:t>
            </w:r>
          </w:p>
        </w:tc>
        <w:tc>
          <w:tcPr>
            <w:tcW w:w="828" w:type="dxa"/>
            <w:vAlign w:val="center"/>
          </w:tcPr>
          <w:p w14:paraId="74A019E0" w14:textId="19DD3C0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4CE07F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2×50mL/盒。</w:t>
            </w:r>
          </w:p>
          <w:p w14:paraId="4F15221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2.用途：血清血浆样本中ALT活力的体外定量检测。</w:t>
            </w:r>
          </w:p>
          <w:p w14:paraId="3D0D9100" w14:textId="78C9BA7F"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3.性能指标：R1、R2为无色澄清液体，试剂空白光度值应不小于1.2，精密度：CV值应不大于5.0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4C8072C2" w14:textId="41B30C9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10000</w:t>
            </w:r>
          </w:p>
        </w:tc>
      </w:tr>
      <w:tr w:rsidR="00E944F8" w:rsidRPr="00CD6DA7" w14:paraId="15A1D3DF" w14:textId="77777777" w:rsidTr="00C429D1">
        <w:trPr>
          <w:trHeight w:val="567"/>
          <w:jc w:val="center"/>
        </w:trPr>
        <w:tc>
          <w:tcPr>
            <w:tcW w:w="625" w:type="dxa"/>
            <w:vAlign w:val="center"/>
          </w:tcPr>
          <w:p w14:paraId="25FD4BFD"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158DF89" w14:textId="60A06247"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碱性磷酸酶试剂盒</w:t>
            </w:r>
          </w:p>
        </w:tc>
        <w:tc>
          <w:tcPr>
            <w:tcW w:w="843" w:type="dxa"/>
            <w:vAlign w:val="center"/>
          </w:tcPr>
          <w:p w14:paraId="49844E34" w14:textId="536B748F"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73B90D03" w14:textId="6C4AC02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E91B6C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1×50mL/盒。</w:t>
            </w:r>
          </w:p>
          <w:p w14:paraId="571ED5B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2.用途：血清血浆样本中ALP活性的定量检测。</w:t>
            </w:r>
          </w:p>
          <w:p w14:paraId="1D351584" w14:textId="54F91E33"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3.性能指标：R1、R2为无色澄清液体，试剂空白光度值应不大于0.80，精密度：CV值应不大于5.0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18873250" w14:textId="0335825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2475</w:t>
            </w:r>
          </w:p>
        </w:tc>
      </w:tr>
      <w:tr w:rsidR="00E944F8" w:rsidRPr="00CD6DA7" w14:paraId="59349292" w14:textId="77777777" w:rsidTr="00C429D1">
        <w:trPr>
          <w:trHeight w:val="567"/>
          <w:jc w:val="center"/>
        </w:trPr>
        <w:tc>
          <w:tcPr>
            <w:tcW w:w="625" w:type="dxa"/>
            <w:vAlign w:val="center"/>
          </w:tcPr>
          <w:p w14:paraId="7C49DD5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8BC34F5" w14:textId="53F7394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谷氨酰转肽酶(GGT)</w:t>
            </w:r>
          </w:p>
        </w:tc>
        <w:tc>
          <w:tcPr>
            <w:tcW w:w="843" w:type="dxa"/>
            <w:vAlign w:val="center"/>
          </w:tcPr>
          <w:p w14:paraId="27486E40" w14:textId="462A2D1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20BA5F86" w14:textId="3293EE2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C2F696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1×50mL/盒。</w:t>
            </w:r>
          </w:p>
          <w:p w14:paraId="11EC82E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2.用途：血清血浆样本中GGT活力的体外定量检测。</w:t>
            </w:r>
          </w:p>
          <w:p w14:paraId="28EF5C17" w14:textId="39664E2E"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3.性能指标：R1、R2为无色澄清液体，试剂空白光度值应不大于0.80，精密度：CV值应不大于5.0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01ACB1FB" w14:textId="26E49F8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3960</w:t>
            </w:r>
          </w:p>
        </w:tc>
      </w:tr>
      <w:tr w:rsidR="00E944F8" w:rsidRPr="00CD6DA7" w14:paraId="3AFD66CC" w14:textId="77777777" w:rsidTr="00C429D1">
        <w:trPr>
          <w:trHeight w:val="567"/>
          <w:jc w:val="center"/>
        </w:trPr>
        <w:tc>
          <w:tcPr>
            <w:tcW w:w="625" w:type="dxa"/>
            <w:vAlign w:val="center"/>
          </w:tcPr>
          <w:p w14:paraId="50E7C13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5EBFAC0" w14:textId="2EF26AB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尿素氮</w:t>
            </w:r>
          </w:p>
        </w:tc>
        <w:tc>
          <w:tcPr>
            <w:tcW w:w="843" w:type="dxa"/>
            <w:vAlign w:val="center"/>
          </w:tcPr>
          <w:p w14:paraId="28FF7231" w14:textId="325876E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6ACC7E7E" w14:textId="7DC9461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A1C485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1×50mL/盒。</w:t>
            </w:r>
          </w:p>
          <w:p w14:paraId="4A0F439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2.用途：血清血浆样本中UREA浓度的体外定量检测。</w:t>
            </w:r>
          </w:p>
          <w:p w14:paraId="421D868F" w14:textId="46A19EFF"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3.性能指标：R1、R2为无色澄清液体，试剂空白光度值应不大于0.80，精密度：CV值应不大于5.0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01BFED40" w14:textId="3C5CF80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2745</w:t>
            </w:r>
          </w:p>
        </w:tc>
      </w:tr>
      <w:tr w:rsidR="00E944F8" w:rsidRPr="00CD6DA7" w14:paraId="61A4AFC9" w14:textId="77777777" w:rsidTr="00C429D1">
        <w:trPr>
          <w:trHeight w:val="567"/>
          <w:jc w:val="center"/>
        </w:trPr>
        <w:tc>
          <w:tcPr>
            <w:tcW w:w="625" w:type="dxa"/>
            <w:vAlign w:val="center"/>
          </w:tcPr>
          <w:p w14:paraId="265D82F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C75386E" w14:textId="2EBF3E1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肌</w:t>
            </w:r>
            <w:proofErr w:type="gramStart"/>
            <w:r w:rsidRPr="00E944F8">
              <w:rPr>
                <w:rFonts w:ascii="宋体" w:hAnsi="宋体" w:hint="eastAsia"/>
                <w:szCs w:val="21"/>
              </w:rPr>
              <w:t>酐</w:t>
            </w:r>
            <w:proofErr w:type="gramEnd"/>
            <w:r w:rsidRPr="00E944F8">
              <w:rPr>
                <w:rFonts w:ascii="宋体" w:hAnsi="宋体" w:hint="eastAsia"/>
                <w:szCs w:val="21"/>
              </w:rPr>
              <w:t>测定试剂盒</w:t>
            </w:r>
          </w:p>
        </w:tc>
        <w:tc>
          <w:tcPr>
            <w:tcW w:w="843" w:type="dxa"/>
            <w:vAlign w:val="center"/>
          </w:tcPr>
          <w:p w14:paraId="6802CED7" w14:textId="5F7AC9D7"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4EC60A1C" w14:textId="414D434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03637E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4×45mL、R2：</w:t>
            </w:r>
            <w:r w:rsidRPr="00E944F8">
              <w:rPr>
                <w:rFonts w:ascii="宋体" w:hAnsi="宋体" w:cs="宋体" w:hint="eastAsia"/>
                <w:szCs w:val="21"/>
              </w:rPr>
              <w:t>≥</w:t>
            </w:r>
            <w:r w:rsidRPr="00E944F8">
              <w:rPr>
                <w:rFonts w:ascii="宋体" w:hAnsi="宋体" w:hint="eastAsia"/>
                <w:szCs w:val="21"/>
              </w:rPr>
              <w:t>2×30mL/盒。</w:t>
            </w:r>
          </w:p>
          <w:p w14:paraId="4B0A68C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2.用途：血清血浆样本中CR浓度的体外定量检测。</w:t>
            </w:r>
          </w:p>
          <w:p w14:paraId="1E7EC59E" w14:textId="6961D941"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3.性能指标：R1、R2为无色澄清液体，试剂空白光度值应不大于0.10，精密度：CV值应不大于5.0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006FF207" w14:textId="30B3D99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18090</w:t>
            </w:r>
          </w:p>
        </w:tc>
      </w:tr>
      <w:tr w:rsidR="00E944F8" w:rsidRPr="00CD6DA7" w14:paraId="553EAA94" w14:textId="77777777" w:rsidTr="00C429D1">
        <w:trPr>
          <w:trHeight w:val="567"/>
          <w:jc w:val="center"/>
        </w:trPr>
        <w:tc>
          <w:tcPr>
            <w:tcW w:w="625" w:type="dxa"/>
            <w:vAlign w:val="center"/>
          </w:tcPr>
          <w:p w14:paraId="05F8A98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F8CA0D9" w14:textId="0703DCB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尿酸</w:t>
            </w:r>
          </w:p>
        </w:tc>
        <w:tc>
          <w:tcPr>
            <w:tcW w:w="843" w:type="dxa"/>
            <w:vAlign w:val="center"/>
          </w:tcPr>
          <w:p w14:paraId="41036186" w14:textId="19EA804E"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39C13077" w14:textId="0EB10DB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8D98B1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1×50mL/盒。</w:t>
            </w:r>
          </w:p>
          <w:p w14:paraId="5CB9AF7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2.用途：血清血浆样本中UA浓度的体外定量检测。</w:t>
            </w:r>
          </w:p>
          <w:p w14:paraId="436D1674" w14:textId="5A8D7EAF"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3.性能指标：R1、R2为无色澄清液体，试剂空白光度值应不大于0.10，精密度：CV值应不大于5.0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4B033615" w14:textId="5A77588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2895</w:t>
            </w:r>
          </w:p>
        </w:tc>
      </w:tr>
      <w:tr w:rsidR="00E944F8" w:rsidRPr="00CD6DA7" w14:paraId="6E6255CA" w14:textId="77777777" w:rsidTr="00C429D1">
        <w:trPr>
          <w:trHeight w:val="567"/>
          <w:jc w:val="center"/>
        </w:trPr>
        <w:tc>
          <w:tcPr>
            <w:tcW w:w="625" w:type="dxa"/>
            <w:vAlign w:val="center"/>
          </w:tcPr>
          <w:p w14:paraId="6022DFA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4EA2AF6" w14:textId="50C5226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葡萄糖测定试剂盒</w:t>
            </w:r>
          </w:p>
        </w:tc>
        <w:tc>
          <w:tcPr>
            <w:tcW w:w="843" w:type="dxa"/>
            <w:vAlign w:val="center"/>
          </w:tcPr>
          <w:p w14:paraId="167EE26E" w14:textId="514FA23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15盒</w:t>
            </w:r>
          </w:p>
        </w:tc>
        <w:tc>
          <w:tcPr>
            <w:tcW w:w="828" w:type="dxa"/>
            <w:vAlign w:val="center"/>
          </w:tcPr>
          <w:p w14:paraId="1CC15F3E" w14:textId="2A956BA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FA877B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2×50mL/盒。</w:t>
            </w:r>
          </w:p>
          <w:p w14:paraId="1D0492C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2.用途：血清血浆样本中GLU浓度的体外定量检测。</w:t>
            </w:r>
          </w:p>
          <w:p w14:paraId="416F99BA" w14:textId="537E943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3.性能指标：R1、R2为无色澄清液体，试剂空白光度值应不大于0.30，精密度：CV值应不大于5.0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716943FE" w14:textId="1DC14C9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2400</w:t>
            </w:r>
          </w:p>
        </w:tc>
      </w:tr>
      <w:tr w:rsidR="00E944F8" w:rsidRPr="00CD6DA7" w14:paraId="1DF8E9B3" w14:textId="77777777" w:rsidTr="00C429D1">
        <w:trPr>
          <w:trHeight w:val="567"/>
          <w:jc w:val="center"/>
        </w:trPr>
        <w:tc>
          <w:tcPr>
            <w:tcW w:w="625" w:type="dxa"/>
            <w:vAlign w:val="center"/>
          </w:tcPr>
          <w:p w14:paraId="4D822396"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49C1F6A" w14:textId="0648BFD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甘油三酯测定试剂盒</w:t>
            </w:r>
          </w:p>
        </w:tc>
        <w:tc>
          <w:tcPr>
            <w:tcW w:w="843" w:type="dxa"/>
            <w:vAlign w:val="center"/>
          </w:tcPr>
          <w:p w14:paraId="446DEAE4" w14:textId="26555BF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12盒</w:t>
            </w:r>
          </w:p>
        </w:tc>
        <w:tc>
          <w:tcPr>
            <w:tcW w:w="828" w:type="dxa"/>
            <w:vAlign w:val="center"/>
          </w:tcPr>
          <w:p w14:paraId="47D90E4F" w14:textId="6EDE000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50F181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2×25mL/盒。</w:t>
            </w:r>
          </w:p>
          <w:p w14:paraId="6D06D299" w14:textId="3F1C33A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2.用途：全自动生化分析仪实验用试剂。</w:t>
            </w:r>
          </w:p>
        </w:tc>
        <w:tc>
          <w:tcPr>
            <w:tcW w:w="1192" w:type="dxa"/>
            <w:tcBorders>
              <w:left w:val="single" w:sz="4" w:space="0" w:color="auto"/>
            </w:tcBorders>
            <w:vAlign w:val="center"/>
          </w:tcPr>
          <w:p w14:paraId="39CA38FC" w14:textId="595696E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4428</w:t>
            </w:r>
          </w:p>
        </w:tc>
      </w:tr>
      <w:tr w:rsidR="00E944F8" w:rsidRPr="00CD6DA7" w14:paraId="7BF5A317" w14:textId="77777777" w:rsidTr="00C429D1">
        <w:trPr>
          <w:trHeight w:val="567"/>
          <w:jc w:val="center"/>
        </w:trPr>
        <w:tc>
          <w:tcPr>
            <w:tcW w:w="625" w:type="dxa"/>
            <w:vAlign w:val="center"/>
          </w:tcPr>
          <w:p w14:paraId="712A3CC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C6BC7A8" w14:textId="1ED8621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总胆固醇测定试剂盒</w:t>
            </w:r>
          </w:p>
        </w:tc>
        <w:tc>
          <w:tcPr>
            <w:tcW w:w="843" w:type="dxa"/>
            <w:vAlign w:val="center"/>
          </w:tcPr>
          <w:p w14:paraId="4DD77EFA" w14:textId="754132E6"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12盒</w:t>
            </w:r>
          </w:p>
        </w:tc>
        <w:tc>
          <w:tcPr>
            <w:tcW w:w="828" w:type="dxa"/>
            <w:vAlign w:val="center"/>
          </w:tcPr>
          <w:p w14:paraId="5F2F1BE7" w14:textId="034F8DB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5A2988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2×50mL/盒。</w:t>
            </w:r>
          </w:p>
          <w:p w14:paraId="79C26C5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2.用途：血清血浆样本中CHO浓度的体外定量检测。</w:t>
            </w:r>
          </w:p>
          <w:p w14:paraId="2D4E5A04" w14:textId="32C3958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3.性能指标：R1、R2为无色澄清液体，试剂空白光度值应不大于0.08，精密度：CV值应不大于3</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31E010EA" w14:textId="50CC2AF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2256</w:t>
            </w:r>
          </w:p>
        </w:tc>
      </w:tr>
      <w:tr w:rsidR="00E944F8" w:rsidRPr="00CD6DA7" w14:paraId="5D3E9A7D" w14:textId="77777777" w:rsidTr="00C429D1">
        <w:trPr>
          <w:trHeight w:val="567"/>
          <w:jc w:val="center"/>
        </w:trPr>
        <w:tc>
          <w:tcPr>
            <w:tcW w:w="625" w:type="dxa"/>
            <w:vAlign w:val="center"/>
          </w:tcPr>
          <w:p w14:paraId="197EB181"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C6C56FD" w14:textId="3C020682"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高密度脂蛋白胆固醇测定试剂盒</w:t>
            </w:r>
          </w:p>
        </w:tc>
        <w:tc>
          <w:tcPr>
            <w:tcW w:w="843" w:type="dxa"/>
            <w:vAlign w:val="center"/>
          </w:tcPr>
          <w:p w14:paraId="5351F96E" w14:textId="58CCF0B5"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14盒</w:t>
            </w:r>
          </w:p>
        </w:tc>
        <w:tc>
          <w:tcPr>
            <w:tcW w:w="828" w:type="dxa"/>
            <w:vAlign w:val="center"/>
          </w:tcPr>
          <w:p w14:paraId="0ADAE2C8" w14:textId="00E2196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72C24C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4×45mL、R2：</w:t>
            </w:r>
            <w:r w:rsidRPr="00E944F8">
              <w:rPr>
                <w:rFonts w:ascii="宋体" w:hAnsi="宋体" w:cs="宋体" w:hint="eastAsia"/>
                <w:szCs w:val="21"/>
              </w:rPr>
              <w:t>≥</w:t>
            </w:r>
            <w:r w:rsidRPr="00E944F8">
              <w:rPr>
                <w:rFonts w:ascii="宋体" w:hAnsi="宋体" w:hint="eastAsia"/>
                <w:szCs w:val="21"/>
              </w:rPr>
              <w:t>2×30mL/盒。</w:t>
            </w:r>
          </w:p>
          <w:p w14:paraId="438AB56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2.用途：血清血浆样本中HDL浓度的体外定量检测。</w:t>
            </w:r>
          </w:p>
          <w:p w14:paraId="0A3AC2C4" w14:textId="3B5D766D"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3.性能指标：R1、R2为无色澄清液体，试剂空白光度值应小于0.05，精密度：CV值应不大于4.0</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0B4E7DD9" w14:textId="6CCD3A6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14224</w:t>
            </w:r>
          </w:p>
        </w:tc>
      </w:tr>
      <w:tr w:rsidR="00E944F8" w:rsidRPr="00CD6DA7" w14:paraId="7714A215" w14:textId="77777777" w:rsidTr="00C429D1">
        <w:trPr>
          <w:trHeight w:val="567"/>
          <w:jc w:val="center"/>
        </w:trPr>
        <w:tc>
          <w:tcPr>
            <w:tcW w:w="625" w:type="dxa"/>
            <w:vAlign w:val="center"/>
          </w:tcPr>
          <w:p w14:paraId="45B9912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B01E2D9" w14:textId="71DF61A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载脂蛋白A1测定试剂盒</w:t>
            </w:r>
          </w:p>
        </w:tc>
        <w:tc>
          <w:tcPr>
            <w:tcW w:w="843" w:type="dxa"/>
            <w:vAlign w:val="center"/>
          </w:tcPr>
          <w:p w14:paraId="126897B2" w14:textId="23FB21F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51903AB1" w14:textId="4AFF83F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8BE7B8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2×20mL/盒。</w:t>
            </w:r>
          </w:p>
          <w:p w14:paraId="2E96BA8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2.用途：血清血浆样本中Apo A1浓度的体外定量检测。</w:t>
            </w:r>
          </w:p>
          <w:p w14:paraId="25286687" w14:textId="677F5D0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3.性能指标：R1、R2为无色澄清液体，试剂空白光度值应不大于0.20，精密度：CV值应不大于3</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19F214CC" w14:textId="34BFFA8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13650</w:t>
            </w:r>
          </w:p>
        </w:tc>
      </w:tr>
      <w:tr w:rsidR="00E944F8" w:rsidRPr="00CD6DA7" w14:paraId="796E0D0A" w14:textId="77777777" w:rsidTr="00C429D1">
        <w:trPr>
          <w:trHeight w:val="567"/>
          <w:jc w:val="center"/>
        </w:trPr>
        <w:tc>
          <w:tcPr>
            <w:tcW w:w="625" w:type="dxa"/>
            <w:vAlign w:val="center"/>
          </w:tcPr>
          <w:p w14:paraId="6D9B06D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F6393F7" w14:textId="027CA53D"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载脂蛋白B测定试剂盒</w:t>
            </w:r>
          </w:p>
        </w:tc>
        <w:tc>
          <w:tcPr>
            <w:tcW w:w="843" w:type="dxa"/>
            <w:vAlign w:val="center"/>
          </w:tcPr>
          <w:p w14:paraId="5A306DC7" w14:textId="443FABCE"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10盒</w:t>
            </w:r>
          </w:p>
        </w:tc>
        <w:tc>
          <w:tcPr>
            <w:tcW w:w="828" w:type="dxa"/>
            <w:vAlign w:val="center"/>
          </w:tcPr>
          <w:p w14:paraId="0EF05FA9" w14:textId="21AEE15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46AAED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4×50mL、R2：</w:t>
            </w:r>
            <w:r w:rsidRPr="00E944F8">
              <w:rPr>
                <w:rFonts w:ascii="宋体" w:hAnsi="宋体" w:cs="宋体" w:hint="eastAsia"/>
                <w:szCs w:val="21"/>
              </w:rPr>
              <w:t>≥</w:t>
            </w:r>
            <w:r w:rsidRPr="00E944F8">
              <w:rPr>
                <w:rFonts w:ascii="宋体" w:hAnsi="宋体" w:hint="eastAsia"/>
                <w:szCs w:val="21"/>
              </w:rPr>
              <w:t>2×20mL/盒。</w:t>
            </w:r>
          </w:p>
          <w:p w14:paraId="6BC2741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2.用途：血清血浆样本中Apo B浓度的体外定量检测。</w:t>
            </w:r>
          </w:p>
          <w:p w14:paraId="36928D3E" w14:textId="1DEBF46A"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3.性能指标：R1、R2为无色澄清液体，试剂空白光度值应不大于0.20，精密度：CV值应不大于3</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2F415BDE" w14:textId="743B1AA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13650</w:t>
            </w:r>
          </w:p>
        </w:tc>
      </w:tr>
      <w:tr w:rsidR="00E944F8" w:rsidRPr="00CD6DA7" w14:paraId="666C029A" w14:textId="77777777" w:rsidTr="00C429D1">
        <w:trPr>
          <w:trHeight w:val="567"/>
          <w:jc w:val="center"/>
        </w:trPr>
        <w:tc>
          <w:tcPr>
            <w:tcW w:w="625" w:type="dxa"/>
            <w:vAlign w:val="center"/>
          </w:tcPr>
          <w:p w14:paraId="0DF73E1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115726F" w14:textId="3C1E95D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a-1微球蛋白</w:t>
            </w:r>
          </w:p>
        </w:tc>
        <w:tc>
          <w:tcPr>
            <w:tcW w:w="843" w:type="dxa"/>
            <w:vAlign w:val="center"/>
          </w:tcPr>
          <w:p w14:paraId="0ED3FF1E" w14:textId="2FE092D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22盒</w:t>
            </w:r>
          </w:p>
        </w:tc>
        <w:tc>
          <w:tcPr>
            <w:tcW w:w="828" w:type="dxa"/>
            <w:vAlign w:val="center"/>
          </w:tcPr>
          <w:p w14:paraId="75EEDFDC" w14:textId="1E5B1B2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86FE02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2×40ml、R2：</w:t>
            </w:r>
            <w:r w:rsidRPr="00E944F8">
              <w:rPr>
                <w:rFonts w:ascii="宋体" w:hAnsi="宋体" w:cs="宋体" w:hint="eastAsia"/>
                <w:szCs w:val="21"/>
              </w:rPr>
              <w:t>≥</w:t>
            </w:r>
            <w:r w:rsidRPr="00E944F8">
              <w:rPr>
                <w:rFonts w:ascii="宋体" w:hAnsi="宋体" w:hint="eastAsia"/>
                <w:szCs w:val="21"/>
              </w:rPr>
              <w:t>2×10ml/盒。</w:t>
            </w:r>
          </w:p>
          <w:p w14:paraId="16F6ADC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2.用途：血清血浆样本中a-1MG浓度的体外定量检测。</w:t>
            </w:r>
          </w:p>
          <w:p w14:paraId="680F0370" w14:textId="10749571"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3.性能指标：R1为无色澄清液体,R2为乳白色混悬液，试剂空白光度值应不大于0.5，精密度：CV值应不大于5</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2303DE18" w14:textId="01DCF65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47630</w:t>
            </w:r>
          </w:p>
        </w:tc>
      </w:tr>
      <w:tr w:rsidR="00E944F8" w:rsidRPr="00CD6DA7" w14:paraId="538421C2" w14:textId="77777777" w:rsidTr="00C429D1">
        <w:trPr>
          <w:trHeight w:val="567"/>
          <w:jc w:val="center"/>
        </w:trPr>
        <w:tc>
          <w:tcPr>
            <w:tcW w:w="625" w:type="dxa"/>
            <w:vAlign w:val="center"/>
          </w:tcPr>
          <w:p w14:paraId="58ACBD8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5EF362F" w14:textId="6A33680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β-2微球蛋白</w:t>
            </w:r>
          </w:p>
        </w:tc>
        <w:tc>
          <w:tcPr>
            <w:tcW w:w="843" w:type="dxa"/>
            <w:vAlign w:val="center"/>
          </w:tcPr>
          <w:p w14:paraId="74FEA2FB" w14:textId="0147F2C2"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20盒</w:t>
            </w:r>
          </w:p>
        </w:tc>
        <w:tc>
          <w:tcPr>
            <w:tcW w:w="828" w:type="dxa"/>
            <w:vAlign w:val="center"/>
          </w:tcPr>
          <w:p w14:paraId="67BF6567" w14:textId="5AC2C9C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E1AF99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2×60ml、R2：</w:t>
            </w:r>
            <w:r w:rsidRPr="00E944F8">
              <w:rPr>
                <w:rFonts w:ascii="宋体" w:hAnsi="宋体" w:cs="宋体" w:hint="eastAsia"/>
                <w:szCs w:val="21"/>
              </w:rPr>
              <w:t>≥</w:t>
            </w:r>
            <w:r w:rsidRPr="00E944F8">
              <w:rPr>
                <w:rFonts w:ascii="宋体" w:hAnsi="宋体" w:hint="eastAsia"/>
                <w:szCs w:val="21"/>
              </w:rPr>
              <w:t>2×15ml/盒。</w:t>
            </w:r>
          </w:p>
          <w:p w14:paraId="6BE74A2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2.用途：血清血浆样本中β-2MG浓度的体外定量检测。</w:t>
            </w:r>
          </w:p>
          <w:p w14:paraId="34A201C0" w14:textId="2314FB69"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3.性能指标：R1为无色澄清液体,R2为乳白色混悬液，试剂空白光度值应不大于0.5，精密度：CV值应不大于5</w:t>
            </w:r>
            <w:r w:rsidRPr="00E944F8">
              <w:rPr>
                <w:rStyle w:val="font11"/>
                <w:rFonts w:ascii="宋体" w:eastAsia="宋体" w:hAnsi="宋体" w:hint="default"/>
                <w:sz w:val="21"/>
                <w:szCs w:val="21"/>
              </w:rPr>
              <w:t>%。</w:t>
            </w:r>
          </w:p>
        </w:tc>
        <w:tc>
          <w:tcPr>
            <w:tcW w:w="1192" w:type="dxa"/>
            <w:tcBorders>
              <w:left w:val="single" w:sz="4" w:space="0" w:color="auto"/>
            </w:tcBorders>
            <w:vAlign w:val="center"/>
          </w:tcPr>
          <w:p w14:paraId="4629FAB7" w14:textId="7D55ED6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44860</w:t>
            </w:r>
          </w:p>
        </w:tc>
      </w:tr>
      <w:tr w:rsidR="00E944F8" w:rsidRPr="00CD6DA7" w14:paraId="3A9736D9" w14:textId="77777777" w:rsidTr="00C429D1">
        <w:trPr>
          <w:trHeight w:val="567"/>
          <w:jc w:val="center"/>
        </w:trPr>
        <w:tc>
          <w:tcPr>
            <w:tcW w:w="625" w:type="dxa"/>
            <w:vAlign w:val="center"/>
          </w:tcPr>
          <w:p w14:paraId="0F10032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4564D7A" w14:textId="7B48FB8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全自动尿液分析系统清洗液</w:t>
            </w:r>
          </w:p>
        </w:tc>
        <w:tc>
          <w:tcPr>
            <w:tcW w:w="843" w:type="dxa"/>
            <w:vAlign w:val="center"/>
          </w:tcPr>
          <w:p w14:paraId="2DE73EC0" w14:textId="07423EF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40桶</w:t>
            </w:r>
          </w:p>
        </w:tc>
        <w:tc>
          <w:tcPr>
            <w:tcW w:w="828" w:type="dxa"/>
            <w:vAlign w:val="center"/>
          </w:tcPr>
          <w:p w14:paraId="1B5F284A" w14:textId="2160289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ADF475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5L/桶；</w:t>
            </w:r>
          </w:p>
          <w:p w14:paraId="52C0EEC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2.用途：清洗仪器管路；</w:t>
            </w:r>
          </w:p>
          <w:p w14:paraId="2C995EE0" w14:textId="4E96597F"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3.性能指标：澄清液体，不得有沉淀、颗粒或絮状物。</w:t>
            </w:r>
          </w:p>
        </w:tc>
        <w:tc>
          <w:tcPr>
            <w:tcW w:w="1192" w:type="dxa"/>
            <w:tcBorders>
              <w:left w:val="single" w:sz="4" w:space="0" w:color="auto"/>
            </w:tcBorders>
            <w:vAlign w:val="center"/>
          </w:tcPr>
          <w:p w14:paraId="12D96F80" w14:textId="4C7AC02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56800</w:t>
            </w:r>
          </w:p>
        </w:tc>
      </w:tr>
      <w:tr w:rsidR="00E944F8" w:rsidRPr="00CD6DA7" w14:paraId="2D3B6EDD" w14:textId="77777777" w:rsidTr="00C429D1">
        <w:trPr>
          <w:trHeight w:val="567"/>
          <w:jc w:val="center"/>
        </w:trPr>
        <w:tc>
          <w:tcPr>
            <w:tcW w:w="625" w:type="dxa"/>
            <w:vAlign w:val="center"/>
          </w:tcPr>
          <w:p w14:paraId="5620094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6100E6E" w14:textId="2791D84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全自动尿沉渣分析系统清洗液</w:t>
            </w:r>
          </w:p>
        </w:tc>
        <w:tc>
          <w:tcPr>
            <w:tcW w:w="843" w:type="dxa"/>
            <w:vAlign w:val="center"/>
          </w:tcPr>
          <w:p w14:paraId="5106698D" w14:textId="669D9111"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5瓶</w:t>
            </w:r>
          </w:p>
        </w:tc>
        <w:tc>
          <w:tcPr>
            <w:tcW w:w="828" w:type="dxa"/>
            <w:vAlign w:val="center"/>
          </w:tcPr>
          <w:p w14:paraId="7E0C2D05" w14:textId="5056320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8616CF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230mL；</w:t>
            </w:r>
          </w:p>
          <w:p w14:paraId="3C9E147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2.用途：浸泡管道及计数池、清除尿液中的蛋白；</w:t>
            </w:r>
          </w:p>
          <w:p w14:paraId="3428211D" w14:textId="17845082"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3.性能指标：澄清液体，不得有沉淀、颗粒或絮状物。</w:t>
            </w:r>
          </w:p>
        </w:tc>
        <w:tc>
          <w:tcPr>
            <w:tcW w:w="1192" w:type="dxa"/>
            <w:tcBorders>
              <w:left w:val="single" w:sz="4" w:space="0" w:color="auto"/>
            </w:tcBorders>
            <w:vAlign w:val="center"/>
          </w:tcPr>
          <w:p w14:paraId="028B189A" w14:textId="144E7DA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1500</w:t>
            </w:r>
          </w:p>
        </w:tc>
      </w:tr>
      <w:tr w:rsidR="00E944F8" w:rsidRPr="00CD6DA7" w14:paraId="6284536D" w14:textId="77777777" w:rsidTr="00C429D1">
        <w:trPr>
          <w:trHeight w:val="567"/>
          <w:jc w:val="center"/>
        </w:trPr>
        <w:tc>
          <w:tcPr>
            <w:tcW w:w="625" w:type="dxa"/>
            <w:vAlign w:val="center"/>
          </w:tcPr>
          <w:p w14:paraId="5C18E07D"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16901D6" w14:textId="4E93138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尿液分析试纸条（干式化学法）</w:t>
            </w:r>
          </w:p>
        </w:tc>
        <w:tc>
          <w:tcPr>
            <w:tcW w:w="843" w:type="dxa"/>
            <w:vAlign w:val="center"/>
          </w:tcPr>
          <w:p w14:paraId="74785431" w14:textId="57A2659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100筒</w:t>
            </w:r>
          </w:p>
        </w:tc>
        <w:tc>
          <w:tcPr>
            <w:tcW w:w="828" w:type="dxa"/>
            <w:vAlign w:val="center"/>
          </w:tcPr>
          <w:p w14:paraId="4742D9C1" w14:textId="68E330A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54AA1E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100条/筒；</w:t>
            </w:r>
          </w:p>
          <w:p w14:paraId="7B31059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2.用途：用于尿液中的白细胞、尿胆原、微量白蛋白、蛋白质、胆红素、葡萄糖、抗坏血酸、比重、酮体、肌</w:t>
            </w:r>
            <w:proofErr w:type="gramStart"/>
            <w:r w:rsidRPr="00E944F8">
              <w:rPr>
                <w:rFonts w:ascii="宋体" w:hAnsi="宋体" w:hint="eastAsia"/>
                <w:szCs w:val="21"/>
              </w:rPr>
              <w:t>酐</w:t>
            </w:r>
            <w:proofErr w:type="gramEnd"/>
            <w:r w:rsidRPr="00E944F8">
              <w:rPr>
                <w:rFonts w:ascii="宋体" w:hAnsi="宋体" w:hint="eastAsia"/>
                <w:szCs w:val="21"/>
              </w:rPr>
              <w:t>、pH值、隐血、尿钙的半定量检测；用于亚硝酸盐的定性检测；</w:t>
            </w:r>
          </w:p>
          <w:p w14:paraId="6AA8A7FD" w14:textId="22B024F5"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3.性能指标：满足YY/T 0478-2011《尿液分析试纸条》基本要求。</w:t>
            </w:r>
          </w:p>
        </w:tc>
        <w:tc>
          <w:tcPr>
            <w:tcW w:w="1192" w:type="dxa"/>
            <w:tcBorders>
              <w:left w:val="single" w:sz="4" w:space="0" w:color="auto"/>
            </w:tcBorders>
            <w:vAlign w:val="center"/>
          </w:tcPr>
          <w:p w14:paraId="63417DCF" w14:textId="79C24BE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20200</w:t>
            </w:r>
          </w:p>
        </w:tc>
      </w:tr>
      <w:tr w:rsidR="00E944F8" w:rsidRPr="00CD6DA7" w14:paraId="7153D889" w14:textId="77777777" w:rsidTr="00C429D1">
        <w:trPr>
          <w:trHeight w:val="567"/>
          <w:jc w:val="center"/>
        </w:trPr>
        <w:tc>
          <w:tcPr>
            <w:tcW w:w="625" w:type="dxa"/>
            <w:vAlign w:val="center"/>
          </w:tcPr>
          <w:p w14:paraId="098165A7"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4255E1B" w14:textId="03BC67BB"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多项目尿液化学分析控制品</w:t>
            </w:r>
          </w:p>
        </w:tc>
        <w:tc>
          <w:tcPr>
            <w:tcW w:w="843" w:type="dxa"/>
            <w:vAlign w:val="center"/>
          </w:tcPr>
          <w:p w14:paraId="6898129D" w14:textId="662FEC7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2D0F04F3" w14:textId="46D18AF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9E235F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12瓶/盒；</w:t>
            </w:r>
          </w:p>
          <w:p w14:paraId="363D975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2.用途：用于干化学尿液试纸条和干化学尿液分析仪的质量控制；</w:t>
            </w:r>
          </w:p>
          <w:p w14:paraId="343DB80B" w14:textId="73E4483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3.性能指标：定量项目(比重、酸碱度、葡萄糖、白蛋白)测量结果的变异系数CV值≤5%；定性项目（胆红素、尿胆原、酮体、隐血、亚硝酸盐、白细胞、维生素C）的测量结果一致性与标示</w:t>
            </w:r>
            <w:proofErr w:type="gramStart"/>
            <w:r w:rsidRPr="00E944F8">
              <w:rPr>
                <w:rFonts w:ascii="宋体" w:hAnsi="宋体" w:hint="eastAsia"/>
                <w:szCs w:val="21"/>
              </w:rPr>
              <w:t>值符合</w:t>
            </w:r>
            <w:proofErr w:type="gramEnd"/>
            <w:r w:rsidRPr="00E944F8">
              <w:rPr>
                <w:rFonts w:ascii="宋体" w:hAnsi="宋体" w:hint="eastAsia"/>
                <w:szCs w:val="21"/>
              </w:rPr>
              <w:t>程度100%。</w:t>
            </w:r>
          </w:p>
        </w:tc>
        <w:tc>
          <w:tcPr>
            <w:tcW w:w="1192" w:type="dxa"/>
            <w:tcBorders>
              <w:left w:val="single" w:sz="4" w:space="0" w:color="auto"/>
            </w:tcBorders>
            <w:vAlign w:val="center"/>
          </w:tcPr>
          <w:p w14:paraId="3ECA48B3" w14:textId="741FEB6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2500</w:t>
            </w:r>
          </w:p>
        </w:tc>
      </w:tr>
      <w:tr w:rsidR="00E944F8" w:rsidRPr="00CD6DA7" w14:paraId="2E85E1E7" w14:textId="77777777" w:rsidTr="00C429D1">
        <w:trPr>
          <w:trHeight w:val="567"/>
          <w:jc w:val="center"/>
        </w:trPr>
        <w:tc>
          <w:tcPr>
            <w:tcW w:w="625" w:type="dxa"/>
            <w:vAlign w:val="center"/>
          </w:tcPr>
          <w:p w14:paraId="38A6F3FC"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7EAD9E5" w14:textId="21D4313E"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全自动尿液分析系统清洗液</w:t>
            </w:r>
          </w:p>
        </w:tc>
        <w:tc>
          <w:tcPr>
            <w:tcW w:w="843" w:type="dxa"/>
            <w:vAlign w:val="center"/>
          </w:tcPr>
          <w:p w14:paraId="07B60DBF" w14:textId="01B874C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40瓶</w:t>
            </w:r>
          </w:p>
        </w:tc>
        <w:tc>
          <w:tcPr>
            <w:tcW w:w="828" w:type="dxa"/>
            <w:vAlign w:val="center"/>
          </w:tcPr>
          <w:p w14:paraId="6E3A0D0F" w14:textId="7B03407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A2E5E0F" w14:textId="77777777" w:rsidR="00E944F8" w:rsidRPr="00E944F8" w:rsidRDefault="00E944F8" w:rsidP="00E944F8">
            <w:pPr>
              <w:numPr>
                <w:ilvl w:val="0"/>
                <w:numId w:val="28"/>
              </w:numPr>
              <w:spacing w:line="360" w:lineRule="atLeast"/>
              <w:rPr>
                <w:rFonts w:ascii="宋体" w:hAnsi="宋体" w:hint="eastAsia"/>
                <w:szCs w:val="21"/>
              </w:rPr>
            </w:pPr>
            <w:r w:rsidRPr="00E944F8">
              <w:rPr>
                <w:rFonts w:ascii="宋体" w:hAnsi="宋体" w:hint="eastAsia"/>
                <w:szCs w:val="21"/>
              </w:rPr>
              <w:t>规格：</w:t>
            </w:r>
            <w:r w:rsidRPr="00E944F8">
              <w:rPr>
                <w:rFonts w:ascii="宋体" w:hAnsi="宋体" w:cs="宋体" w:hint="eastAsia"/>
                <w:kern w:val="0"/>
                <w:szCs w:val="21"/>
              </w:rPr>
              <w:t>5L×2瓶/箱</w:t>
            </w:r>
            <w:r w:rsidRPr="00E944F8">
              <w:rPr>
                <w:rFonts w:ascii="宋体" w:hAnsi="宋体" w:hint="eastAsia"/>
                <w:szCs w:val="21"/>
              </w:rPr>
              <w:t>；</w:t>
            </w:r>
          </w:p>
          <w:p w14:paraId="3FDB3F10" w14:textId="77777777" w:rsidR="00E944F8" w:rsidRPr="00E944F8" w:rsidRDefault="00E944F8" w:rsidP="00E944F8">
            <w:pPr>
              <w:numPr>
                <w:ilvl w:val="0"/>
                <w:numId w:val="28"/>
              </w:numPr>
              <w:spacing w:line="360" w:lineRule="atLeast"/>
              <w:rPr>
                <w:rFonts w:ascii="宋体" w:hAnsi="宋体" w:hint="eastAsia"/>
                <w:szCs w:val="21"/>
              </w:rPr>
            </w:pPr>
            <w:r w:rsidRPr="00E944F8">
              <w:rPr>
                <w:rFonts w:ascii="宋体" w:hAnsi="宋体" w:cs="宋体" w:hint="eastAsia"/>
                <w:kern w:val="0"/>
                <w:szCs w:val="21"/>
              </w:rPr>
              <w:t>主要成分：</w:t>
            </w:r>
            <w:proofErr w:type="gramStart"/>
            <w:r w:rsidRPr="00E944F8">
              <w:rPr>
                <w:rFonts w:ascii="宋体" w:hAnsi="宋体" w:cs="宋体" w:hint="eastAsia"/>
                <w:kern w:val="0"/>
                <w:szCs w:val="21"/>
              </w:rPr>
              <w:t>聚氧乙烯</w:t>
            </w:r>
            <w:proofErr w:type="gramEnd"/>
            <w:r w:rsidRPr="00E944F8">
              <w:rPr>
                <w:rFonts w:ascii="宋体" w:hAnsi="宋体" w:cs="宋体" w:hint="eastAsia"/>
                <w:kern w:val="0"/>
                <w:szCs w:val="21"/>
              </w:rPr>
              <w:t>月桂醚，对羟基苯甲酸甲酯钠，氯化钠</w:t>
            </w:r>
          </w:p>
          <w:p w14:paraId="590F2BF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3.用途：浸泡管道及计数池、清除尿液中的蛋白；</w:t>
            </w:r>
          </w:p>
          <w:p w14:paraId="4413ECE3" w14:textId="3615A24E"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4.性能指标：澄清液体，不得有沉淀、颗粒或絮状物。</w:t>
            </w:r>
          </w:p>
        </w:tc>
        <w:tc>
          <w:tcPr>
            <w:tcW w:w="1192" w:type="dxa"/>
            <w:tcBorders>
              <w:left w:val="single" w:sz="4" w:space="0" w:color="auto"/>
            </w:tcBorders>
            <w:vAlign w:val="center"/>
          </w:tcPr>
          <w:p w14:paraId="4B73A4CB" w14:textId="63273A0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56800</w:t>
            </w:r>
          </w:p>
        </w:tc>
      </w:tr>
      <w:tr w:rsidR="00E944F8" w:rsidRPr="00CD6DA7" w14:paraId="55DC4B2D" w14:textId="77777777" w:rsidTr="00C429D1">
        <w:trPr>
          <w:trHeight w:val="567"/>
          <w:jc w:val="center"/>
        </w:trPr>
        <w:tc>
          <w:tcPr>
            <w:tcW w:w="625" w:type="dxa"/>
            <w:vAlign w:val="center"/>
          </w:tcPr>
          <w:p w14:paraId="613832C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4020B83" w14:textId="73DC1602"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全自动尿沉渣分析系统清洗液</w:t>
            </w:r>
          </w:p>
        </w:tc>
        <w:tc>
          <w:tcPr>
            <w:tcW w:w="843" w:type="dxa"/>
            <w:vAlign w:val="center"/>
          </w:tcPr>
          <w:p w14:paraId="1D80720A" w14:textId="41FD106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5瓶</w:t>
            </w:r>
          </w:p>
        </w:tc>
        <w:tc>
          <w:tcPr>
            <w:tcW w:w="828" w:type="dxa"/>
            <w:vAlign w:val="center"/>
          </w:tcPr>
          <w:p w14:paraId="63A3AE1E" w14:textId="23D87D7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0F08B0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230mL/瓶；</w:t>
            </w:r>
          </w:p>
          <w:p w14:paraId="6711C07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2.用途：浸泡管道及计数池、清除尿液中的蛋白；</w:t>
            </w:r>
          </w:p>
          <w:p w14:paraId="195B8F7D" w14:textId="2F116EE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3.性能指标：澄清液体，不得有沉淀、颗粒或絮状物。</w:t>
            </w:r>
          </w:p>
        </w:tc>
        <w:tc>
          <w:tcPr>
            <w:tcW w:w="1192" w:type="dxa"/>
            <w:tcBorders>
              <w:left w:val="single" w:sz="4" w:space="0" w:color="auto"/>
            </w:tcBorders>
            <w:vAlign w:val="center"/>
          </w:tcPr>
          <w:p w14:paraId="689C7909" w14:textId="0566383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1500</w:t>
            </w:r>
          </w:p>
        </w:tc>
      </w:tr>
      <w:tr w:rsidR="00E944F8" w:rsidRPr="00CD6DA7" w14:paraId="1EA91316" w14:textId="77777777" w:rsidTr="00C429D1">
        <w:trPr>
          <w:trHeight w:val="567"/>
          <w:jc w:val="center"/>
        </w:trPr>
        <w:tc>
          <w:tcPr>
            <w:tcW w:w="625" w:type="dxa"/>
            <w:vAlign w:val="center"/>
          </w:tcPr>
          <w:p w14:paraId="7F3CCF51"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AEA4BB0" w14:textId="1F3E8BA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cs="Arial" w:hint="eastAsia"/>
                <w:szCs w:val="21"/>
              </w:rPr>
              <w:t>血细胞分析用稀释液 DS</w:t>
            </w:r>
          </w:p>
        </w:tc>
        <w:tc>
          <w:tcPr>
            <w:tcW w:w="843" w:type="dxa"/>
            <w:vAlign w:val="center"/>
          </w:tcPr>
          <w:p w14:paraId="6966831D" w14:textId="04F600B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30瓶</w:t>
            </w:r>
          </w:p>
        </w:tc>
        <w:tc>
          <w:tcPr>
            <w:tcW w:w="828" w:type="dxa"/>
            <w:vAlign w:val="center"/>
          </w:tcPr>
          <w:p w14:paraId="1CC0EA1F" w14:textId="5841032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FE26108" w14:textId="39841D14" w:rsidR="00E944F8" w:rsidRPr="00E944F8" w:rsidRDefault="00E944F8" w:rsidP="00E944F8">
            <w:pPr>
              <w:spacing w:line="360" w:lineRule="atLeast"/>
              <w:rPr>
                <w:rFonts w:ascii="宋体" w:hAnsi="宋体" w:hint="eastAsia"/>
                <w:szCs w:val="21"/>
              </w:rPr>
            </w:pPr>
            <w:r w:rsidRPr="00E944F8">
              <w:rPr>
                <w:rFonts w:ascii="宋体" w:hAnsi="宋体" w:hint="eastAsia"/>
                <w:szCs w:val="21"/>
              </w:rPr>
              <w:t>规格：</w:t>
            </w:r>
            <w:r w:rsidRPr="00E944F8">
              <w:rPr>
                <w:rFonts w:ascii="宋体" w:hAnsi="宋体" w:cs="宋体" w:hint="eastAsia"/>
                <w:szCs w:val="21"/>
              </w:rPr>
              <w:t>≥</w:t>
            </w:r>
            <w:r w:rsidRPr="00E944F8">
              <w:rPr>
                <w:rFonts w:ascii="宋体" w:hAnsi="宋体" w:hint="eastAsia"/>
                <w:szCs w:val="21"/>
              </w:rPr>
              <w:t>20L/瓶</w:t>
            </w:r>
            <w:r w:rsidRPr="00E944F8">
              <w:rPr>
                <w:rStyle w:val="font81"/>
                <w:rFonts w:ascii="宋体" w:eastAsia="宋体" w:hAnsi="宋体"/>
                <w:sz w:val="21"/>
                <w:szCs w:val="21"/>
              </w:rPr>
              <w:t>，</w:t>
            </w:r>
            <w:r w:rsidRPr="00E944F8">
              <w:rPr>
                <w:rStyle w:val="font11"/>
                <w:rFonts w:ascii="宋体" w:eastAsia="宋体" w:hAnsi="宋体" w:hint="default"/>
                <w:sz w:val="21"/>
                <w:szCs w:val="21"/>
              </w:rPr>
              <w:t>主要成分氯化钠</w:t>
            </w:r>
            <w:r w:rsidRPr="00E944F8">
              <w:rPr>
                <w:rStyle w:val="font81"/>
                <w:rFonts w:ascii="宋体" w:eastAsia="宋体" w:hAnsi="宋体"/>
                <w:sz w:val="21"/>
                <w:szCs w:val="21"/>
              </w:rPr>
              <w:t>0.10%</w:t>
            </w:r>
            <w:r w:rsidRPr="00E944F8">
              <w:rPr>
                <w:rStyle w:val="font11"/>
                <w:rFonts w:ascii="宋体" w:eastAsia="宋体" w:hAnsi="宋体" w:hint="default"/>
                <w:sz w:val="21"/>
                <w:szCs w:val="21"/>
              </w:rPr>
              <w:t>，三羟甲基氨基甲烷缓冲液</w:t>
            </w:r>
            <w:r w:rsidRPr="00E944F8">
              <w:rPr>
                <w:rStyle w:val="font81"/>
                <w:rFonts w:ascii="宋体" w:eastAsia="宋体" w:hAnsi="宋体"/>
                <w:sz w:val="21"/>
                <w:szCs w:val="21"/>
              </w:rPr>
              <w:t>0.5%</w:t>
            </w:r>
            <w:r w:rsidRPr="00E944F8">
              <w:rPr>
                <w:rStyle w:val="font11"/>
                <w:rFonts w:ascii="宋体" w:eastAsia="宋体" w:hAnsi="宋体" w:hint="default"/>
                <w:sz w:val="21"/>
                <w:szCs w:val="21"/>
              </w:rPr>
              <w:t>，用于血细胞分析前，样本的稀释，制备细胞悬液。</w:t>
            </w:r>
          </w:p>
        </w:tc>
        <w:tc>
          <w:tcPr>
            <w:tcW w:w="1192" w:type="dxa"/>
            <w:tcBorders>
              <w:left w:val="single" w:sz="4" w:space="0" w:color="auto"/>
            </w:tcBorders>
            <w:vAlign w:val="center"/>
          </w:tcPr>
          <w:p w14:paraId="1AB14B79" w14:textId="1E96FE3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8400</w:t>
            </w:r>
          </w:p>
        </w:tc>
      </w:tr>
      <w:tr w:rsidR="00E944F8" w:rsidRPr="00CD6DA7" w14:paraId="4282F2E5" w14:textId="77777777" w:rsidTr="00C429D1">
        <w:trPr>
          <w:trHeight w:val="567"/>
          <w:jc w:val="center"/>
        </w:trPr>
        <w:tc>
          <w:tcPr>
            <w:tcW w:w="625" w:type="dxa"/>
            <w:vAlign w:val="center"/>
          </w:tcPr>
          <w:p w14:paraId="574DFA5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58918FE" w14:textId="0560F396"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cs="Arial" w:hint="eastAsia"/>
                <w:szCs w:val="21"/>
              </w:rPr>
              <w:t>血细胞分析用LN</w:t>
            </w:r>
            <w:r w:rsidRPr="00E944F8">
              <w:rPr>
                <w:rStyle w:val="font11"/>
                <w:rFonts w:ascii="宋体" w:eastAsia="宋体" w:hAnsi="宋体" w:cs="Arial" w:hint="default"/>
                <w:sz w:val="21"/>
                <w:szCs w:val="21"/>
              </w:rPr>
              <w:t>溶血剂</w:t>
            </w:r>
          </w:p>
        </w:tc>
        <w:tc>
          <w:tcPr>
            <w:tcW w:w="843" w:type="dxa"/>
            <w:vAlign w:val="center"/>
          </w:tcPr>
          <w:p w14:paraId="5790B61E" w14:textId="4B8304DE"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4瓶</w:t>
            </w:r>
          </w:p>
        </w:tc>
        <w:tc>
          <w:tcPr>
            <w:tcW w:w="828" w:type="dxa"/>
            <w:vAlign w:val="center"/>
          </w:tcPr>
          <w:p w14:paraId="65A781AD" w14:textId="51212E5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626AF73" w14:textId="6DDC1B4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规格：</w:t>
            </w:r>
            <w:r w:rsidRPr="00E944F8">
              <w:rPr>
                <w:rFonts w:ascii="宋体" w:hAnsi="宋体" w:cs="宋体" w:hint="eastAsia"/>
                <w:szCs w:val="21"/>
              </w:rPr>
              <w:t>≥4</w:t>
            </w:r>
            <w:r w:rsidRPr="00E944F8">
              <w:rPr>
                <w:rFonts w:ascii="宋体" w:hAnsi="宋体" w:hint="eastAsia"/>
                <w:szCs w:val="21"/>
              </w:rPr>
              <w:t>L/瓶</w:t>
            </w:r>
            <w:r w:rsidRPr="00E944F8">
              <w:rPr>
                <w:rStyle w:val="font11"/>
                <w:rFonts w:ascii="宋体" w:eastAsia="宋体" w:hAnsi="宋体" w:hint="default"/>
                <w:sz w:val="21"/>
                <w:szCs w:val="21"/>
              </w:rPr>
              <w:t>，主要组成成分为柠檬酸缓冲液0.50%。用于血细胞分析前破坏红细胞、维持所需分析细胞的形态，从而便于细胞分类计数测定。</w:t>
            </w:r>
          </w:p>
        </w:tc>
        <w:tc>
          <w:tcPr>
            <w:tcW w:w="1192" w:type="dxa"/>
            <w:tcBorders>
              <w:left w:val="single" w:sz="4" w:space="0" w:color="auto"/>
            </w:tcBorders>
            <w:vAlign w:val="center"/>
          </w:tcPr>
          <w:p w14:paraId="7525B44D" w14:textId="6124FF9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4500</w:t>
            </w:r>
          </w:p>
        </w:tc>
      </w:tr>
      <w:tr w:rsidR="00E944F8" w:rsidRPr="00CD6DA7" w14:paraId="73FEF8C3" w14:textId="77777777" w:rsidTr="00C429D1">
        <w:trPr>
          <w:trHeight w:val="567"/>
          <w:jc w:val="center"/>
        </w:trPr>
        <w:tc>
          <w:tcPr>
            <w:tcW w:w="625" w:type="dxa"/>
            <w:vAlign w:val="center"/>
          </w:tcPr>
          <w:p w14:paraId="34AD1E06"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065960E" w14:textId="0ECFD15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cs="Arial" w:hint="eastAsia"/>
                <w:szCs w:val="21"/>
              </w:rPr>
              <w:t>血细胞分析用LD</w:t>
            </w:r>
            <w:r w:rsidRPr="00E944F8">
              <w:rPr>
                <w:rStyle w:val="font11"/>
                <w:rFonts w:ascii="宋体" w:eastAsia="宋体" w:hAnsi="宋体" w:cs="Arial" w:hint="default"/>
                <w:sz w:val="21"/>
                <w:szCs w:val="21"/>
              </w:rPr>
              <w:t>溶血剂</w:t>
            </w:r>
          </w:p>
        </w:tc>
        <w:tc>
          <w:tcPr>
            <w:tcW w:w="843" w:type="dxa"/>
            <w:vAlign w:val="center"/>
          </w:tcPr>
          <w:p w14:paraId="043A9B0A" w14:textId="705B0E2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10瓶</w:t>
            </w:r>
          </w:p>
        </w:tc>
        <w:tc>
          <w:tcPr>
            <w:tcW w:w="828" w:type="dxa"/>
            <w:vAlign w:val="center"/>
          </w:tcPr>
          <w:p w14:paraId="575A7D2A" w14:textId="3F453A5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5808661" w14:textId="69CBB6A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规格：</w:t>
            </w:r>
            <w:r w:rsidRPr="00E944F8">
              <w:rPr>
                <w:rFonts w:ascii="宋体" w:hAnsi="宋体" w:cs="宋体" w:hint="eastAsia"/>
                <w:szCs w:val="21"/>
              </w:rPr>
              <w:t>≥4</w:t>
            </w:r>
            <w:r w:rsidRPr="00E944F8">
              <w:rPr>
                <w:rFonts w:ascii="宋体" w:hAnsi="宋体" w:hint="eastAsia"/>
                <w:szCs w:val="21"/>
              </w:rPr>
              <w:t>L/瓶</w:t>
            </w:r>
            <w:r w:rsidRPr="00E944F8">
              <w:rPr>
                <w:rStyle w:val="font11"/>
                <w:rFonts w:ascii="宋体" w:eastAsia="宋体" w:hAnsi="宋体" w:hint="default"/>
                <w:sz w:val="21"/>
                <w:szCs w:val="21"/>
              </w:rPr>
              <w:t>，主要组成成分：</w:t>
            </w:r>
            <w:proofErr w:type="gramStart"/>
            <w:r w:rsidRPr="00E944F8">
              <w:rPr>
                <w:rStyle w:val="font11"/>
                <w:rFonts w:ascii="宋体" w:eastAsia="宋体" w:hAnsi="宋体" w:hint="default"/>
                <w:sz w:val="21"/>
                <w:szCs w:val="21"/>
              </w:rPr>
              <w:t>聚氧乙烯醚</w:t>
            </w:r>
            <w:proofErr w:type="gramEnd"/>
            <w:r w:rsidRPr="00E944F8">
              <w:rPr>
                <w:rStyle w:val="font81"/>
                <w:rFonts w:ascii="宋体" w:eastAsia="宋体" w:hAnsi="宋体"/>
                <w:sz w:val="21"/>
                <w:szCs w:val="21"/>
              </w:rPr>
              <w:t>0.50%</w:t>
            </w:r>
            <w:r w:rsidRPr="00E944F8">
              <w:rPr>
                <w:rStyle w:val="font11"/>
                <w:rFonts w:ascii="宋体" w:eastAsia="宋体" w:hAnsi="宋体" w:hint="default"/>
                <w:sz w:val="21"/>
                <w:szCs w:val="21"/>
              </w:rPr>
              <w:t>、</w:t>
            </w:r>
            <w:proofErr w:type="gramStart"/>
            <w:r w:rsidRPr="00E944F8">
              <w:rPr>
                <w:rStyle w:val="font11"/>
                <w:rFonts w:ascii="宋体" w:eastAsia="宋体" w:hAnsi="宋体" w:hint="default"/>
                <w:sz w:val="21"/>
                <w:szCs w:val="21"/>
              </w:rPr>
              <w:t>羟乙基</w:t>
            </w:r>
            <w:proofErr w:type="gramEnd"/>
            <w:r w:rsidRPr="00E944F8">
              <w:rPr>
                <w:rStyle w:val="font11"/>
                <w:rFonts w:ascii="宋体" w:eastAsia="宋体" w:hAnsi="宋体" w:hint="default"/>
                <w:sz w:val="21"/>
                <w:szCs w:val="21"/>
              </w:rPr>
              <w:t>哌嗪乙磺酸缓冲液</w:t>
            </w:r>
            <w:r w:rsidRPr="00E944F8">
              <w:rPr>
                <w:rStyle w:val="font81"/>
                <w:rFonts w:ascii="宋体" w:eastAsia="宋体" w:hAnsi="宋体"/>
                <w:sz w:val="21"/>
                <w:szCs w:val="21"/>
              </w:rPr>
              <w:t>0.50%</w:t>
            </w:r>
            <w:r w:rsidRPr="00E944F8">
              <w:rPr>
                <w:rStyle w:val="font11"/>
                <w:rFonts w:ascii="宋体" w:eastAsia="宋体" w:hAnsi="宋体" w:hint="default"/>
                <w:sz w:val="21"/>
                <w:szCs w:val="21"/>
              </w:rPr>
              <w:t>，用于血细胞分析前破坏红细胞，维持所需分析细胞的形态，从而便于细胞分类计数测定。</w:t>
            </w:r>
          </w:p>
        </w:tc>
        <w:tc>
          <w:tcPr>
            <w:tcW w:w="1192" w:type="dxa"/>
            <w:tcBorders>
              <w:left w:val="single" w:sz="4" w:space="0" w:color="auto"/>
            </w:tcBorders>
            <w:vAlign w:val="center"/>
          </w:tcPr>
          <w:p w14:paraId="6EB01412" w14:textId="552DED0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25100</w:t>
            </w:r>
          </w:p>
        </w:tc>
      </w:tr>
      <w:tr w:rsidR="00E944F8" w:rsidRPr="00CD6DA7" w14:paraId="02360D23" w14:textId="77777777" w:rsidTr="00C429D1">
        <w:trPr>
          <w:trHeight w:val="567"/>
          <w:jc w:val="center"/>
        </w:trPr>
        <w:tc>
          <w:tcPr>
            <w:tcW w:w="625" w:type="dxa"/>
            <w:vAlign w:val="center"/>
          </w:tcPr>
          <w:p w14:paraId="179A455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46378EC" w14:textId="13C87B2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cs="Arial" w:hint="eastAsia"/>
                <w:szCs w:val="21"/>
              </w:rPr>
              <w:t>血细胞分析用LH</w:t>
            </w:r>
            <w:r w:rsidRPr="00E944F8">
              <w:rPr>
                <w:rStyle w:val="font11"/>
                <w:rFonts w:ascii="宋体" w:eastAsia="宋体" w:hAnsi="宋体" w:cs="Arial" w:hint="default"/>
                <w:sz w:val="21"/>
                <w:szCs w:val="21"/>
              </w:rPr>
              <w:t>溶血剂</w:t>
            </w:r>
          </w:p>
        </w:tc>
        <w:tc>
          <w:tcPr>
            <w:tcW w:w="843" w:type="dxa"/>
            <w:vAlign w:val="center"/>
          </w:tcPr>
          <w:p w14:paraId="4722A670" w14:textId="30BC4042"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12瓶</w:t>
            </w:r>
          </w:p>
        </w:tc>
        <w:tc>
          <w:tcPr>
            <w:tcW w:w="828" w:type="dxa"/>
            <w:vAlign w:val="center"/>
          </w:tcPr>
          <w:p w14:paraId="1757F314" w14:textId="4DA2B99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414F852" w14:textId="6CE0721E" w:rsidR="00E944F8" w:rsidRPr="00E944F8" w:rsidRDefault="00E944F8" w:rsidP="00E944F8">
            <w:pPr>
              <w:spacing w:line="360" w:lineRule="atLeast"/>
              <w:rPr>
                <w:rFonts w:ascii="宋体" w:hAnsi="宋体" w:hint="eastAsia"/>
                <w:szCs w:val="21"/>
              </w:rPr>
            </w:pPr>
            <w:r w:rsidRPr="00E944F8">
              <w:rPr>
                <w:rFonts w:ascii="宋体" w:hAnsi="宋体" w:hint="eastAsia"/>
                <w:szCs w:val="21"/>
              </w:rPr>
              <w:t>规格：</w:t>
            </w:r>
            <w:r w:rsidRPr="00E944F8">
              <w:rPr>
                <w:rFonts w:ascii="宋体" w:hAnsi="宋体" w:cs="宋体" w:hint="eastAsia"/>
                <w:szCs w:val="21"/>
              </w:rPr>
              <w:t>≥</w:t>
            </w:r>
            <w:r w:rsidRPr="00E944F8">
              <w:rPr>
                <w:rFonts w:ascii="宋体" w:hAnsi="宋体" w:hint="eastAsia"/>
                <w:szCs w:val="21"/>
              </w:rPr>
              <w:t>1L/瓶</w:t>
            </w:r>
            <w:r w:rsidRPr="00E944F8">
              <w:rPr>
                <w:rStyle w:val="font11"/>
                <w:rFonts w:ascii="宋体" w:eastAsia="宋体" w:hAnsi="宋体" w:hint="default"/>
                <w:sz w:val="21"/>
                <w:szCs w:val="21"/>
              </w:rPr>
              <w:t>，主要成分为表面活性剂0.50%、三羟甲基氨基甲烷缓冲液0.5%，用于血细胞分析前破坏红细胞，溶出血红蛋白，从而便于血红蛋白定量测定。</w:t>
            </w:r>
          </w:p>
        </w:tc>
        <w:tc>
          <w:tcPr>
            <w:tcW w:w="1192" w:type="dxa"/>
            <w:tcBorders>
              <w:left w:val="single" w:sz="4" w:space="0" w:color="auto"/>
            </w:tcBorders>
            <w:vAlign w:val="center"/>
          </w:tcPr>
          <w:p w14:paraId="53872227" w14:textId="453C782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11460</w:t>
            </w:r>
          </w:p>
        </w:tc>
      </w:tr>
      <w:tr w:rsidR="00E944F8" w:rsidRPr="00CD6DA7" w14:paraId="6BCE5744" w14:textId="77777777" w:rsidTr="00C429D1">
        <w:trPr>
          <w:trHeight w:val="567"/>
          <w:jc w:val="center"/>
        </w:trPr>
        <w:tc>
          <w:tcPr>
            <w:tcW w:w="625" w:type="dxa"/>
            <w:vAlign w:val="center"/>
          </w:tcPr>
          <w:p w14:paraId="6EA2987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EBFA8CE" w14:textId="1A3FB713"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cs="Arial" w:hint="eastAsia"/>
                <w:szCs w:val="21"/>
              </w:rPr>
              <w:t>血细胞分析用FD</w:t>
            </w:r>
            <w:r w:rsidRPr="00E944F8">
              <w:rPr>
                <w:rStyle w:val="font11"/>
                <w:rFonts w:ascii="宋体" w:eastAsia="宋体" w:hAnsi="宋体" w:cs="Arial" w:hint="default"/>
                <w:sz w:val="21"/>
                <w:szCs w:val="21"/>
              </w:rPr>
              <w:t>染色液</w:t>
            </w:r>
          </w:p>
        </w:tc>
        <w:tc>
          <w:tcPr>
            <w:tcW w:w="843" w:type="dxa"/>
            <w:vAlign w:val="center"/>
          </w:tcPr>
          <w:p w14:paraId="49BBD1C2" w14:textId="6FC18DD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7袋</w:t>
            </w:r>
          </w:p>
        </w:tc>
        <w:tc>
          <w:tcPr>
            <w:tcW w:w="828" w:type="dxa"/>
            <w:vAlign w:val="center"/>
          </w:tcPr>
          <w:p w14:paraId="456AE11C" w14:textId="19316E4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04ABCA6" w14:textId="5144EC2A" w:rsidR="00E944F8" w:rsidRPr="00E944F8" w:rsidRDefault="00E944F8" w:rsidP="00E944F8">
            <w:pPr>
              <w:spacing w:line="360" w:lineRule="atLeast"/>
              <w:rPr>
                <w:rFonts w:ascii="宋体" w:hAnsi="宋体" w:hint="eastAsia"/>
                <w:szCs w:val="21"/>
              </w:rPr>
            </w:pPr>
            <w:r w:rsidRPr="00E944F8">
              <w:rPr>
                <w:rFonts w:ascii="宋体" w:hAnsi="宋体" w:hint="eastAsia"/>
                <w:szCs w:val="21"/>
              </w:rPr>
              <w:t>规格：</w:t>
            </w:r>
            <w:r w:rsidRPr="00E944F8">
              <w:rPr>
                <w:rFonts w:ascii="宋体" w:hAnsi="宋体" w:cs="宋体" w:hint="eastAsia"/>
                <w:szCs w:val="21"/>
              </w:rPr>
              <w:t>≥</w:t>
            </w:r>
            <w:r w:rsidRPr="00E944F8">
              <w:rPr>
                <w:rStyle w:val="font81"/>
                <w:rFonts w:ascii="宋体" w:eastAsia="宋体" w:hAnsi="宋体"/>
                <w:sz w:val="21"/>
                <w:szCs w:val="21"/>
              </w:rPr>
              <w:t>48mL/</w:t>
            </w:r>
            <w:r w:rsidRPr="00E944F8">
              <w:rPr>
                <w:rStyle w:val="font51"/>
                <w:rFonts w:hint="default"/>
              </w:rPr>
              <w:t>袋</w:t>
            </w:r>
            <w:r w:rsidRPr="00E944F8">
              <w:rPr>
                <w:rStyle w:val="font11"/>
                <w:rFonts w:ascii="宋体" w:eastAsia="宋体" w:hAnsi="宋体" w:hint="default"/>
                <w:sz w:val="21"/>
                <w:szCs w:val="21"/>
              </w:rPr>
              <w:t>，主要组成成分为</w:t>
            </w:r>
            <w:proofErr w:type="gramStart"/>
            <w:r w:rsidRPr="00E944F8">
              <w:rPr>
                <w:rStyle w:val="font11"/>
                <w:rFonts w:ascii="宋体" w:eastAsia="宋体" w:hAnsi="宋体" w:hint="default"/>
                <w:sz w:val="21"/>
                <w:szCs w:val="21"/>
              </w:rPr>
              <w:t>聚甲烯次</w:t>
            </w:r>
            <w:proofErr w:type="gramEnd"/>
            <w:r w:rsidRPr="00E944F8">
              <w:rPr>
                <w:rStyle w:val="font11"/>
                <w:rFonts w:ascii="宋体" w:eastAsia="宋体" w:hAnsi="宋体" w:hint="default"/>
                <w:sz w:val="21"/>
                <w:szCs w:val="21"/>
              </w:rPr>
              <w:t>甲基荧光染料0.01%、甘醇99.99%。用于对血细胞进行染色，从而观察其形态与结构，以便于血液分析仪器进行血细胞分类计数。</w:t>
            </w:r>
          </w:p>
        </w:tc>
        <w:tc>
          <w:tcPr>
            <w:tcW w:w="1192" w:type="dxa"/>
            <w:tcBorders>
              <w:left w:val="single" w:sz="4" w:space="0" w:color="auto"/>
            </w:tcBorders>
            <w:vAlign w:val="center"/>
          </w:tcPr>
          <w:p w14:paraId="3E33FF1A" w14:textId="0ED382A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19670</w:t>
            </w:r>
          </w:p>
        </w:tc>
      </w:tr>
      <w:tr w:rsidR="00E944F8" w:rsidRPr="00CD6DA7" w14:paraId="6618BB9B" w14:textId="77777777" w:rsidTr="00C429D1">
        <w:trPr>
          <w:trHeight w:val="567"/>
          <w:jc w:val="center"/>
        </w:trPr>
        <w:tc>
          <w:tcPr>
            <w:tcW w:w="625" w:type="dxa"/>
            <w:vAlign w:val="center"/>
          </w:tcPr>
          <w:p w14:paraId="65F6CF3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877CF56" w14:textId="41FF1A87"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cs="Arial" w:hint="eastAsia"/>
                <w:szCs w:val="21"/>
              </w:rPr>
              <w:t>血细胞分析用FN</w:t>
            </w:r>
            <w:r w:rsidRPr="00E944F8">
              <w:rPr>
                <w:rStyle w:val="font11"/>
                <w:rFonts w:ascii="宋体" w:eastAsia="宋体" w:hAnsi="宋体" w:cs="Arial" w:hint="default"/>
                <w:sz w:val="21"/>
                <w:szCs w:val="21"/>
              </w:rPr>
              <w:t>染色液</w:t>
            </w:r>
          </w:p>
        </w:tc>
        <w:tc>
          <w:tcPr>
            <w:tcW w:w="843" w:type="dxa"/>
            <w:vAlign w:val="center"/>
          </w:tcPr>
          <w:p w14:paraId="375A0117" w14:textId="6B272F1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7袋</w:t>
            </w:r>
          </w:p>
        </w:tc>
        <w:tc>
          <w:tcPr>
            <w:tcW w:w="828" w:type="dxa"/>
            <w:vAlign w:val="center"/>
          </w:tcPr>
          <w:p w14:paraId="12E8A9F2" w14:textId="0F3172E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2CC738C" w14:textId="1BB730A9" w:rsidR="00E944F8" w:rsidRPr="00E944F8" w:rsidRDefault="00E944F8" w:rsidP="00E944F8">
            <w:pPr>
              <w:spacing w:line="360" w:lineRule="atLeast"/>
              <w:rPr>
                <w:rFonts w:ascii="宋体" w:hAnsi="宋体" w:hint="eastAsia"/>
                <w:szCs w:val="21"/>
              </w:rPr>
            </w:pPr>
            <w:r w:rsidRPr="00E944F8">
              <w:rPr>
                <w:rFonts w:ascii="宋体" w:hAnsi="宋体" w:hint="eastAsia"/>
                <w:szCs w:val="21"/>
              </w:rPr>
              <w:t>规格：</w:t>
            </w:r>
            <w:r w:rsidRPr="00E944F8">
              <w:rPr>
                <w:rFonts w:ascii="宋体" w:hAnsi="宋体" w:cs="宋体" w:hint="eastAsia"/>
                <w:szCs w:val="21"/>
              </w:rPr>
              <w:t>≥</w:t>
            </w:r>
            <w:r w:rsidRPr="00E944F8">
              <w:rPr>
                <w:rStyle w:val="font81"/>
                <w:rFonts w:ascii="宋体" w:eastAsia="宋体" w:hAnsi="宋体"/>
                <w:sz w:val="21"/>
                <w:szCs w:val="21"/>
              </w:rPr>
              <w:t>48mL/</w:t>
            </w:r>
            <w:r w:rsidRPr="00E944F8">
              <w:rPr>
                <w:rStyle w:val="font51"/>
                <w:rFonts w:hint="default"/>
              </w:rPr>
              <w:t>袋</w:t>
            </w:r>
            <w:r w:rsidRPr="00E944F8">
              <w:rPr>
                <w:rStyle w:val="font11"/>
                <w:rFonts w:ascii="宋体" w:eastAsia="宋体" w:hAnsi="宋体" w:hint="default"/>
                <w:sz w:val="21"/>
                <w:szCs w:val="21"/>
              </w:rPr>
              <w:t>，主要组成成分为</w:t>
            </w:r>
            <w:proofErr w:type="gramStart"/>
            <w:r w:rsidRPr="00E944F8">
              <w:rPr>
                <w:rStyle w:val="font11"/>
                <w:rFonts w:ascii="宋体" w:eastAsia="宋体" w:hAnsi="宋体" w:hint="default"/>
                <w:sz w:val="21"/>
                <w:szCs w:val="21"/>
              </w:rPr>
              <w:t>聚甲烯次</w:t>
            </w:r>
            <w:proofErr w:type="gramEnd"/>
            <w:r w:rsidRPr="00E944F8">
              <w:rPr>
                <w:rStyle w:val="font11"/>
                <w:rFonts w:ascii="宋体" w:eastAsia="宋体" w:hAnsi="宋体" w:hint="default"/>
                <w:sz w:val="21"/>
                <w:szCs w:val="21"/>
              </w:rPr>
              <w:t>甲基荧光染料0.01%、甘醇99.99%。用于对血细胞进行染色，从而观察其形态与结构，以便于血液分析仪器进行血细胞分类计数。</w:t>
            </w:r>
          </w:p>
        </w:tc>
        <w:tc>
          <w:tcPr>
            <w:tcW w:w="1192" w:type="dxa"/>
            <w:tcBorders>
              <w:left w:val="single" w:sz="4" w:space="0" w:color="auto"/>
            </w:tcBorders>
            <w:vAlign w:val="center"/>
          </w:tcPr>
          <w:p w14:paraId="78797209" w14:textId="71E72F7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38220</w:t>
            </w:r>
          </w:p>
        </w:tc>
      </w:tr>
      <w:tr w:rsidR="00E944F8" w:rsidRPr="00CD6DA7" w14:paraId="4753CFFA" w14:textId="77777777" w:rsidTr="00C429D1">
        <w:trPr>
          <w:trHeight w:val="567"/>
          <w:jc w:val="center"/>
        </w:trPr>
        <w:tc>
          <w:tcPr>
            <w:tcW w:w="625" w:type="dxa"/>
            <w:vAlign w:val="center"/>
          </w:tcPr>
          <w:p w14:paraId="5DE20F4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4714587" w14:textId="538569C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五分类</w:t>
            </w:r>
            <w:proofErr w:type="gramStart"/>
            <w:r w:rsidRPr="00E944F8">
              <w:rPr>
                <w:rFonts w:ascii="宋体" w:hAnsi="宋体" w:hint="eastAsia"/>
                <w:szCs w:val="21"/>
              </w:rPr>
              <w:t>质控品</w:t>
            </w:r>
            <w:proofErr w:type="gramEnd"/>
          </w:p>
        </w:tc>
        <w:tc>
          <w:tcPr>
            <w:tcW w:w="843" w:type="dxa"/>
            <w:vAlign w:val="center"/>
          </w:tcPr>
          <w:p w14:paraId="488515FF" w14:textId="16C37A19"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10管</w:t>
            </w:r>
          </w:p>
        </w:tc>
        <w:tc>
          <w:tcPr>
            <w:tcW w:w="828" w:type="dxa"/>
            <w:vAlign w:val="center"/>
          </w:tcPr>
          <w:p w14:paraId="34A9BC31" w14:textId="1A77326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EA5747F" w14:textId="22254E82" w:rsidR="00E944F8" w:rsidRPr="00E944F8" w:rsidRDefault="00E944F8" w:rsidP="00E944F8">
            <w:pPr>
              <w:spacing w:line="360" w:lineRule="atLeast"/>
              <w:rPr>
                <w:rFonts w:ascii="宋体" w:hAnsi="宋体" w:hint="eastAsia"/>
                <w:szCs w:val="21"/>
              </w:rPr>
            </w:pPr>
            <w:proofErr w:type="gramStart"/>
            <w:r w:rsidRPr="00E944F8">
              <w:rPr>
                <w:rFonts w:ascii="宋体" w:hAnsi="宋体" w:hint="eastAsia"/>
                <w:szCs w:val="21"/>
              </w:rPr>
              <w:t>质控物</w:t>
            </w:r>
            <w:proofErr w:type="gramEnd"/>
            <w:r w:rsidRPr="00E944F8">
              <w:rPr>
                <w:rFonts w:ascii="宋体" w:hAnsi="宋体" w:hint="eastAsia"/>
                <w:szCs w:val="21"/>
              </w:rPr>
              <w:t>(中值</w:t>
            </w:r>
            <w:r w:rsidRPr="00E944F8">
              <w:rPr>
                <w:rFonts w:ascii="宋体" w:hAnsi="宋体" w:cs="宋体" w:hint="eastAsia"/>
                <w:szCs w:val="21"/>
              </w:rPr>
              <w:t>≥</w:t>
            </w:r>
            <w:r w:rsidRPr="00E944F8">
              <w:rPr>
                <w:rFonts w:ascii="宋体" w:hAnsi="宋体" w:hint="eastAsia"/>
                <w:szCs w:val="21"/>
              </w:rPr>
              <w:t>4.5mL/管)（光学法）主要组成成分为类白细胞、类血小板、红细胞以及其它保证</w:t>
            </w:r>
            <w:proofErr w:type="gramStart"/>
            <w:r w:rsidRPr="00E944F8">
              <w:rPr>
                <w:rFonts w:ascii="宋体" w:hAnsi="宋体" w:hint="eastAsia"/>
                <w:szCs w:val="21"/>
              </w:rPr>
              <w:t>质控品稳定性</w:t>
            </w:r>
            <w:proofErr w:type="gramEnd"/>
            <w:r w:rsidRPr="00E944F8">
              <w:rPr>
                <w:rFonts w:ascii="宋体" w:hAnsi="宋体" w:hint="eastAsia"/>
                <w:szCs w:val="21"/>
              </w:rPr>
              <w:t>的成分。用于监控和评价分析仪检测结果的精密度。</w:t>
            </w:r>
          </w:p>
        </w:tc>
        <w:tc>
          <w:tcPr>
            <w:tcW w:w="1192" w:type="dxa"/>
            <w:tcBorders>
              <w:left w:val="single" w:sz="4" w:space="0" w:color="auto"/>
            </w:tcBorders>
            <w:vAlign w:val="center"/>
          </w:tcPr>
          <w:p w14:paraId="5C731E07" w14:textId="48C91C5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6500</w:t>
            </w:r>
          </w:p>
        </w:tc>
      </w:tr>
      <w:tr w:rsidR="00E944F8" w:rsidRPr="00CD6DA7" w14:paraId="0C737320" w14:textId="77777777" w:rsidTr="00C429D1">
        <w:trPr>
          <w:trHeight w:val="567"/>
          <w:jc w:val="center"/>
        </w:trPr>
        <w:tc>
          <w:tcPr>
            <w:tcW w:w="625" w:type="dxa"/>
            <w:vAlign w:val="center"/>
          </w:tcPr>
          <w:p w14:paraId="755E971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8D63A92" w14:textId="58C0075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生化分析仪探头清洗液</w:t>
            </w:r>
          </w:p>
        </w:tc>
        <w:tc>
          <w:tcPr>
            <w:tcW w:w="843" w:type="dxa"/>
            <w:vAlign w:val="center"/>
          </w:tcPr>
          <w:p w14:paraId="5D91D352" w14:textId="2A337CAF"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40瓶</w:t>
            </w:r>
          </w:p>
        </w:tc>
        <w:tc>
          <w:tcPr>
            <w:tcW w:w="828" w:type="dxa"/>
            <w:vAlign w:val="center"/>
          </w:tcPr>
          <w:p w14:paraId="3E64DA4A" w14:textId="698CCB8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0AAC68D" w14:textId="77777777" w:rsidR="00E944F8" w:rsidRPr="00E944F8" w:rsidRDefault="00E944F8" w:rsidP="00E944F8">
            <w:pPr>
              <w:spacing w:line="360" w:lineRule="atLeast"/>
              <w:rPr>
                <w:rFonts w:ascii="宋体" w:hAnsi="宋体" w:hint="eastAsia"/>
                <w:szCs w:val="21"/>
              </w:rPr>
            </w:pPr>
            <w:r w:rsidRPr="00E944F8">
              <w:rPr>
                <w:rStyle w:val="font11"/>
                <w:rFonts w:ascii="宋体" w:eastAsia="宋体" w:hAnsi="宋体" w:hint="default"/>
                <w:sz w:val="21"/>
                <w:szCs w:val="21"/>
              </w:rPr>
              <w:t>1.规格：</w:t>
            </w:r>
            <w:r w:rsidRPr="00E944F8">
              <w:rPr>
                <w:rFonts w:ascii="宋体" w:hAnsi="宋体" w:cs="宋体" w:hint="eastAsia"/>
                <w:szCs w:val="21"/>
              </w:rPr>
              <w:t>≥</w:t>
            </w:r>
            <w:r w:rsidRPr="00E944F8">
              <w:rPr>
                <w:rFonts w:ascii="宋体" w:hAnsi="宋体" w:hint="eastAsia"/>
                <w:szCs w:val="21"/>
              </w:rPr>
              <w:t>50mL/瓶。</w:t>
            </w:r>
          </w:p>
          <w:p w14:paraId="428FE1C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2.用途：清洗液路。</w:t>
            </w:r>
          </w:p>
          <w:p w14:paraId="3E171922" w14:textId="24D6090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3.性能指标：无色澄清液体，不得有沉淀、颗粒或絮状物。</w:t>
            </w:r>
          </w:p>
        </w:tc>
        <w:tc>
          <w:tcPr>
            <w:tcW w:w="1192" w:type="dxa"/>
            <w:tcBorders>
              <w:left w:val="single" w:sz="4" w:space="0" w:color="auto"/>
            </w:tcBorders>
            <w:vAlign w:val="center"/>
          </w:tcPr>
          <w:p w14:paraId="172BF56F" w14:textId="2956E53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4000</w:t>
            </w:r>
          </w:p>
        </w:tc>
      </w:tr>
      <w:tr w:rsidR="00E944F8" w:rsidRPr="00CD6DA7" w14:paraId="07D4E429" w14:textId="77777777" w:rsidTr="00C429D1">
        <w:trPr>
          <w:trHeight w:val="567"/>
          <w:jc w:val="center"/>
        </w:trPr>
        <w:tc>
          <w:tcPr>
            <w:tcW w:w="625" w:type="dxa"/>
            <w:vAlign w:val="center"/>
          </w:tcPr>
          <w:p w14:paraId="4414574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B646780" w14:textId="35DF1EE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超纯化树脂</w:t>
            </w:r>
          </w:p>
        </w:tc>
        <w:tc>
          <w:tcPr>
            <w:tcW w:w="843" w:type="dxa"/>
            <w:vAlign w:val="center"/>
          </w:tcPr>
          <w:p w14:paraId="35E38240" w14:textId="5FB9B62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12包</w:t>
            </w:r>
          </w:p>
        </w:tc>
        <w:tc>
          <w:tcPr>
            <w:tcW w:w="828" w:type="dxa"/>
            <w:vAlign w:val="center"/>
          </w:tcPr>
          <w:p w14:paraId="7408A88A" w14:textId="6A2C275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B3182C3" w14:textId="77777777" w:rsidR="00E944F8" w:rsidRPr="00E944F8" w:rsidRDefault="00E944F8" w:rsidP="00E944F8">
            <w:pPr>
              <w:spacing w:line="360" w:lineRule="atLeast"/>
              <w:rPr>
                <w:rStyle w:val="aff1"/>
                <w:rFonts w:ascii="宋体" w:hAnsi="宋体" w:hint="eastAsia"/>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5L/包。</w:t>
            </w:r>
          </w:p>
          <w:p w14:paraId="05723036" w14:textId="77777777" w:rsidR="00E944F8" w:rsidRPr="00E944F8" w:rsidRDefault="00E944F8" w:rsidP="00E944F8">
            <w:pPr>
              <w:spacing w:line="360" w:lineRule="atLeast"/>
              <w:rPr>
                <w:rStyle w:val="aff1"/>
                <w:rFonts w:ascii="宋体" w:hAnsi="宋体" w:hint="eastAsia"/>
              </w:rPr>
            </w:pPr>
            <w:r w:rsidRPr="00E944F8">
              <w:rPr>
                <w:rStyle w:val="aff1"/>
                <w:rFonts w:ascii="宋体" w:hAnsi="宋体"/>
              </w:rPr>
              <w:t>2.</w:t>
            </w:r>
            <w:r w:rsidRPr="00E944F8">
              <w:rPr>
                <w:rStyle w:val="aff1"/>
                <w:rFonts w:ascii="宋体" w:hAnsi="宋体" w:hint="eastAsia"/>
              </w:rPr>
              <w:t>用途：纯水机净化过滤制纯水用耗材。</w:t>
            </w:r>
          </w:p>
          <w:p w14:paraId="0B36A76E" w14:textId="08B03208" w:rsidR="00E944F8" w:rsidRPr="00E944F8" w:rsidRDefault="00E944F8" w:rsidP="00E944F8">
            <w:pPr>
              <w:spacing w:line="360" w:lineRule="atLeast"/>
              <w:rPr>
                <w:rFonts w:ascii="宋体" w:hAnsi="宋体" w:hint="eastAsia"/>
                <w:szCs w:val="21"/>
              </w:rPr>
            </w:pPr>
            <w:r w:rsidRPr="00E944F8">
              <w:rPr>
                <w:rStyle w:val="aff1"/>
                <w:rFonts w:ascii="宋体" w:hAnsi="宋体"/>
              </w:rPr>
              <w:t>3.</w:t>
            </w:r>
            <w:r w:rsidRPr="00E944F8">
              <w:rPr>
                <w:rStyle w:val="aff1"/>
                <w:rFonts w:ascii="宋体" w:hAnsi="宋体" w:hint="eastAsia"/>
              </w:rPr>
              <w:t>性能指标：阳树脂、阴树脂比例</w:t>
            </w:r>
            <w:r w:rsidRPr="00E944F8">
              <w:rPr>
                <w:rStyle w:val="aff1"/>
                <w:rFonts w:ascii="宋体" w:hAnsi="宋体"/>
              </w:rPr>
              <w:t>2:1</w:t>
            </w:r>
            <w:r w:rsidRPr="00E944F8">
              <w:rPr>
                <w:rStyle w:val="aff1"/>
                <w:rFonts w:ascii="宋体" w:hAnsi="宋体" w:hint="eastAsia"/>
              </w:rPr>
              <w:t>，保持纯化水质参数在</w:t>
            </w:r>
            <w:r w:rsidRPr="00E944F8">
              <w:rPr>
                <w:rStyle w:val="aff1"/>
                <w:rFonts w:ascii="宋体" w:hAnsi="宋体"/>
              </w:rPr>
              <w:t>1.0</w:t>
            </w:r>
            <w:r w:rsidRPr="00E944F8">
              <w:rPr>
                <w:rStyle w:val="aff1"/>
                <w:rFonts w:ascii="宋体" w:hAnsi="宋体" w:hint="eastAsia"/>
              </w:rPr>
              <w:t>以下。</w:t>
            </w:r>
          </w:p>
        </w:tc>
        <w:tc>
          <w:tcPr>
            <w:tcW w:w="1192" w:type="dxa"/>
            <w:tcBorders>
              <w:left w:val="single" w:sz="4" w:space="0" w:color="auto"/>
            </w:tcBorders>
            <w:vAlign w:val="center"/>
          </w:tcPr>
          <w:p w14:paraId="4AC1CCA6" w14:textId="33739DF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12000</w:t>
            </w:r>
          </w:p>
        </w:tc>
      </w:tr>
      <w:tr w:rsidR="00E944F8" w:rsidRPr="00CD6DA7" w14:paraId="006E7A11" w14:textId="77777777" w:rsidTr="00C429D1">
        <w:trPr>
          <w:trHeight w:val="567"/>
          <w:jc w:val="center"/>
        </w:trPr>
        <w:tc>
          <w:tcPr>
            <w:tcW w:w="625" w:type="dxa"/>
            <w:vAlign w:val="center"/>
          </w:tcPr>
          <w:p w14:paraId="0D41A2EF"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A145A7B" w14:textId="2CF569A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RO反渗透膜</w:t>
            </w:r>
          </w:p>
        </w:tc>
        <w:tc>
          <w:tcPr>
            <w:tcW w:w="843" w:type="dxa"/>
            <w:vAlign w:val="center"/>
          </w:tcPr>
          <w:p w14:paraId="69DFE83D" w14:textId="5BBB3AA4"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10支</w:t>
            </w:r>
          </w:p>
        </w:tc>
        <w:tc>
          <w:tcPr>
            <w:tcW w:w="828" w:type="dxa"/>
            <w:vAlign w:val="center"/>
          </w:tcPr>
          <w:p w14:paraId="4DDD57E8" w14:textId="0CC4316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CCAC3B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500GPD/支。</w:t>
            </w:r>
          </w:p>
          <w:p w14:paraId="09C476B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2.用途：纯水机净化过滤制纯水用耗材。</w:t>
            </w:r>
          </w:p>
          <w:p w14:paraId="3F8240C3" w14:textId="510C105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3.性能指标：进水水源为市政自来水(TDS进水压力：400ppm，2.0-5.0kg/cm</w:t>
            </w:r>
            <w:r w:rsidRPr="00E944F8">
              <w:rPr>
                <w:rFonts w:ascii="宋体" w:hAnsi="宋体" w:hint="eastAsia"/>
                <w:szCs w:val="21"/>
                <w:vertAlign w:val="superscript"/>
              </w:rPr>
              <w:t>2</w:t>
            </w:r>
            <w:r w:rsidRPr="00E944F8">
              <w:rPr>
                <w:rFonts w:ascii="宋体" w:hAnsi="宋体" w:hint="eastAsia"/>
                <w:szCs w:val="21"/>
              </w:rPr>
              <w:t>，水温5-45℃)，RO水PH值在5.5-6.5之间。</w:t>
            </w:r>
          </w:p>
        </w:tc>
        <w:tc>
          <w:tcPr>
            <w:tcW w:w="1192" w:type="dxa"/>
            <w:tcBorders>
              <w:left w:val="single" w:sz="4" w:space="0" w:color="auto"/>
            </w:tcBorders>
            <w:vAlign w:val="center"/>
          </w:tcPr>
          <w:p w14:paraId="02FB5EBF" w14:textId="4AFD8ED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35000</w:t>
            </w:r>
          </w:p>
        </w:tc>
      </w:tr>
      <w:tr w:rsidR="00E944F8" w:rsidRPr="00CD6DA7" w14:paraId="2956DAD3" w14:textId="77777777" w:rsidTr="00C429D1">
        <w:trPr>
          <w:trHeight w:val="567"/>
          <w:jc w:val="center"/>
        </w:trPr>
        <w:tc>
          <w:tcPr>
            <w:tcW w:w="625" w:type="dxa"/>
            <w:vAlign w:val="center"/>
          </w:tcPr>
          <w:p w14:paraId="294D85E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E1650A5" w14:textId="3863FFFB"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预处理滤芯</w:t>
            </w:r>
          </w:p>
        </w:tc>
        <w:tc>
          <w:tcPr>
            <w:tcW w:w="843" w:type="dxa"/>
            <w:vAlign w:val="center"/>
          </w:tcPr>
          <w:p w14:paraId="592081F3" w14:textId="535D7AA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6套</w:t>
            </w:r>
          </w:p>
        </w:tc>
        <w:tc>
          <w:tcPr>
            <w:tcW w:w="828" w:type="dxa"/>
            <w:vAlign w:val="center"/>
          </w:tcPr>
          <w:p w14:paraId="4F262BB8" w14:textId="2593B35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E967AB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20寸/套。</w:t>
            </w:r>
          </w:p>
          <w:p w14:paraId="6DEEDEC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2.用途：纯水机净化过滤制纯水用滤芯。</w:t>
            </w:r>
          </w:p>
          <w:p w14:paraId="06680B50" w14:textId="7FE459F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3.性能指标：包含20PP/AC/PL各1支，保持纯化水参数在1.0以下。</w:t>
            </w:r>
          </w:p>
        </w:tc>
        <w:tc>
          <w:tcPr>
            <w:tcW w:w="1192" w:type="dxa"/>
            <w:tcBorders>
              <w:left w:val="single" w:sz="4" w:space="0" w:color="auto"/>
            </w:tcBorders>
            <w:vAlign w:val="center"/>
          </w:tcPr>
          <w:p w14:paraId="6086AAE4" w14:textId="50EC0DA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1980</w:t>
            </w:r>
          </w:p>
        </w:tc>
      </w:tr>
      <w:tr w:rsidR="00E944F8" w:rsidRPr="00CD6DA7" w14:paraId="1D58D29F" w14:textId="77777777" w:rsidTr="00C429D1">
        <w:trPr>
          <w:trHeight w:val="567"/>
          <w:jc w:val="center"/>
        </w:trPr>
        <w:tc>
          <w:tcPr>
            <w:tcW w:w="625" w:type="dxa"/>
            <w:vAlign w:val="center"/>
          </w:tcPr>
          <w:p w14:paraId="04159D0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C350CB9" w14:textId="048B4E4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复合定值质控血清(中值)</w:t>
            </w:r>
          </w:p>
        </w:tc>
        <w:tc>
          <w:tcPr>
            <w:tcW w:w="843" w:type="dxa"/>
            <w:vAlign w:val="center"/>
          </w:tcPr>
          <w:p w14:paraId="2A35FB7C" w14:textId="357B187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15瓶</w:t>
            </w:r>
          </w:p>
        </w:tc>
        <w:tc>
          <w:tcPr>
            <w:tcW w:w="828" w:type="dxa"/>
            <w:vAlign w:val="center"/>
          </w:tcPr>
          <w:p w14:paraId="73FD9B8F" w14:textId="630FC96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FD11BA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5mL/瓶，中值（水平2）。</w:t>
            </w:r>
          </w:p>
          <w:p w14:paraId="6345C325" w14:textId="441E18C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2.用于：用于生化实验各项目的质量控制。</w:t>
            </w:r>
          </w:p>
        </w:tc>
        <w:tc>
          <w:tcPr>
            <w:tcW w:w="1192" w:type="dxa"/>
            <w:tcBorders>
              <w:left w:val="single" w:sz="4" w:space="0" w:color="auto"/>
            </w:tcBorders>
            <w:vAlign w:val="center"/>
          </w:tcPr>
          <w:p w14:paraId="065C4893" w14:textId="4417F7C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1950</w:t>
            </w:r>
          </w:p>
        </w:tc>
      </w:tr>
      <w:tr w:rsidR="00E944F8" w:rsidRPr="00CD6DA7" w14:paraId="0974A48E" w14:textId="77777777" w:rsidTr="00C429D1">
        <w:trPr>
          <w:trHeight w:val="567"/>
          <w:jc w:val="center"/>
        </w:trPr>
        <w:tc>
          <w:tcPr>
            <w:tcW w:w="625" w:type="dxa"/>
            <w:vAlign w:val="center"/>
          </w:tcPr>
          <w:p w14:paraId="7394DF7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14E0A43" w14:textId="626E8B9D"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复合校准血清(定标液)</w:t>
            </w:r>
          </w:p>
        </w:tc>
        <w:tc>
          <w:tcPr>
            <w:tcW w:w="843" w:type="dxa"/>
            <w:vAlign w:val="center"/>
          </w:tcPr>
          <w:p w14:paraId="19EC75FF" w14:textId="7945D814"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3瓶</w:t>
            </w:r>
          </w:p>
        </w:tc>
        <w:tc>
          <w:tcPr>
            <w:tcW w:w="828" w:type="dxa"/>
            <w:vAlign w:val="center"/>
          </w:tcPr>
          <w:p w14:paraId="1F778052" w14:textId="3C9070F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B945B2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5ml/瓶。</w:t>
            </w:r>
          </w:p>
          <w:p w14:paraId="4682849C" w14:textId="557A4601"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2.用途：用于生化实验项目定标。</w:t>
            </w:r>
          </w:p>
        </w:tc>
        <w:tc>
          <w:tcPr>
            <w:tcW w:w="1192" w:type="dxa"/>
            <w:tcBorders>
              <w:left w:val="single" w:sz="4" w:space="0" w:color="auto"/>
            </w:tcBorders>
            <w:vAlign w:val="center"/>
          </w:tcPr>
          <w:p w14:paraId="18261EB4" w14:textId="7AA1C55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390.3</w:t>
            </w:r>
          </w:p>
        </w:tc>
      </w:tr>
      <w:tr w:rsidR="00E944F8" w:rsidRPr="00CD6DA7" w14:paraId="494BE536" w14:textId="77777777" w:rsidTr="00C429D1">
        <w:trPr>
          <w:trHeight w:val="567"/>
          <w:jc w:val="center"/>
        </w:trPr>
        <w:tc>
          <w:tcPr>
            <w:tcW w:w="625" w:type="dxa"/>
            <w:vAlign w:val="center"/>
          </w:tcPr>
          <w:p w14:paraId="5AD981CC"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5556160" w14:textId="2BD7F76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血脂类校准血清</w:t>
            </w:r>
          </w:p>
        </w:tc>
        <w:tc>
          <w:tcPr>
            <w:tcW w:w="843" w:type="dxa"/>
            <w:vAlign w:val="center"/>
          </w:tcPr>
          <w:p w14:paraId="178579CB" w14:textId="22B93D7F"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2瓶</w:t>
            </w:r>
          </w:p>
        </w:tc>
        <w:tc>
          <w:tcPr>
            <w:tcW w:w="828" w:type="dxa"/>
            <w:vAlign w:val="center"/>
          </w:tcPr>
          <w:p w14:paraId="769E1305" w14:textId="34E7013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D133CB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5ml/瓶。</w:t>
            </w:r>
          </w:p>
          <w:p w14:paraId="294CA273" w14:textId="760CFDB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2.用途：用于生化实验项血脂类项目校准。</w:t>
            </w:r>
          </w:p>
        </w:tc>
        <w:tc>
          <w:tcPr>
            <w:tcW w:w="1192" w:type="dxa"/>
            <w:tcBorders>
              <w:left w:val="single" w:sz="4" w:space="0" w:color="auto"/>
            </w:tcBorders>
            <w:vAlign w:val="center"/>
          </w:tcPr>
          <w:p w14:paraId="7C00E486" w14:textId="7C28B96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660</w:t>
            </w:r>
          </w:p>
        </w:tc>
      </w:tr>
      <w:tr w:rsidR="00E944F8" w:rsidRPr="00CD6DA7" w14:paraId="15BF7778" w14:textId="77777777" w:rsidTr="00C429D1">
        <w:trPr>
          <w:trHeight w:val="567"/>
          <w:jc w:val="center"/>
        </w:trPr>
        <w:tc>
          <w:tcPr>
            <w:tcW w:w="625" w:type="dxa"/>
            <w:vAlign w:val="center"/>
          </w:tcPr>
          <w:p w14:paraId="7FA51E4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C86BB6A" w14:textId="36213102"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全自动生化分析仪清洗液</w:t>
            </w:r>
          </w:p>
        </w:tc>
        <w:tc>
          <w:tcPr>
            <w:tcW w:w="843" w:type="dxa"/>
            <w:vAlign w:val="center"/>
          </w:tcPr>
          <w:p w14:paraId="57D0D202" w14:textId="6F7F993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60瓶</w:t>
            </w:r>
          </w:p>
        </w:tc>
        <w:tc>
          <w:tcPr>
            <w:tcW w:w="828" w:type="dxa"/>
            <w:vAlign w:val="center"/>
          </w:tcPr>
          <w:p w14:paraId="0115845A" w14:textId="1E8B7A0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16C5AA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2L/瓶。</w:t>
            </w:r>
          </w:p>
          <w:p w14:paraId="31831A35" w14:textId="64DEB42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2.用途：用于生化分析仪清洗管路与反应杯。</w:t>
            </w:r>
          </w:p>
        </w:tc>
        <w:tc>
          <w:tcPr>
            <w:tcW w:w="1192" w:type="dxa"/>
            <w:tcBorders>
              <w:left w:val="single" w:sz="4" w:space="0" w:color="auto"/>
            </w:tcBorders>
            <w:vAlign w:val="center"/>
          </w:tcPr>
          <w:p w14:paraId="0D912EDC" w14:textId="1D3D47D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26400</w:t>
            </w:r>
          </w:p>
        </w:tc>
      </w:tr>
      <w:tr w:rsidR="00E944F8" w:rsidRPr="00CD6DA7" w14:paraId="578D5E2E" w14:textId="77777777" w:rsidTr="00C429D1">
        <w:trPr>
          <w:trHeight w:val="567"/>
          <w:jc w:val="center"/>
        </w:trPr>
        <w:tc>
          <w:tcPr>
            <w:tcW w:w="625" w:type="dxa"/>
            <w:vAlign w:val="center"/>
          </w:tcPr>
          <w:p w14:paraId="6D56E1A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91B24C3" w14:textId="6855F582"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全自动生化分析仪抗菌无磷清洗液</w:t>
            </w:r>
          </w:p>
        </w:tc>
        <w:tc>
          <w:tcPr>
            <w:tcW w:w="843" w:type="dxa"/>
            <w:vAlign w:val="center"/>
          </w:tcPr>
          <w:p w14:paraId="615E1658" w14:textId="7187FC4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10瓶</w:t>
            </w:r>
          </w:p>
        </w:tc>
        <w:tc>
          <w:tcPr>
            <w:tcW w:w="828" w:type="dxa"/>
            <w:vAlign w:val="center"/>
          </w:tcPr>
          <w:p w14:paraId="718C0F13" w14:textId="11C3A37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B844DC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500mL/瓶。</w:t>
            </w:r>
          </w:p>
          <w:p w14:paraId="252B3554" w14:textId="3DA9B5C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2.用途：用于生化分析仪清洗管路与反应杯。</w:t>
            </w:r>
          </w:p>
        </w:tc>
        <w:tc>
          <w:tcPr>
            <w:tcW w:w="1192" w:type="dxa"/>
            <w:tcBorders>
              <w:left w:val="single" w:sz="4" w:space="0" w:color="auto"/>
            </w:tcBorders>
            <w:vAlign w:val="center"/>
          </w:tcPr>
          <w:p w14:paraId="05A9A0E0" w14:textId="2A7186B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9800</w:t>
            </w:r>
          </w:p>
        </w:tc>
      </w:tr>
      <w:tr w:rsidR="00E944F8" w:rsidRPr="00CD6DA7" w14:paraId="69359B21" w14:textId="77777777" w:rsidTr="00C429D1">
        <w:trPr>
          <w:trHeight w:val="567"/>
          <w:jc w:val="center"/>
        </w:trPr>
        <w:tc>
          <w:tcPr>
            <w:tcW w:w="625" w:type="dxa"/>
            <w:vAlign w:val="center"/>
          </w:tcPr>
          <w:p w14:paraId="6562FC6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178DDC5" w14:textId="6F093D3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全自动生化分析仪酸性清洗液</w:t>
            </w:r>
          </w:p>
        </w:tc>
        <w:tc>
          <w:tcPr>
            <w:tcW w:w="843" w:type="dxa"/>
            <w:vAlign w:val="center"/>
          </w:tcPr>
          <w:p w14:paraId="34E0A1D0" w14:textId="2E183AB6"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20瓶</w:t>
            </w:r>
          </w:p>
        </w:tc>
        <w:tc>
          <w:tcPr>
            <w:tcW w:w="828" w:type="dxa"/>
            <w:vAlign w:val="center"/>
          </w:tcPr>
          <w:p w14:paraId="28AC7AD6" w14:textId="460E42F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748385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规格：</w:t>
            </w:r>
            <w:r w:rsidRPr="00E944F8">
              <w:rPr>
                <w:rFonts w:ascii="宋体" w:hAnsi="宋体" w:cs="宋体" w:hint="eastAsia"/>
                <w:szCs w:val="21"/>
              </w:rPr>
              <w:t>≥</w:t>
            </w:r>
            <w:r w:rsidRPr="00E944F8">
              <w:rPr>
                <w:rFonts w:ascii="宋体" w:hAnsi="宋体" w:hint="eastAsia"/>
                <w:szCs w:val="21"/>
              </w:rPr>
              <w:t>500mL/瓶。</w:t>
            </w:r>
          </w:p>
          <w:p w14:paraId="7BF12826" w14:textId="08A76D9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用途：用于生化分析仪清洗管路与反应杯。</w:t>
            </w:r>
          </w:p>
        </w:tc>
        <w:tc>
          <w:tcPr>
            <w:tcW w:w="1192" w:type="dxa"/>
            <w:tcBorders>
              <w:left w:val="single" w:sz="4" w:space="0" w:color="auto"/>
            </w:tcBorders>
            <w:vAlign w:val="center"/>
          </w:tcPr>
          <w:p w14:paraId="6D9E33C9" w14:textId="062880A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8600</w:t>
            </w:r>
          </w:p>
        </w:tc>
      </w:tr>
      <w:tr w:rsidR="00E944F8" w:rsidRPr="00CD6DA7" w14:paraId="622C8CFF" w14:textId="77777777" w:rsidTr="00C429D1">
        <w:trPr>
          <w:trHeight w:val="567"/>
          <w:jc w:val="center"/>
        </w:trPr>
        <w:tc>
          <w:tcPr>
            <w:tcW w:w="625" w:type="dxa"/>
            <w:vAlign w:val="center"/>
          </w:tcPr>
          <w:p w14:paraId="488D3D98"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6D80CCAE" w14:textId="3463327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梅毒螺旋体抗体检测试剂盒（TPPA）</w:t>
            </w:r>
          </w:p>
        </w:tc>
        <w:tc>
          <w:tcPr>
            <w:tcW w:w="843" w:type="dxa"/>
            <w:vAlign w:val="center"/>
          </w:tcPr>
          <w:p w14:paraId="01390E99" w14:textId="4BC86D7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5盒</w:t>
            </w:r>
          </w:p>
        </w:tc>
        <w:tc>
          <w:tcPr>
            <w:tcW w:w="828" w:type="dxa"/>
            <w:vAlign w:val="center"/>
          </w:tcPr>
          <w:p w14:paraId="04F1BFE7" w14:textId="741C210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A7D81B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100人份/盒；</w:t>
            </w:r>
          </w:p>
          <w:p w14:paraId="2BE5274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2.方法与用途：凝集法、用于体外定性检测人血清或血浆中的梅毒螺旋体抗体；</w:t>
            </w:r>
          </w:p>
          <w:p w14:paraId="495BBCDD" w14:textId="11200584"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3.性能指标：以国家阳性参考品进行检定，符合率为10/12；以国家阴性参考品进行检定，符合率为20/20。</w:t>
            </w:r>
          </w:p>
        </w:tc>
        <w:tc>
          <w:tcPr>
            <w:tcW w:w="1192" w:type="dxa"/>
            <w:tcBorders>
              <w:left w:val="single" w:sz="4" w:space="0" w:color="auto"/>
            </w:tcBorders>
            <w:vAlign w:val="center"/>
          </w:tcPr>
          <w:p w14:paraId="5F69353F" w14:textId="1B0C121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3950</w:t>
            </w:r>
          </w:p>
        </w:tc>
      </w:tr>
      <w:tr w:rsidR="00E944F8" w:rsidRPr="00CD6DA7" w14:paraId="083181DE" w14:textId="77777777" w:rsidTr="00C429D1">
        <w:trPr>
          <w:trHeight w:val="567"/>
          <w:jc w:val="center"/>
        </w:trPr>
        <w:tc>
          <w:tcPr>
            <w:tcW w:w="625" w:type="dxa"/>
            <w:vAlign w:val="center"/>
          </w:tcPr>
          <w:p w14:paraId="622A0E0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2699C0F" w14:textId="774FAEA6"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梅毒甲苯胺红不加热血清诊断试剂盒（TRUST）</w:t>
            </w:r>
          </w:p>
        </w:tc>
        <w:tc>
          <w:tcPr>
            <w:tcW w:w="843" w:type="dxa"/>
            <w:vAlign w:val="center"/>
          </w:tcPr>
          <w:p w14:paraId="289499AF" w14:textId="69BB0FE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2盒</w:t>
            </w:r>
          </w:p>
        </w:tc>
        <w:tc>
          <w:tcPr>
            <w:tcW w:w="828" w:type="dxa"/>
            <w:vAlign w:val="center"/>
          </w:tcPr>
          <w:p w14:paraId="67D884D3" w14:textId="4077BE5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C432C4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120人份/盒；</w:t>
            </w:r>
          </w:p>
          <w:p w14:paraId="786C709C" w14:textId="380697F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2.用途：以检测血清或血浆中反应素用。可作为梅毒病人的诊断和疗效参考。</w:t>
            </w:r>
          </w:p>
        </w:tc>
        <w:tc>
          <w:tcPr>
            <w:tcW w:w="1192" w:type="dxa"/>
            <w:tcBorders>
              <w:left w:val="single" w:sz="4" w:space="0" w:color="auto"/>
            </w:tcBorders>
            <w:vAlign w:val="center"/>
          </w:tcPr>
          <w:p w14:paraId="73290854" w14:textId="79FA2CC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275</w:t>
            </w:r>
          </w:p>
        </w:tc>
      </w:tr>
      <w:tr w:rsidR="00E944F8" w:rsidRPr="00CD6DA7" w14:paraId="6BC1796C" w14:textId="77777777" w:rsidTr="00C429D1">
        <w:trPr>
          <w:trHeight w:val="567"/>
          <w:jc w:val="center"/>
        </w:trPr>
        <w:tc>
          <w:tcPr>
            <w:tcW w:w="625" w:type="dxa"/>
            <w:vAlign w:val="center"/>
          </w:tcPr>
          <w:p w14:paraId="6E4FE528"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A1722A0" w14:textId="2A48423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丙氨酸氨基转移酶（ALT)测定试剂盒（IFCC法）</w:t>
            </w:r>
          </w:p>
        </w:tc>
        <w:tc>
          <w:tcPr>
            <w:tcW w:w="843" w:type="dxa"/>
            <w:vAlign w:val="center"/>
          </w:tcPr>
          <w:p w14:paraId="3498079A" w14:textId="5D2591E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4768709E" w14:textId="2A74DC9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85FDDC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6×57mL、R2：</w:t>
            </w:r>
            <w:r w:rsidRPr="00E944F8">
              <w:rPr>
                <w:rFonts w:ascii="宋体" w:hAnsi="宋体" w:cs="宋体" w:hint="eastAsia"/>
                <w:szCs w:val="21"/>
              </w:rPr>
              <w:t>≥</w:t>
            </w:r>
            <w:r w:rsidRPr="00E944F8">
              <w:rPr>
                <w:rFonts w:ascii="宋体" w:hAnsi="宋体" w:hint="eastAsia"/>
                <w:szCs w:val="21"/>
              </w:rPr>
              <w:t>3×32 mL/盒。</w:t>
            </w:r>
          </w:p>
          <w:p w14:paraId="30CBABC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2.用途：采用IFCC法，用于体外定量测定人血清或肝素血浆中丙氨酸氨基转移酶的活力。</w:t>
            </w:r>
          </w:p>
          <w:p w14:paraId="1089C9A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3.性能指标：线性范围：本试剂盒线性范围为4～1000 U/L。 </w:t>
            </w:r>
          </w:p>
          <w:p w14:paraId="11092B9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27DADEC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（1）重复性：变异系数≤3.5 %； </w:t>
            </w:r>
          </w:p>
          <w:p w14:paraId="12A07F3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：相对偏差≤5.0 %。 </w:t>
            </w:r>
          </w:p>
          <w:p w14:paraId="323D001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 30 U/L 时，吸光度变化率≥0.005 A/min。 </w:t>
            </w:r>
          </w:p>
          <w:p w14:paraId="0CB536CB" w14:textId="6938C15A"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6.试剂空白：试剂以水为空白在37℃±1℃，340 nm 波长条件下，吸光度&gt;0.5A，吸光度变化率&lt;0.0010 A/min。 </w:t>
            </w:r>
          </w:p>
        </w:tc>
        <w:tc>
          <w:tcPr>
            <w:tcW w:w="1192" w:type="dxa"/>
            <w:tcBorders>
              <w:left w:val="single" w:sz="4" w:space="0" w:color="auto"/>
            </w:tcBorders>
            <w:vAlign w:val="center"/>
          </w:tcPr>
          <w:p w14:paraId="1F03B19C" w14:textId="60B3D2B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199.8</w:t>
            </w:r>
          </w:p>
        </w:tc>
      </w:tr>
      <w:tr w:rsidR="00E944F8" w:rsidRPr="00CD6DA7" w14:paraId="215E27BD" w14:textId="77777777" w:rsidTr="00C429D1">
        <w:trPr>
          <w:trHeight w:val="567"/>
          <w:jc w:val="center"/>
        </w:trPr>
        <w:tc>
          <w:tcPr>
            <w:tcW w:w="625" w:type="dxa"/>
            <w:vAlign w:val="center"/>
          </w:tcPr>
          <w:p w14:paraId="785C169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FDAE66E" w14:textId="6ACCBAC4"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天门冬氨酸氨基转移酶（AST）测定试剂盒（IFCC法）</w:t>
            </w:r>
          </w:p>
        </w:tc>
        <w:tc>
          <w:tcPr>
            <w:tcW w:w="843" w:type="dxa"/>
            <w:vAlign w:val="center"/>
          </w:tcPr>
          <w:p w14:paraId="0BC712DC" w14:textId="0920FAB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6F2B3000" w14:textId="1B3392C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CE91E2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6×57 mL、R2：</w:t>
            </w:r>
            <w:r w:rsidRPr="00E944F8">
              <w:rPr>
                <w:rFonts w:ascii="宋体" w:hAnsi="宋体" w:cs="宋体" w:hint="eastAsia"/>
                <w:szCs w:val="21"/>
              </w:rPr>
              <w:t>≥</w:t>
            </w:r>
            <w:r w:rsidRPr="00E944F8">
              <w:rPr>
                <w:rFonts w:ascii="宋体" w:hAnsi="宋体" w:hint="eastAsia"/>
                <w:szCs w:val="21"/>
              </w:rPr>
              <w:t>3×32 mL/盒。</w:t>
            </w:r>
          </w:p>
          <w:p w14:paraId="563656E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2.用途：采用IFCC法，用于体外定量测定人血清中天门冬氨酸氨基转移酶的活力。</w:t>
            </w:r>
          </w:p>
          <w:p w14:paraId="7DB066C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4～800 U/L。 </w:t>
            </w:r>
          </w:p>
          <w:p w14:paraId="7363ED7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5B99836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（1）重复性：变异系数≤3.5 %； </w:t>
            </w:r>
          </w:p>
          <w:p w14:paraId="2B5422C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：相对偏差≤5.0 %。 </w:t>
            </w:r>
          </w:p>
          <w:p w14:paraId="55C5E90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5.分析灵敏度：浓度为30 U/L 时，吸光度变化率≥0.005A/min。 </w:t>
            </w:r>
          </w:p>
          <w:p w14:paraId="66DD6509" w14:textId="2489A41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6.试剂空白：试剂以水为空白在37℃±1℃，340nm 波长条件下，吸光度≥1.0A，吸光度变化率≤0.004A/min。 </w:t>
            </w:r>
          </w:p>
        </w:tc>
        <w:tc>
          <w:tcPr>
            <w:tcW w:w="1192" w:type="dxa"/>
            <w:tcBorders>
              <w:left w:val="single" w:sz="4" w:space="0" w:color="auto"/>
            </w:tcBorders>
            <w:vAlign w:val="center"/>
          </w:tcPr>
          <w:p w14:paraId="5679FFFB" w14:textId="209CD6B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202</w:t>
            </w:r>
          </w:p>
        </w:tc>
      </w:tr>
      <w:tr w:rsidR="00E944F8" w:rsidRPr="00CD6DA7" w14:paraId="41E4C6D3" w14:textId="77777777" w:rsidTr="00C429D1">
        <w:trPr>
          <w:trHeight w:val="567"/>
          <w:jc w:val="center"/>
        </w:trPr>
        <w:tc>
          <w:tcPr>
            <w:tcW w:w="625" w:type="dxa"/>
            <w:vAlign w:val="center"/>
          </w:tcPr>
          <w:p w14:paraId="34273230"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EBD1B93" w14:textId="2449277A"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碱性磷酸酶（ALP）测定试剂盒（AMP缓冲液法）</w:t>
            </w:r>
          </w:p>
        </w:tc>
        <w:tc>
          <w:tcPr>
            <w:tcW w:w="843" w:type="dxa"/>
            <w:vAlign w:val="center"/>
          </w:tcPr>
          <w:p w14:paraId="17D7C2D4" w14:textId="292AF7C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4B59EC1F" w14:textId="30F8565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0BF17E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6×58 mL、R2：</w:t>
            </w:r>
            <w:r w:rsidRPr="00E944F8">
              <w:rPr>
                <w:rFonts w:ascii="宋体" w:hAnsi="宋体" w:cs="宋体" w:hint="eastAsia"/>
                <w:szCs w:val="21"/>
              </w:rPr>
              <w:t>≥</w:t>
            </w:r>
            <w:r w:rsidRPr="00E944F8">
              <w:rPr>
                <w:rFonts w:ascii="宋体" w:hAnsi="宋体" w:hint="eastAsia"/>
                <w:szCs w:val="21"/>
              </w:rPr>
              <w:t>3×32 mL/盒。</w:t>
            </w:r>
          </w:p>
          <w:p w14:paraId="7E05DB1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2.用途：采用AMP缓冲液法，用于体外定量测定人血清中碱性磷酸酶的活力。</w:t>
            </w:r>
          </w:p>
          <w:p w14:paraId="41B365E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5～800 U/L。 </w:t>
            </w:r>
          </w:p>
          <w:p w14:paraId="1A588F9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5289F47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（1）重复性：变异系数≤3.0 %； </w:t>
            </w:r>
          </w:p>
          <w:p w14:paraId="11754EA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：相对偏差≤5.0 %。 </w:t>
            </w:r>
          </w:p>
          <w:p w14:paraId="5C5838E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 75U/L 时，吸光度变化率≥0.014 A/min。 </w:t>
            </w:r>
          </w:p>
          <w:p w14:paraId="53C44870" w14:textId="3F8D0CD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6.试剂空白：试剂以水为空白在37℃±1℃，405 nm 波长条件下，吸光度&lt;2.5A，吸光度变化率&lt;0.007 A/min。 </w:t>
            </w:r>
          </w:p>
        </w:tc>
        <w:tc>
          <w:tcPr>
            <w:tcW w:w="1192" w:type="dxa"/>
            <w:tcBorders>
              <w:left w:val="single" w:sz="4" w:space="0" w:color="auto"/>
            </w:tcBorders>
            <w:vAlign w:val="center"/>
          </w:tcPr>
          <w:p w14:paraId="2C1BCF19" w14:textId="3AC1677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262</w:t>
            </w:r>
          </w:p>
        </w:tc>
      </w:tr>
      <w:tr w:rsidR="00E944F8" w:rsidRPr="00CD6DA7" w14:paraId="2A610C39" w14:textId="77777777" w:rsidTr="00C429D1">
        <w:trPr>
          <w:trHeight w:val="567"/>
          <w:jc w:val="center"/>
        </w:trPr>
        <w:tc>
          <w:tcPr>
            <w:tcW w:w="625" w:type="dxa"/>
            <w:vAlign w:val="center"/>
          </w:tcPr>
          <w:p w14:paraId="00AC773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365C49A" w14:textId="5E384BAB"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γ-谷氨酰转移酶（γ-GT)测定试剂盒（IFCC法）</w:t>
            </w:r>
          </w:p>
        </w:tc>
        <w:tc>
          <w:tcPr>
            <w:tcW w:w="843" w:type="dxa"/>
            <w:vAlign w:val="center"/>
          </w:tcPr>
          <w:p w14:paraId="2234496D" w14:textId="301A7FD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4AF194D1" w14:textId="546CF5D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538096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6×57 mL、R2：</w:t>
            </w:r>
            <w:r w:rsidRPr="00E944F8">
              <w:rPr>
                <w:rFonts w:ascii="宋体" w:hAnsi="宋体" w:cs="宋体" w:hint="eastAsia"/>
                <w:szCs w:val="21"/>
              </w:rPr>
              <w:t>≥</w:t>
            </w:r>
            <w:r w:rsidRPr="00E944F8">
              <w:rPr>
                <w:rFonts w:ascii="宋体" w:hAnsi="宋体" w:hint="eastAsia"/>
                <w:szCs w:val="21"/>
              </w:rPr>
              <w:t>3×32 mL/盒。</w:t>
            </w:r>
          </w:p>
          <w:p w14:paraId="41CD672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 IFCC 法，用于体外定量测定人血清中 γ-谷氨酰转移酶的活力。</w:t>
            </w:r>
          </w:p>
          <w:p w14:paraId="7FFACF2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4～650 U/L。 </w:t>
            </w:r>
          </w:p>
          <w:p w14:paraId="53EA0DC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551F091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（1）重复性：变异系数≤3.0 %； </w:t>
            </w:r>
          </w:p>
          <w:p w14:paraId="22ADB9D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：相对偏差≤4.5 %。 </w:t>
            </w:r>
          </w:p>
          <w:p w14:paraId="7DBF1CD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lastRenderedPageBreak/>
              <w:t xml:space="preserve">5.分析灵敏度： 浓度为 25 U/L 时，吸光度变化率≥0.009 A/min。 </w:t>
            </w:r>
          </w:p>
          <w:p w14:paraId="30E6F4F0" w14:textId="27C20C45"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6.试剂空白：试剂以水为空白在 37℃±1℃，405 nm 波长条件下，吸光度&lt;1.0A，吸光度变化率&lt;0.003A/min。 </w:t>
            </w:r>
          </w:p>
        </w:tc>
        <w:tc>
          <w:tcPr>
            <w:tcW w:w="1192" w:type="dxa"/>
            <w:tcBorders>
              <w:left w:val="single" w:sz="4" w:space="0" w:color="auto"/>
            </w:tcBorders>
            <w:vAlign w:val="center"/>
          </w:tcPr>
          <w:p w14:paraId="274F5AF4" w14:textId="4E449C5F"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364</w:t>
            </w:r>
          </w:p>
        </w:tc>
      </w:tr>
      <w:tr w:rsidR="00E944F8" w:rsidRPr="00CD6DA7" w14:paraId="0D7AB548" w14:textId="77777777" w:rsidTr="00C429D1">
        <w:trPr>
          <w:trHeight w:val="567"/>
          <w:jc w:val="center"/>
        </w:trPr>
        <w:tc>
          <w:tcPr>
            <w:tcW w:w="625" w:type="dxa"/>
            <w:vAlign w:val="center"/>
          </w:tcPr>
          <w:p w14:paraId="681EA86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B2FF62C" w14:textId="7987799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总胆红素(T-Bil)测定试剂盒（钒酸盐氧化法）</w:t>
            </w:r>
          </w:p>
        </w:tc>
        <w:tc>
          <w:tcPr>
            <w:tcW w:w="843" w:type="dxa"/>
            <w:vAlign w:val="center"/>
          </w:tcPr>
          <w:p w14:paraId="7A03E600" w14:textId="241C0E8D"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029B7D1F" w14:textId="00492F8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5270BD6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4×58 mL、R2：</w:t>
            </w:r>
            <w:r w:rsidRPr="00E944F8">
              <w:rPr>
                <w:rFonts w:ascii="宋体" w:hAnsi="宋体" w:cs="宋体" w:hint="eastAsia"/>
                <w:szCs w:val="21"/>
              </w:rPr>
              <w:t>≥</w:t>
            </w:r>
            <w:r w:rsidRPr="00E944F8">
              <w:rPr>
                <w:rFonts w:ascii="宋体" w:hAnsi="宋体" w:hint="eastAsia"/>
                <w:szCs w:val="21"/>
              </w:rPr>
              <w:t>2×32 mL/盒。</w:t>
            </w:r>
          </w:p>
          <w:p w14:paraId="4A1E954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2.用途：采用钒酸盐氧化法，用于体外定量测定人血清中总胆红素的含量。</w:t>
            </w:r>
          </w:p>
          <w:p w14:paraId="1250A83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2～684 μmol/L。 </w:t>
            </w:r>
          </w:p>
          <w:p w14:paraId="3B5147E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383F41A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（1）重复性：变异系数≤5.0 %； </w:t>
            </w:r>
          </w:p>
          <w:p w14:paraId="6DC779D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：相对偏差≤6.0 %。 </w:t>
            </w:r>
          </w:p>
          <w:p w14:paraId="189B025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5.分析灵敏度：浓度为12μmol/L 时，吸光度变化率≥0.0035 A/min。 </w:t>
            </w:r>
          </w:p>
          <w:p w14:paraId="221BD020" w14:textId="0DB531DA"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6.试剂空白吸光度：试剂以水为空白在37℃±1℃，450 nm波长条件下，吸光度&lt;0.10A。 </w:t>
            </w:r>
          </w:p>
        </w:tc>
        <w:tc>
          <w:tcPr>
            <w:tcW w:w="1192" w:type="dxa"/>
            <w:tcBorders>
              <w:left w:val="single" w:sz="4" w:space="0" w:color="auto"/>
            </w:tcBorders>
            <w:vAlign w:val="center"/>
          </w:tcPr>
          <w:p w14:paraId="200C2882" w14:textId="4DBE5A6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206</w:t>
            </w:r>
          </w:p>
        </w:tc>
      </w:tr>
      <w:tr w:rsidR="00E944F8" w:rsidRPr="00CD6DA7" w14:paraId="6F38E0C8" w14:textId="77777777" w:rsidTr="00C429D1">
        <w:trPr>
          <w:trHeight w:val="567"/>
          <w:jc w:val="center"/>
        </w:trPr>
        <w:tc>
          <w:tcPr>
            <w:tcW w:w="625" w:type="dxa"/>
            <w:vAlign w:val="center"/>
          </w:tcPr>
          <w:p w14:paraId="37894B8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9230848" w14:textId="4CFD80C3"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直接胆红素(D—Bil)测定试剂盒(钒酸盐氧化法)</w:t>
            </w:r>
          </w:p>
        </w:tc>
        <w:tc>
          <w:tcPr>
            <w:tcW w:w="843" w:type="dxa"/>
            <w:vAlign w:val="center"/>
          </w:tcPr>
          <w:p w14:paraId="40017943" w14:textId="519C7AC8"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1395E7A5" w14:textId="740A365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14C7CC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4×58 mL、R2：</w:t>
            </w:r>
            <w:r w:rsidRPr="00E944F8">
              <w:rPr>
                <w:rFonts w:ascii="宋体" w:hAnsi="宋体" w:cs="宋体" w:hint="eastAsia"/>
                <w:szCs w:val="21"/>
              </w:rPr>
              <w:t>≥</w:t>
            </w:r>
            <w:r w:rsidRPr="00E944F8">
              <w:rPr>
                <w:rFonts w:ascii="宋体" w:hAnsi="宋体" w:hint="eastAsia"/>
                <w:szCs w:val="21"/>
              </w:rPr>
              <w:t xml:space="preserve">2×32 mL/盒。 </w:t>
            </w:r>
          </w:p>
          <w:p w14:paraId="2E5B8CE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2.用途：采用钒酸盐氧化法，用于体外定量测定人血清中直接胆红素的含量。</w:t>
            </w:r>
          </w:p>
          <w:p w14:paraId="09392CA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1～430 μmol/L。 </w:t>
            </w:r>
          </w:p>
          <w:p w14:paraId="71728EA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52D79F4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（1）重复性：变异系数≤5.0 %； </w:t>
            </w:r>
          </w:p>
          <w:p w14:paraId="3505E49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：相对偏差≤6.0 %。 </w:t>
            </w:r>
          </w:p>
          <w:p w14:paraId="3E20775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5.分析灵敏度：浓度为4.5μmol/L 时，吸光度变化率≥0.003 A/min。 </w:t>
            </w:r>
          </w:p>
          <w:p w14:paraId="78E4526B" w14:textId="7E8EF455"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6.试剂空白吸光度：试剂以水为空白在 37 ℃±1℃，450 nm波长条件下，吸光度&lt;0.10A。</w:t>
            </w:r>
          </w:p>
        </w:tc>
        <w:tc>
          <w:tcPr>
            <w:tcW w:w="1192" w:type="dxa"/>
            <w:tcBorders>
              <w:left w:val="single" w:sz="4" w:space="0" w:color="auto"/>
            </w:tcBorders>
            <w:vAlign w:val="center"/>
          </w:tcPr>
          <w:p w14:paraId="6A3ADCE3" w14:textId="382727D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238</w:t>
            </w:r>
          </w:p>
        </w:tc>
      </w:tr>
      <w:tr w:rsidR="00E944F8" w:rsidRPr="00CD6DA7" w14:paraId="32D2D9EB" w14:textId="77777777" w:rsidTr="00C429D1">
        <w:trPr>
          <w:trHeight w:val="567"/>
          <w:jc w:val="center"/>
        </w:trPr>
        <w:tc>
          <w:tcPr>
            <w:tcW w:w="625" w:type="dxa"/>
            <w:vAlign w:val="center"/>
          </w:tcPr>
          <w:p w14:paraId="74143D3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77D1177" w14:textId="32933A6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总蛋白(TP)测定试剂盒(双缩</w:t>
            </w:r>
            <w:proofErr w:type="gramStart"/>
            <w:r w:rsidRPr="00E944F8">
              <w:rPr>
                <w:rFonts w:ascii="宋体" w:hAnsi="宋体" w:hint="eastAsia"/>
                <w:szCs w:val="21"/>
              </w:rPr>
              <w:t>脲</w:t>
            </w:r>
            <w:proofErr w:type="gramEnd"/>
            <w:r w:rsidRPr="00E944F8">
              <w:rPr>
                <w:rFonts w:ascii="宋体" w:hAnsi="宋体" w:hint="eastAsia"/>
                <w:szCs w:val="21"/>
              </w:rPr>
              <w:t>法)</w:t>
            </w:r>
          </w:p>
        </w:tc>
        <w:tc>
          <w:tcPr>
            <w:tcW w:w="843" w:type="dxa"/>
            <w:vAlign w:val="center"/>
          </w:tcPr>
          <w:p w14:paraId="2413DBC6" w14:textId="4635CA9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28E2F0BB" w14:textId="2F6E9FB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233982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4×60 mL、R2：</w:t>
            </w:r>
            <w:r w:rsidRPr="00E944F8">
              <w:rPr>
                <w:rFonts w:ascii="宋体" w:hAnsi="宋体" w:cs="宋体" w:hint="eastAsia"/>
                <w:szCs w:val="21"/>
              </w:rPr>
              <w:t>≥</w:t>
            </w:r>
            <w:r w:rsidRPr="00E944F8">
              <w:rPr>
                <w:rFonts w:ascii="宋体" w:hAnsi="宋体" w:hint="eastAsia"/>
                <w:szCs w:val="21"/>
              </w:rPr>
              <w:t>4×17 mL/盒。</w:t>
            </w:r>
          </w:p>
          <w:p w14:paraId="30608B8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2.用途：采用双缩</w:t>
            </w:r>
            <w:proofErr w:type="gramStart"/>
            <w:r w:rsidRPr="00E944F8">
              <w:rPr>
                <w:rFonts w:ascii="宋体" w:hAnsi="宋体" w:hint="eastAsia"/>
                <w:szCs w:val="21"/>
              </w:rPr>
              <w:t>脲</w:t>
            </w:r>
            <w:proofErr w:type="gramEnd"/>
            <w:r w:rsidRPr="00E944F8">
              <w:rPr>
                <w:rFonts w:ascii="宋体" w:hAnsi="宋体" w:hint="eastAsia"/>
                <w:szCs w:val="21"/>
              </w:rPr>
              <w:t>法，用于体外定量测定人血清或血浆中总蛋白的含量。</w:t>
            </w:r>
          </w:p>
          <w:p w14:paraId="02D5637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2～120 g/L。 </w:t>
            </w:r>
          </w:p>
          <w:p w14:paraId="4F562A5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lastRenderedPageBreak/>
              <w:t xml:space="preserve">4.精密度： </w:t>
            </w:r>
          </w:p>
          <w:p w14:paraId="37A24DF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（1）重复性：变异系数≤2.0 %； </w:t>
            </w:r>
          </w:p>
          <w:p w14:paraId="6895630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：相对偏差≤4.5 %。 </w:t>
            </w:r>
          </w:p>
          <w:p w14:paraId="4604F82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 70 g/L 时，吸光度变化率≥0.150A/min。 </w:t>
            </w:r>
          </w:p>
          <w:p w14:paraId="2539F972" w14:textId="47AFFC1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6.试剂空白吸光度：试剂以水为空白在 37 ℃±1℃，546 nm波长条件下，吸光度&lt; 0.200 A。  </w:t>
            </w:r>
          </w:p>
        </w:tc>
        <w:tc>
          <w:tcPr>
            <w:tcW w:w="1192" w:type="dxa"/>
            <w:tcBorders>
              <w:left w:val="single" w:sz="4" w:space="0" w:color="auto"/>
            </w:tcBorders>
            <w:vAlign w:val="center"/>
          </w:tcPr>
          <w:p w14:paraId="3C235724" w14:textId="2A6BF6E7"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73.2</w:t>
            </w:r>
          </w:p>
        </w:tc>
      </w:tr>
      <w:tr w:rsidR="00E944F8" w:rsidRPr="00CD6DA7" w14:paraId="2EFB92AF" w14:textId="77777777" w:rsidTr="00C429D1">
        <w:trPr>
          <w:trHeight w:val="567"/>
          <w:jc w:val="center"/>
        </w:trPr>
        <w:tc>
          <w:tcPr>
            <w:tcW w:w="625" w:type="dxa"/>
            <w:vAlign w:val="center"/>
          </w:tcPr>
          <w:p w14:paraId="5DFEDE0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5992563" w14:textId="13A82E5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白蛋白（ALB)测定试剂盒（溴甲酚绿法）</w:t>
            </w:r>
          </w:p>
        </w:tc>
        <w:tc>
          <w:tcPr>
            <w:tcW w:w="843" w:type="dxa"/>
            <w:vAlign w:val="center"/>
          </w:tcPr>
          <w:p w14:paraId="2F3C1531" w14:textId="2883B9FF"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2F05C48E" w14:textId="222AC34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7E69EC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6×60 mL/盒。</w:t>
            </w:r>
          </w:p>
          <w:p w14:paraId="556627C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 采用溴甲酚绿法，用于体外定量测定人血清或血浆中白蛋白的含量。</w:t>
            </w:r>
          </w:p>
          <w:p w14:paraId="4B112EA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3～60 g/L。 </w:t>
            </w:r>
          </w:p>
          <w:p w14:paraId="6D376DF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0282B0D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（1）重复性：变异系数≤2.0 %； </w:t>
            </w:r>
          </w:p>
          <w:p w14:paraId="6AC7EC2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：相对偏差≤4.5 %。 </w:t>
            </w:r>
          </w:p>
          <w:p w14:paraId="12BC1E5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5.分析灵敏度：浓度为40g/L 时，吸光度变化率≥0.3733 A/min。 </w:t>
            </w:r>
          </w:p>
          <w:p w14:paraId="0B524791" w14:textId="55E3DB2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6.试剂空白吸光度：试剂以水为空白在 37℃±1℃，605 nm波长条件下，吸光度&lt; 1.2 A。 </w:t>
            </w:r>
          </w:p>
        </w:tc>
        <w:tc>
          <w:tcPr>
            <w:tcW w:w="1192" w:type="dxa"/>
            <w:tcBorders>
              <w:left w:val="single" w:sz="4" w:space="0" w:color="auto"/>
            </w:tcBorders>
            <w:vAlign w:val="center"/>
          </w:tcPr>
          <w:p w14:paraId="6E904031" w14:textId="6292851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77.6</w:t>
            </w:r>
          </w:p>
        </w:tc>
      </w:tr>
      <w:tr w:rsidR="00E944F8" w:rsidRPr="00CD6DA7" w14:paraId="30A5DED2" w14:textId="77777777" w:rsidTr="00C429D1">
        <w:trPr>
          <w:trHeight w:val="567"/>
          <w:jc w:val="center"/>
        </w:trPr>
        <w:tc>
          <w:tcPr>
            <w:tcW w:w="625" w:type="dxa"/>
            <w:vAlign w:val="center"/>
          </w:tcPr>
          <w:p w14:paraId="04371939"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0CF446C" w14:textId="0E76595E"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总胆固醇(TC)测定试剂盒(氧化酶法）</w:t>
            </w:r>
          </w:p>
        </w:tc>
        <w:tc>
          <w:tcPr>
            <w:tcW w:w="843" w:type="dxa"/>
            <w:vAlign w:val="center"/>
          </w:tcPr>
          <w:p w14:paraId="3A80BD39" w14:textId="0D4E6935"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77E81350" w14:textId="3193FFE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DD7D14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6×60 mL/盒。</w:t>
            </w:r>
          </w:p>
          <w:p w14:paraId="0B84014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2.用途：采用氧化酶法，用于体外定量测定人血清中总胆固醇的含量。</w:t>
            </w:r>
          </w:p>
          <w:p w14:paraId="6232106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0.1～20.0 mmol/L。 </w:t>
            </w:r>
          </w:p>
          <w:p w14:paraId="35AD2DA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4FBDCD9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（1）重复性：变异系数≤3.0 %； </w:t>
            </w:r>
          </w:p>
          <w:p w14:paraId="3F84025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：相对偏差≤4.0 %。 </w:t>
            </w:r>
          </w:p>
          <w:p w14:paraId="465B05E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5.分析灵敏度：浓度为5.5 mmol/L 时，吸光度变化率≥0.4 A/min。 </w:t>
            </w:r>
          </w:p>
          <w:p w14:paraId="1D39DB93" w14:textId="2CFDFBCF"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6.试剂空白吸光度：试剂以水为空白在 37 ℃±1℃，500 nm 波长条件下，吸光度&lt;0.3A。</w:t>
            </w:r>
          </w:p>
        </w:tc>
        <w:tc>
          <w:tcPr>
            <w:tcW w:w="1192" w:type="dxa"/>
            <w:tcBorders>
              <w:left w:val="single" w:sz="4" w:space="0" w:color="auto"/>
            </w:tcBorders>
            <w:vAlign w:val="center"/>
          </w:tcPr>
          <w:p w14:paraId="4FA96573" w14:textId="1376197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248.6</w:t>
            </w:r>
          </w:p>
        </w:tc>
      </w:tr>
      <w:tr w:rsidR="00E944F8" w:rsidRPr="00CD6DA7" w14:paraId="519B6887" w14:textId="77777777" w:rsidTr="00C429D1">
        <w:trPr>
          <w:trHeight w:val="567"/>
          <w:jc w:val="center"/>
        </w:trPr>
        <w:tc>
          <w:tcPr>
            <w:tcW w:w="625" w:type="dxa"/>
            <w:vAlign w:val="center"/>
          </w:tcPr>
          <w:p w14:paraId="6661E34C"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459BF9D" w14:textId="3D33C31F"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甘油三酯(TG)测定试剂盒(氧化酶法)</w:t>
            </w:r>
          </w:p>
        </w:tc>
        <w:tc>
          <w:tcPr>
            <w:tcW w:w="843" w:type="dxa"/>
            <w:vAlign w:val="center"/>
          </w:tcPr>
          <w:p w14:paraId="1218BE2F" w14:textId="4C50E490"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5A44C3E0" w14:textId="541E541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E31371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w:t>
            </w:r>
            <w:r w:rsidRPr="00E944F8">
              <w:rPr>
                <w:rFonts w:ascii="宋体" w:hAnsi="宋体" w:hint="eastAsia"/>
                <w:szCs w:val="21"/>
              </w:rPr>
              <w:t>6×60 mL/盒。</w:t>
            </w:r>
          </w:p>
          <w:p w14:paraId="511BA48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2.用途：采用氧化酶法，用于体外定量测定人血清中甘油三酯的含量。</w:t>
            </w:r>
          </w:p>
          <w:p w14:paraId="2C84B9B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0.1～12.5 mmol/L。 </w:t>
            </w:r>
          </w:p>
          <w:p w14:paraId="7AD4C0E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lastRenderedPageBreak/>
              <w:t xml:space="preserve">4.精密度： </w:t>
            </w:r>
          </w:p>
          <w:p w14:paraId="4EF90C3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（1）重复性：变异系数≤3.0 %； </w:t>
            </w:r>
          </w:p>
          <w:p w14:paraId="4356CA7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：相对偏差≤4.0 %。 </w:t>
            </w:r>
          </w:p>
          <w:p w14:paraId="73A0FB7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5.分析灵敏度：浓度为2.5 mmol/L 时，吸光度变化率≥0.4 A/min。 </w:t>
            </w:r>
          </w:p>
          <w:p w14:paraId="1B1B4810" w14:textId="01DBB05E"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6.试剂空白吸光度：试剂以水为空白在37℃±1℃，500nm 波长条件下，吸光度&lt;0.3A。</w:t>
            </w:r>
          </w:p>
        </w:tc>
        <w:tc>
          <w:tcPr>
            <w:tcW w:w="1192" w:type="dxa"/>
            <w:tcBorders>
              <w:left w:val="single" w:sz="4" w:space="0" w:color="auto"/>
            </w:tcBorders>
            <w:vAlign w:val="center"/>
          </w:tcPr>
          <w:p w14:paraId="00A83F92" w14:textId="6411C19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457.2</w:t>
            </w:r>
          </w:p>
        </w:tc>
      </w:tr>
      <w:tr w:rsidR="00E944F8" w:rsidRPr="00CD6DA7" w14:paraId="0C719B4D" w14:textId="77777777" w:rsidTr="00C429D1">
        <w:trPr>
          <w:trHeight w:val="567"/>
          <w:jc w:val="center"/>
        </w:trPr>
        <w:tc>
          <w:tcPr>
            <w:tcW w:w="625" w:type="dxa"/>
            <w:vAlign w:val="center"/>
          </w:tcPr>
          <w:p w14:paraId="5205EE7E"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489B28D8" w14:textId="51EB72CE"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高密度脂蛋白胆固醇(HDL—C)测定试剂盒(直接法)</w:t>
            </w:r>
          </w:p>
        </w:tc>
        <w:tc>
          <w:tcPr>
            <w:tcW w:w="843" w:type="dxa"/>
            <w:vAlign w:val="center"/>
          </w:tcPr>
          <w:p w14:paraId="037AD4D8" w14:textId="2B8CEAF1"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1A4404F0" w14:textId="0F48F64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B9A8C5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1.规格：R1：</w:t>
            </w:r>
            <w:r w:rsidRPr="00E944F8">
              <w:rPr>
                <w:rFonts w:ascii="宋体" w:hAnsi="宋体" w:cs="宋体" w:hint="eastAsia"/>
                <w:szCs w:val="21"/>
              </w:rPr>
              <w:t>≥</w:t>
            </w:r>
            <w:r w:rsidRPr="00E944F8">
              <w:rPr>
                <w:rFonts w:ascii="宋体" w:hAnsi="宋体" w:hint="eastAsia"/>
                <w:szCs w:val="21"/>
              </w:rPr>
              <w:t>4×58 mL、R2：</w:t>
            </w:r>
            <w:r w:rsidRPr="00E944F8">
              <w:rPr>
                <w:rFonts w:ascii="宋体" w:hAnsi="宋体" w:cs="宋体" w:hint="eastAsia"/>
                <w:szCs w:val="21"/>
              </w:rPr>
              <w:t>≥</w:t>
            </w:r>
            <w:r w:rsidRPr="00E944F8">
              <w:rPr>
                <w:rFonts w:ascii="宋体" w:hAnsi="宋体" w:hint="eastAsia"/>
                <w:szCs w:val="21"/>
              </w:rPr>
              <w:t>2×42 mL/盒。</w:t>
            </w:r>
          </w:p>
          <w:p w14:paraId="0306CB7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2.用途：采用直接法，用于体外定量测定人血清中高密度脂蛋白胆固醇的含量。</w:t>
            </w:r>
          </w:p>
          <w:p w14:paraId="36B7356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0.05～6.0 mmol/L。 </w:t>
            </w:r>
          </w:p>
          <w:p w14:paraId="2D8835E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5D88404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（1）重复性：变异系数≤2.5 %； </w:t>
            </w:r>
          </w:p>
          <w:p w14:paraId="4F168C1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：相对偏差≤4.0 %。 </w:t>
            </w:r>
          </w:p>
          <w:p w14:paraId="2F09B70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5.分析灵敏度：浓度为1mmol/L 时，吸光度变化率≥0.062 A/min。 </w:t>
            </w:r>
          </w:p>
          <w:p w14:paraId="3E7E33F1" w14:textId="22BEA15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6.试剂空白吸光度：试剂以水为空白在37℃±1℃，600 nm 波长条件下，吸光度&lt;0.08A。</w:t>
            </w:r>
          </w:p>
        </w:tc>
        <w:tc>
          <w:tcPr>
            <w:tcW w:w="1192" w:type="dxa"/>
            <w:tcBorders>
              <w:left w:val="single" w:sz="4" w:space="0" w:color="auto"/>
            </w:tcBorders>
            <w:vAlign w:val="center"/>
          </w:tcPr>
          <w:p w14:paraId="0A9B8CB4" w14:textId="7025370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1152.2</w:t>
            </w:r>
          </w:p>
        </w:tc>
      </w:tr>
      <w:tr w:rsidR="00E944F8" w:rsidRPr="00CD6DA7" w14:paraId="0D2DEC13" w14:textId="77777777" w:rsidTr="00C429D1">
        <w:trPr>
          <w:trHeight w:val="567"/>
          <w:jc w:val="center"/>
        </w:trPr>
        <w:tc>
          <w:tcPr>
            <w:tcW w:w="625" w:type="dxa"/>
            <w:vAlign w:val="center"/>
          </w:tcPr>
          <w:p w14:paraId="7D5F9E81"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850AA48" w14:textId="2FB5070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低密度脂蛋白胆固醇(LDL—C)测定试剂盒(直接法)</w:t>
            </w:r>
          </w:p>
        </w:tc>
        <w:tc>
          <w:tcPr>
            <w:tcW w:w="843" w:type="dxa"/>
            <w:vAlign w:val="center"/>
          </w:tcPr>
          <w:p w14:paraId="29A169E5" w14:textId="6D13C8D5"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30683296" w14:textId="1833DEB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74FBB3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R1：≥4×58 mL</w:t>
            </w:r>
            <w:r w:rsidRPr="00E944F8">
              <w:rPr>
                <w:rFonts w:ascii="宋体" w:hAnsi="宋体" w:hint="eastAsia"/>
                <w:szCs w:val="21"/>
              </w:rPr>
              <w:t>、</w:t>
            </w:r>
            <w:r w:rsidRPr="00E944F8">
              <w:rPr>
                <w:rFonts w:ascii="宋体" w:hAnsi="宋体" w:cs="宋体" w:hint="eastAsia"/>
                <w:szCs w:val="21"/>
              </w:rPr>
              <w:t>R2：≥2×42 mL/盒。</w:t>
            </w:r>
          </w:p>
          <w:p w14:paraId="18CE79B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2.用途：采用直接法，用于体外定量测定人血清或血浆中低密度脂蛋白胆固醇的含量。</w:t>
            </w:r>
          </w:p>
          <w:p w14:paraId="441F11B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0.05～20 mmol/L。 </w:t>
            </w:r>
          </w:p>
          <w:p w14:paraId="76F70C2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7E99B48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（1）重复性：变异系数≤2.5 %； </w:t>
            </w:r>
          </w:p>
          <w:p w14:paraId="69B00EE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：相对偏差≤4.0 %。 </w:t>
            </w:r>
          </w:p>
          <w:p w14:paraId="223804F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5.分析灵敏度：浓度为4 mmol/L时，吸光度变化率≥0.19 A/min。 </w:t>
            </w:r>
          </w:p>
          <w:p w14:paraId="28696768" w14:textId="5A22494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6.试剂空白吸光度：试剂以水为空白在37℃±1℃，600 nm波长条件下，吸光度&lt;0.08A。 </w:t>
            </w:r>
          </w:p>
        </w:tc>
        <w:tc>
          <w:tcPr>
            <w:tcW w:w="1192" w:type="dxa"/>
            <w:tcBorders>
              <w:left w:val="single" w:sz="4" w:space="0" w:color="auto"/>
            </w:tcBorders>
            <w:vAlign w:val="center"/>
          </w:tcPr>
          <w:p w14:paraId="6EB0BC1F" w14:textId="18997E24"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1705</w:t>
            </w:r>
          </w:p>
        </w:tc>
      </w:tr>
      <w:tr w:rsidR="00E944F8" w:rsidRPr="00CD6DA7" w14:paraId="4564D2DC" w14:textId="77777777" w:rsidTr="00C429D1">
        <w:trPr>
          <w:trHeight w:val="567"/>
          <w:jc w:val="center"/>
        </w:trPr>
        <w:tc>
          <w:tcPr>
            <w:tcW w:w="625" w:type="dxa"/>
            <w:vAlign w:val="center"/>
          </w:tcPr>
          <w:p w14:paraId="35C63D4A"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12A160E" w14:textId="464A2E3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载脂蛋白A1测定试剂盒</w:t>
            </w:r>
          </w:p>
        </w:tc>
        <w:tc>
          <w:tcPr>
            <w:tcW w:w="843" w:type="dxa"/>
            <w:vAlign w:val="center"/>
          </w:tcPr>
          <w:p w14:paraId="169CC638" w14:textId="301BDF24"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176D0F7D" w14:textId="5DC0C61D"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29ED6AE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R1：≥3×42 mL</w:t>
            </w:r>
            <w:r w:rsidRPr="00E944F8">
              <w:rPr>
                <w:rFonts w:ascii="宋体" w:hAnsi="宋体" w:hint="eastAsia"/>
                <w:szCs w:val="21"/>
              </w:rPr>
              <w:t>、</w:t>
            </w:r>
            <w:r w:rsidRPr="00E944F8">
              <w:rPr>
                <w:rFonts w:ascii="宋体" w:hAnsi="宋体" w:cs="宋体" w:hint="eastAsia"/>
                <w:szCs w:val="21"/>
              </w:rPr>
              <w:t>R2：≥3×15 mL/盒。</w:t>
            </w:r>
          </w:p>
          <w:p w14:paraId="142B090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2.用途：采用免疫透射比浊法，用于体外定量测定人血清中载脂蛋白 A1 的含量。 </w:t>
            </w:r>
          </w:p>
          <w:p w14:paraId="5206BEC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0.2～2.3 g/L。 </w:t>
            </w:r>
          </w:p>
          <w:p w14:paraId="67D141E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61D995C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（1）重复性：变异系数≤4.0 %； </w:t>
            </w:r>
          </w:p>
          <w:p w14:paraId="7352E35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：相对偏差≤5.0 %。 </w:t>
            </w:r>
          </w:p>
          <w:p w14:paraId="4DE8F68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 浓度为 1.5 g/L 时，吸光度变化率≥0.86 A/min。 </w:t>
            </w:r>
          </w:p>
          <w:p w14:paraId="4DF7EA47" w14:textId="7D462BD9"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6.试剂空白吸光度：试剂以水为空白在 37 ℃±1℃，340 nm波长条件下，吸光度&lt; 0.3A。</w:t>
            </w:r>
          </w:p>
        </w:tc>
        <w:tc>
          <w:tcPr>
            <w:tcW w:w="1192" w:type="dxa"/>
            <w:tcBorders>
              <w:left w:val="single" w:sz="4" w:space="0" w:color="auto"/>
            </w:tcBorders>
            <w:vAlign w:val="center"/>
          </w:tcPr>
          <w:p w14:paraId="3AE384A7" w14:textId="78D37A1E"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846</w:t>
            </w:r>
          </w:p>
        </w:tc>
      </w:tr>
      <w:tr w:rsidR="00E944F8" w:rsidRPr="00CD6DA7" w14:paraId="36B747A7" w14:textId="77777777" w:rsidTr="00C429D1">
        <w:trPr>
          <w:trHeight w:val="567"/>
          <w:jc w:val="center"/>
        </w:trPr>
        <w:tc>
          <w:tcPr>
            <w:tcW w:w="625" w:type="dxa"/>
            <w:vAlign w:val="center"/>
          </w:tcPr>
          <w:p w14:paraId="47FA13BE"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FD44759" w14:textId="0D405155"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载脂蛋白B测定试剂盒</w:t>
            </w:r>
          </w:p>
        </w:tc>
        <w:tc>
          <w:tcPr>
            <w:tcW w:w="843" w:type="dxa"/>
            <w:vAlign w:val="center"/>
          </w:tcPr>
          <w:p w14:paraId="6DC20DAD" w14:textId="0D6CD06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489398B6" w14:textId="4244CB22"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1CEF1D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R1：≥3×42 mL</w:t>
            </w:r>
            <w:r w:rsidRPr="00E944F8">
              <w:rPr>
                <w:rFonts w:ascii="宋体" w:hAnsi="宋体" w:hint="eastAsia"/>
                <w:szCs w:val="21"/>
              </w:rPr>
              <w:t>、</w:t>
            </w:r>
            <w:r w:rsidRPr="00E944F8">
              <w:rPr>
                <w:rFonts w:ascii="宋体" w:hAnsi="宋体" w:cs="宋体" w:hint="eastAsia"/>
                <w:szCs w:val="21"/>
              </w:rPr>
              <w:t>R2：≥3×15 mL/盒。</w:t>
            </w:r>
          </w:p>
          <w:p w14:paraId="5B1FBD6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2.用途：采用免疫透射比浊法，用于体外定量测定人血清中载脂蛋白 B 的含量。 </w:t>
            </w:r>
          </w:p>
          <w:p w14:paraId="6BB240D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0.2～2.2 g/L。 </w:t>
            </w:r>
          </w:p>
          <w:p w14:paraId="306EF7F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2C2C641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（1）重复性：变异系数≤4.0 %； </w:t>
            </w:r>
          </w:p>
          <w:p w14:paraId="3E080B7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：相对偏差≤5.0 %。 </w:t>
            </w:r>
          </w:p>
          <w:p w14:paraId="55AC908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 浓度为 1 g/L 时，吸光度变化率≥0.25 A/min。 </w:t>
            </w:r>
          </w:p>
          <w:p w14:paraId="6156697D" w14:textId="58322D2A"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6.试剂空白吸光度：试剂以水为空白在 37 ℃±1℃，340nm波长条件下，吸光度&lt; 0.3A。</w:t>
            </w:r>
          </w:p>
        </w:tc>
        <w:tc>
          <w:tcPr>
            <w:tcW w:w="1192" w:type="dxa"/>
            <w:tcBorders>
              <w:left w:val="single" w:sz="4" w:space="0" w:color="auto"/>
            </w:tcBorders>
            <w:vAlign w:val="center"/>
          </w:tcPr>
          <w:p w14:paraId="4B19C56A" w14:textId="27ED421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800</w:t>
            </w:r>
          </w:p>
        </w:tc>
      </w:tr>
      <w:tr w:rsidR="00E944F8" w:rsidRPr="00CD6DA7" w14:paraId="0CB0A68E" w14:textId="77777777" w:rsidTr="00C429D1">
        <w:trPr>
          <w:trHeight w:val="567"/>
          <w:jc w:val="center"/>
        </w:trPr>
        <w:tc>
          <w:tcPr>
            <w:tcW w:w="625" w:type="dxa"/>
            <w:vAlign w:val="center"/>
          </w:tcPr>
          <w:p w14:paraId="3044AAD5"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55A8D10" w14:textId="72E75A87"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β2—微球蛋白(β2—MG)测定试剂盒(胶乳免疫比浊法)</w:t>
            </w:r>
          </w:p>
        </w:tc>
        <w:tc>
          <w:tcPr>
            <w:tcW w:w="843" w:type="dxa"/>
            <w:vAlign w:val="center"/>
          </w:tcPr>
          <w:p w14:paraId="0DE276EE" w14:textId="0FB1DF42"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2盒</w:t>
            </w:r>
          </w:p>
        </w:tc>
        <w:tc>
          <w:tcPr>
            <w:tcW w:w="828" w:type="dxa"/>
            <w:vAlign w:val="center"/>
          </w:tcPr>
          <w:p w14:paraId="43F95350" w14:textId="530DBA0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59D625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R1：≥2×40 mL</w:t>
            </w:r>
            <w:r w:rsidRPr="00E944F8">
              <w:rPr>
                <w:rFonts w:ascii="宋体" w:hAnsi="宋体" w:hint="eastAsia"/>
                <w:szCs w:val="21"/>
              </w:rPr>
              <w:t>、</w:t>
            </w:r>
            <w:r w:rsidRPr="00E944F8">
              <w:rPr>
                <w:rFonts w:ascii="宋体" w:hAnsi="宋体" w:cs="宋体" w:hint="eastAsia"/>
                <w:szCs w:val="21"/>
              </w:rPr>
              <w:t>R2：≥2×12 mL/盒。</w:t>
            </w:r>
          </w:p>
          <w:p w14:paraId="71D1A1F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2.用途：采用胶乳免疫比浊法，用于体外定量测定人血清或尿液中 β2-微球蛋白的浓度。</w:t>
            </w:r>
          </w:p>
          <w:p w14:paraId="123FEAE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3.性能指标：线性范围：本试剂盒血清测定的线性范围为 0.2～18 mg/L；尿液测定的线性范围为 0.05～5mg/L。 </w:t>
            </w:r>
          </w:p>
          <w:p w14:paraId="3922ABB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0221FCC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lastRenderedPageBreak/>
              <w:t xml:space="preserve">（1）重复性：变异系数≤4.0 %； </w:t>
            </w:r>
          </w:p>
          <w:p w14:paraId="6CEBE0D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：相对偏差≤10.0 %。 </w:t>
            </w:r>
          </w:p>
          <w:p w14:paraId="301E9EC9"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 1 mg/L 时，吸光度变化率≥0.01 A/min。 </w:t>
            </w:r>
          </w:p>
          <w:p w14:paraId="4EFE0F82" w14:textId="21BE526C" w:rsidR="00E944F8" w:rsidRPr="00E944F8" w:rsidRDefault="00E944F8" w:rsidP="00E944F8">
            <w:pPr>
              <w:spacing w:line="360" w:lineRule="atLeast"/>
              <w:rPr>
                <w:rFonts w:ascii="宋体" w:hAnsi="宋体" w:hint="eastAsia"/>
                <w:szCs w:val="21"/>
              </w:rPr>
            </w:pPr>
            <w:r w:rsidRPr="00E944F8">
              <w:rPr>
                <w:rFonts w:ascii="宋体" w:hAnsi="宋体" w:hint="eastAsia"/>
                <w:szCs w:val="21"/>
              </w:rPr>
              <w:t>6.试剂空白吸光度：试剂以水为空白在 37 ℃±1℃，570 nm 波长条件下，吸光度&lt; 0.9A。</w:t>
            </w:r>
          </w:p>
        </w:tc>
        <w:tc>
          <w:tcPr>
            <w:tcW w:w="1192" w:type="dxa"/>
            <w:tcBorders>
              <w:left w:val="single" w:sz="4" w:space="0" w:color="auto"/>
            </w:tcBorders>
            <w:vAlign w:val="center"/>
          </w:tcPr>
          <w:p w14:paraId="03A5DA34" w14:textId="70D0C9C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4300</w:t>
            </w:r>
          </w:p>
        </w:tc>
      </w:tr>
      <w:tr w:rsidR="00E944F8" w:rsidRPr="00CD6DA7" w14:paraId="4C17D8EE" w14:textId="77777777" w:rsidTr="00C429D1">
        <w:trPr>
          <w:trHeight w:val="567"/>
          <w:jc w:val="center"/>
        </w:trPr>
        <w:tc>
          <w:tcPr>
            <w:tcW w:w="625" w:type="dxa"/>
            <w:vAlign w:val="center"/>
          </w:tcPr>
          <w:p w14:paraId="6FF248C2"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CDE3D01" w14:textId="621E9D34"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葡萄糖测定试剂盒</w:t>
            </w:r>
          </w:p>
        </w:tc>
        <w:tc>
          <w:tcPr>
            <w:tcW w:w="843" w:type="dxa"/>
            <w:vAlign w:val="center"/>
          </w:tcPr>
          <w:p w14:paraId="34D71306" w14:textId="49E145DF"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3A01A7D8" w14:textId="264EB91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940D05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R1：≥6×57 mL</w:t>
            </w:r>
            <w:r w:rsidRPr="00E944F8">
              <w:rPr>
                <w:rFonts w:ascii="宋体" w:hAnsi="宋体" w:hint="eastAsia"/>
                <w:szCs w:val="21"/>
              </w:rPr>
              <w:t>、</w:t>
            </w:r>
            <w:r w:rsidRPr="00E944F8">
              <w:rPr>
                <w:rFonts w:ascii="宋体" w:hAnsi="宋体" w:cs="宋体" w:hint="eastAsia"/>
                <w:szCs w:val="21"/>
              </w:rPr>
              <w:t>R2：≥3×32 mL /盒。</w:t>
            </w:r>
          </w:p>
          <w:p w14:paraId="16863C5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2.用途：采用葡萄糖氧化酶法，用于体外定量测定人血清或血浆中葡萄糖的含量。 </w:t>
            </w:r>
          </w:p>
          <w:p w14:paraId="36C5335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0.3～25 mmol/L。 </w:t>
            </w:r>
          </w:p>
          <w:p w14:paraId="4650504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12237C72"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（1）重复性：变异系数≤3.0%； </w:t>
            </w:r>
          </w:p>
          <w:p w14:paraId="7669E90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：相对偏差≤5.0%。 </w:t>
            </w:r>
          </w:p>
          <w:p w14:paraId="581E3DB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 5 mmol/L 时，吸光度变化率≥0.26 A/min。 </w:t>
            </w:r>
          </w:p>
          <w:p w14:paraId="1B324C8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6.试剂空白吸光度：试剂以水为空白在 37℃±1℃，510 nm 波长条件下，吸光度&lt; 0.1 A。 </w:t>
            </w:r>
          </w:p>
          <w:p w14:paraId="73AFAA7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7.准确度：相对偏差≤10.0%。 </w:t>
            </w:r>
          </w:p>
          <w:p w14:paraId="6C90DB10" w14:textId="352B90FD" w:rsidR="00E944F8" w:rsidRPr="00E944F8" w:rsidRDefault="00E944F8" w:rsidP="00E944F8">
            <w:pPr>
              <w:spacing w:line="360" w:lineRule="atLeast"/>
              <w:rPr>
                <w:rFonts w:ascii="宋体" w:hAnsi="宋体" w:hint="eastAsia"/>
                <w:szCs w:val="21"/>
              </w:rPr>
            </w:pPr>
            <w:r w:rsidRPr="00E944F8">
              <w:rPr>
                <w:rFonts w:ascii="宋体" w:hAnsi="宋体" w:hint="eastAsia"/>
                <w:szCs w:val="21"/>
              </w:rPr>
              <w:t>8.校准品均</w:t>
            </w:r>
            <w:proofErr w:type="gramStart"/>
            <w:r w:rsidRPr="00E944F8">
              <w:rPr>
                <w:rFonts w:ascii="宋体" w:hAnsi="宋体" w:hint="eastAsia"/>
                <w:szCs w:val="21"/>
              </w:rPr>
              <w:t>一</w:t>
            </w:r>
            <w:proofErr w:type="gramEnd"/>
            <w:r w:rsidRPr="00E944F8">
              <w:rPr>
                <w:rFonts w:ascii="宋体" w:hAnsi="宋体" w:hint="eastAsia"/>
                <w:szCs w:val="21"/>
              </w:rPr>
              <w:t xml:space="preserve">性：变异系数≤5.0%。 </w:t>
            </w:r>
          </w:p>
        </w:tc>
        <w:tc>
          <w:tcPr>
            <w:tcW w:w="1192" w:type="dxa"/>
            <w:tcBorders>
              <w:left w:val="single" w:sz="4" w:space="0" w:color="auto"/>
            </w:tcBorders>
            <w:vAlign w:val="center"/>
          </w:tcPr>
          <w:p w14:paraId="0C30ED9A" w14:textId="5F07B34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208</w:t>
            </w:r>
          </w:p>
        </w:tc>
      </w:tr>
      <w:tr w:rsidR="00E944F8" w:rsidRPr="00CD6DA7" w14:paraId="26075DF5" w14:textId="77777777" w:rsidTr="00C429D1">
        <w:trPr>
          <w:trHeight w:val="567"/>
          <w:jc w:val="center"/>
        </w:trPr>
        <w:tc>
          <w:tcPr>
            <w:tcW w:w="625" w:type="dxa"/>
            <w:vAlign w:val="center"/>
          </w:tcPr>
          <w:p w14:paraId="49E9EDD7"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E56209B" w14:textId="697C8FC9"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尿素（UREA)测定试剂盒（紫 外-谷氨酸脱氢酶法）</w:t>
            </w:r>
          </w:p>
        </w:tc>
        <w:tc>
          <w:tcPr>
            <w:tcW w:w="843" w:type="dxa"/>
            <w:vAlign w:val="center"/>
          </w:tcPr>
          <w:p w14:paraId="392DA96F" w14:textId="5837B7B5"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27C9D9F9" w14:textId="58AC238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7CC6A0D"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R1：≥6×58 mL</w:t>
            </w:r>
            <w:r w:rsidRPr="00E944F8">
              <w:rPr>
                <w:rFonts w:ascii="宋体" w:hAnsi="宋体" w:hint="eastAsia"/>
                <w:szCs w:val="21"/>
              </w:rPr>
              <w:t>、</w:t>
            </w:r>
            <w:r w:rsidRPr="00E944F8">
              <w:rPr>
                <w:rFonts w:ascii="宋体" w:hAnsi="宋体" w:cs="宋体" w:hint="eastAsia"/>
                <w:szCs w:val="21"/>
              </w:rPr>
              <w:t>R2：≥3×32 mL/盒。</w:t>
            </w:r>
          </w:p>
          <w:p w14:paraId="080D5EE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2.用途：采用紫外-谷氨酸脱氢酶法，用于体外定量测定人血清、血浆或尿液中尿素（尿素氮）的含量。 </w:t>
            </w:r>
          </w:p>
          <w:p w14:paraId="03FE5FC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0.9～40.0 mmol/L。 </w:t>
            </w:r>
          </w:p>
          <w:p w14:paraId="50ADB81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337C909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（1）重复性：变异系数≤4.0 %； </w:t>
            </w:r>
          </w:p>
          <w:p w14:paraId="4CC4C8B3"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：相对偏差≤6.0 %。 </w:t>
            </w:r>
          </w:p>
          <w:p w14:paraId="345469E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 浓度为 5 mmol/L 时，吸光度变化率≥0.022 A/min。 </w:t>
            </w:r>
          </w:p>
          <w:p w14:paraId="05BBE659" w14:textId="257055F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6.试剂空白：试剂以水为空白在37℃±1℃，340 nm 波长条件下，吸光度&gt;0.5A，吸光度变化率&lt;0.0060A/min。 </w:t>
            </w:r>
          </w:p>
        </w:tc>
        <w:tc>
          <w:tcPr>
            <w:tcW w:w="1192" w:type="dxa"/>
            <w:tcBorders>
              <w:left w:val="single" w:sz="4" w:space="0" w:color="auto"/>
            </w:tcBorders>
            <w:vAlign w:val="center"/>
          </w:tcPr>
          <w:p w14:paraId="1480A35A" w14:textId="37DE5CE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238</w:t>
            </w:r>
          </w:p>
        </w:tc>
      </w:tr>
      <w:tr w:rsidR="00E944F8" w:rsidRPr="00CD6DA7" w14:paraId="114B1EE9" w14:textId="77777777" w:rsidTr="00C429D1">
        <w:trPr>
          <w:trHeight w:val="567"/>
          <w:jc w:val="center"/>
        </w:trPr>
        <w:tc>
          <w:tcPr>
            <w:tcW w:w="625" w:type="dxa"/>
            <w:vAlign w:val="center"/>
          </w:tcPr>
          <w:p w14:paraId="03AC4491"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2CF29E0" w14:textId="42E4FF3D"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肌</w:t>
            </w:r>
            <w:proofErr w:type="gramStart"/>
            <w:r w:rsidRPr="00E944F8">
              <w:rPr>
                <w:rFonts w:ascii="宋体" w:hAnsi="宋体" w:hint="eastAsia"/>
                <w:szCs w:val="21"/>
              </w:rPr>
              <w:t>酐</w:t>
            </w:r>
            <w:proofErr w:type="gramEnd"/>
            <w:r w:rsidRPr="00E944F8">
              <w:rPr>
                <w:rFonts w:ascii="宋体" w:hAnsi="宋体" w:hint="eastAsia"/>
                <w:szCs w:val="21"/>
              </w:rPr>
              <w:t>（CREA)测定试剂盒（肌 氨酸氧化酶法）</w:t>
            </w:r>
          </w:p>
        </w:tc>
        <w:tc>
          <w:tcPr>
            <w:tcW w:w="843" w:type="dxa"/>
            <w:vAlign w:val="center"/>
          </w:tcPr>
          <w:p w14:paraId="60861685" w14:textId="0C407503"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131AC33D" w14:textId="63FD06A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723A3396"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R1：≥4×59 mL</w:t>
            </w:r>
            <w:r w:rsidRPr="00E944F8">
              <w:rPr>
                <w:rFonts w:ascii="宋体" w:hAnsi="宋体" w:hint="eastAsia"/>
                <w:szCs w:val="21"/>
              </w:rPr>
              <w:t>、</w:t>
            </w:r>
            <w:r w:rsidRPr="00E944F8">
              <w:rPr>
                <w:rFonts w:ascii="宋体" w:hAnsi="宋体" w:cs="宋体" w:hint="eastAsia"/>
                <w:szCs w:val="21"/>
              </w:rPr>
              <w:t xml:space="preserve">R2：≥2×42 mL/盒。 </w:t>
            </w:r>
          </w:p>
          <w:p w14:paraId="3DD9F9C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2.用途：采用肌氨酸氧化酶法，用于体外定量测定人血清、血浆或尿液中肌</w:t>
            </w:r>
            <w:proofErr w:type="gramStart"/>
            <w:r w:rsidRPr="00E944F8">
              <w:rPr>
                <w:rFonts w:ascii="宋体" w:hAnsi="宋体" w:hint="eastAsia"/>
                <w:szCs w:val="21"/>
              </w:rPr>
              <w:t>酐</w:t>
            </w:r>
            <w:proofErr w:type="gramEnd"/>
            <w:r w:rsidRPr="00E944F8">
              <w:rPr>
                <w:rFonts w:ascii="宋体" w:hAnsi="宋体" w:hint="eastAsia"/>
                <w:szCs w:val="21"/>
              </w:rPr>
              <w:t xml:space="preserve">的含量。 </w:t>
            </w:r>
          </w:p>
          <w:p w14:paraId="6E4F291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3.性能指标：线性范围：本试剂盒线性范围为 10～7000 μmol/L。 </w:t>
            </w:r>
          </w:p>
          <w:p w14:paraId="6DE9531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2B25887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（1）重复性：变异系数≤3.0 %； </w:t>
            </w:r>
          </w:p>
          <w:p w14:paraId="59F1722E"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：相对偏差≤5.0 %。 </w:t>
            </w:r>
          </w:p>
          <w:p w14:paraId="1EB641F4"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 浓度为 60 μmol/L 时，吸光度变化率≥0.016 A/min。 </w:t>
            </w:r>
          </w:p>
          <w:p w14:paraId="04C0BA41" w14:textId="510CEF0D"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6.试剂空白吸光度：试剂以水为空白在 37 ℃±1℃，546 nm 波长条件下，吸光度&lt; 0.2A。 </w:t>
            </w:r>
          </w:p>
        </w:tc>
        <w:tc>
          <w:tcPr>
            <w:tcW w:w="1192" w:type="dxa"/>
            <w:tcBorders>
              <w:left w:val="single" w:sz="4" w:space="0" w:color="auto"/>
            </w:tcBorders>
            <w:vAlign w:val="center"/>
          </w:tcPr>
          <w:p w14:paraId="70B600D7" w14:textId="25AF6318"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1164</w:t>
            </w:r>
          </w:p>
        </w:tc>
      </w:tr>
      <w:tr w:rsidR="00E944F8" w:rsidRPr="00CD6DA7" w14:paraId="67868028" w14:textId="77777777" w:rsidTr="00C429D1">
        <w:trPr>
          <w:trHeight w:val="567"/>
          <w:jc w:val="center"/>
        </w:trPr>
        <w:tc>
          <w:tcPr>
            <w:tcW w:w="625" w:type="dxa"/>
            <w:vAlign w:val="center"/>
          </w:tcPr>
          <w:p w14:paraId="09ED8C37"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7928DCF7" w14:textId="4E0A84B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尿酸（UA)测定试剂盒（尿酸 酶-过氧化物酶法）</w:t>
            </w:r>
          </w:p>
        </w:tc>
        <w:tc>
          <w:tcPr>
            <w:tcW w:w="843" w:type="dxa"/>
            <w:vAlign w:val="center"/>
          </w:tcPr>
          <w:p w14:paraId="2FB1D868" w14:textId="59F3511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54C7DE2E" w14:textId="2668E199"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6C9723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R1：≥6×57 mL</w:t>
            </w:r>
            <w:r w:rsidRPr="00E944F8">
              <w:rPr>
                <w:rFonts w:ascii="宋体" w:hAnsi="宋体" w:hint="eastAsia"/>
                <w:szCs w:val="21"/>
              </w:rPr>
              <w:t>、</w:t>
            </w:r>
            <w:r w:rsidRPr="00E944F8">
              <w:rPr>
                <w:rFonts w:ascii="宋体" w:hAnsi="宋体" w:cs="宋体" w:hint="eastAsia"/>
                <w:szCs w:val="21"/>
              </w:rPr>
              <w:t>R2：≥3×32 mL/盒。</w:t>
            </w:r>
          </w:p>
          <w:p w14:paraId="692F317F"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2.用途：采用尿酸酶-过氧化物酶法，用于体外定量测定人血清、血浆或尿液中尿酸的含量。</w:t>
            </w:r>
          </w:p>
          <w:p w14:paraId="528AB199" w14:textId="3553898B" w:rsidR="00E944F8" w:rsidRPr="00E944F8" w:rsidRDefault="00E944F8" w:rsidP="00E944F8">
            <w:pPr>
              <w:spacing w:line="360" w:lineRule="atLeast"/>
              <w:rPr>
                <w:rFonts w:ascii="宋体" w:hAnsi="宋体" w:hint="eastAsia"/>
                <w:szCs w:val="21"/>
              </w:rPr>
            </w:pPr>
            <w:r w:rsidRPr="00E944F8">
              <w:rPr>
                <w:rFonts w:ascii="宋体" w:hAnsi="宋体" w:hint="eastAsia"/>
                <w:szCs w:val="21"/>
              </w:rPr>
              <w:t>3.性能指标：线性范围：本试剂盒线性范围为20.8～1500</w:t>
            </w:r>
            <w:r w:rsidR="00750E17" w:rsidRPr="00750E17">
              <w:rPr>
                <w:rFonts w:ascii="宋体" w:hAnsi="宋体" w:hint="eastAsia"/>
                <w:szCs w:val="21"/>
              </w:rPr>
              <w:t>μ</w:t>
            </w:r>
            <w:r w:rsidR="00750E17" w:rsidRPr="00750E17">
              <w:rPr>
                <w:rFonts w:ascii="宋体" w:hAnsi="宋体"/>
                <w:szCs w:val="21"/>
              </w:rPr>
              <w:t>mol/L</w:t>
            </w:r>
            <w:r w:rsidRPr="00E944F8">
              <w:rPr>
                <w:rFonts w:ascii="宋体" w:hAnsi="宋体" w:hint="eastAsia"/>
                <w:szCs w:val="21"/>
              </w:rPr>
              <w:t xml:space="preserve">。 </w:t>
            </w:r>
          </w:p>
          <w:p w14:paraId="2DCC19F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4.精密度： </w:t>
            </w:r>
          </w:p>
          <w:p w14:paraId="0A0CFB57"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（1）重复性：变异系数≤3.0%； </w:t>
            </w:r>
          </w:p>
          <w:p w14:paraId="2F12ED95"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w:t>
            </w:r>
            <w:proofErr w:type="gramStart"/>
            <w:r w:rsidRPr="00E944F8">
              <w:rPr>
                <w:rFonts w:ascii="宋体" w:hAnsi="宋体" w:hint="eastAsia"/>
                <w:szCs w:val="21"/>
              </w:rPr>
              <w:t>批间差</w:t>
            </w:r>
            <w:proofErr w:type="gramEnd"/>
            <w:r w:rsidRPr="00E944F8">
              <w:rPr>
                <w:rFonts w:ascii="宋体" w:hAnsi="宋体" w:hint="eastAsia"/>
                <w:szCs w:val="21"/>
              </w:rPr>
              <w:t xml:space="preserve">：相对偏差≤6.0%。 </w:t>
            </w:r>
          </w:p>
          <w:p w14:paraId="043130B8"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5.分析灵敏度：浓度为240μmol/L 时，吸光度变化率≥0.047 A/min。 </w:t>
            </w:r>
          </w:p>
          <w:p w14:paraId="6E26B02C"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 xml:space="preserve">6.试剂空白吸光度：试剂以水为空白在37℃±1℃，546 nm 波长条件下，吸光度&lt; 0.1 A。 </w:t>
            </w:r>
          </w:p>
          <w:p w14:paraId="12A360BB" w14:textId="5D418410" w:rsidR="00E944F8" w:rsidRPr="00E944F8" w:rsidRDefault="00E944F8" w:rsidP="00E944F8">
            <w:pPr>
              <w:spacing w:line="360" w:lineRule="atLeast"/>
              <w:rPr>
                <w:rFonts w:ascii="宋体" w:hAnsi="宋体" w:hint="eastAsia"/>
                <w:szCs w:val="21"/>
              </w:rPr>
            </w:pPr>
            <w:r w:rsidRPr="00E944F8">
              <w:rPr>
                <w:rFonts w:ascii="宋体" w:hAnsi="宋体" w:hint="eastAsia"/>
                <w:szCs w:val="21"/>
              </w:rPr>
              <w:t>7.准确度：相对偏差≤10.0%。</w:t>
            </w:r>
          </w:p>
        </w:tc>
        <w:tc>
          <w:tcPr>
            <w:tcW w:w="1192" w:type="dxa"/>
            <w:tcBorders>
              <w:left w:val="single" w:sz="4" w:space="0" w:color="auto"/>
            </w:tcBorders>
            <w:vAlign w:val="center"/>
          </w:tcPr>
          <w:p w14:paraId="20C2AD7E" w14:textId="4A832A9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236</w:t>
            </w:r>
          </w:p>
        </w:tc>
      </w:tr>
      <w:tr w:rsidR="00E944F8" w:rsidRPr="00CD6DA7" w14:paraId="479F6947" w14:textId="77777777" w:rsidTr="00C429D1">
        <w:trPr>
          <w:trHeight w:val="567"/>
          <w:jc w:val="center"/>
        </w:trPr>
        <w:tc>
          <w:tcPr>
            <w:tcW w:w="625" w:type="dxa"/>
            <w:vAlign w:val="center"/>
          </w:tcPr>
          <w:p w14:paraId="2DEF6004"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534338FE" w14:textId="52118897"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生化分析仪用清洗液</w:t>
            </w:r>
          </w:p>
        </w:tc>
        <w:tc>
          <w:tcPr>
            <w:tcW w:w="843" w:type="dxa"/>
            <w:vAlign w:val="center"/>
          </w:tcPr>
          <w:p w14:paraId="54EE434F" w14:textId="155B0C71"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1箱</w:t>
            </w:r>
          </w:p>
        </w:tc>
        <w:tc>
          <w:tcPr>
            <w:tcW w:w="828" w:type="dxa"/>
            <w:vAlign w:val="center"/>
          </w:tcPr>
          <w:p w14:paraId="53992223" w14:textId="4BE48BB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1141973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w:t>
            </w:r>
            <w:r w:rsidRPr="00E944F8">
              <w:rPr>
                <w:rFonts w:ascii="宋体" w:hAnsi="宋体" w:cs="宋体" w:hint="eastAsia"/>
                <w:szCs w:val="21"/>
              </w:rPr>
              <w:t>≥2L×6</w:t>
            </w:r>
            <w:r w:rsidRPr="00E944F8">
              <w:rPr>
                <w:rFonts w:ascii="宋体" w:hAnsi="宋体" w:hint="eastAsia"/>
                <w:szCs w:val="21"/>
              </w:rPr>
              <w:t>/瓶。</w:t>
            </w:r>
          </w:p>
          <w:p w14:paraId="34BF7CE5" w14:textId="1C51D9D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2.用途：用于生化分析仪样本针、试剂针、搅拌杆和反应杯的清洗。</w:t>
            </w:r>
          </w:p>
        </w:tc>
        <w:tc>
          <w:tcPr>
            <w:tcW w:w="1192" w:type="dxa"/>
            <w:tcBorders>
              <w:left w:val="single" w:sz="4" w:space="0" w:color="auto"/>
            </w:tcBorders>
            <w:vAlign w:val="center"/>
          </w:tcPr>
          <w:p w14:paraId="31273169" w14:textId="39751BC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260</w:t>
            </w:r>
          </w:p>
        </w:tc>
      </w:tr>
      <w:tr w:rsidR="00E944F8" w:rsidRPr="00CD6DA7" w14:paraId="64B3CD9E" w14:textId="77777777" w:rsidTr="00C429D1">
        <w:trPr>
          <w:trHeight w:val="567"/>
          <w:jc w:val="center"/>
        </w:trPr>
        <w:tc>
          <w:tcPr>
            <w:tcW w:w="625" w:type="dxa"/>
            <w:vAlign w:val="center"/>
          </w:tcPr>
          <w:p w14:paraId="4996A45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332C0F8D" w14:textId="7AEC3868"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液基细胞和微生物处理、保存试剂</w:t>
            </w:r>
          </w:p>
        </w:tc>
        <w:tc>
          <w:tcPr>
            <w:tcW w:w="843" w:type="dxa"/>
            <w:vAlign w:val="center"/>
          </w:tcPr>
          <w:p w14:paraId="3C5D5B8E" w14:textId="625A9B8A"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4箱</w:t>
            </w:r>
          </w:p>
        </w:tc>
        <w:tc>
          <w:tcPr>
            <w:tcW w:w="828" w:type="dxa"/>
            <w:vAlign w:val="center"/>
          </w:tcPr>
          <w:p w14:paraId="648E2D6D" w14:textId="334A7CA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7AC6BF0"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1.规格：600测试/箱；</w:t>
            </w:r>
          </w:p>
          <w:p w14:paraId="3D719C71" w14:textId="3CB5B5F2"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2.用途：用于临床检验分析前的寄生虫保存、运输、提取、分离、固定、制片。</w:t>
            </w:r>
          </w:p>
        </w:tc>
        <w:tc>
          <w:tcPr>
            <w:tcW w:w="1192" w:type="dxa"/>
            <w:tcBorders>
              <w:left w:val="single" w:sz="4" w:space="0" w:color="auto"/>
            </w:tcBorders>
            <w:vAlign w:val="center"/>
          </w:tcPr>
          <w:p w14:paraId="4A8B7FD4" w14:textId="23649ABC"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40000</w:t>
            </w:r>
          </w:p>
        </w:tc>
      </w:tr>
      <w:tr w:rsidR="00E944F8" w:rsidRPr="00CD6DA7" w14:paraId="1EA1962C" w14:textId="77777777" w:rsidTr="00C429D1">
        <w:trPr>
          <w:trHeight w:val="567"/>
          <w:jc w:val="center"/>
        </w:trPr>
        <w:tc>
          <w:tcPr>
            <w:tcW w:w="625" w:type="dxa"/>
            <w:vAlign w:val="center"/>
          </w:tcPr>
          <w:p w14:paraId="60E40BED"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7AA61A9" w14:textId="027E4B91"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人绒毛膜促性腺激素（HCG)</w:t>
            </w:r>
            <w:r w:rsidRPr="00E944F8">
              <w:rPr>
                <w:rFonts w:ascii="宋体" w:hAnsi="宋体" w:hint="eastAsia"/>
                <w:szCs w:val="21"/>
              </w:rPr>
              <w:lastRenderedPageBreak/>
              <w:t>检测试纸/早孕纸片</w:t>
            </w:r>
          </w:p>
        </w:tc>
        <w:tc>
          <w:tcPr>
            <w:tcW w:w="843" w:type="dxa"/>
            <w:vAlign w:val="center"/>
          </w:tcPr>
          <w:p w14:paraId="4E714CB6" w14:textId="3BA13522"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lastRenderedPageBreak/>
              <w:t>8盒</w:t>
            </w:r>
          </w:p>
        </w:tc>
        <w:tc>
          <w:tcPr>
            <w:tcW w:w="828" w:type="dxa"/>
            <w:vAlign w:val="center"/>
          </w:tcPr>
          <w:p w14:paraId="6B98C46C" w14:textId="7C60C326"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4BC3C871"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1.规格：100人份/盒；</w:t>
            </w:r>
          </w:p>
          <w:p w14:paraId="5EB4490F" w14:textId="30ED77B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2.用途：用于体外定性检测人尿液中的</w:t>
            </w:r>
            <w:r w:rsidRPr="00E944F8">
              <w:rPr>
                <w:rFonts w:ascii="宋体" w:hAnsi="宋体" w:hint="eastAsia"/>
                <w:szCs w:val="21"/>
              </w:rPr>
              <w:lastRenderedPageBreak/>
              <w:t>人绒毛膜促性腺激素(</w:t>
            </w:r>
            <w:proofErr w:type="spellStart"/>
            <w:r w:rsidRPr="00E944F8">
              <w:rPr>
                <w:rFonts w:ascii="宋体" w:hAnsi="宋体" w:hint="eastAsia"/>
                <w:szCs w:val="21"/>
              </w:rPr>
              <w:t>hCG</w:t>
            </w:r>
            <w:proofErr w:type="spellEnd"/>
            <w:r w:rsidRPr="00E944F8">
              <w:rPr>
                <w:rFonts w:ascii="宋体" w:hAnsi="宋体" w:hint="eastAsia"/>
                <w:szCs w:val="21"/>
              </w:rPr>
              <w:t>)含量，可用于育龄妇女早期妊娠诊断。</w:t>
            </w:r>
          </w:p>
        </w:tc>
        <w:tc>
          <w:tcPr>
            <w:tcW w:w="1192" w:type="dxa"/>
            <w:tcBorders>
              <w:left w:val="single" w:sz="4" w:space="0" w:color="auto"/>
            </w:tcBorders>
            <w:vAlign w:val="center"/>
          </w:tcPr>
          <w:p w14:paraId="4563BEF5" w14:textId="6DBE27F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800</w:t>
            </w:r>
          </w:p>
        </w:tc>
      </w:tr>
      <w:tr w:rsidR="00E944F8" w:rsidRPr="00CD6DA7" w14:paraId="1B3400B1" w14:textId="77777777" w:rsidTr="00C429D1">
        <w:trPr>
          <w:trHeight w:val="567"/>
          <w:jc w:val="center"/>
        </w:trPr>
        <w:tc>
          <w:tcPr>
            <w:tcW w:w="625" w:type="dxa"/>
            <w:vAlign w:val="center"/>
          </w:tcPr>
          <w:p w14:paraId="380ACF4E"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11BFBB74" w14:textId="6445C37D"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 xml:space="preserve">乙型肝炎病毒核酸测定试剂盒(PCR—荧光探针法) </w:t>
            </w:r>
          </w:p>
        </w:tc>
        <w:tc>
          <w:tcPr>
            <w:tcW w:w="843" w:type="dxa"/>
            <w:vAlign w:val="center"/>
          </w:tcPr>
          <w:p w14:paraId="03871BFF" w14:textId="63D70675"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30盒</w:t>
            </w:r>
          </w:p>
        </w:tc>
        <w:tc>
          <w:tcPr>
            <w:tcW w:w="828" w:type="dxa"/>
            <w:vAlign w:val="center"/>
          </w:tcPr>
          <w:p w14:paraId="7149CAB8" w14:textId="1589AACA"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36F2E0D1" w14:textId="3DE46811" w:rsidR="00E944F8" w:rsidRPr="00E944F8" w:rsidRDefault="00E944F8" w:rsidP="00E944F8">
            <w:pPr>
              <w:spacing w:line="360" w:lineRule="atLeast"/>
              <w:rPr>
                <w:rFonts w:ascii="宋体" w:hAnsi="宋体" w:hint="eastAsia"/>
                <w:szCs w:val="21"/>
              </w:rPr>
            </w:pPr>
            <w:r w:rsidRPr="00E944F8">
              <w:rPr>
                <w:rFonts w:ascii="宋体" w:hAnsi="宋体" w:hint="eastAsia"/>
                <w:szCs w:val="21"/>
              </w:rPr>
              <w:t>48人份/盒，用PCR荧光探针法进行定量检测，检测下限30IU/mL，设阴阳对照及定量参考品。</w:t>
            </w:r>
          </w:p>
        </w:tc>
        <w:tc>
          <w:tcPr>
            <w:tcW w:w="1192" w:type="dxa"/>
            <w:tcBorders>
              <w:left w:val="single" w:sz="4" w:space="0" w:color="auto"/>
            </w:tcBorders>
            <w:vAlign w:val="center"/>
          </w:tcPr>
          <w:p w14:paraId="1EA78207" w14:textId="08911085"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28800</w:t>
            </w:r>
          </w:p>
        </w:tc>
      </w:tr>
      <w:tr w:rsidR="00E944F8" w:rsidRPr="00CD6DA7" w14:paraId="074E58FA" w14:textId="77777777" w:rsidTr="00C429D1">
        <w:trPr>
          <w:trHeight w:val="567"/>
          <w:jc w:val="center"/>
        </w:trPr>
        <w:tc>
          <w:tcPr>
            <w:tcW w:w="625" w:type="dxa"/>
            <w:vAlign w:val="center"/>
          </w:tcPr>
          <w:p w14:paraId="350B37FB"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0A6F5C12" w14:textId="0F53D96C"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结核分枝杆菌复合群核酸检测试剂盒（实时荧光PCR法）</w:t>
            </w:r>
          </w:p>
        </w:tc>
        <w:tc>
          <w:tcPr>
            <w:tcW w:w="843" w:type="dxa"/>
            <w:vAlign w:val="center"/>
          </w:tcPr>
          <w:p w14:paraId="6D2BE7BE" w14:textId="17D1B50C"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48664F9F" w14:textId="293110CB"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63ABCCFA"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1.规格：48测试/盒。内容物：引物、探针、dNTP/</w:t>
            </w:r>
            <w:proofErr w:type="spellStart"/>
            <w:r w:rsidRPr="00E944F8">
              <w:rPr>
                <w:rFonts w:ascii="宋体" w:hAnsi="宋体" w:hint="eastAsia"/>
                <w:szCs w:val="21"/>
              </w:rPr>
              <w:t>dUTP</w:t>
            </w:r>
            <w:proofErr w:type="spellEnd"/>
            <w:r w:rsidRPr="00E944F8">
              <w:rPr>
                <w:rFonts w:ascii="宋体" w:hAnsi="宋体" w:hint="eastAsia"/>
                <w:szCs w:val="21"/>
              </w:rPr>
              <w:t xml:space="preserve"> Mix、Taq 酶、UNG酶、内控模板。</w:t>
            </w:r>
          </w:p>
          <w:p w14:paraId="50E37C8B" w14:textId="77777777" w:rsidR="00E944F8" w:rsidRPr="00E944F8" w:rsidRDefault="00E944F8" w:rsidP="00E944F8">
            <w:pPr>
              <w:spacing w:line="360" w:lineRule="atLeast"/>
              <w:rPr>
                <w:rFonts w:ascii="宋体" w:hAnsi="宋体" w:hint="eastAsia"/>
                <w:szCs w:val="21"/>
              </w:rPr>
            </w:pPr>
            <w:r w:rsidRPr="00E944F8">
              <w:rPr>
                <w:rFonts w:ascii="宋体" w:hAnsi="宋体" w:hint="eastAsia"/>
                <w:szCs w:val="21"/>
              </w:rPr>
              <w:t>2.使用标本：</w:t>
            </w:r>
            <w:proofErr w:type="gramStart"/>
            <w:r w:rsidRPr="00E944F8">
              <w:rPr>
                <w:rFonts w:ascii="宋体" w:hAnsi="宋体" w:hint="eastAsia"/>
                <w:szCs w:val="21"/>
              </w:rPr>
              <w:t>痰</w:t>
            </w:r>
            <w:proofErr w:type="gramEnd"/>
            <w:r w:rsidRPr="00E944F8">
              <w:rPr>
                <w:rFonts w:ascii="宋体" w:hAnsi="宋体" w:hint="eastAsia"/>
                <w:szCs w:val="21"/>
              </w:rPr>
              <w:t>标本等。</w:t>
            </w:r>
            <w:r w:rsidRPr="00E944F8">
              <w:rPr>
                <w:rFonts w:ascii="宋体" w:hAnsi="宋体" w:hint="eastAsia"/>
                <w:szCs w:val="21"/>
              </w:rPr>
              <w:br/>
              <w:t>3.检测试剂方法：实时荧光PCR方法；</w:t>
            </w:r>
            <w:r w:rsidRPr="00E944F8">
              <w:rPr>
                <w:rFonts w:ascii="宋体" w:hAnsi="宋体" w:hint="eastAsia"/>
                <w:szCs w:val="21"/>
              </w:rPr>
              <w:br/>
              <w:t>4.可检测结核分枝杆菌复合群（MTBC）特异的IS6110基因，可用于MTBC的快速检测和筛查。</w:t>
            </w:r>
            <w:r w:rsidRPr="00E944F8">
              <w:rPr>
                <w:rFonts w:ascii="宋体" w:hAnsi="宋体" w:hint="eastAsia"/>
                <w:szCs w:val="21"/>
              </w:rPr>
              <w:br/>
              <w:t>▲5.对国家阴性参考品和阳性参考品符合率均为100%，重复性CV值≤3%，临床样本阳性符合率、阴性符合率、总符合率均＞95%。</w:t>
            </w:r>
            <w:r w:rsidRPr="00E944F8">
              <w:rPr>
                <w:rFonts w:ascii="宋体" w:hAnsi="宋体" w:hint="eastAsia"/>
                <w:szCs w:val="21"/>
              </w:rPr>
              <w:br/>
              <w:t>6.最低检出限为10菌/mL。</w:t>
            </w:r>
            <w:r w:rsidRPr="00E944F8">
              <w:rPr>
                <w:rFonts w:ascii="宋体" w:hAnsi="宋体" w:hint="eastAsia"/>
                <w:szCs w:val="21"/>
              </w:rPr>
              <w:br/>
              <w:t>7.检测时间2小时以内。</w:t>
            </w:r>
          </w:p>
          <w:p w14:paraId="18095A4F" w14:textId="422DC5A6" w:rsidR="00E944F8" w:rsidRPr="00E944F8" w:rsidRDefault="00E944F8" w:rsidP="00E944F8">
            <w:pPr>
              <w:spacing w:line="360" w:lineRule="atLeast"/>
              <w:rPr>
                <w:rFonts w:ascii="宋体" w:hAnsi="宋体" w:hint="eastAsia"/>
                <w:szCs w:val="21"/>
              </w:rPr>
            </w:pPr>
            <w:r w:rsidRPr="00E944F8">
              <w:rPr>
                <w:rFonts w:ascii="宋体" w:hAnsi="宋体" w:hint="eastAsia"/>
                <w:szCs w:val="21"/>
              </w:rPr>
              <w:t>8.无需额外仪器判读。</w:t>
            </w:r>
            <w:r w:rsidRPr="00E944F8">
              <w:rPr>
                <w:rFonts w:ascii="宋体" w:hAnsi="宋体" w:hint="eastAsia"/>
                <w:szCs w:val="21"/>
              </w:rPr>
              <w:br/>
              <w:t>▲9.稳定性：单管</w:t>
            </w:r>
            <w:proofErr w:type="gramStart"/>
            <w:r w:rsidRPr="00E944F8">
              <w:rPr>
                <w:rFonts w:ascii="宋体" w:hAnsi="宋体" w:hint="eastAsia"/>
                <w:szCs w:val="21"/>
              </w:rPr>
              <w:t>单人份冻干</w:t>
            </w:r>
            <w:proofErr w:type="gramEnd"/>
            <w:r w:rsidRPr="00E944F8">
              <w:rPr>
                <w:rFonts w:ascii="宋体" w:hAnsi="宋体" w:hint="eastAsia"/>
                <w:szCs w:val="21"/>
              </w:rPr>
              <w:t>试剂，7天内可常温运输。</w:t>
            </w:r>
            <w:r w:rsidRPr="00E944F8">
              <w:rPr>
                <w:rFonts w:ascii="宋体" w:hAnsi="宋体" w:hint="eastAsia"/>
                <w:szCs w:val="21"/>
              </w:rPr>
              <w:br/>
              <w:t>▲10.有效期：货物送达采购人指定地点时货物剩余有效期≥15个月。</w:t>
            </w:r>
            <w:r w:rsidRPr="00E944F8">
              <w:rPr>
                <w:rFonts w:ascii="宋体" w:hAnsi="宋体" w:hint="eastAsia"/>
                <w:szCs w:val="21"/>
              </w:rPr>
              <w:br/>
              <w:t>11.不受卡介苗和其他非结核分枝杆菌干扰，临床常用的干扰物质药物对检测结果无影响。</w:t>
            </w:r>
          </w:p>
        </w:tc>
        <w:tc>
          <w:tcPr>
            <w:tcW w:w="1192" w:type="dxa"/>
            <w:tcBorders>
              <w:left w:val="single" w:sz="4" w:space="0" w:color="auto"/>
            </w:tcBorders>
            <w:vAlign w:val="center"/>
          </w:tcPr>
          <w:p w14:paraId="39DA507B" w14:textId="4DFFCDE3"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4800</w:t>
            </w:r>
          </w:p>
        </w:tc>
      </w:tr>
      <w:tr w:rsidR="00E944F8" w:rsidRPr="00CD6DA7" w14:paraId="1F7F503C" w14:textId="77777777" w:rsidTr="00C429D1">
        <w:trPr>
          <w:trHeight w:val="567"/>
          <w:jc w:val="center"/>
        </w:trPr>
        <w:tc>
          <w:tcPr>
            <w:tcW w:w="625" w:type="dxa"/>
            <w:vAlign w:val="center"/>
          </w:tcPr>
          <w:p w14:paraId="63B81D93" w14:textId="77777777" w:rsidR="00E944F8" w:rsidRPr="00CD6DA7" w:rsidRDefault="00E944F8" w:rsidP="00E944F8">
            <w:pPr>
              <w:numPr>
                <w:ilvl w:val="0"/>
                <w:numId w:val="20"/>
              </w:numPr>
              <w:tabs>
                <w:tab w:val="left" w:pos="180"/>
                <w:tab w:val="left" w:pos="1620"/>
              </w:tabs>
              <w:spacing w:line="360" w:lineRule="exact"/>
              <w:rPr>
                <w:rFonts w:ascii="宋体" w:hAnsi="宋体" w:cs="宋体" w:hint="eastAsia"/>
                <w:szCs w:val="21"/>
              </w:rPr>
            </w:pPr>
          </w:p>
        </w:tc>
        <w:tc>
          <w:tcPr>
            <w:tcW w:w="1663" w:type="dxa"/>
            <w:vAlign w:val="center"/>
          </w:tcPr>
          <w:p w14:paraId="2953776E" w14:textId="7C4111A0" w:rsidR="00E944F8" w:rsidRPr="00E944F8" w:rsidRDefault="00E944F8" w:rsidP="00E944F8">
            <w:pPr>
              <w:widowControl/>
              <w:spacing w:line="360" w:lineRule="atLeast"/>
              <w:jc w:val="left"/>
              <w:rPr>
                <w:rFonts w:ascii="宋体" w:hAnsi="宋体" w:hint="eastAsia"/>
                <w:kern w:val="0"/>
                <w:szCs w:val="21"/>
              </w:rPr>
            </w:pPr>
            <w:r w:rsidRPr="00E944F8">
              <w:rPr>
                <w:rFonts w:ascii="宋体" w:hAnsi="宋体" w:hint="eastAsia"/>
                <w:szCs w:val="21"/>
              </w:rPr>
              <w:t>分枝杆菌鉴定试剂盒（荧光PCR熔解曲线法）</w:t>
            </w:r>
          </w:p>
        </w:tc>
        <w:tc>
          <w:tcPr>
            <w:tcW w:w="843" w:type="dxa"/>
            <w:vAlign w:val="center"/>
          </w:tcPr>
          <w:p w14:paraId="02198770" w14:textId="399B720B" w:rsidR="00E944F8" w:rsidRPr="00E944F8" w:rsidRDefault="00E944F8" w:rsidP="00E944F8">
            <w:pPr>
              <w:widowControl/>
              <w:spacing w:line="360" w:lineRule="atLeast"/>
              <w:jc w:val="center"/>
              <w:rPr>
                <w:rFonts w:ascii="宋体" w:hAnsi="宋体" w:hint="eastAsia"/>
                <w:kern w:val="0"/>
                <w:szCs w:val="21"/>
              </w:rPr>
            </w:pPr>
            <w:r w:rsidRPr="00E944F8">
              <w:rPr>
                <w:rFonts w:ascii="宋体" w:hAnsi="宋体" w:hint="eastAsia"/>
                <w:szCs w:val="21"/>
              </w:rPr>
              <w:t>1盒</w:t>
            </w:r>
          </w:p>
        </w:tc>
        <w:tc>
          <w:tcPr>
            <w:tcW w:w="828" w:type="dxa"/>
            <w:vAlign w:val="center"/>
          </w:tcPr>
          <w:p w14:paraId="286D8A50" w14:textId="20FD79E0"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t>工业</w:t>
            </w:r>
          </w:p>
        </w:tc>
        <w:tc>
          <w:tcPr>
            <w:tcW w:w="3795" w:type="dxa"/>
            <w:tcBorders>
              <w:right w:val="single" w:sz="4" w:space="0" w:color="auto"/>
            </w:tcBorders>
            <w:vAlign w:val="center"/>
          </w:tcPr>
          <w:p w14:paraId="0D5FE281" w14:textId="29092048" w:rsidR="00E944F8" w:rsidRPr="00E944F8" w:rsidRDefault="00E944F8" w:rsidP="00E944F8">
            <w:pPr>
              <w:spacing w:line="360" w:lineRule="atLeast"/>
              <w:rPr>
                <w:rFonts w:ascii="宋体" w:hAnsi="宋体" w:hint="eastAsia"/>
                <w:szCs w:val="21"/>
              </w:rPr>
            </w:pPr>
            <w:r w:rsidRPr="00E944F8">
              <w:rPr>
                <w:rFonts w:ascii="宋体" w:hAnsi="宋体" w:hint="eastAsia"/>
                <w:szCs w:val="21"/>
              </w:rPr>
              <w:t>▲1.检测用途：用于对人体样本进行分枝杆菌菌种的筛查与鉴定，可区分结核分枝杆菌复合群与非结核分枝杆菌。</w:t>
            </w:r>
            <w:r w:rsidRPr="00E944F8">
              <w:rPr>
                <w:rFonts w:ascii="宋体" w:hAnsi="宋体" w:hint="eastAsia"/>
                <w:szCs w:val="21"/>
              </w:rPr>
              <w:br/>
              <w:t>2.检测样本：痰液或培养物。</w:t>
            </w:r>
            <w:r w:rsidRPr="00E944F8">
              <w:rPr>
                <w:rFonts w:ascii="宋体" w:hAnsi="宋体" w:hint="eastAsia"/>
                <w:szCs w:val="21"/>
              </w:rPr>
              <w:br/>
              <w:t>3.检测方式：定性检测。</w:t>
            </w:r>
            <w:r w:rsidRPr="00E944F8">
              <w:rPr>
                <w:rFonts w:ascii="宋体" w:hAnsi="宋体" w:hint="eastAsia"/>
                <w:szCs w:val="21"/>
              </w:rPr>
              <w:br/>
              <w:t>▲4.检测种（群）：至少包括临床常见的分枝杆菌，如结核分枝杆菌复合群、胞内分枝杆菌、鸟分枝杆菌、戈登分枝杆菌、堪萨斯分枝杆菌等。</w:t>
            </w:r>
            <w:r w:rsidRPr="00E944F8">
              <w:rPr>
                <w:rFonts w:ascii="宋体" w:hAnsi="宋体" w:hint="eastAsia"/>
                <w:szCs w:val="21"/>
              </w:rPr>
              <w:br/>
              <w:t>5.最低检出限为1000菌/mL。</w:t>
            </w:r>
            <w:r w:rsidRPr="00E944F8">
              <w:rPr>
                <w:rFonts w:ascii="宋体" w:hAnsi="宋体" w:hint="eastAsia"/>
                <w:szCs w:val="21"/>
              </w:rPr>
              <w:br/>
              <w:t>6.检测时间：3小时。</w:t>
            </w:r>
            <w:r w:rsidRPr="00E944F8">
              <w:rPr>
                <w:rFonts w:ascii="宋体" w:hAnsi="宋体" w:hint="eastAsia"/>
                <w:szCs w:val="21"/>
              </w:rPr>
              <w:br/>
            </w:r>
            <w:r w:rsidRPr="00E944F8">
              <w:rPr>
                <w:rFonts w:ascii="宋体" w:hAnsi="宋体" w:hint="eastAsia"/>
                <w:szCs w:val="21"/>
              </w:rPr>
              <w:lastRenderedPageBreak/>
              <w:t>7.稳定性：单管</w:t>
            </w:r>
            <w:proofErr w:type="gramStart"/>
            <w:r w:rsidRPr="00E944F8">
              <w:rPr>
                <w:rFonts w:ascii="宋体" w:hAnsi="宋体" w:hint="eastAsia"/>
                <w:szCs w:val="21"/>
              </w:rPr>
              <w:t>单人份冻干</w:t>
            </w:r>
            <w:proofErr w:type="gramEnd"/>
            <w:r w:rsidRPr="00E944F8">
              <w:rPr>
                <w:rFonts w:ascii="宋体" w:hAnsi="宋体" w:hint="eastAsia"/>
                <w:szCs w:val="21"/>
              </w:rPr>
              <w:t>试剂，可常温运输。</w:t>
            </w:r>
            <w:r w:rsidRPr="00E944F8">
              <w:rPr>
                <w:rFonts w:ascii="宋体" w:hAnsi="宋体" w:hint="eastAsia"/>
                <w:szCs w:val="21"/>
              </w:rPr>
              <w:br/>
              <w:t>8.有效期：货物送达采购人指定地点时货物剩余有效期≥15个月。</w:t>
            </w:r>
            <w:r w:rsidRPr="00E944F8">
              <w:rPr>
                <w:rFonts w:ascii="宋体" w:hAnsi="宋体" w:hint="eastAsia"/>
                <w:szCs w:val="21"/>
              </w:rPr>
              <w:br/>
              <w:t>9.PCR扩增检测全程闭管操作，无需PCR后处理，减少PCR产物污染的可能性；</w:t>
            </w:r>
            <w:r w:rsidRPr="00E944F8">
              <w:rPr>
                <w:rFonts w:ascii="宋体" w:hAnsi="宋体" w:hint="eastAsia"/>
                <w:szCs w:val="21"/>
              </w:rPr>
              <w:br/>
              <w:t>▲10.需取得国家药品监督管理局（NMPA）的三类体外诊断试剂注册证。</w:t>
            </w:r>
            <w:r w:rsidRPr="00E944F8">
              <w:rPr>
                <w:rFonts w:ascii="宋体" w:hAnsi="宋体" w:hint="eastAsia"/>
                <w:szCs w:val="21"/>
              </w:rPr>
              <w:br/>
            </w:r>
            <w:r w:rsidR="00D50A73">
              <w:rPr>
                <w:rFonts w:ascii="宋体" w:hAnsi="宋体" w:hint="eastAsia"/>
                <w:szCs w:val="21"/>
              </w:rPr>
              <w:t>11</w:t>
            </w:r>
            <w:r w:rsidRPr="00E944F8">
              <w:rPr>
                <w:rFonts w:ascii="宋体" w:hAnsi="宋体" w:hint="eastAsia"/>
                <w:szCs w:val="21"/>
              </w:rPr>
              <w:t>.规格：24测试/盒。</w:t>
            </w:r>
          </w:p>
        </w:tc>
        <w:tc>
          <w:tcPr>
            <w:tcW w:w="1192" w:type="dxa"/>
            <w:tcBorders>
              <w:left w:val="single" w:sz="4" w:space="0" w:color="auto"/>
            </w:tcBorders>
            <w:vAlign w:val="center"/>
          </w:tcPr>
          <w:p w14:paraId="32812543" w14:textId="41FE4FC1" w:rsidR="00E944F8" w:rsidRPr="00E944F8" w:rsidRDefault="00E944F8" w:rsidP="00E944F8">
            <w:pPr>
              <w:spacing w:line="360" w:lineRule="atLeast"/>
              <w:jc w:val="center"/>
              <w:rPr>
                <w:rFonts w:ascii="宋体" w:hAnsi="宋体" w:hint="eastAsia"/>
                <w:szCs w:val="21"/>
              </w:rPr>
            </w:pPr>
            <w:r w:rsidRPr="00E944F8">
              <w:rPr>
                <w:rFonts w:ascii="宋体" w:hAnsi="宋体" w:hint="eastAsia"/>
                <w:szCs w:val="21"/>
              </w:rPr>
              <w:lastRenderedPageBreak/>
              <w:t>4800</w:t>
            </w:r>
          </w:p>
        </w:tc>
      </w:tr>
      <w:tr w:rsidR="00CD6DA7" w:rsidRPr="00CD6DA7" w14:paraId="2A5F33EF"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75571F78" w14:textId="34C8D638" w:rsidR="008C6F7E" w:rsidRPr="00CD6DA7" w:rsidRDefault="008C6F7E" w:rsidP="00426294">
            <w:pPr>
              <w:spacing w:line="360" w:lineRule="exact"/>
              <w:rPr>
                <w:rFonts w:ascii="宋体" w:hAnsi="宋体" w:hint="eastAsia"/>
                <w:szCs w:val="21"/>
              </w:rPr>
            </w:pPr>
            <w:bookmarkStart w:id="88" w:name="_Hlk235264692"/>
            <w:r w:rsidRPr="00CD6DA7">
              <w:rPr>
                <w:rFonts w:ascii="宋体" w:hAnsi="宋体" w:hint="eastAsia"/>
                <w:szCs w:val="21"/>
              </w:rPr>
              <w:t>二</w:t>
            </w:r>
            <w:r w:rsidRPr="00CD6DA7">
              <w:rPr>
                <w:rFonts w:ascii="宋体" w:hAnsi="宋体" w:hint="eastAsia"/>
                <w:b/>
                <w:szCs w:val="21"/>
              </w:rPr>
              <w:t>、商务要求</w:t>
            </w:r>
          </w:p>
        </w:tc>
      </w:tr>
      <w:tr w:rsidR="00CD6DA7" w:rsidRPr="00CD6DA7" w14:paraId="63903BF6"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21581CAF" w14:textId="77777777" w:rsidR="008C6F7E" w:rsidRPr="00CD6DA7" w:rsidRDefault="008C6F7E" w:rsidP="00426294">
            <w:pPr>
              <w:spacing w:line="360" w:lineRule="exact"/>
              <w:rPr>
                <w:rFonts w:ascii="宋体" w:hAnsi="宋体" w:hint="eastAsia"/>
                <w:szCs w:val="21"/>
              </w:rPr>
            </w:pPr>
            <w:r w:rsidRPr="00CD6DA7">
              <w:rPr>
                <w:rFonts w:ascii="宋体" w:hAnsi="宋体" w:hint="eastAsia"/>
                <w:szCs w:val="21"/>
              </w:rPr>
              <w:t>合同签订时间</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4C513CA4"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自中标通知书发出之日起25日历</w:t>
            </w:r>
            <w:proofErr w:type="gramStart"/>
            <w:r w:rsidRPr="00CD6DA7">
              <w:rPr>
                <w:rFonts w:ascii="宋体" w:hAnsi="宋体" w:hint="eastAsia"/>
                <w:szCs w:val="21"/>
              </w:rPr>
              <w:t>日内与</w:t>
            </w:r>
            <w:proofErr w:type="gramEnd"/>
            <w:r w:rsidRPr="00CD6DA7">
              <w:rPr>
                <w:rFonts w:ascii="宋体" w:hAnsi="宋体" w:hint="eastAsia"/>
                <w:szCs w:val="21"/>
              </w:rPr>
              <w:t>采购人完成合同签订。</w:t>
            </w:r>
          </w:p>
        </w:tc>
      </w:tr>
      <w:tr w:rsidR="00CD6DA7" w:rsidRPr="00CD6DA7" w14:paraId="04E818F3"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2F594B26" w14:textId="17CEE88E" w:rsidR="008C6F7E" w:rsidRPr="00CD6DA7" w:rsidRDefault="007D48B8" w:rsidP="00426294">
            <w:pPr>
              <w:spacing w:line="360" w:lineRule="exact"/>
              <w:rPr>
                <w:rFonts w:ascii="宋体" w:hAnsi="宋体" w:hint="eastAsia"/>
                <w:szCs w:val="21"/>
              </w:rPr>
            </w:pPr>
            <w:r w:rsidRPr="00CD6DA7">
              <w:rPr>
                <w:rFonts w:ascii="宋体" w:hAnsi="宋体" w:hint="eastAsia"/>
                <w:szCs w:val="21"/>
              </w:rPr>
              <w:t>▲</w:t>
            </w:r>
            <w:r w:rsidR="008C6F7E" w:rsidRPr="00CD6DA7">
              <w:rPr>
                <w:rFonts w:ascii="宋体" w:hAnsi="宋体" w:hint="eastAsia"/>
                <w:szCs w:val="21"/>
              </w:rPr>
              <w:t>交付使用时间及地点</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0FA4B12C" w14:textId="4E176963"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1.交货时间：按采购人提供的供货计划分批供货，接到配送计划后由中标供应商在</w:t>
            </w:r>
            <w:r w:rsidR="009A5DE9" w:rsidRPr="00CD6DA7">
              <w:rPr>
                <w:rFonts w:ascii="宋体" w:hAnsi="宋体" w:hint="eastAsia"/>
                <w:szCs w:val="21"/>
              </w:rPr>
              <w:t>15</w:t>
            </w:r>
            <w:r w:rsidRPr="00CD6DA7">
              <w:rPr>
                <w:rFonts w:ascii="宋体" w:hAnsi="宋体" w:hint="eastAsia"/>
                <w:szCs w:val="21"/>
              </w:rPr>
              <w:t>个工作日内配送到交货地点。</w:t>
            </w:r>
          </w:p>
          <w:p w14:paraId="3C2D9996"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2.交货地点：广西区内采购人指定地点；未验收前保管工作由中标供应商自行负责。</w:t>
            </w:r>
          </w:p>
          <w:p w14:paraId="3C69D69A"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3.中标供应商必须承担产品运输、验收检测和提供产品说明书等其他类似的义务。</w:t>
            </w:r>
          </w:p>
          <w:p w14:paraId="435A93E2"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4.交货方式：现场交货。</w:t>
            </w:r>
          </w:p>
        </w:tc>
      </w:tr>
      <w:tr w:rsidR="00CD6DA7" w:rsidRPr="00CD6DA7" w14:paraId="0BAC0E17"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5711DF91" w14:textId="77BC4AA0" w:rsidR="008C6F7E" w:rsidRPr="00CD6DA7" w:rsidRDefault="007D48B8" w:rsidP="00426294">
            <w:pPr>
              <w:spacing w:line="360" w:lineRule="exact"/>
              <w:rPr>
                <w:rFonts w:ascii="宋体" w:hAnsi="宋体" w:hint="eastAsia"/>
                <w:szCs w:val="21"/>
              </w:rPr>
            </w:pPr>
            <w:r w:rsidRPr="00CD6DA7">
              <w:rPr>
                <w:rFonts w:ascii="宋体" w:hAnsi="宋体" w:hint="eastAsia"/>
                <w:szCs w:val="21"/>
              </w:rPr>
              <w:t>▲</w:t>
            </w:r>
            <w:r w:rsidR="008C6F7E" w:rsidRPr="00CD6DA7">
              <w:rPr>
                <w:rFonts w:ascii="宋体" w:hAnsi="宋体" w:hint="eastAsia"/>
                <w:szCs w:val="21"/>
              </w:rPr>
              <w:t>质保期</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63BAADD7" w14:textId="01AEE52A" w:rsidR="008C6F7E" w:rsidRPr="00CD6DA7" w:rsidRDefault="008005BC" w:rsidP="00426294">
            <w:pPr>
              <w:spacing w:line="360" w:lineRule="exact"/>
              <w:ind w:firstLineChars="200" w:firstLine="420"/>
              <w:rPr>
                <w:rFonts w:ascii="宋体" w:hAnsi="宋体" w:hint="eastAsia"/>
                <w:szCs w:val="21"/>
              </w:rPr>
            </w:pPr>
            <w:r w:rsidRPr="00CD6DA7">
              <w:rPr>
                <w:rFonts w:ascii="宋体" w:hAnsi="宋体" w:hint="eastAsia"/>
                <w:szCs w:val="21"/>
              </w:rPr>
              <w:t>除另有约定的，其余</w:t>
            </w:r>
            <w:r w:rsidR="008C6F7E" w:rsidRPr="00CD6DA7">
              <w:rPr>
                <w:rFonts w:ascii="宋体" w:hAnsi="宋体" w:hint="eastAsia"/>
                <w:szCs w:val="21"/>
              </w:rPr>
              <w:t>自交货验收合格之日起有效期：</w:t>
            </w:r>
            <w:r w:rsidR="00770587" w:rsidRPr="00CD6DA7">
              <w:rPr>
                <w:rFonts w:ascii="宋体" w:hAnsi="宋体" w:hint="eastAsia"/>
                <w:szCs w:val="21"/>
              </w:rPr>
              <w:t>≥10个月</w:t>
            </w:r>
            <w:r w:rsidR="008C6F7E" w:rsidRPr="00CD6DA7">
              <w:rPr>
                <w:rFonts w:ascii="宋体" w:hAnsi="宋体" w:hint="eastAsia"/>
                <w:szCs w:val="21"/>
              </w:rPr>
              <w:t>。所送货品应明确标示批号、生产日期和有效期。</w:t>
            </w:r>
          </w:p>
        </w:tc>
      </w:tr>
      <w:tr w:rsidR="00CD6DA7" w:rsidRPr="00CD6DA7" w14:paraId="1E899AB7"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62A53AEE" w14:textId="0D87E16D" w:rsidR="008C6F7E" w:rsidRPr="00CD6DA7" w:rsidRDefault="007D48B8" w:rsidP="00426294">
            <w:pPr>
              <w:spacing w:line="360" w:lineRule="exact"/>
              <w:rPr>
                <w:rFonts w:ascii="宋体" w:hAnsi="宋体" w:hint="eastAsia"/>
                <w:szCs w:val="21"/>
              </w:rPr>
            </w:pPr>
            <w:r w:rsidRPr="00CD6DA7">
              <w:rPr>
                <w:rFonts w:ascii="宋体" w:hAnsi="宋体" w:hint="eastAsia"/>
                <w:szCs w:val="21"/>
              </w:rPr>
              <w:t>▲</w:t>
            </w:r>
            <w:r w:rsidR="008C6F7E" w:rsidRPr="00CD6DA7">
              <w:rPr>
                <w:rFonts w:ascii="宋体" w:hAnsi="宋体" w:hint="eastAsia"/>
                <w:szCs w:val="21"/>
              </w:rPr>
              <w:t>售后服务要求</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77D2AD99" w14:textId="77777777" w:rsidR="008C6F7E" w:rsidRPr="00CD6DA7" w:rsidRDefault="008C6F7E" w:rsidP="00426294">
            <w:pPr>
              <w:spacing w:line="360" w:lineRule="exact"/>
              <w:ind w:firstLineChars="200" w:firstLine="420"/>
              <w:rPr>
                <w:rFonts w:ascii="宋体" w:hAnsi="宋体" w:cs="Arial" w:hint="eastAsia"/>
                <w:szCs w:val="21"/>
              </w:rPr>
            </w:pPr>
            <w:r w:rsidRPr="00CD6DA7">
              <w:rPr>
                <w:rFonts w:ascii="宋体" w:hAnsi="宋体" w:hint="eastAsia"/>
                <w:szCs w:val="21"/>
              </w:rPr>
              <w:t>1.提供的产品必须是未使用过的全新产品，并负责免费送货上门（即送货上楼，</w:t>
            </w:r>
            <w:proofErr w:type="gramStart"/>
            <w:r w:rsidRPr="00CD6DA7">
              <w:rPr>
                <w:rFonts w:ascii="宋体" w:hAnsi="宋体" w:hint="eastAsia"/>
                <w:szCs w:val="21"/>
              </w:rPr>
              <w:t>含无电梯</w:t>
            </w:r>
            <w:proofErr w:type="gramEnd"/>
            <w:r w:rsidRPr="00CD6DA7">
              <w:rPr>
                <w:rFonts w:ascii="宋体" w:hAnsi="宋体" w:hint="eastAsia"/>
                <w:szCs w:val="21"/>
              </w:rPr>
              <w:t>楼层）。</w:t>
            </w:r>
          </w:p>
          <w:p w14:paraId="685AD16C"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2.供货产品必须满足招标文件要求，并符合国家规定的质量标准，否则采购人有权退货，由此引发的费用及其他经济损失全部由中标供应商承担。</w:t>
            </w:r>
          </w:p>
          <w:p w14:paraId="7F210C66"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3.质量保证期内，中标供应商负责处理解决货物出现的质量问题并承担一切费用。</w:t>
            </w:r>
          </w:p>
          <w:p w14:paraId="31E5A209"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4.所提供货品如有质量、规格、数量等不符合参数要求，采购人有权要求中标供应商在2个工作日内整改，中标供应商应及时调整且在规定时间内提供符合要求的货物，否则视为违约。如情况特殊可与采购人协商后适当延长交货时间。</w:t>
            </w:r>
          </w:p>
          <w:p w14:paraId="51860C35"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5.如产品在使用过程中出现任何问题，中标供应商1小时内电话响应，3小时内答复；如有必要，在12小时内直接到采购人指定现场了解情况，现场排查问题直至保证试剂能够正常使用。</w:t>
            </w:r>
          </w:p>
          <w:p w14:paraId="1E8F3E66" w14:textId="0387F95C"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6.交付产品必须按照投标文件和合同约定的品牌、规格供货，且提供产品保证均为厂家原装正品，如出现以次充好等违约现象，采购人有权终止并解除合同。货品在质保期内涉及产品质量问题的中标供应商应在采购人指定期限内无条件退换。若退换后的货品经采购人二次验收后</w:t>
            </w:r>
            <w:r w:rsidR="009A5DE9" w:rsidRPr="00CD6DA7">
              <w:rPr>
                <w:rFonts w:ascii="宋体" w:hAnsi="宋体" w:hint="eastAsia"/>
                <w:szCs w:val="21"/>
              </w:rPr>
              <w:lastRenderedPageBreak/>
              <w:t>有三次以上</w:t>
            </w:r>
            <w:r w:rsidRPr="00CD6DA7">
              <w:rPr>
                <w:rFonts w:ascii="宋体" w:hAnsi="宋体" w:hint="eastAsia"/>
                <w:szCs w:val="21"/>
              </w:rPr>
              <w:t>仍不满足采购人实验需求或检定不合格时，</w:t>
            </w:r>
            <w:r w:rsidR="009A5DE9" w:rsidRPr="00CD6DA7">
              <w:rPr>
                <w:rFonts w:ascii="宋体" w:hAnsi="宋体" w:hint="eastAsia"/>
                <w:szCs w:val="21"/>
              </w:rPr>
              <w:t>采购人有权终止合同并追究</w:t>
            </w:r>
            <w:r w:rsidRPr="00CD6DA7">
              <w:rPr>
                <w:rFonts w:ascii="宋体" w:hAnsi="宋体" w:hint="eastAsia"/>
                <w:szCs w:val="21"/>
              </w:rPr>
              <w:t>中标供应商</w:t>
            </w:r>
            <w:r w:rsidR="009A5DE9" w:rsidRPr="00CD6DA7">
              <w:rPr>
                <w:rFonts w:ascii="宋体" w:hAnsi="宋体" w:hint="eastAsia"/>
                <w:szCs w:val="21"/>
              </w:rPr>
              <w:t>违约责任</w:t>
            </w:r>
            <w:r w:rsidRPr="00CD6DA7">
              <w:rPr>
                <w:rFonts w:ascii="宋体" w:hAnsi="宋体" w:hint="eastAsia"/>
                <w:szCs w:val="21"/>
              </w:rPr>
              <w:t>。</w:t>
            </w:r>
          </w:p>
          <w:p w14:paraId="78598D2B"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7.交付货品清单同货物一并送达采购人。货品在交付前发生的风险均由中标供应商自行负责。</w:t>
            </w:r>
          </w:p>
        </w:tc>
      </w:tr>
      <w:tr w:rsidR="00CD6DA7" w:rsidRPr="00CD6DA7" w14:paraId="67240E20"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20012E22" w14:textId="30DFCB78" w:rsidR="008C6F7E" w:rsidRPr="00CD6DA7" w:rsidRDefault="007D48B8" w:rsidP="00426294">
            <w:pPr>
              <w:spacing w:line="360" w:lineRule="exact"/>
              <w:rPr>
                <w:rFonts w:ascii="宋体" w:hAnsi="宋体" w:hint="eastAsia"/>
                <w:szCs w:val="21"/>
              </w:rPr>
            </w:pPr>
            <w:r w:rsidRPr="00CD6DA7">
              <w:rPr>
                <w:rFonts w:ascii="宋体" w:hAnsi="宋体" w:hint="eastAsia"/>
                <w:szCs w:val="21"/>
              </w:rPr>
              <w:lastRenderedPageBreak/>
              <w:t>▲</w:t>
            </w:r>
            <w:r w:rsidR="008C6F7E" w:rsidRPr="00CD6DA7">
              <w:rPr>
                <w:rFonts w:ascii="宋体" w:hAnsi="宋体" w:hint="eastAsia"/>
                <w:szCs w:val="21"/>
              </w:rPr>
              <w:t>付款方式</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6853850C"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无预付款，每批货物供货完毕并验收合格之日起15个工作日内，中标供应商开具请款函及发票给采购人，采购人在收到请款函及发票之日起10个工作日内支付该批货物全部合同款给中标供应商。</w:t>
            </w:r>
          </w:p>
        </w:tc>
      </w:tr>
      <w:tr w:rsidR="00CD6DA7" w:rsidRPr="00CD6DA7" w14:paraId="6A04AF9D"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6D3EC99F" w14:textId="148D8F44" w:rsidR="008C6F7E" w:rsidRPr="00CD6DA7" w:rsidRDefault="007D48B8" w:rsidP="00426294">
            <w:pPr>
              <w:spacing w:line="360" w:lineRule="exact"/>
              <w:rPr>
                <w:rFonts w:ascii="宋体" w:hAnsi="宋体" w:hint="eastAsia"/>
                <w:szCs w:val="21"/>
              </w:rPr>
            </w:pPr>
            <w:r w:rsidRPr="00CD6DA7">
              <w:rPr>
                <w:rFonts w:ascii="宋体" w:hAnsi="宋体" w:hint="eastAsia"/>
                <w:szCs w:val="21"/>
              </w:rPr>
              <w:t>▲</w:t>
            </w:r>
            <w:r w:rsidR="008C6F7E" w:rsidRPr="00CD6DA7">
              <w:rPr>
                <w:rFonts w:ascii="宋体" w:hAnsi="宋体" w:hint="eastAsia"/>
                <w:szCs w:val="21"/>
              </w:rPr>
              <w:t>报价及要求</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1CC9DD76"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1.投标人的投标报价为人民币含税价，本项目实行总价包干且为采购人指定地点的现场交货价。投标报价包含设备及服务所需的一切费用总和，包括但不限于货物价格、标准附件、备品备件、专用工具、包装、运输、装卸、保管、验收、产品检验检测、培训、售后服务、技术支持、人员服务、保险、招标代理服务费、税金等，以及合同明示所有责任、义务和一般风险等，采购人不再支付任何费用。</w:t>
            </w:r>
          </w:p>
          <w:p w14:paraId="0741C5B9"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2.包装和运输</w:t>
            </w:r>
          </w:p>
          <w:p w14:paraId="014AF31F"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（1）原厂原包装，包装完好、完整无破损、未开封。</w:t>
            </w:r>
          </w:p>
          <w:p w14:paraId="335DA67B"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（2）包装及运输方式应综合考虑运输距离、防潮、防震、防破损、装卸等要求。</w:t>
            </w:r>
          </w:p>
          <w:p w14:paraId="2AC89BB2"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（3）国家对包装及运输有相关强制性标准或要求的，供应商应当执行。</w:t>
            </w:r>
          </w:p>
          <w:p w14:paraId="6D09C6ED"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（4）产品（含包装）运抵采购人指定交付地点前发生损坏的，相关损失由供应商自行承担。</w:t>
            </w:r>
          </w:p>
          <w:p w14:paraId="2B2170B1"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3.保险。若供应商为本项目标的及标的涉及的相关材料、产品、人员、运输等购买保险的，相关费用由供应商自行承担。</w:t>
            </w:r>
          </w:p>
          <w:p w14:paraId="3CECF877"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4.在产品验收时，如发现存在虚假响应，采购人将终止合同，并上报监督管理部门进行处罚。</w:t>
            </w:r>
          </w:p>
        </w:tc>
      </w:tr>
      <w:tr w:rsidR="00CD6DA7" w:rsidRPr="00CD6DA7" w14:paraId="07531F7D"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50D217B0" w14:textId="15BDE0EC" w:rsidR="008C6F7E" w:rsidRPr="00CD6DA7" w:rsidRDefault="007D48B8" w:rsidP="00426294">
            <w:pPr>
              <w:spacing w:line="360" w:lineRule="exact"/>
              <w:rPr>
                <w:rFonts w:ascii="宋体" w:hAnsi="宋体" w:hint="eastAsia"/>
                <w:szCs w:val="21"/>
              </w:rPr>
            </w:pPr>
            <w:r w:rsidRPr="00CD6DA7">
              <w:rPr>
                <w:rFonts w:ascii="宋体" w:hAnsi="宋体" w:hint="eastAsia"/>
                <w:szCs w:val="21"/>
              </w:rPr>
              <w:t>▲</w:t>
            </w:r>
            <w:r w:rsidR="008C6F7E" w:rsidRPr="00CD6DA7">
              <w:rPr>
                <w:rFonts w:ascii="宋体" w:hAnsi="宋体" w:hint="eastAsia"/>
                <w:szCs w:val="21"/>
              </w:rPr>
              <w:t>知识产权</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26E3AC3B"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中标供应商保证所提供的产品及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中标供应商负责解决由此引起的一切纠纷，采购人有权追究中标供应商的法律责任，其不利后果由中标供应商全部承担。</w:t>
            </w:r>
          </w:p>
        </w:tc>
      </w:tr>
      <w:tr w:rsidR="00CD6DA7" w:rsidRPr="00CD6DA7" w14:paraId="60863B59"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1AEBBFE6" w14:textId="4797565C" w:rsidR="001321C4" w:rsidRPr="00CD6DA7" w:rsidRDefault="001321C4" w:rsidP="001321C4">
            <w:pPr>
              <w:spacing w:line="360" w:lineRule="exact"/>
              <w:rPr>
                <w:rFonts w:ascii="宋体" w:hAnsi="宋体" w:hint="eastAsia"/>
                <w:szCs w:val="21"/>
              </w:rPr>
            </w:pPr>
            <w:bookmarkStart w:id="89" w:name="_Hlk236210118"/>
            <w:r w:rsidRPr="00CD6DA7">
              <w:rPr>
                <w:rFonts w:ascii="宋体" w:hAnsi="宋体" w:hint="eastAsia"/>
                <w:szCs w:val="21"/>
              </w:rPr>
              <w:t>验收要求</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02CAD311"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1.采购人可以根据采购项目具体情况自行组织验收，或者委托第三方机构或部门开展采购项目履约验收工作，验收过程中所产生的费用均由中标人承担，投标人在投标报价时应考虑相关费用。</w:t>
            </w:r>
          </w:p>
          <w:p w14:paraId="3A0FE873"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2.在验收过程中发现中标人有违约问题，可暂缓资金结算，待违约问题解决后，方可办理资金结算事宜。</w:t>
            </w:r>
          </w:p>
          <w:p w14:paraId="0F55633E"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3.验收依据：按合同（</w:t>
            </w:r>
            <w:proofErr w:type="gramStart"/>
            <w:r w:rsidRPr="00CD6DA7">
              <w:rPr>
                <w:rFonts w:hAnsi="宋体" w:hint="eastAsia"/>
                <w:sz w:val="21"/>
              </w:rPr>
              <w:t>含本招标文件</w:t>
            </w:r>
            <w:proofErr w:type="gramEnd"/>
            <w:r w:rsidRPr="00CD6DA7">
              <w:rPr>
                <w:rFonts w:hAnsi="宋体" w:hint="eastAsia"/>
                <w:sz w:val="21"/>
              </w:rPr>
              <w:t>采购需求、中标供应商投标文件承诺）要求及国家标准进行验收。</w:t>
            </w:r>
          </w:p>
          <w:p w14:paraId="59CCF55F"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4.验收标准</w:t>
            </w:r>
          </w:p>
          <w:p w14:paraId="26EE3207"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lastRenderedPageBreak/>
              <w:t>（1）中标供应商按采购人需求清单进行供货，货物交到指定地点后，双方现场进行货品清点。供应商交付的产品须符合有效期要求。</w:t>
            </w:r>
          </w:p>
          <w:p w14:paraId="1B01FB54"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2）供应商必须按投标文件和合同约定的品牌、规格供货，验收不合格时，中标供应商必须在采购人指定的时间内无条件更换，由此造成的损失和责任由供应商承担。货物交付并验收合格，双方签署验收单，作为合同款结算依据。</w:t>
            </w:r>
          </w:p>
          <w:p w14:paraId="3613959D"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（3）如有抽检要求的，检测结果应符合招标文件采购需求及采购合同约定的要求。</w:t>
            </w:r>
          </w:p>
          <w:p w14:paraId="285F888B"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（4）所有产品均已运输至指定地点；</w:t>
            </w:r>
            <w:r w:rsidRPr="00CD6DA7">
              <w:rPr>
                <w:rFonts w:hAnsi="宋体" w:hint="eastAsia"/>
              </w:rPr>
              <w:t>每次交货时出具本批次产品检验合格报告</w:t>
            </w:r>
            <w:r w:rsidRPr="00CD6DA7">
              <w:rPr>
                <w:rFonts w:hAnsi="宋体" w:hint="eastAsia"/>
                <w:sz w:val="21"/>
              </w:rPr>
              <w:t>。</w:t>
            </w:r>
          </w:p>
          <w:p w14:paraId="74061489"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（5）招标文件采购需求及采购合同约定的附件、工具、技术资料等齐全；提供产品使用说明书、合格证。</w:t>
            </w:r>
          </w:p>
          <w:p w14:paraId="284EB605"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5.验收要求</w:t>
            </w:r>
          </w:p>
          <w:p w14:paraId="6EA9A72B"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验收小组以项目采购文件及采购合同为验收依据，对供货产品技术参数核对检验，如不符合技术参数要求的，中标人承担所有责任和费用。采购人保留进一步追究责任的权利。</w:t>
            </w:r>
          </w:p>
          <w:p w14:paraId="7D7F1627" w14:textId="5F129C16"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（1）中标人按时间节点完成货物供货后，应及时整理技术资料并</w:t>
            </w:r>
            <w:proofErr w:type="gramStart"/>
            <w:r w:rsidRPr="00CD6DA7">
              <w:rPr>
                <w:rFonts w:hAnsi="宋体" w:hint="eastAsia"/>
                <w:sz w:val="21"/>
              </w:rPr>
              <w:t>作出</w:t>
            </w:r>
            <w:proofErr w:type="gramEnd"/>
            <w:r w:rsidRPr="00CD6DA7">
              <w:rPr>
                <w:rFonts w:hAnsi="宋体" w:hint="eastAsia"/>
                <w:sz w:val="21"/>
              </w:rPr>
              <w:t>全面检查和整理，列出清单，作为采购人验收和使用的技术条件依据，清单应交给采购人；同时以书面形式通知采购人进行验收，采购人在收到通知后五个工作日内进行验收。</w:t>
            </w:r>
            <w:r w:rsidR="006628F4">
              <w:rPr>
                <w:rFonts w:hAnsi="宋体" w:hint="eastAsia"/>
                <w:sz w:val="21"/>
              </w:rPr>
              <w:t>供应商</w:t>
            </w:r>
            <w:r w:rsidRPr="00CD6DA7">
              <w:rPr>
                <w:rFonts w:hAnsi="宋体" w:hint="eastAsia"/>
                <w:sz w:val="21"/>
              </w:rPr>
              <w:t>须派授权代表参加本项目交货验收，核实所交货物的真伪；中标供应商必须到场配合，验收合格后双方在验收记录上签字确认。</w:t>
            </w:r>
          </w:p>
          <w:p w14:paraId="0F81C7FD" w14:textId="7A5D1E73"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2）验收小组依据招标文件技术参数条款要求和中标人投标文件内容逐条进行验收，采购人在产品验收环节发现产品的技术参数指标不符合投标文件中技术参数响应的内容，验收不合格时，有权要求中标人在限定期限内进行整改，如整改后二次</w:t>
            </w:r>
            <w:proofErr w:type="gramStart"/>
            <w:r w:rsidRPr="00CD6DA7">
              <w:rPr>
                <w:rFonts w:hAnsi="宋体" w:hint="eastAsia"/>
                <w:sz w:val="21"/>
              </w:rPr>
              <w:t>验收仍</w:t>
            </w:r>
            <w:proofErr w:type="gramEnd"/>
            <w:r w:rsidRPr="00CD6DA7">
              <w:rPr>
                <w:rFonts w:hAnsi="宋体" w:hint="eastAsia"/>
                <w:sz w:val="21"/>
              </w:rPr>
              <w:t>不合格的，采购人有权拒收货物并单方面终止合同和追究中标供应商违约责任，中标人须赔偿采购人因采购时间延长造成的经济等方面损失，并视情形将违约情况上报政府采购监督管理部门，由此带来的一切责任由中标供应商自行承担。</w:t>
            </w:r>
          </w:p>
          <w:p w14:paraId="00E1E518"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（3）验收时中标人提供验收文档，包括但不限于：技术方案、实施方案、售后服务方案、培训方案、测试文档、使用说明书、电子文档，以及对所有需要进行核查的原件等。</w:t>
            </w:r>
          </w:p>
          <w:p w14:paraId="751E7553"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（4）如中标人提供虚假材料的，除按相关规定做违约处理外，采购人依据相关法律规定追究中标人的责任，由此带来的一切责任及损失由中标人自行承担。</w:t>
            </w:r>
          </w:p>
          <w:p w14:paraId="2C87E66B" w14:textId="77777777" w:rsidR="001321C4" w:rsidRPr="00CD6DA7" w:rsidRDefault="001321C4" w:rsidP="001321C4">
            <w:pPr>
              <w:spacing w:line="360" w:lineRule="exact"/>
              <w:ind w:firstLineChars="200" w:firstLine="420"/>
              <w:rPr>
                <w:rFonts w:ascii="宋体" w:hAnsi="宋体" w:hint="eastAsia"/>
                <w:szCs w:val="21"/>
              </w:rPr>
            </w:pPr>
            <w:r w:rsidRPr="00CD6DA7">
              <w:rPr>
                <w:rFonts w:ascii="宋体" w:hAnsi="宋体" w:hint="eastAsia"/>
                <w:szCs w:val="21"/>
              </w:rPr>
              <w:t>（5）项目验收过程中，若采购人委托第三方检测机构介入的，费用由中标人另行承担。</w:t>
            </w:r>
          </w:p>
          <w:p w14:paraId="51C3D319" w14:textId="749F6039" w:rsidR="001321C4" w:rsidRPr="00CD6DA7" w:rsidRDefault="001321C4" w:rsidP="001321C4">
            <w:pPr>
              <w:spacing w:line="360" w:lineRule="exact"/>
              <w:ind w:firstLineChars="200" w:firstLine="422"/>
              <w:rPr>
                <w:rFonts w:ascii="宋体" w:hAnsi="宋体" w:hint="eastAsia"/>
                <w:b/>
                <w:bCs/>
                <w:szCs w:val="21"/>
              </w:rPr>
            </w:pPr>
            <w:r w:rsidRPr="00CD6DA7">
              <w:rPr>
                <w:rFonts w:ascii="宋体" w:hAnsi="宋体" w:hint="eastAsia"/>
                <w:b/>
                <w:bCs/>
                <w:szCs w:val="21"/>
              </w:rPr>
              <w:t>6.本项目拟采购</w:t>
            </w:r>
            <w:proofErr w:type="gramStart"/>
            <w:r w:rsidRPr="00CD6DA7">
              <w:rPr>
                <w:rFonts w:ascii="宋体" w:hAnsi="宋体" w:hint="eastAsia"/>
                <w:b/>
                <w:bCs/>
                <w:szCs w:val="21"/>
              </w:rPr>
              <w:t>耗材仅</w:t>
            </w:r>
            <w:proofErr w:type="gramEnd"/>
            <w:r w:rsidRPr="00CD6DA7">
              <w:rPr>
                <w:rFonts w:ascii="宋体" w:hAnsi="宋体" w:hint="eastAsia"/>
                <w:b/>
                <w:bCs/>
                <w:szCs w:val="21"/>
              </w:rPr>
              <w:t>用于日常实验检测和科研，不用于任何病理检验或检测，供货产品需是符合国家相关产品质量标准或规范的合格产</w:t>
            </w:r>
            <w:r w:rsidRPr="00CD6DA7">
              <w:rPr>
                <w:rFonts w:ascii="宋体" w:hAnsi="宋体" w:hint="eastAsia"/>
                <w:b/>
                <w:bCs/>
                <w:szCs w:val="21"/>
              </w:rPr>
              <w:lastRenderedPageBreak/>
              <w:t>品。</w:t>
            </w:r>
          </w:p>
        </w:tc>
      </w:tr>
      <w:tr w:rsidR="00CD6DA7" w:rsidRPr="00CD6DA7" w14:paraId="11F3EB68"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189FBA4C" w14:textId="306A8092" w:rsidR="008C6F7E" w:rsidRPr="00CD6DA7" w:rsidRDefault="007D48B8" w:rsidP="00426294">
            <w:pPr>
              <w:spacing w:line="360" w:lineRule="exact"/>
              <w:rPr>
                <w:rFonts w:ascii="宋体" w:hAnsi="宋体" w:hint="eastAsia"/>
                <w:szCs w:val="21"/>
              </w:rPr>
            </w:pPr>
            <w:bookmarkStart w:id="90" w:name="_Hlk236210125"/>
            <w:bookmarkEnd w:id="89"/>
            <w:r w:rsidRPr="00CD6DA7">
              <w:rPr>
                <w:rFonts w:ascii="宋体" w:hAnsi="宋体" w:hint="eastAsia"/>
                <w:szCs w:val="21"/>
              </w:rPr>
              <w:lastRenderedPageBreak/>
              <w:t>▲</w:t>
            </w:r>
            <w:r w:rsidR="008C6F7E" w:rsidRPr="00CD6DA7">
              <w:rPr>
                <w:rFonts w:ascii="宋体" w:hAnsi="宋体" w:hint="eastAsia"/>
                <w:szCs w:val="21"/>
              </w:rPr>
              <w:t>履约保证金</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42BABDD7" w14:textId="77777777" w:rsidR="008C6F7E" w:rsidRPr="00CD6DA7" w:rsidRDefault="008C6F7E" w:rsidP="00426294">
            <w:pPr>
              <w:pStyle w:val="ab"/>
              <w:snapToGrid w:val="0"/>
              <w:spacing w:line="360" w:lineRule="exact"/>
              <w:ind w:firstLineChars="200" w:firstLine="420"/>
              <w:outlineLvl w:val="0"/>
              <w:rPr>
                <w:rFonts w:hAnsi="宋体" w:hint="eastAsia"/>
                <w:sz w:val="21"/>
              </w:rPr>
            </w:pPr>
            <w:r w:rsidRPr="00CD6DA7">
              <w:rPr>
                <w:rFonts w:hAnsi="宋体" w:hint="eastAsia"/>
                <w:sz w:val="21"/>
              </w:rPr>
              <w:t>1.中标公告发布之日起10个工作日内，中标供应商按合同金额的2%向采购人指定账户交纳履约保证金。待采购人计划供货的所有货物验收合格后，在三个月内若无质量问题，凭中标供应商申请书退还履约保证金（不计利息）。履约保证金指定账户：</w:t>
            </w:r>
          </w:p>
          <w:p w14:paraId="1111BED8" w14:textId="77777777" w:rsidR="008C6F7E" w:rsidRPr="00CD6DA7" w:rsidRDefault="008C6F7E" w:rsidP="00426294">
            <w:pPr>
              <w:pStyle w:val="ab"/>
              <w:snapToGrid w:val="0"/>
              <w:spacing w:line="360" w:lineRule="exact"/>
              <w:ind w:firstLineChars="200" w:firstLine="420"/>
              <w:outlineLvl w:val="0"/>
              <w:rPr>
                <w:rFonts w:hAnsi="宋体" w:hint="eastAsia"/>
                <w:sz w:val="21"/>
              </w:rPr>
            </w:pPr>
            <w:r w:rsidRPr="00CD6DA7">
              <w:rPr>
                <w:rFonts w:hAnsi="宋体" w:hint="eastAsia"/>
                <w:sz w:val="21"/>
              </w:rPr>
              <w:t>开户名称：广西壮族自治区疾病预防控制中心</w:t>
            </w:r>
          </w:p>
          <w:p w14:paraId="70D320DC" w14:textId="77777777" w:rsidR="008C6F7E" w:rsidRPr="00CD6DA7" w:rsidRDefault="008C6F7E" w:rsidP="00426294">
            <w:pPr>
              <w:pStyle w:val="ab"/>
              <w:snapToGrid w:val="0"/>
              <w:spacing w:line="360" w:lineRule="exact"/>
              <w:ind w:firstLineChars="200" w:firstLine="420"/>
              <w:outlineLvl w:val="0"/>
              <w:rPr>
                <w:rFonts w:hAnsi="宋体" w:hint="eastAsia"/>
                <w:sz w:val="21"/>
              </w:rPr>
            </w:pPr>
            <w:r w:rsidRPr="00CD6DA7">
              <w:rPr>
                <w:rFonts w:hAnsi="宋体" w:hint="eastAsia"/>
                <w:sz w:val="21"/>
              </w:rPr>
              <w:t>开户银行：建行</w:t>
            </w:r>
            <w:proofErr w:type="gramStart"/>
            <w:r w:rsidRPr="00CD6DA7">
              <w:rPr>
                <w:rFonts w:hAnsi="宋体" w:hint="eastAsia"/>
                <w:sz w:val="21"/>
              </w:rPr>
              <w:t>南宁市汇春路</w:t>
            </w:r>
            <w:proofErr w:type="gramEnd"/>
            <w:r w:rsidRPr="00CD6DA7">
              <w:rPr>
                <w:rFonts w:hAnsi="宋体" w:hint="eastAsia"/>
                <w:sz w:val="21"/>
              </w:rPr>
              <w:t>支行</w:t>
            </w:r>
          </w:p>
          <w:p w14:paraId="6EA08132" w14:textId="77777777" w:rsidR="008C6F7E" w:rsidRPr="00CD6DA7" w:rsidRDefault="008C6F7E" w:rsidP="00426294">
            <w:pPr>
              <w:pStyle w:val="ab"/>
              <w:snapToGrid w:val="0"/>
              <w:spacing w:line="360" w:lineRule="exact"/>
              <w:ind w:firstLineChars="200" w:firstLine="420"/>
              <w:outlineLvl w:val="0"/>
              <w:rPr>
                <w:rFonts w:hAnsi="宋体" w:hint="eastAsia"/>
                <w:sz w:val="21"/>
              </w:rPr>
            </w:pPr>
            <w:r w:rsidRPr="00CD6DA7">
              <w:rPr>
                <w:rFonts w:hAnsi="宋体" w:hint="eastAsia"/>
                <w:sz w:val="21"/>
              </w:rPr>
              <w:t xml:space="preserve">银行账号：4500 1604 5680 5070 0256  </w:t>
            </w:r>
          </w:p>
          <w:p w14:paraId="1E893CF3" w14:textId="64EC4DED"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2.履约保证金提交方式：</w:t>
            </w:r>
            <w:r w:rsidR="00356F20" w:rsidRPr="00CD6DA7">
              <w:rPr>
                <w:rFonts w:ascii="宋体" w:hAnsi="宋体" w:hint="eastAsia"/>
                <w:szCs w:val="21"/>
              </w:rPr>
              <w:t>支票、汇票、本票、保函等非现金形式缴纳</w:t>
            </w:r>
            <w:r w:rsidRPr="00CD6DA7">
              <w:rPr>
                <w:rFonts w:ascii="宋体" w:hAnsi="宋体" w:hint="eastAsia"/>
                <w:szCs w:val="21"/>
              </w:rPr>
              <w:t>。</w:t>
            </w:r>
          </w:p>
        </w:tc>
      </w:tr>
      <w:tr w:rsidR="00CD6DA7" w:rsidRPr="00CD6DA7" w14:paraId="36E4D25B"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60D8F21B" w14:textId="4FB5F470" w:rsidR="00A148C4" w:rsidRPr="00CD6DA7" w:rsidRDefault="00A148C4" w:rsidP="00426294">
            <w:pPr>
              <w:spacing w:line="360" w:lineRule="exact"/>
              <w:rPr>
                <w:rFonts w:ascii="宋体" w:hAnsi="宋体" w:hint="eastAsia"/>
                <w:szCs w:val="21"/>
              </w:rPr>
            </w:pPr>
            <w:bookmarkStart w:id="91" w:name="_Hlk236210070"/>
            <w:bookmarkEnd w:id="90"/>
            <w:r w:rsidRPr="00CD6DA7">
              <w:rPr>
                <w:rFonts w:ascii="宋体" w:hAnsi="宋体" w:hint="eastAsia"/>
                <w:szCs w:val="21"/>
              </w:rPr>
              <w:t>其他要求</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7DCCDA6F" w14:textId="71D633F1" w:rsidR="00A148C4" w:rsidRPr="00CD6DA7" w:rsidRDefault="001321C4" w:rsidP="00426294">
            <w:pPr>
              <w:pStyle w:val="ab"/>
              <w:snapToGrid w:val="0"/>
              <w:spacing w:line="360" w:lineRule="exact"/>
              <w:ind w:firstLineChars="200" w:firstLine="422"/>
              <w:outlineLvl w:val="0"/>
              <w:rPr>
                <w:rFonts w:hAnsi="宋体" w:hint="eastAsia"/>
                <w:b/>
                <w:bCs/>
                <w:sz w:val="21"/>
                <w:u w:val="single"/>
              </w:rPr>
            </w:pPr>
            <w:r w:rsidRPr="00CD6DA7">
              <w:rPr>
                <w:rFonts w:hAnsi="宋体" w:hint="eastAsia"/>
                <w:b/>
                <w:bCs/>
                <w:sz w:val="21"/>
                <w:u w:val="single"/>
              </w:rPr>
              <w:t>供货产品属第二类医疗器械产品的，投标人需在投标文件中单独书面承诺（格式自拟）</w:t>
            </w:r>
            <w:r w:rsidR="00A148C4" w:rsidRPr="00CD6DA7">
              <w:rPr>
                <w:rFonts w:hAnsi="宋体" w:hint="eastAsia"/>
                <w:b/>
                <w:bCs/>
                <w:sz w:val="21"/>
                <w:u w:val="single"/>
              </w:rPr>
              <w:t>，</w:t>
            </w:r>
            <w:r w:rsidR="00A148C4" w:rsidRPr="00CD6DA7">
              <w:rPr>
                <w:rFonts w:hAnsi="宋体" w:hint="eastAsia"/>
                <w:sz w:val="21"/>
              </w:rPr>
              <w:t>供货时按《医疗器械监督管理条例》（国务院令第739号）医疗器械分类管理要求提供有效的医疗器械经营备案凭证，且经营范围必须包含采购标的[符合《医疗器械监督管理条例》第四十一条第二款规定的除外]</w:t>
            </w:r>
            <w:r w:rsidR="00A148C4" w:rsidRPr="00CD6DA7">
              <w:rPr>
                <w:rFonts w:hAnsi="宋体" w:hint="eastAsia"/>
                <w:b/>
                <w:bCs/>
                <w:sz w:val="21"/>
                <w:u w:val="single"/>
              </w:rPr>
              <w:t>。</w:t>
            </w:r>
          </w:p>
        </w:tc>
      </w:tr>
      <w:bookmarkEnd w:id="91"/>
      <w:tr w:rsidR="00CD6DA7" w:rsidRPr="00CD6DA7" w14:paraId="27F6AC01"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559A9FF0" w14:textId="4878BE36" w:rsidR="008C6F7E" w:rsidRPr="00CD6DA7" w:rsidRDefault="00256089" w:rsidP="00426294">
            <w:pPr>
              <w:spacing w:line="360" w:lineRule="exact"/>
              <w:rPr>
                <w:rFonts w:ascii="宋体" w:hAnsi="宋体" w:hint="eastAsia"/>
                <w:szCs w:val="21"/>
              </w:rPr>
            </w:pPr>
            <w:r w:rsidRPr="00CD6DA7">
              <w:rPr>
                <w:rFonts w:ascii="宋体" w:hAnsi="宋体" w:hint="eastAsia"/>
                <w:b/>
                <w:bCs/>
                <w:szCs w:val="21"/>
              </w:rPr>
              <w:t>三</w:t>
            </w:r>
            <w:r w:rsidR="008C6F7E" w:rsidRPr="00CD6DA7">
              <w:rPr>
                <w:rFonts w:ascii="宋体" w:hAnsi="宋体" w:hint="eastAsia"/>
                <w:b/>
                <w:bCs/>
                <w:szCs w:val="21"/>
              </w:rPr>
              <w:t>、与实现项目目标相关的其他要求</w:t>
            </w:r>
          </w:p>
        </w:tc>
      </w:tr>
      <w:tr w:rsidR="00CD6DA7" w:rsidRPr="00CD6DA7" w14:paraId="2DF54E62"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3D3178D5" w14:textId="77777777" w:rsidR="008C6F7E" w:rsidRPr="00CD6DA7" w:rsidRDefault="008C6F7E" w:rsidP="00426294">
            <w:pPr>
              <w:spacing w:line="360" w:lineRule="exact"/>
              <w:rPr>
                <w:rFonts w:ascii="宋体" w:hAnsi="宋体" w:hint="eastAsia"/>
                <w:szCs w:val="21"/>
              </w:rPr>
            </w:pPr>
            <w:r w:rsidRPr="00CD6DA7">
              <w:rPr>
                <w:rFonts w:ascii="宋体" w:hAnsi="宋体" w:hint="eastAsia"/>
                <w:b/>
                <w:szCs w:val="21"/>
              </w:rPr>
              <w:t>（一）投标人的履约能力要求</w:t>
            </w:r>
          </w:p>
        </w:tc>
      </w:tr>
      <w:tr w:rsidR="00CD6DA7" w:rsidRPr="00CD6DA7" w14:paraId="54EDC58C"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36CCD89F" w14:textId="77777777" w:rsidR="008C6F7E" w:rsidRPr="00CD6DA7" w:rsidRDefault="008C6F7E" w:rsidP="00426294">
            <w:pPr>
              <w:spacing w:line="360" w:lineRule="exact"/>
              <w:rPr>
                <w:rFonts w:ascii="宋体" w:hAnsi="宋体" w:hint="eastAsia"/>
                <w:szCs w:val="21"/>
              </w:rPr>
            </w:pPr>
            <w:r w:rsidRPr="00CD6DA7">
              <w:rPr>
                <w:rFonts w:ascii="宋体" w:hAnsi="宋体" w:hint="eastAsia"/>
                <w:szCs w:val="21"/>
              </w:rPr>
              <w:t>质量管理、企业信用要求</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6B9F2F7D"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如有，请结合本招标文件第四章“评标办法及评分标准”在投标文件中自行提供。</w:t>
            </w:r>
          </w:p>
        </w:tc>
      </w:tr>
      <w:tr w:rsidR="00CD6DA7" w:rsidRPr="00CD6DA7" w14:paraId="3D1ED7EA" w14:textId="77777777" w:rsidTr="00C429D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40C05E81" w14:textId="77777777" w:rsidR="008C6F7E" w:rsidRPr="00CD6DA7" w:rsidRDefault="008C6F7E" w:rsidP="00426294">
            <w:pPr>
              <w:spacing w:line="360" w:lineRule="exact"/>
              <w:rPr>
                <w:rFonts w:ascii="宋体" w:hAnsi="宋体" w:hint="eastAsia"/>
                <w:szCs w:val="21"/>
              </w:rPr>
            </w:pPr>
            <w:r w:rsidRPr="00CD6DA7">
              <w:rPr>
                <w:rFonts w:ascii="宋体" w:hAnsi="宋体" w:hint="eastAsia"/>
                <w:szCs w:val="21"/>
              </w:rPr>
              <w:t>能力或者业绩要求</w:t>
            </w:r>
          </w:p>
        </w:tc>
        <w:tc>
          <w:tcPr>
            <w:tcW w:w="6658" w:type="dxa"/>
            <w:gridSpan w:val="4"/>
            <w:tcBorders>
              <w:top w:val="single" w:sz="4" w:space="0" w:color="auto"/>
              <w:left w:val="single" w:sz="4" w:space="0" w:color="auto"/>
              <w:bottom w:val="single" w:sz="4" w:space="0" w:color="auto"/>
              <w:right w:val="single" w:sz="4" w:space="0" w:color="auto"/>
            </w:tcBorders>
            <w:vAlign w:val="center"/>
          </w:tcPr>
          <w:p w14:paraId="2EF6621E"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如有，请结合本招标文件第四章“评标办法及评分标准”在投标文件中自行提供。</w:t>
            </w:r>
          </w:p>
        </w:tc>
      </w:tr>
      <w:tr w:rsidR="00CD6DA7" w:rsidRPr="00CD6DA7" w14:paraId="41E19769"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634DFCA1" w14:textId="77777777" w:rsidR="008C6F7E" w:rsidRPr="00CD6DA7" w:rsidRDefault="008C6F7E" w:rsidP="00426294">
            <w:pPr>
              <w:spacing w:line="360" w:lineRule="exact"/>
              <w:rPr>
                <w:rFonts w:ascii="宋体" w:hAnsi="宋体" w:hint="eastAsia"/>
                <w:szCs w:val="21"/>
              </w:rPr>
            </w:pPr>
            <w:r w:rsidRPr="00CD6DA7">
              <w:rPr>
                <w:rFonts w:ascii="宋体" w:hAnsi="宋体" w:hint="eastAsia"/>
                <w:b/>
                <w:szCs w:val="21"/>
              </w:rPr>
              <w:t>（二）政策性加分条件</w:t>
            </w:r>
          </w:p>
        </w:tc>
      </w:tr>
      <w:tr w:rsidR="00CD6DA7" w:rsidRPr="00CD6DA7" w14:paraId="237557E6"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067A78B4" w14:textId="77777777" w:rsidR="008C6F7E" w:rsidRPr="00CD6DA7" w:rsidRDefault="008C6F7E" w:rsidP="00426294">
            <w:pPr>
              <w:spacing w:line="360" w:lineRule="exact"/>
              <w:rPr>
                <w:rFonts w:ascii="宋体" w:hAnsi="宋体" w:hint="eastAsia"/>
                <w:szCs w:val="21"/>
              </w:rPr>
            </w:pPr>
            <w:r w:rsidRPr="00CD6DA7">
              <w:rPr>
                <w:rFonts w:ascii="宋体" w:hAnsi="宋体" w:hint="eastAsia"/>
                <w:szCs w:val="21"/>
              </w:rPr>
              <w:t>符合节能环保等国家政策要求。</w:t>
            </w:r>
          </w:p>
        </w:tc>
      </w:tr>
      <w:tr w:rsidR="00CD6DA7" w:rsidRPr="00CD6DA7" w14:paraId="623E9568"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67B9E978" w14:textId="77777777" w:rsidR="008C6F7E" w:rsidRPr="00CD6DA7" w:rsidRDefault="008C6F7E" w:rsidP="00426294">
            <w:pPr>
              <w:spacing w:line="360" w:lineRule="exact"/>
              <w:rPr>
                <w:rFonts w:ascii="宋体" w:hAnsi="宋体" w:hint="eastAsia"/>
                <w:szCs w:val="21"/>
              </w:rPr>
            </w:pPr>
            <w:r w:rsidRPr="00CD6DA7">
              <w:rPr>
                <w:rFonts w:ascii="宋体" w:hAnsi="宋体" w:hint="eastAsia"/>
                <w:b/>
                <w:szCs w:val="21"/>
              </w:rPr>
              <w:t>（三）验收事项其他说明</w:t>
            </w:r>
          </w:p>
        </w:tc>
      </w:tr>
      <w:tr w:rsidR="00CD6DA7" w:rsidRPr="00CD6DA7" w14:paraId="2C4064B1"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15F69771" w14:textId="704216B8"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1.</w:t>
            </w:r>
            <w:r w:rsidR="00004A46" w:rsidRPr="00CD6DA7">
              <w:rPr>
                <w:rFonts w:ascii="宋体" w:hAnsi="宋体" w:hint="eastAsia"/>
                <w:szCs w:val="21"/>
              </w:rPr>
              <w:t>采购需求中所要求</w:t>
            </w:r>
            <w:r w:rsidR="007F3465" w:rsidRPr="00CD6DA7">
              <w:rPr>
                <w:rFonts w:ascii="宋体" w:hAnsi="宋体" w:hint="eastAsia"/>
                <w:szCs w:val="21"/>
              </w:rPr>
              <w:t>适配相关仪器或设备或平台均采购人单位在用设备或平台</w:t>
            </w:r>
            <w:r w:rsidR="00004A46" w:rsidRPr="00CD6DA7">
              <w:rPr>
                <w:rFonts w:ascii="宋体" w:hAnsi="宋体" w:hint="eastAsia"/>
                <w:szCs w:val="21"/>
              </w:rPr>
              <w:t>，</w:t>
            </w:r>
            <w:r w:rsidR="005276E4" w:rsidRPr="00CD6DA7">
              <w:rPr>
                <w:rFonts w:ascii="宋体" w:hAnsi="宋体" w:hint="eastAsia"/>
                <w:szCs w:val="21"/>
              </w:rPr>
              <w:t>供应商所供货物</w:t>
            </w:r>
            <w:r w:rsidR="00B07F97" w:rsidRPr="00CD6DA7">
              <w:rPr>
                <w:rFonts w:ascii="宋体" w:hAnsi="宋体" w:hint="eastAsia"/>
                <w:szCs w:val="21"/>
              </w:rPr>
              <w:t>需按采购需求要求提供适配试剂或耗材，采购人将对照招标文件要求对产品进行验收。</w:t>
            </w:r>
            <w:r w:rsidRPr="00CD6DA7">
              <w:rPr>
                <w:rFonts w:ascii="宋体" w:hAnsi="宋体" w:hint="eastAsia"/>
                <w:szCs w:val="21"/>
              </w:rPr>
              <w:t>本章《采购需求》有其他要求的按其要求。</w:t>
            </w:r>
          </w:p>
          <w:p w14:paraId="301C89AB"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2.合同履行过程中，由采购人根据中标供应商所提供的货物或服务，对照招标文件要求及中标供应商投标文件承诺进行检验并记录，发现中标供应商在投标文件中有弄虚作假的行为，或在投标文件中有针对技术商务条款有</w:t>
            </w:r>
            <w:proofErr w:type="gramStart"/>
            <w:r w:rsidRPr="00CD6DA7">
              <w:rPr>
                <w:rFonts w:ascii="宋体" w:hAnsi="宋体" w:hint="eastAsia"/>
                <w:szCs w:val="21"/>
              </w:rPr>
              <w:t>虚假响应</w:t>
            </w:r>
            <w:proofErr w:type="gramEnd"/>
            <w:r w:rsidRPr="00CD6DA7">
              <w:rPr>
                <w:rFonts w:ascii="宋体" w:hAnsi="宋体" w:hint="eastAsia"/>
                <w:szCs w:val="21"/>
              </w:rPr>
              <w:t>情况的，采购单位将终止合同或不予验收，并追究中标供应商的责任，由此带来的一切损失由中标供应商自行承担。</w:t>
            </w:r>
          </w:p>
          <w:p w14:paraId="51DA20C3"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3.其他未尽事宜应严格按照《关于印发广西壮族自治区政府采购项目履约验收管理办法的通知》（</w:t>
            </w:r>
            <w:proofErr w:type="gramStart"/>
            <w:r w:rsidRPr="00CD6DA7">
              <w:rPr>
                <w:rFonts w:ascii="宋体" w:hAnsi="宋体" w:hint="eastAsia"/>
                <w:szCs w:val="21"/>
              </w:rPr>
              <w:t>桂财采〔2015〕</w:t>
            </w:r>
            <w:proofErr w:type="gramEnd"/>
            <w:r w:rsidRPr="00CD6DA7">
              <w:rPr>
                <w:rFonts w:ascii="宋体" w:hAnsi="宋体" w:hint="eastAsia"/>
                <w:szCs w:val="21"/>
              </w:rPr>
              <w:t>22号）以及《财政部关于进一步加强政府采购需求和履约验收管理的指导意见》（财库〔2016〕205号）规定执行。</w:t>
            </w:r>
          </w:p>
          <w:p w14:paraId="3827C928"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4.验收过程中，除另有约定的以外，所产生的费用均由中标供应商承担。报价时应考虑相关</w:t>
            </w:r>
            <w:r w:rsidRPr="00CD6DA7">
              <w:rPr>
                <w:rFonts w:ascii="宋体" w:hAnsi="宋体" w:hint="eastAsia"/>
                <w:szCs w:val="21"/>
              </w:rPr>
              <w:lastRenderedPageBreak/>
              <w:t>费用。</w:t>
            </w:r>
          </w:p>
          <w:p w14:paraId="695CE815" w14:textId="77777777" w:rsidR="008C6F7E" w:rsidRPr="00CD6DA7" w:rsidRDefault="008C6F7E" w:rsidP="00426294">
            <w:pPr>
              <w:spacing w:line="360" w:lineRule="exact"/>
              <w:ind w:firstLineChars="200" w:firstLine="420"/>
              <w:rPr>
                <w:rFonts w:ascii="宋体" w:hAnsi="宋体" w:hint="eastAsia"/>
                <w:b/>
                <w:szCs w:val="21"/>
              </w:rPr>
            </w:pPr>
            <w:r w:rsidRPr="00CD6DA7">
              <w:rPr>
                <w:rFonts w:ascii="宋体" w:hAnsi="宋体" w:hint="eastAsia"/>
                <w:szCs w:val="21"/>
              </w:rPr>
              <w:t>5.产品实行强制标准认证制度、生产许可证制度、销售或经营许可证制度、注册证制度的，中标供应商均应提供相关有效的证书复印件。</w:t>
            </w:r>
          </w:p>
        </w:tc>
      </w:tr>
      <w:tr w:rsidR="00CD6DA7" w:rsidRPr="00CD6DA7" w14:paraId="32DD9374"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3D63A5D4" w14:textId="77777777" w:rsidR="008C6F7E" w:rsidRPr="00CD6DA7" w:rsidRDefault="008C6F7E" w:rsidP="00426294">
            <w:pPr>
              <w:spacing w:line="360" w:lineRule="exact"/>
              <w:rPr>
                <w:rFonts w:ascii="宋体" w:hAnsi="宋体" w:hint="eastAsia"/>
                <w:szCs w:val="21"/>
              </w:rPr>
            </w:pPr>
            <w:r w:rsidRPr="00CD6DA7">
              <w:rPr>
                <w:rFonts w:ascii="宋体" w:hAnsi="宋体" w:hint="eastAsia"/>
                <w:b/>
                <w:szCs w:val="21"/>
              </w:rPr>
              <w:lastRenderedPageBreak/>
              <w:t>（四）进口产品及核心产品说明</w:t>
            </w:r>
          </w:p>
        </w:tc>
      </w:tr>
      <w:tr w:rsidR="00CD6DA7" w:rsidRPr="00CD6DA7" w14:paraId="60B42CAF"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796E9005" w14:textId="77777777" w:rsidR="008C6F7E" w:rsidRPr="00CD6DA7" w:rsidRDefault="008C6F7E" w:rsidP="00426294">
            <w:pPr>
              <w:spacing w:line="360" w:lineRule="exact"/>
              <w:ind w:firstLine="435"/>
              <w:rPr>
                <w:rFonts w:ascii="宋体" w:hAnsi="宋体" w:hint="eastAsia"/>
                <w:szCs w:val="21"/>
              </w:rPr>
            </w:pPr>
            <w:r w:rsidRPr="00CD6DA7">
              <w:rPr>
                <w:rFonts w:ascii="宋体" w:hAnsi="宋体" w:hint="eastAsia"/>
                <w:szCs w:val="21"/>
              </w:rPr>
              <w:t>▲1.本分标货物不接受进口产品（即通过中国海关报关验放进入中国境内且产自关境外的产品）参与投标，</w:t>
            </w:r>
            <w:r w:rsidRPr="00CD6DA7">
              <w:rPr>
                <w:rFonts w:ascii="宋体" w:hAnsi="宋体" w:hint="eastAsia"/>
                <w:b/>
                <w:szCs w:val="21"/>
              </w:rPr>
              <w:t>如有进口产品参与投标的作无效投标处理</w:t>
            </w:r>
            <w:r w:rsidRPr="00CD6DA7">
              <w:rPr>
                <w:rFonts w:ascii="宋体" w:hAnsi="宋体" w:hint="eastAsia"/>
                <w:szCs w:val="21"/>
              </w:rPr>
              <w:t>。</w:t>
            </w:r>
          </w:p>
          <w:p w14:paraId="21980994" w14:textId="188A197E" w:rsidR="008C6F7E" w:rsidRPr="00CD6DA7" w:rsidRDefault="008C6F7E" w:rsidP="00426294">
            <w:pPr>
              <w:spacing w:line="360" w:lineRule="exact"/>
              <w:ind w:firstLineChars="200" w:firstLine="422"/>
              <w:rPr>
                <w:rFonts w:ascii="宋体" w:hAnsi="宋体" w:hint="eastAsia"/>
                <w:szCs w:val="21"/>
              </w:rPr>
            </w:pPr>
            <w:r w:rsidRPr="00CD6DA7">
              <w:rPr>
                <w:rFonts w:ascii="宋体" w:hAnsi="宋体" w:hint="eastAsia"/>
                <w:b/>
                <w:szCs w:val="21"/>
              </w:rPr>
              <w:t>2.本分标采购标的序号</w:t>
            </w:r>
            <w:r w:rsidRPr="00CD6DA7">
              <w:rPr>
                <w:rFonts w:ascii="宋体" w:hAnsi="宋体" w:hint="eastAsia"/>
                <w:b/>
                <w:szCs w:val="21"/>
                <w:u w:val="single"/>
              </w:rPr>
              <w:t xml:space="preserve">  </w:t>
            </w:r>
            <w:r w:rsidR="009B2B34" w:rsidRPr="00CD6DA7">
              <w:rPr>
                <w:rFonts w:ascii="宋体" w:hAnsi="宋体" w:hint="eastAsia"/>
                <w:b/>
                <w:szCs w:val="21"/>
                <w:u w:val="single"/>
              </w:rPr>
              <w:t>17“戊型肝炎病毒IgM抗体检测试剂盒”</w:t>
            </w:r>
            <w:r w:rsidRPr="00CD6DA7">
              <w:rPr>
                <w:rFonts w:ascii="宋体" w:hAnsi="宋体" w:hint="eastAsia"/>
                <w:b/>
                <w:szCs w:val="21"/>
                <w:u w:val="single"/>
              </w:rPr>
              <w:t xml:space="preserve">  </w:t>
            </w:r>
            <w:r w:rsidRPr="00CD6DA7">
              <w:rPr>
                <w:rFonts w:ascii="宋体" w:hAnsi="宋体" w:hint="eastAsia"/>
                <w:b/>
                <w:szCs w:val="21"/>
              </w:rPr>
              <w:t>为核心产品，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tc>
      </w:tr>
      <w:tr w:rsidR="00CD6DA7" w:rsidRPr="00CD6DA7" w14:paraId="0D6BEC27"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7B231F12" w14:textId="77777777" w:rsidR="008C6F7E" w:rsidRPr="00CD6DA7" w:rsidRDefault="008C6F7E" w:rsidP="00426294">
            <w:pPr>
              <w:spacing w:line="360" w:lineRule="exact"/>
              <w:rPr>
                <w:rFonts w:ascii="宋体" w:hAnsi="宋体" w:hint="eastAsia"/>
                <w:szCs w:val="21"/>
              </w:rPr>
            </w:pPr>
            <w:r w:rsidRPr="00CD6DA7">
              <w:rPr>
                <w:rFonts w:ascii="宋体" w:hAnsi="宋体" w:hint="eastAsia"/>
                <w:b/>
                <w:szCs w:val="21"/>
              </w:rPr>
              <w:t>（五）其他要求</w:t>
            </w:r>
          </w:p>
        </w:tc>
      </w:tr>
      <w:tr w:rsidR="00CD6DA7" w:rsidRPr="00CD6DA7" w14:paraId="2D94284A"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004F5C54"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1.投标人结合自身能力及本项目采购需求、第四章“评标方法及评标标准”，请在投标文件中提供</w:t>
            </w:r>
            <w:r w:rsidRPr="00CD6DA7">
              <w:rPr>
                <w:rFonts w:ascii="宋体" w:hAnsi="宋体" w:hint="eastAsia"/>
                <w:bCs/>
                <w:szCs w:val="21"/>
              </w:rPr>
              <w:t>项目实施方案</w:t>
            </w:r>
            <w:r w:rsidRPr="00CD6DA7">
              <w:rPr>
                <w:rFonts w:ascii="宋体" w:hAnsi="宋体" w:hint="eastAsia"/>
                <w:szCs w:val="21"/>
              </w:rPr>
              <w:t>（包括但不限于项目实施管理、组织架构、产品配送组织计划、运输方式及交货保障、进度计划、质量控制方案和验收措施等）（格式自拟）；有售前、售中和售后服务方案（包括但不限于对接方案、供货产品质量保障方案、产品质量问题处理、产品运输及保存、供货产品后期使用各环节的质量和使用效果的其他相关服务方案等）等（格式自拟）。</w:t>
            </w:r>
          </w:p>
          <w:p w14:paraId="7F95B2EA"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2.能够投入具有生物类或检测类或化学类相关专业中级或以上职称（以专业相关，比如临床检验专业、食品检验专业、化学化工检验专业、生物技术专业）的技术人员为项目提供技术支持服务保障。如有，投标文件中须提供技术人员职称证书复印件，及投标截止时间前半年内投标人为其缴纳的任意一个月</w:t>
            </w:r>
            <w:proofErr w:type="gramStart"/>
            <w:r w:rsidRPr="00CD6DA7">
              <w:rPr>
                <w:rFonts w:ascii="宋体" w:hAnsi="宋体" w:hint="eastAsia"/>
                <w:szCs w:val="21"/>
              </w:rPr>
              <w:t>社保证明</w:t>
            </w:r>
            <w:proofErr w:type="gramEnd"/>
            <w:r w:rsidRPr="00CD6DA7">
              <w:rPr>
                <w:rFonts w:ascii="宋体" w:hAnsi="宋体" w:hint="eastAsia"/>
                <w:szCs w:val="21"/>
              </w:rPr>
              <w:t>（或劳动合同、或投标人为其发放工资的银行流水证明、或投标人代缴其个人所得税证明）复印件。</w:t>
            </w:r>
          </w:p>
          <w:p w14:paraId="2CFDC840"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3.如有，请在投标文件中提供技术或能力相关证明，包含但不限于信誉、业绩等内容。</w:t>
            </w:r>
          </w:p>
          <w:p w14:paraId="1EF81040" w14:textId="47B476A6" w:rsidR="008C6F7E" w:rsidRPr="00CD6DA7" w:rsidRDefault="008C6F7E" w:rsidP="00426294">
            <w:pPr>
              <w:spacing w:line="360" w:lineRule="exact"/>
              <w:ind w:firstLineChars="200" w:firstLine="422"/>
              <w:rPr>
                <w:rFonts w:ascii="宋体" w:hAnsi="宋体" w:hint="eastAsia"/>
                <w:szCs w:val="21"/>
              </w:rPr>
            </w:pPr>
            <w:r w:rsidRPr="00CD6DA7">
              <w:rPr>
                <w:rFonts w:ascii="宋体" w:hAnsi="宋体" w:hint="eastAsia"/>
                <w:b/>
                <w:szCs w:val="21"/>
              </w:rPr>
              <w:t>4.“技术需求及要求”中有特殊要求的，按其要求执行；未作要求的，如有，投标文件中可提供产品生产商编写的有参数描述的产品说明书或彩页（应有详细的产品技术介绍、技术参数、产品图样照片等），当投标文件中提供的产品参数与该产品生产商提供的参数同一参数内容不符合时，以生产商资料为准</w:t>
            </w:r>
            <w:r w:rsidR="00AD1FBA" w:rsidRPr="00AD1FBA">
              <w:rPr>
                <w:rFonts w:ascii="宋体" w:hAnsi="宋体" w:hint="eastAsia"/>
                <w:b/>
                <w:szCs w:val="21"/>
              </w:rPr>
              <w:t>，且供应商自行承担由此导致被否决的后果</w:t>
            </w:r>
            <w:r w:rsidRPr="00CD6DA7">
              <w:rPr>
                <w:rFonts w:ascii="宋体" w:hAnsi="宋体" w:hint="eastAsia"/>
                <w:b/>
                <w:szCs w:val="21"/>
              </w:rPr>
              <w:t>。</w:t>
            </w:r>
          </w:p>
        </w:tc>
      </w:tr>
      <w:tr w:rsidR="00CD6DA7" w:rsidRPr="00CD6DA7" w14:paraId="0167B921"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27DA6BD6" w14:textId="5CF479C2" w:rsidR="008C6F7E" w:rsidRPr="00CD6DA7" w:rsidRDefault="00256089" w:rsidP="00426294">
            <w:pPr>
              <w:spacing w:line="360" w:lineRule="exact"/>
              <w:rPr>
                <w:rFonts w:ascii="宋体" w:hAnsi="宋体" w:hint="eastAsia"/>
                <w:szCs w:val="21"/>
              </w:rPr>
            </w:pPr>
            <w:r w:rsidRPr="00CD6DA7">
              <w:rPr>
                <w:rFonts w:ascii="宋体" w:hAnsi="宋体" w:hint="eastAsia"/>
                <w:b/>
                <w:szCs w:val="21"/>
              </w:rPr>
              <w:t>四</w:t>
            </w:r>
            <w:r w:rsidR="008C6F7E" w:rsidRPr="00CD6DA7">
              <w:rPr>
                <w:rFonts w:ascii="宋体" w:hAnsi="宋体" w:hint="eastAsia"/>
                <w:b/>
                <w:szCs w:val="21"/>
              </w:rPr>
              <w:t>、其他说明</w:t>
            </w:r>
          </w:p>
        </w:tc>
      </w:tr>
      <w:tr w:rsidR="008C6F7E" w:rsidRPr="00CD6DA7" w14:paraId="1707C58D"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0335C5F0" w14:textId="77777777" w:rsidR="008C6F7E" w:rsidRPr="00CD6DA7" w:rsidRDefault="008C6F7E" w:rsidP="00426294">
            <w:pPr>
              <w:spacing w:line="360" w:lineRule="exact"/>
              <w:ind w:firstLineChars="200" w:firstLine="420"/>
              <w:rPr>
                <w:rFonts w:ascii="宋体" w:hAnsi="宋体" w:hint="eastAsia"/>
                <w:szCs w:val="21"/>
              </w:rPr>
            </w:pPr>
            <w:r w:rsidRPr="00CD6DA7">
              <w:rPr>
                <w:rFonts w:ascii="宋体" w:hAnsi="宋体" w:hint="eastAsia"/>
                <w:szCs w:val="21"/>
              </w:rPr>
              <w:t>▲1.</w:t>
            </w:r>
            <w:r w:rsidRPr="00CD6DA7">
              <w:rPr>
                <w:rFonts w:ascii="宋体" w:hAnsi="宋体" w:hint="eastAsia"/>
                <w:b/>
                <w:szCs w:val="21"/>
                <w:u w:val="single"/>
              </w:rPr>
              <w:t>本</w:t>
            </w:r>
            <w:bookmarkStart w:id="92" w:name="OLE_LINK19"/>
            <w:r w:rsidRPr="00CD6DA7">
              <w:rPr>
                <w:rFonts w:ascii="宋体" w:hAnsi="宋体" w:hint="eastAsia"/>
                <w:b/>
                <w:szCs w:val="21"/>
                <w:u w:val="single"/>
              </w:rPr>
              <w:t>分</w:t>
            </w:r>
            <w:proofErr w:type="gramStart"/>
            <w:r w:rsidRPr="00CD6DA7">
              <w:rPr>
                <w:rFonts w:ascii="宋体" w:hAnsi="宋体" w:hint="eastAsia"/>
                <w:b/>
                <w:szCs w:val="21"/>
                <w:u w:val="single"/>
              </w:rPr>
              <w:t>标</w:t>
            </w:r>
            <w:r w:rsidRPr="00CD6DA7">
              <w:rPr>
                <w:rFonts w:ascii="宋体" w:hAnsi="宋体" w:cs="宋体" w:hint="eastAsia"/>
                <w:b/>
                <w:szCs w:val="21"/>
                <w:u w:val="single"/>
              </w:rPr>
              <w:t>各项</w:t>
            </w:r>
            <w:proofErr w:type="gramEnd"/>
            <w:r w:rsidRPr="00CD6DA7">
              <w:rPr>
                <w:rFonts w:ascii="宋体" w:hAnsi="宋体" w:cs="宋体" w:hint="eastAsia"/>
                <w:b/>
                <w:szCs w:val="21"/>
                <w:u w:val="single"/>
              </w:rPr>
              <w:t>货物分项预算为最高限价</w:t>
            </w:r>
            <w:r w:rsidRPr="00CD6DA7">
              <w:rPr>
                <w:rFonts w:ascii="宋体" w:hAnsi="宋体" w:hint="eastAsia"/>
                <w:b/>
                <w:szCs w:val="21"/>
                <w:u w:val="single"/>
              </w:rPr>
              <w:t>，投标人的投标报价</w:t>
            </w:r>
            <w:proofErr w:type="gramStart"/>
            <w:r w:rsidRPr="00CD6DA7">
              <w:rPr>
                <w:rFonts w:ascii="宋体" w:hAnsi="宋体" w:hint="eastAsia"/>
                <w:b/>
                <w:szCs w:val="21"/>
                <w:u w:val="single"/>
              </w:rPr>
              <w:t>超相应</w:t>
            </w:r>
            <w:proofErr w:type="gramEnd"/>
            <w:r w:rsidRPr="00CD6DA7">
              <w:rPr>
                <w:rFonts w:ascii="宋体" w:hAnsi="宋体" w:hint="eastAsia"/>
                <w:b/>
                <w:szCs w:val="21"/>
                <w:u w:val="single"/>
              </w:rPr>
              <w:t>货物最高限价的作无效投标处理</w:t>
            </w:r>
            <w:bookmarkEnd w:id="92"/>
            <w:r w:rsidRPr="00CD6DA7">
              <w:rPr>
                <w:rFonts w:ascii="宋体" w:hAnsi="宋体" w:hint="eastAsia"/>
                <w:szCs w:val="21"/>
              </w:rPr>
              <w:t xml:space="preserve">。 </w:t>
            </w:r>
          </w:p>
          <w:p w14:paraId="67D2A4C3" w14:textId="77777777" w:rsidR="008C6F7E" w:rsidRPr="00CD6DA7" w:rsidRDefault="008C6F7E" w:rsidP="00AF3486">
            <w:pPr>
              <w:spacing w:line="360" w:lineRule="exact"/>
              <w:ind w:firstLineChars="200" w:firstLine="404"/>
              <w:rPr>
                <w:rFonts w:ascii="宋体" w:hAnsi="宋体" w:hint="eastAsia"/>
                <w:szCs w:val="21"/>
              </w:rPr>
            </w:pPr>
            <w:r w:rsidRPr="00CD6DA7">
              <w:rPr>
                <w:rFonts w:ascii="宋体" w:hAnsi="宋体" w:hint="eastAsia"/>
                <w:spacing w:val="-4"/>
                <w:szCs w:val="21"/>
              </w:rPr>
              <w:t>▲</w:t>
            </w:r>
            <w:r w:rsidRPr="00CD6DA7">
              <w:rPr>
                <w:rFonts w:ascii="宋体" w:hAnsi="宋体" w:hint="eastAsia"/>
                <w:b/>
                <w:spacing w:val="-4"/>
                <w:szCs w:val="21"/>
              </w:rPr>
              <w:t>2.</w:t>
            </w:r>
            <w:r w:rsidRPr="00CD6DA7">
              <w:rPr>
                <w:rFonts w:ascii="宋体" w:hAnsi="宋体" w:hint="eastAsia"/>
                <w:spacing w:val="-4"/>
                <w:szCs w:val="21"/>
              </w:rPr>
              <w:t>投标人就所投分</w:t>
            </w:r>
            <w:proofErr w:type="gramStart"/>
            <w:r w:rsidRPr="00CD6DA7">
              <w:rPr>
                <w:rFonts w:ascii="宋体" w:hAnsi="宋体" w:hint="eastAsia"/>
                <w:spacing w:val="-4"/>
                <w:szCs w:val="21"/>
              </w:rPr>
              <w:t>标全部</w:t>
            </w:r>
            <w:proofErr w:type="gramEnd"/>
            <w:r w:rsidRPr="00CD6DA7">
              <w:rPr>
                <w:rFonts w:ascii="宋体" w:hAnsi="宋体" w:hint="eastAsia"/>
                <w:spacing w:val="-4"/>
                <w:szCs w:val="21"/>
              </w:rPr>
              <w:t>内容作完整唯一报价，不完整响应或拆分投标的将导致投标无效。</w:t>
            </w:r>
          </w:p>
        </w:tc>
      </w:tr>
      <w:bookmarkEnd w:id="88"/>
    </w:tbl>
    <w:p w14:paraId="41A33386" w14:textId="77777777" w:rsidR="00F603EE" w:rsidRPr="00CD6DA7" w:rsidRDefault="00F603EE">
      <w:pPr>
        <w:spacing w:line="360" w:lineRule="auto"/>
        <w:ind w:firstLineChars="147" w:firstLine="309"/>
        <w:jc w:val="left"/>
        <w:rPr>
          <w:rFonts w:ascii="宋体" w:hAnsi="宋体" w:hint="eastAsia"/>
        </w:rPr>
      </w:pPr>
    </w:p>
    <w:p w14:paraId="5DE48684" w14:textId="0007D0ED" w:rsidR="000657AF" w:rsidRPr="00CD6DA7" w:rsidRDefault="000657AF" w:rsidP="000657AF">
      <w:pPr>
        <w:spacing w:line="360" w:lineRule="exact"/>
        <w:ind w:firstLineChars="147" w:firstLine="310"/>
        <w:jc w:val="left"/>
        <w:rPr>
          <w:rFonts w:ascii="宋体" w:hAnsi="宋体" w:hint="eastAsia"/>
          <w:b/>
          <w:szCs w:val="21"/>
        </w:rPr>
      </w:pPr>
      <w:r w:rsidRPr="00CD6DA7">
        <w:rPr>
          <w:rFonts w:ascii="宋体" w:hAnsi="宋体" w:hint="eastAsia"/>
          <w:b/>
          <w:szCs w:val="21"/>
          <w:u w:val="single"/>
        </w:rPr>
        <w:t>分标</w:t>
      </w:r>
      <w:r w:rsidR="00B851E5">
        <w:rPr>
          <w:rFonts w:ascii="宋体" w:hAnsi="宋体" w:hint="eastAsia"/>
          <w:b/>
          <w:szCs w:val="21"/>
          <w:u w:val="single"/>
        </w:rPr>
        <w:t>2</w:t>
      </w:r>
      <w:r w:rsidRPr="00CD6DA7">
        <w:rPr>
          <w:rFonts w:ascii="宋体" w:hAnsi="宋体" w:hint="eastAsia"/>
          <w:b/>
          <w:szCs w:val="21"/>
        </w:rPr>
        <w:t xml:space="preserve">    采购预算：</w:t>
      </w:r>
      <w:r w:rsidR="00B3486D" w:rsidRPr="00CD6DA7">
        <w:rPr>
          <w:rFonts w:ascii="宋体" w:hAnsi="宋体" w:hint="eastAsia"/>
          <w:b/>
          <w:szCs w:val="21"/>
          <w:u w:val="single"/>
        </w:rPr>
        <w:t>74.0885</w:t>
      </w:r>
      <w:r w:rsidRPr="00CD6DA7">
        <w:rPr>
          <w:rFonts w:ascii="宋体" w:hAnsi="宋体" w:hint="eastAsia"/>
          <w:b/>
          <w:szCs w:val="21"/>
        </w:rPr>
        <w:t>万元</w:t>
      </w:r>
    </w:p>
    <w:p w14:paraId="33381B31" w14:textId="5C22EE45" w:rsidR="00912EDE" w:rsidRPr="00CD6DA7" w:rsidRDefault="00912EDE" w:rsidP="00912EDE">
      <w:pPr>
        <w:spacing w:line="360" w:lineRule="exact"/>
        <w:ind w:firstLineChars="147" w:firstLine="310"/>
        <w:jc w:val="left"/>
        <w:rPr>
          <w:rFonts w:ascii="宋体" w:hAnsi="宋体" w:cs="Arial" w:hint="eastAsia"/>
          <w:bCs/>
          <w:szCs w:val="21"/>
          <w:u w:val="single"/>
        </w:rPr>
      </w:pPr>
      <w:r w:rsidRPr="00CD6DA7">
        <w:rPr>
          <w:rFonts w:ascii="宋体" w:hAnsi="宋体" w:hint="eastAsia"/>
          <w:b/>
          <w:szCs w:val="21"/>
        </w:rPr>
        <w:t>本分标序号</w:t>
      </w:r>
      <w:r w:rsidRPr="00CD6DA7">
        <w:rPr>
          <w:rFonts w:ascii="宋体" w:hAnsi="宋体" w:hint="eastAsia"/>
          <w:b/>
          <w:szCs w:val="21"/>
          <w:u w:val="single"/>
        </w:rPr>
        <w:t xml:space="preserve">  </w:t>
      </w:r>
      <w:r w:rsidR="00F66593" w:rsidRPr="00CD6DA7">
        <w:rPr>
          <w:rFonts w:ascii="宋体" w:hAnsi="宋体" w:hint="eastAsia"/>
          <w:b/>
          <w:szCs w:val="21"/>
          <w:u w:val="single"/>
        </w:rPr>
        <w:t>213“无菌采样袋/均质袋”</w:t>
      </w:r>
      <w:r w:rsidRPr="00CD6DA7">
        <w:rPr>
          <w:rFonts w:ascii="宋体" w:hAnsi="宋体" w:hint="eastAsia"/>
          <w:b/>
          <w:szCs w:val="21"/>
          <w:u w:val="single"/>
        </w:rPr>
        <w:t xml:space="preserve">  </w:t>
      </w:r>
      <w:r w:rsidRPr="00CD6DA7">
        <w:rPr>
          <w:rFonts w:ascii="宋体" w:hAnsi="宋体" w:hint="eastAsia"/>
          <w:b/>
          <w:szCs w:val="21"/>
        </w:rPr>
        <w:t>货物为核心产品。</w:t>
      </w:r>
    </w:p>
    <w:tbl>
      <w:tblPr>
        <w:tblW w:w="89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6"/>
        <w:gridCol w:w="1486"/>
        <w:gridCol w:w="850"/>
        <w:gridCol w:w="851"/>
        <w:gridCol w:w="3911"/>
        <w:gridCol w:w="1212"/>
      </w:tblGrid>
      <w:tr w:rsidR="00CD6DA7" w:rsidRPr="00CD6DA7" w14:paraId="35C68765" w14:textId="77777777" w:rsidTr="00FC53B0">
        <w:trPr>
          <w:trHeight w:val="567"/>
          <w:jc w:val="center"/>
        </w:trPr>
        <w:tc>
          <w:tcPr>
            <w:tcW w:w="8946" w:type="dxa"/>
            <w:gridSpan w:val="6"/>
            <w:vAlign w:val="center"/>
          </w:tcPr>
          <w:p w14:paraId="0A77ECDD" w14:textId="77777777" w:rsidR="00912EDE" w:rsidRPr="00CD6DA7" w:rsidRDefault="00912EDE" w:rsidP="00C542F3">
            <w:pPr>
              <w:tabs>
                <w:tab w:val="left" w:pos="180"/>
                <w:tab w:val="left" w:pos="1620"/>
              </w:tabs>
              <w:spacing w:line="360" w:lineRule="atLeast"/>
              <w:rPr>
                <w:rFonts w:ascii="宋体" w:hAnsi="宋体" w:cs="宋体" w:hint="eastAsia"/>
                <w:b/>
                <w:bCs/>
                <w:szCs w:val="21"/>
              </w:rPr>
            </w:pPr>
            <w:r w:rsidRPr="00CD6DA7">
              <w:rPr>
                <w:rFonts w:ascii="宋体" w:hAnsi="宋体" w:hint="eastAsia"/>
                <w:b/>
                <w:szCs w:val="21"/>
              </w:rPr>
              <w:t>一、项目要求及技术需求</w:t>
            </w:r>
          </w:p>
        </w:tc>
      </w:tr>
      <w:tr w:rsidR="00CD6DA7" w:rsidRPr="00CD6DA7" w14:paraId="16792753" w14:textId="77777777" w:rsidTr="00FC53B0">
        <w:trPr>
          <w:trHeight w:val="567"/>
          <w:jc w:val="center"/>
        </w:trPr>
        <w:tc>
          <w:tcPr>
            <w:tcW w:w="636" w:type="dxa"/>
            <w:vAlign w:val="center"/>
          </w:tcPr>
          <w:p w14:paraId="1C44EE82" w14:textId="77777777" w:rsidR="00912EDE" w:rsidRPr="00CD6DA7" w:rsidRDefault="00912EDE" w:rsidP="00C542F3">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序号</w:t>
            </w:r>
          </w:p>
        </w:tc>
        <w:tc>
          <w:tcPr>
            <w:tcW w:w="1486" w:type="dxa"/>
            <w:vAlign w:val="center"/>
          </w:tcPr>
          <w:p w14:paraId="1B7EA947" w14:textId="77777777" w:rsidR="00912EDE" w:rsidRPr="00CD6DA7" w:rsidRDefault="00912EDE" w:rsidP="00C542F3">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标的名称</w:t>
            </w:r>
          </w:p>
        </w:tc>
        <w:tc>
          <w:tcPr>
            <w:tcW w:w="850" w:type="dxa"/>
            <w:vAlign w:val="center"/>
          </w:tcPr>
          <w:p w14:paraId="6530B72C" w14:textId="77777777" w:rsidR="00912EDE" w:rsidRPr="00CD6DA7" w:rsidRDefault="00912EDE" w:rsidP="00C542F3">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数量及</w:t>
            </w:r>
            <w:r w:rsidRPr="00CD6DA7">
              <w:rPr>
                <w:rFonts w:ascii="宋体" w:hAnsi="宋体" w:cs="宋体" w:hint="eastAsia"/>
                <w:szCs w:val="21"/>
              </w:rPr>
              <w:lastRenderedPageBreak/>
              <w:t>单位</w:t>
            </w:r>
          </w:p>
        </w:tc>
        <w:tc>
          <w:tcPr>
            <w:tcW w:w="851" w:type="dxa"/>
            <w:vAlign w:val="center"/>
          </w:tcPr>
          <w:p w14:paraId="18EFFD89" w14:textId="77777777" w:rsidR="00912EDE" w:rsidRPr="00CD6DA7" w:rsidRDefault="00912EDE" w:rsidP="00C542F3">
            <w:pPr>
              <w:tabs>
                <w:tab w:val="left" w:pos="180"/>
                <w:tab w:val="left" w:pos="1620"/>
              </w:tabs>
              <w:spacing w:line="360" w:lineRule="atLeast"/>
              <w:jc w:val="center"/>
              <w:rPr>
                <w:rFonts w:ascii="宋体" w:hAnsi="宋体" w:cs="Arial" w:hint="eastAsia"/>
                <w:szCs w:val="21"/>
              </w:rPr>
            </w:pPr>
            <w:r w:rsidRPr="00CD6DA7">
              <w:rPr>
                <w:rFonts w:ascii="宋体" w:hAnsi="宋体" w:cs="Arial" w:hint="eastAsia"/>
                <w:szCs w:val="21"/>
              </w:rPr>
              <w:lastRenderedPageBreak/>
              <w:t>所属</w:t>
            </w:r>
          </w:p>
          <w:p w14:paraId="49DE2F7C" w14:textId="77777777" w:rsidR="00912EDE" w:rsidRPr="00CD6DA7" w:rsidRDefault="00912EDE" w:rsidP="00C542F3">
            <w:pPr>
              <w:tabs>
                <w:tab w:val="left" w:pos="180"/>
                <w:tab w:val="left" w:pos="1620"/>
              </w:tabs>
              <w:spacing w:line="360" w:lineRule="atLeast"/>
              <w:jc w:val="center"/>
              <w:rPr>
                <w:rFonts w:ascii="宋体" w:hAnsi="宋体" w:cs="Arial" w:hint="eastAsia"/>
                <w:szCs w:val="21"/>
              </w:rPr>
            </w:pPr>
            <w:r w:rsidRPr="00CD6DA7">
              <w:rPr>
                <w:rFonts w:ascii="宋体" w:hAnsi="宋体" w:cs="Arial" w:hint="eastAsia"/>
                <w:szCs w:val="21"/>
              </w:rPr>
              <w:lastRenderedPageBreak/>
              <w:t>行业</w:t>
            </w:r>
          </w:p>
        </w:tc>
        <w:tc>
          <w:tcPr>
            <w:tcW w:w="3911" w:type="dxa"/>
            <w:tcBorders>
              <w:right w:val="single" w:sz="4" w:space="0" w:color="auto"/>
            </w:tcBorders>
            <w:vAlign w:val="center"/>
          </w:tcPr>
          <w:p w14:paraId="6BD08328" w14:textId="121C4B85" w:rsidR="00912EDE" w:rsidRPr="00CD6DA7" w:rsidRDefault="00444037" w:rsidP="00C542F3">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lastRenderedPageBreak/>
              <w:t>技术需求及要求</w:t>
            </w:r>
          </w:p>
        </w:tc>
        <w:tc>
          <w:tcPr>
            <w:tcW w:w="1212" w:type="dxa"/>
            <w:tcBorders>
              <w:left w:val="single" w:sz="4" w:space="0" w:color="auto"/>
            </w:tcBorders>
            <w:vAlign w:val="center"/>
          </w:tcPr>
          <w:p w14:paraId="394490F0" w14:textId="77777777" w:rsidR="00912EDE" w:rsidRPr="00CD6DA7" w:rsidRDefault="00912EDE" w:rsidP="00C542F3">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分项预算</w:t>
            </w:r>
            <w:r w:rsidRPr="00CD6DA7">
              <w:rPr>
                <w:rFonts w:ascii="宋体" w:hAnsi="宋体" w:cs="宋体" w:hint="eastAsia"/>
                <w:szCs w:val="21"/>
              </w:rPr>
              <w:lastRenderedPageBreak/>
              <w:t>（元）</w:t>
            </w:r>
          </w:p>
        </w:tc>
      </w:tr>
      <w:tr w:rsidR="00F34239" w:rsidRPr="00CD6DA7" w14:paraId="56B5C985" w14:textId="77777777" w:rsidTr="00FC53B0">
        <w:trPr>
          <w:trHeight w:val="567"/>
          <w:jc w:val="center"/>
        </w:trPr>
        <w:tc>
          <w:tcPr>
            <w:tcW w:w="636" w:type="dxa"/>
            <w:vAlign w:val="center"/>
          </w:tcPr>
          <w:p w14:paraId="40E6505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bookmarkStart w:id="93" w:name="_Hlk236206824"/>
          </w:p>
        </w:tc>
        <w:tc>
          <w:tcPr>
            <w:tcW w:w="1486" w:type="dxa"/>
            <w:vAlign w:val="center"/>
          </w:tcPr>
          <w:p w14:paraId="5EA5652F" w14:textId="2546AC9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一次性丁腈手套</w:t>
            </w:r>
          </w:p>
        </w:tc>
        <w:tc>
          <w:tcPr>
            <w:tcW w:w="850" w:type="dxa"/>
            <w:vAlign w:val="center"/>
          </w:tcPr>
          <w:p w14:paraId="0A27A9C6" w14:textId="7B27FB5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500盒</w:t>
            </w:r>
          </w:p>
        </w:tc>
        <w:tc>
          <w:tcPr>
            <w:tcW w:w="851" w:type="dxa"/>
            <w:vAlign w:val="center"/>
          </w:tcPr>
          <w:p w14:paraId="2EA8C169" w14:textId="26298A7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B10A0A1" w14:textId="2FF59C24" w:rsidR="00F34239" w:rsidRPr="00CD6DA7" w:rsidRDefault="00F34239" w:rsidP="00F34239">
            <w:pPr>
              <w:spacing w:line="360" w:lineRule="atLeast"/>
              <w:rPr>
                <w:rFonts w:ascii="宋体" w:hAnsi="宋体" w:hint="eastAsia"/>
                <w:szCs w:val="21"/>
              </w:rPr>
            </w:pPr>
            <w:r>
              <w:rPr>
                <w:rFonts w:ascii="宋体" w:hAnsi="宋体" w:hint="eastAsia"/>
                <w:szCs w:val="21"/>
              </w:rPr>
              <w:t>100%丁腈橡胶，无粉，蓝色，小号，100只/盒。</w:t>
            </w:r>
          </w:p>
        </w:tc>
        <w:tc>
          <w:tcPr>
            <w:tcW w:w="1212" w:type="dxa"/>
            <w:tcBorders>
              <w:left w:val="single" w:sz="4" w:space="0" w:color="auto"/>
            </w:tcBorders>
            <w:vAlign w:val="center"/>
          </w:tcPr>
          <w:p w14:paraId="67EEFEE7" w14:textId="02B81133" w:rsidR="00F34239" w:rsidRPr="00CD6DA7" w:rsidRDefault="00F34239" w:rsidP="00F34239">
            <w:pPr>
              <w:spacing w:line="360" w:lineRule="atLeast"/>
              <w:jc w:val="center"/>
              <w:rPr>
                <w:rFonts w:ascii="宋体" w:hAnsi="宋体" w:hint="eastAsia"/>
                <w:szCs w:val="21"/>
              </w:rPr>
            </w:pPr>
            <w:r>
              <w:rPr>
                <w:rFonts w:ascii="宋体" w:hAnsi="宋体" w:hint="eastAsia"/>
                <w:szCs w:val="21"/>
              </w:rPr>
              <w:t>17500</w:t>
            </w:r>
          </w:p>
        </w:tc>
      </w:tr>
      <w:tr w:rsidR="00F34239" w:rsidRPr="00CD6DA7" w14:paraId="0804A940" w14:textId="77777777" w:rsidTr="00FC53B0">
        <w:trPr>
          <w:trHeight w:val="567"/>
          <w:jc w:val="center"/>
        </w:trPr>
        <w:tc>
          <w:tcPr>
            <w:tcW w:w="636" w:type="dxa"/>
            <w:vAlign w:val="center"/>
          </w:tcPr>
          <w:p w14:paraId="1700D8D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68BB508" w14:textId="2ABBDE4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一次性丁腈手套</w:t>
            </w:r>
          </w:p>
        </w:tc>
        <w:tc>
          <w:tcPr>
            <w:tcW w:w="850" w:type="dxa"/>
            <w:vAlign w:val="center"/>
          </w:tcPr>
          <w:p w14:paraId="08ACB03A" w14:textId="24D2B3AA"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430盒</w:t>
            </w:r>
          </w:p>
        </w:tc>
        <w:tc>
          <w:tcPr>
            <w:tcW w:w="851" w:type="dxa"/>
            <w:vAlign w:val="center"/>
          </w:tcPr>
          <w:p w14:paraId="63F15D03" w14:textId="2B4B248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D8A21EB" w14:textId="2CF5DA61" w:rsidR="00F34239" w:rsidRPr="00CD6DA7" w:rsidRDefault="00F34239" w:rsidP="00F34239">
            <w:pPr>
              <w:spacing w:line="360" w:lineRule="atLeast"/>
              <w:rPr>
                <w:rFonts w:ascii="宋体" w:hAnsi="宋体" w:hint="eastAsia"/>
                <w:szCs w:val="21"/>
              </w:rPr>
            </w:pPr>
            <w:r>
              <w:rPr>
                <w:rFonts w:ascii="宋体" w:hAnsi="宋体" w:hint="eastAsia"/>
                <w:szCs w:val="21"/>
              </w:rPr>
              <w:t>100%丁腈橡胶，无粉，蓝色，中号，100只/盒。</w:t>
            </w:r>
          </w:p>
        </w:tc>
        <w:tc>
          <w:tcPr>
            <w:tcW w:w="1212" w:type="dxa"/>
            <w:tcBorders>
              <w:left w:val="single" w:sz="4" w:space="0" w:color="auto"/>
            </w:tcBorders>
            <w:vAlign w:val="center"/>
          </w:tcPr>
          <w:p w14:paraId="77440870" w14:textId="75BB1F75"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15050</w:t>
            </w:r>
          </w:p>
        </w:tc>
      </w:tr>
      <w:tr w:rsidR="00F34239" w:rsidRPr="00CD6DA7" w14:paraId="7DBEE61A" w14:textId="77777777" w:rsidTr="00FC53B0">
        <w:trPr>
          <w:trHeight w:val="567"/>
          <w:jc w:val="center"/>
        </w:trPr>
        <w:tc>
          <w:tcPr>
            <w:tcW w:w="636" w:type="dxa"/>
            <w:vAlign w:val="center"/>
          </w:tcPr>
          <w:p w14:paraId="35DDB9C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62C72EA" w14:textId="331E3D6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一次性丁腈手套</w:t>
            </w:r>
          </w:p>
        </w:tc>
        <w:tc>
          <w:tcPr>
            <w:tcW w:w="850" w:type="dxa"/>
            <w:vAlign w:val="center"/>
          </w:tcPr>
          <w:p w14:paraId="42414543" w14:textId="4D76B3C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230盒</w:t>
            </w:r>
          </w:p>
        </w:tc>
        <w:tc>
          <w:tcPr>
            <w:tcW w:w="851" w:type="dxa"/>
            <w:vAlign w:val="center"/>
          </w:tcPr>
          <w:p w14:paraId="5D0AF567" w14:textId="27302C4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8755700" w14:textId="33ECF219" w:rsidR="00F34239" w:rsidRPr="00CD6DA7" w:rsidRDefault="00F34239" w:rsidP="00F34239">
            <w:pPr>
              <w:spacing w:line="360" w:lineRule="atLeast"/>
              <w:rPr>
                <w:rFonts w:ascii="宋体" w:hAnsi="宋体" w:hint="eastAsia"/>
                <w:szCs w:val="21"/>
              </w:rPr>
            </w:pPr>
            <w:r>
              <w:rPr>
                <w:rFonts w:ascii="宋体" w:hAnsi="宋体" w:hint="eastAsia"/>
                <w:szCs w:val="21"/>
              </w:rPr>
              <w:t>100%丁腈橡胶，无粉，蓝色，大号，100只/盒。</w:t>
            </w:r>
          </w:p>
        </w:tc>
        <w:tc>
          <w:tcPr>
            <w:tcW w:w="1212" w:type="dxa"/>
            <w:tcBorders>
              <w:left w:val="single" w:sz="4" w:space="0" w:color="auto"/>
            </w:tcBorders>
            <w:vAlign w:val="center"/>
          </w:tcPr>
          <w:p w14:paraId="189741AA" w14:textId="286A2A2F" w:rsidR="00F34239" w:rsidRPr="00CD6DA7" w:rsidRDefault="00F34239" w:rsidP="00F34239">
            <w:pPr>
              <w:spacing w:line="360" w:lineRule="atLeast"/>
              <w:jc w:val="center"/>
              <w:rPr>
                <w:rFonts w:ascii="宋体" w:hAnsi="宋体" w:hint="eastAsia"/>
                <w:szCs w:val="21"/>
              </w:rPr>
            </w:pPr>
            <w:r>
              <w:rPr>
                <w:rFonts w:ascii="宋体" w:hAnsi="宋体" w:hint="eastAsia"/>
                <w:szCs w:val="21"/>
              </w:rPr>
              <w:t>8050</w:t>
            </w:r>
          </w:p>
        </w:tc>
      </w:tr>
      <w:tr w:rsidR="00F34239" w:rsidRPr="00CD6DA7" w14:paraId="68931588" w14:textId="77777777" w:rsidTr="00FC53B0">
        <w:trPr>
          <w:trHeight w:val="567"/>
          <w:jc w:val="center"/>
        </w:trPr>
        <w:tc>
          <w:tcPr>
            <w:tcW w:w="636" w:type="dxa"/>
            <w:vAlign w:val="center"/>
          </w:tcPr>
          <w:p w14:paraId="1F8E815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9058176" w14:textId="558248F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一次性加长丁腈手套</w:t>
            </w:r>
          </w:p>
        </w:tc>
        <w:tc>
          <w:tcPr>
            <w:tcW w:w="850" w:type="dxa"/>
            <w:vAlign w:val="center"/>
          </w:tcPr>
          <w:p w14:paraId="234459F2" w14:textId="16CCE80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45盒</w:t>
            </w:r>
          </w:p>
        </w:tc>
        <w:tc>
          <w:tcPr>
            <w:tcW w:w="851" w:type="dxa"/>
            <w:vAlign w:val="center"/>
          </w:tcPr>
          <w:p w14:paraId="103B56BC" w14:textId="6753C83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F7B1827" w14:textId="5C58937D" w:rsidR="00F34239" w:rsidRPr="00CD6DA7" w:rsidRDefault="00F34239" w:rsidP="00F34239">
            <w:pPr>
              <w:spacing w:line="360" w:lineRule="atLeast"/>
              <w:rPr>
                <w:rFonts w:ascii="宋体" w:hAnsi="宋体" w:hint="eastAsia"/>
                <w:szCs w:val="21"/>
              </w:rPr>
            </w:pPr>
            <w:r>
              <w:rPr>
                <w:rFonts w:ascii="宋体" w:hAnsi="宋体" w:hint="eastAsia"/>
                <w:szCs w:val="21"/>
              </w:rPr>
              <w:t>100只/盒；M号，30cm，加长型，无粉。</w:t>
            </w:r>
          </w:p>
        </w:tc>
        <w:tc>
          <w:tcPr>
            <w:tcW w:w="1212" w:type="dxa"/>
            <w:tcBorders>
              <w:left w:val="single" w:sz="4" w:space="0" w:color="auto"/>
            </w:tcBorders>
            <w:vAlign w:val="center"/>
          </w:tcPr>
          <w:p w14:paraId="405A704D" w14:textId="3D2F61D7" w:rsidR="00F34239" w:rsidRPr="00CD6DA7" w:rsidRDefault="00F34239" w:rsidP="00F34239">
            <w:pPr>
              <w:spacing w:line="360" w:lineRule="atLeast"/>
              <w:jc w:val="center"/>
              <w:rPr>
                <w:rFonts w:ascii="宋体" w:hAnsi="宋体" w:hint="eastAsia"/>
                <w:szCs w:val="21"/>
              </w:rPr>
            </w:pPr>
            <w:r>
              <w:rPr>
                <w:rFonts w:ascii="宋体" w:hAnsi="宋体" w:hint="eastAsia"/>
                <w:szCs w:val="21"/>
              </w:rPr>
              <w:t>1800</w:t>
            </w:r>
          </w:p>
        </w:tc>
      </w:tr>
      <w:tr w:rsidR="00F34239" w:rsidRPr="00CD6DA7" w14:paraId="478686B3" w14:textId="77777777" w:rsidTr="00FC53B0">
        <w:trPr>
          <w:trHeight w:val="567"/>
          <w:jc w:val="center"/>
        </w:trPr>
        <w:tc>
          <w:tcPr>
            <w:tcW w:w="636" w:type="dxa"/>
            <w:vAlign w:val="center"/>
          </w:tcPr>
          <w:p w14:paraId="6DAE014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7732EAC" w14:textId="0C59E8F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一次性加长丁腈手套</w:t>
            </w:r>
          </w:p>
        </w:tc>
        <w:tc>
          <w:tcPr>
            <w:tcW w:w="850" w:type="dxa"/>
            <w:vAlign w:val="center"/>
          </w:tcPr>
          <w:p w14:paraId="28D25354" w14:textId="6D93B84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22盒</w:t>
            </w:r>
          </w:p>
        </w:tc>
        <w:tc>
          <w:tcPr>
            <w:tcW w:w="851" w:type="dxa"/>
            <w:vAlign w:val="center"/>
          </w:tcPr>
          <w:p w14:paraId="27D38500" w14:textId="6E854F3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8A20F6A" w14:textId="487CB9CE" w:rsidR="00F34239" w:rsidRPr="00CD6DA7" w:rsidRDefault="00F34239" w:rsidP="00F34239">
            <w:pPr>
              <w:spacing w:line="360" w:lineRule="atLeast"/>
              <w:rPr>
                <w:rFonts w:ascii="宋体" w:hAnsi="宋体" w:hint="eastAsia"/>
                <w:szCs w:val="21"/>
              </w:rPr>
            </w:pPr>
            <w:r>
              <w:rPr>
                <w:rFonts w:ascii="宋体" w:hAnsi="宋体" w:hint="eastAsia"/>
                <w:szCs w:val="21"/>
              </w:rPr>
              <w:t>100只/盒；L号，30cm，加长型，无粉。</w:t>
            </w:r>
          </w:p>
        </w:tc>
        <w:tc>
          <w:tcPr>
            <w:tcW w:w="1212" w:type="dxa"/>
            <w:tcBorders>
              <w:left w:val="single" w:sz="4" w:space="0" w:color="auto"/>
            </w:tcBorders>
            <w:vAlign w:val="center"/>
          </w:tcPr>
          <w:p w14:paraId="7C363B1B" w14:textId="7F505B32" w:rsidR="00F34239" w:rsidRPr="00CD6DA7" w:rsidRDefault="00F34239" w:rsidP="00F34239">
            <w:pPr>
              <w:spacing w:line="360" w:lineRule="atLeast"/>
              <w:jc w:val="center"/>
              <w:rPr>
                <w:rFonts w:ascii="宋体" w:hAnsi="宋体" w:hint="eastAsia"/>
                <w:szCs w:val="21"/>
              </w:rPr>
            </w:pPr>
            <w:r>
              <w:rPr>
                <w:rFonts w:ascii="宋体" w:hAnsi="宋体" w:hint="eastAsia"/>
                <w:szCs w:val="21"/>
              </w:rPr>
              <w:t>880</w:t>
            </w:r>
          </w:p>
        </w:tc>
      </w:tr>
      <w:tr w:rsidR="00F34239" w:rsidRPr="00CD6DA7" w14:paraId="6D1051CF" w14:textId="77777777" w:rsidTr="00FC53B0">
        <w:trPr>
          <w:trHeight w:val="567"/>
          <w:jc w:val="center"/>
        </w:trPr>
        <w:tc>
          <w:tcPr>
            <w:tcW w:w="636" w:type="dxa"/>
            <w:vAlign w:val="center"/>
          </w:tcPr>
          <w:p w14:paraId="0EEA5FA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064C00B" w14:textId="2773845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一次性使用灭菌橡胶外科手套</w:t>
            </w:r>
          </w:p>
        </w:tc>
        <w:tc>
          <w:tcPr>
            <w:tcW w:w="850" w:type="dxa"/>
            <w:vAlign w:val="center"/>
          </w:tcPr>
          <w:p w14:paraId="4428442E" w14:textId="7B9700C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55盒</w:t>
            </w:r>
          </w:p>
        </w:tc>
        <w:tc>
          <w:tcPr>
            <w:tcW w:w="851" w:type="dxa"/>
            <w:vAlign w:val="center"/>
          </w:tcPr>
          <w:p w14:paraId="57CC7EE9" w14:textId="46FC182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B2DA78E" w14:textId="24CC26FF" w:rsidR="00F34239" w:rsidRPr="00CD6DA7" w:rsidRDefault="00F34239" w:rsidP="00F34239">
            <w:pPr>
              <w:spacing w:line="360" w:lineRule="atLeast"/>
              <w:rPr>
                <w:rFonts w:ascii="宋体" w:hAnsi="宋体" w:hint="eastAsia"/>
                <w:szCs w:val="21"/>
              </w:rPr>
            </w:pPr>
            <w:r>
              <w:rPr>
                <w:rFonts w:ascii="宋体" w:hAnsi="宋体" w:hint="eastAsia"/>
                <w:szCs w:val="21"/>
              </w:rPr>
              <w:t>1.尺寸：6.5号。</w:t>
            </w:r>
            <w:r>
              <w:rPr>
                <w:rFonts w:ascii="宋体" w:hAnsi="宋体" w:hint="eastAsia"/>
                <w:szCs w:val="21"/>
              </w:rPr>
              <w:br/>
              <w:t>2.弯曲麻面无粉。</w:t>
            </w:r>
            <w:r>
              <w:rPr>
                <w:rFonts w:ascii="宋体" w:hAnsi="宋体" w:hint="eastAsia"/>
                <w:szCs w:val="21"/>
              </w:rPr>
              <w:br/>
              <w:t>3.规格：50付（独立包装）/盒。</w:t>
            </w:r>
            <w:r>
              <w:rPr>
                <w:rFonts w:ascii="宋体" w:hAnsi="宋体" w:hint="eastAsia"/>
                <w:szCs w:val="21"/>
              </w:rPr>
              <w:br/>
              <w:t>4.环氧乙烷或γ射线辐照灭菌。</w:t>
            </w:r>
            <w:r>
              <w:rPr>
                <w:rFonts w:ascii="宋体" w:hAnsi="宋体" w:hint="eastAsia"/>
                <w:szCs w:val="21"/>
              </w:rPr>
              <w:br/>
              <w:t>5.执行标准：《一次性使用灭菌橡胶外科手套》</w:t>
            </w:r>
            <w:r>
              <w:rPr>
                <w:rFonts w:ascii="宋体" w:hAnsi="宋体"/>
                <w:szCs w:val="21"/>
              </w:rPr>
              <w:t>GB/T 7543-2020</w:t>
            </w:r>
            <w:r>
              <w:rPr>
                <w:rFonts w:ascii="宋体" w:hAnsi="宋体" w:hint="eastAsia"/>
                <w:szCs w:val="21"/>
              </w:rPr>
              <w:t>标准。</w:t>
            </w:r>
          </w:p>
        </w:tc>
        <w:tc>
          <w:tcPr>
            <w:tcW w:w="1212" w:type="dxa"/>
            <w:tcBorders>
              <w:left w:val="single" w:sz="4" w:space="0" w:color="auto"/>
            </w:tcBorders>
            <w:vAlign w:val="center"/>
          </w:tcPr>
          <w:p w14:paraId="0181D68B" w14:textId="02B2360E" w:rsidR="00F34239" w:rsidRPr="00CD6DA7" w:rsidRDefault="00F34239" w:rsidP="00F34239">
            <w:pPr>
              <w:spacing w:line="360" w:lineRule="atLeast"/>
              <w:jc w:val="center"/>
              <w:rPr>
                <w:rFonts w:ascii="宋体" w:hAnsi="宋体" w:hint="eastAsia"/>
                <w:szCs w:val="21"/>
              </w:rPr>
            </w:pPr>
            <w:r>
              <w:rPr>
                <w:rFonts w:ascii="宋体" w:hAnsi="宋体" w:hint="eastAsia"/>
                <w:szCs w:val="21"/>
              </w:rPr>
              <w:t>6050</w:t>
            </w:r>
          </w:p>
        </w:tc>
      </w:tr>
      <w:tr w:rsidR="00F34239" w:rsidRPr="00CD6DA7" w14:paraId="108EBB47" w14:textId="77777777" w:rsidTr="00FC53B0">
        <w:trPr>
          <w:trHeight w:val="567"/>
          <w:jc w:val="center"/>
        </w:trPr>
        <w:tc>
          <w:tcPr>
            <w:tcW w:w="636" w:type="dxa"/>
            <w:vAlign w:val="center"/>
          </w:tcPr>
          <w:p w14:paraId="261F5EB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C80B8A5" w14:textId="1AF3EF3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一次性使用灭菌橡胶外科手套</w:t>
            </w:r>
          </w:p>
        </w:tc>
        <w:tc>
          <w:tcPr>
            <w:tcW w:w="850" w:type="dxa"/>
            <w:vAlign w:val="center"/>
          </w:tcPr>
          <w:p w14:paraId="11384D96" w14:textId="39F0616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75盒</w:t>
            </w:r>
          </w:p>
        </w:tc>
        <w:tc>
          <w:tcPr>
            <w:tcW w:w="851" w:type="dxa"/>
            <w:vAlign w:val="center"/>
          </w:tcPr>
          <w:p w14:paraId="38053D72" w14:textId="5AF52B0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C1322F8" w14:textId="270A4B4F" w:rsidR="00F34239" w:rsidRPr="00CD6DA7" w:rsidRDefault="00F34239" w:rsidP="00F34239">
            <w:pPr>
              <w:spacing w:line="360" w:lineRule="atLeast"/>
              <w:rPr>
                <w:rFonts w:ascii="宋体" w:hAnsi="宋体" w:hint="eastAsia"/>
                <w:szCs w:val="21"/>
              </w:rPr>
            </w:pPr>
            <w:r>
              <w:rPr>
                <w:rFonts w:ascii="宋体" w:hAnsi="宋体" w:hint="eastAsia"/>
                <w:szCs w:val="21"/>
              </w:rPr>
              <w:t>1.尺寸：7.0号。</w:t>
            </w:r>
            <w:r>
              <w:rPr>
                <w:rFonts w:ascii="宋体" w:hAnsi="宋体" w:hint="eastAsia"/>
                <w:szCs w:val="21"/>
              </w:rPr>
              <w:br/>
              <w:t>2.弯曲麻面无粉。</w:t>
            </w:r>
            <w:r>
              <w:rPr>
                <w:rFonts w:ascii="宋体" w:hAnsi="宋体" w:hint="eastAsia"/>
                <w:szCs w:val="21"/>
              </w:rPr>
              <w:br/>
              <w:t>3.规格：50付（独立包装）/盒。</w:t>
            </w:r>
            <w:r>
              <w:rPr>
                <w:rFonts w:ascii="宋体" w:hAnsi="宋体" w:hint="eastAsia"/>
                <w:szCs w:val="21"/>
              </w:rPr>
              <w:br/>
              <w:t>4.环氧乙烷或γ射线辐照灭菌。</w:t>
            </w:r>
            <w:r>
              <w:rPr>
                <w:rFonts w:ascii="宋体" w:hAnsi="宋体" w:hint="eastAsia"/>
                <w:szCs w:val="21"/>
              </w:rPr>
              <w:br/>
              <w:t>5.执行标准：《一次性使用灭菌橡胶外科手套》</w:t>
            </w:r>
            <w:r>
              <w:rPr>
                <w:rFonts w:ascii="宋体" w:hAnsi="宋体"/>
                <w:szCs w:val="21"/>
              </w:rPr>
              <w:t>GB/T 7543-2020</w:t>
            </w:r>
            <w:r>
              <w:rPr>
                <w:rFonts w:ascii="宋体" w:hAnsi="宋体" w:hint="eastAsia"/>
                <w:szCs w:val="21"/>
              </w:rPr>
              <w:t>标准。</w:t>
            </w:r>
          </w:p>
        </w:tc>
        <w:tc>
          <w:tcPr>
            <w:tcW w:w="1212" w:type="dxa"/>
            <w:tcBorders>
              <w:left w:val="single" w:sz="4" w:space="0" w:color="auto"/>
            </w:tcBorders>
            <w:vAlign w:val="center"/>
          </w:tcPr>
          <w:p w14:paraId="453154CB" w14:textId="4D608FD9" w:rsidR="00F34239" w:rsidRPr="00CD6DA7" w:rsidRDefault="00F34239" w:rsidP="00F34239">
            <w:pPr>
              <w:spacing w:line="360" w:lineRule="atLeast"/>
              <w:jc w:val="center"/>
              <w:rPr>
                <w:rFonts w:ascii="宋体" w:hAnsi="宋体" w:hint="eastAsia"/>
                <w:szCs w:val="21"/>
              </w:rPr>
            </w:pPr>
            <w:r>
              <w:rPr>
                <w:rFonts w:ascii="宋体" w:hAnsi="宋体" w:hint="eastAsia"/>
                <w:szCs w:val="21"/>
              </w:rPr>
              <w:t>8250</w:t>
            </w:r>
          </w:p>
        </w:tc>
      </w:tr>
      <w:tr w:rsidR="00F34239" w:rsidRPr="00CD6DA7" w14:paraId="1629FC67" w14:textId="77777777" w:rsidTr="00FC53B0">
        <w:trPr>
          <w:trHeight w:val="567"/>
          <w:jc w:val="center"/>
        </w:trPr>
        <w:tc>
          <w:tcPr>
            <w:tcW w:w="636" w:type="dxa"/>
            <w:vAlign w:val="center"/>
          </w:tcPr>
          <w:p w14:paraId="4EB349D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F259088" w14:textId="7032D996"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一次性使用灭菌橡胶外科手套</w:t>
            </w:r>
          </w:p>
        </w:tc>
        <w:tc>
          <w:tcPr>
            <w:tcW w:w="850" w:type="dxa"/>
            <w:vAlign w:val="center"/>
          </w:tcPr>
          <w:p w14:paraId="6F2684CD" w14:textId="440EB3F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32盒</w:t>
            </w:r>
          </w:p>
        </w:tc>
        <w:tc>
          <w:tcPr>
            <w:tcW w:w="851" w:type="dxa"/>
            <w:vAlign w:val="center"/>
          </w:tcPr>
          <w:p w14:paraId="33C18CAF" w14:textId="6991FFE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33ED1BE" w14:textId="26D91916" w:rsidR="00F34239" w:rsidRPr="00CD6DA7" w:rsidRDefault="00F34239" w:rsidP="00F34239">
            <w:pPr>
              <w:spacing w:line="360" w:lineRule="atLeast"/>
              <w:rPr>
                <w:rFonts w:ascii="宋体" w:hAnsi="宋体" w:hint="eastAsia"/>
                <w:szCs w:val="21"/>
              </w:rPr>
            </w:pPr>
            <w:r>
              <w:rPr>
                <w:rFonts w:ascii="宋体" w:hAnsi="宋体" w:hint="eastAsia"/>
                <w:szCs w:val="21"/>
              </w:rPr>
              <w:t>1.尺寸：7.5号。</w:t>
            </w:r>
            <w:r>
              <w:rPr>
                <w:rFonts w:ascii="宋体" w:hAnsi="宋体" w:hint="eastAsia"/>
                <w:szCs w:val="21"/>
              </w:rPr>
              <w:br/>
              <w:t>2.弯曲麻面无粉</w:t>
            </w:r>
            <w:r w:rsidR="001D2D0D">
              <w:rPr>
                <w:rFonts w:ascii="宋体" w:hAnsi="宋体" w:hint="eastAsia"/>
                <w:szCs w:val="21"/>
              </w:rPr>
              <w:t>。</w:t>
            </w:r>
            <w:r>
              <w:rPr>
                <w:rFonts w:ascii="宋体" w:hAnsi="宋体" w:hint="eastAsia"/>
                <w:szCs w:val="21"/>
              </w:rPr>
              <w:br/>
              <w:t>3.规格：50付（独立包装）/盒。</w:t>
            </w:r>
            <w:r>
              <w:rPr>
                <w:rFonts w:ascii="宋体" w:hAnsi="宋体" w:hint="eastAsia"/>
                <w:szCs w:val="21"/>
              </w:rPr>
              <w:br/>
              <w:t>4.环氧乙烷或γ射线辐照灭菌。</w:t>
            </w:r>
            <w:r>
              <w:rPr>
                <w:rFonts w:ascii="宋体" w:hAnsi="宋体" w:hint="eastAsia"/>
                <w:szCs w:val="21"/>
              </w:rPr>
              <w:br/>
              <w:t>5.执行标准：《一次性使用灭菌橡胶外科手套》</w:t>
            </w:r>
            <w:r>
              <w:rPr>
                <w:rFonts w:ascii="宋体" w:hAnsi="宋体"/>
                <w:szCs w:val="21"/>
              </w:rPr>
              <w:t>GB/T 7543-2020</w:t>
            </w:r>
            <w:r>
              <w:rPr>
                <w:rFonts w:ascii="宋体" w:hAnsi="宋体" w:hint="eastAsia"/>
                <w:szCs w:val="21"/>
              </w:rPr>
              <w:t>标准。</w:t>
            </w:r>
          </w:p>
        </w:tc>
        <w:tc>
          <w:tcPr>
            <w:tcW w:w="1212" w:type="dxa"/>
            <w:tcBorders>
              <w:left w:val="single" w:sz="4" w:space="0" w:color="auto"/>
            </w:tcBorders>
            <w:vAlign w:val="center"/>
          </w:tcPr>
          <w:p w14:paraId="3C013A65" w14:textId="2614DF23" w:rsidR="00F34239" w:rsidRPr="00CD6DA7" w:rsidRDefault="00F34239" w:rsidP="00F34239">
            <w:pPr>
              <w:spacing w:line="360" w:lineRule="atLeast"/>
              <w:jc w:val="center"/>
              <w:rPr>
                <w:rFonts w:ascii="宋体" w:hAnsi="宋体" w:hint="eastAsia"/>
                <w:szCs w:val="21"/>
              </w:rPr>
            </w:pPr>
            <w:r>
              <w:rPr>
                <w:rFonts w:ascii="宋体" w:hAnsi="宋体" w:hint="eastAsia"/>
                <w:szCs w:val="21"/>
              </w:rPr>
              <w:t>3520</w:t>
            </w:r>
          </w:p>
        </w:tc>
      </w:tr>
      <w:tr w:rsidR="00F34239" w:rsidRPr="00CD6DA7" w14:paraId="3D0DDF2C" w14:textId="77777777" w:rsidTr="00FC53B0">
        <w:trPr>
          <w:trHeight w:val="567"/>
          <w:jc w:val="center"/>
        </w:trPr>
        <w:tc>
          <w:tcPr>
            <w:tcW w:w="636" w:type="dxa"/>
            <w:vAlign w:val="center"/>
          </w:tcPr>
          <w:p w14:paraId="63C4A86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A7C441E" w14:textId="4ECC997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一次性使用灭菌橡胶外科手套</w:t>
            </w:r>
          </w:p>
        </w:tc>
        <w:tc>
          <w:tcPr>
            <w:tcW w:w="850" w:type="dxa"/>
            <w:vAlign w:val="center"/>
          </w:tcPr>
          <w:p w14:paraId="5C4DF32F" w14:textId="0BDE0A6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30盒</w:t>
            </w:r>
          </w:p>
        </w:tc>
        <w:tc>
          <w:tcPr>
            <w:tcW w:w="851" w:type="dxa"/>
            <w:vAlign w:val="center"/>
          </w:tcPr>
          <w:p w14:paraId="35774C6F" w14:textId="60C1FCE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4236B48" w14:textId="77777777" w:rsidR="00F34239" w:rsidRDefault="00F34239" w:rsidP="00F34239">
            <w:pPr>
              <w:spacing w:line="360" w:lineRule="atLeast"/>
              <w:rPr>
                <w:rFonts w:ascii="宋体" w:hAnsi="宋体" w:hint="eastAsia"/>
                <w:szCs w:val="21"/>
              </w:rPr>
            </w:pPr>
            <w:r>
              <w:rPr>
                <w:rFonts w:ascii="宋体" w:hAnsi="宋体" w:hint="eastAsia"/>
                <w:szCs w:val="21"/>
              </w:rPr>
              <w:t>1.尺寸：8号。</w:t>
            </w:r>
          </w:p>
          <w:p w14:paraId="1DD7859F" w14:textId="3F27EBF7" w:rsidR="00F34239" w:rsidRDefault="00F34239" w:rsidP="00F34239">
            <w:pPr>
              <w:spacing w:line="360" w:lineRule="atLeast"/>
              <w:rPr>
                <w:rFonts w:ascii="宋体" w:hAnsi="宋体" w:hint="eastAsia"/>
                <w:szCs w:val="21"/>
              </w:rPr>
            </w:pPr>
            <w:r>
              <w:rPr>
                <w:rFonts w:ascii="宋体" w:hAnsi="宋体" w:hint="eastAsia"/>
                <w:szCs w:val="21"/>
              </w:rPr>
              <w:t>2.弯曲麻面无粉</w:t>
            </w:r>
            <w:r w:rsidR="001D2D0D">
              <w:rPr>
                <w:rFonts w:ascii="宋体" w:hAnsi="宋体" w:hint="eastAsia"/>
                <w:szCs w:val="21"/>
              </w:rPr>
              <w:t>。</w:t>
            </w:r>
          </w:p>
          <w:p w14:paraId="702DDDC8" w14:textId="77777777" w:rsidR="00F34239" w:rsidRDefault="00F34239" w:rsidP="00F34239">
            <w:pPr>
              <w:spacing w:line="360" w:lineRule="atLeast"/>
              <w:rPr>
                <w:rFonts w:ascii="宋体" w:hAnsi="宋体" w:hint="eastAsia"/>
                <w:szCs w:val="21"/>
              </w:rPr>
            </w:pPr>
            <w:r>
              <w:rPr>
                <w:rFonts w:ascii="宋体" w:hAnsi="宋体" w:hint="eastAsia"/>
                <w:szCs w:val="21"/>
              </w:rPr>
              <w:t>3.规格：50付（独立包装）/盒。</w:t>
            </w:r>
          </w:p>
          <w:p w14:paraId="2AA22443" w14:textId="77777777" w:rsidR="00F34239" w:rsidRDefault="00F34239" w:rsidP="00F34239">
            <w:pPr>
              <w:spacing w:line="360" w:lineRule="atLeast"/>
              <w:rPr>
                <w:rFonts w:ascii="宋体" w:hAnsi="宋体" w:hint="eastAsia"/>
                <w:szCs w:val="21"/>
              </w:rPr>
            </w:pPr>
            <w:r>
              <w:rPr>
                <w:rFonts w:ascii="宋体" w:hAnsi="宋体" w:hint="eastAsia"/>
                <w:szCs w:val="21"/>
              </w:rPr>
              <w:t>4.环氧乙烷或γ射线辐照灭菌。</w:t>
            </w:r>
          </w:p>
          <w:p w14:paraId="3CBC098E" w14:textId="2955F9AE" w:rsidR="00F34239" w:rsidRPr="00CD6DA7" w:rsidRDefault="00F34239" w:rsidP="00F34239">
            <w:pPr>
              <w:spacing w:line="360" w:lineRule="atLeast"/>
              <w:rPr>
                <w:rFonts w:ascii="宋体" w:hAnsi="宋体" w:hint="eastAsia"/>
                <w:szCs w:val="21"/>
              </w:rPr>
            </w:pPr>
            <w:r>
              <w:rPr>
                <w:rFonts w:ascii="宋体" w:hAnsi="宋体" w:hint="eastAsia"/>
                <w:szCs w:val="21"/>
              </w:rPr>
              <w:t>5.执行标准：《一次性使用灭菌橡胶外科手套》GB/T 7543-2020标准。</w:t>
            </w:r>
          </w:p>
        </w:tc>
        <w:tc>
          <w:tcPr>
            <w:tcW w:w="1212" w:type="dxa"/>
            <w:tcBorders>
              <w:left w:val="single" w:sz="4" w:space="0" w:color="auto"/>
            </w:tcBorders>
            <w:vAlign w:val="center"/>
          </w:tcPr>
          <w:p w14:paraId="14C74E27" w14:textId="7060A4CD" w:rsidR="00F34239" w:rsidRPr="00CD6DA7" w:rsidRDefault="00F34239" w:rsidP="00F34239">
            <w:pPr>
              <w:spacing w:line="360" w:lineRule="atLeast"/>
              <w:jc w:val="center"/>
              <w:rPr>
                <w:rFonts w:ascii="宋体" w:hAnsi="宋体" w:hint="eastAsia"/>
                <w:szCs w:val="21"/>
              </w:rPr>
            </w:pPr>
            <w:r>
              <w:rPr>
                <w:rFonts w:ascii="宋体" w:hAnsi="宋体" w:hint="eastAsia"/>
                <w:szCs w:val="21"/>
              </w:rPr>
              <w:t>3300</w:t>
            </w:r>
          </w:p>
        </w:tc>
      </w:tr>
      <w:tr w:rsidR="00F34239" w:rsidRPr="00CD6DA7" w14:paraId="3730507B" w14:textId="77777777" w:rsidTr="00FC53B0">
        <w:trPr>
          <w:trHeight w:val="567"/>
          <w:jc w:val="center"/>
        </w:trPr>
        <w:tc>
          <w:tcPr>
            <w:tcW w:w="636" w:type="dxa"/>
            <w:vAlign w:val="center"/>
          </w:tcPr>
          <w:p w14:paraId="58376CE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158E208" w14:textId="67AF41A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无粉乳胶手套（绿色）</w:t>
            </w:r>
          </w:p>
        </w:tc>
        <w:tc>
          <w:tcPr>
            <w:tcW w:w="850" w:type="dxa"/>
            <w:vAlign w:val="center"/>
          </w:tcPr>
          <w:p w14:paraId="29E43522" w14:textId="4462A7D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40盒</w:t>
            </w:r>
          </w:p>
        </w:tc>
        <w:tc>
          <w:tcPr>
            <w:tcW w:w="851" w:type="dxa"/>
            <w:vAlign w:val="center"/>
          </w:tcPr>
          <w:p w14:paraId="32D7263B" w14:textId="37C29D5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2E266DA" w14:textId="38CCB3D4" w:rsidR="00F34239" w:rsidRPr="00CD6DA7" w:rsidRDefault="00F34239" w:rsidP="00F34239">
            <w:pPr>
              <w:spacing w:line="360" w:lineRule="atLeast"/>
              <w:rPr>
                <w:rFonts w:ascii="宋体" w:hAnsi="宋体" w:hint="eastAsia"/>
                <w:szCs w:val="21"/>
              </w:rPr>
            </w:pPr>
            <w:r>
              <w:rPr>
                <w:rFonts w:ascii="宋体" w:hAnsi="宋体" w:hint="eastAsia"/>
                <w:szCs w:val="21"/>
              </w:rPr>
              <w:t>大号，25双/盒。</w:t>
            </w:r>
          </w:p>
        </w:tc>
        <w:tc>
          <w:tcPr>
            <w:tcW w:w="1212" w:type="dxa"/>
            <w:tcBorders>
              <w:left w:val="single" w:sz="4" w:space="0" w:color="auto"/>
            </w:tcBorders>
            <w:vAlign w:val="center"/>
          </w:tcPr>
          <w:p w14:paraId="42905C43" w14:textId="5D638F00"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2000</w:t>
            </w:r>
          </w:p>
        </w:tc>
      </w:tr>
      <w:tr w:rsidR="00F34239" w:rsidRPr="00CD6DA7" w14:paraId="04C6164B" w14:textId="77777777" w:rsidTr="00FC53B0">
        <w:trPr>
          <w:trHeight w:val="567"/>
          <w:jc w:val="center"/>
        </w:trPr>
        <w:tc>
          <w:tcPr>
            <w:tcW w:w="636" w:type="dxa"/>
            <w:vAlign w:val="center"/>
          </w:tcPr>
          <w:p w14:paraId="538C5CD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AD396DA" w14:textId="5D16B6E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一次性乳胶手套</w:t>
            </w:r>
          </w:p>
        </w:tc>
        <w:tc>
          <w:tcPr>
            <w:tcW w:w="850" w:type="dxa"/>
            <w:vAlign w:val="center"/>
          </w:tcPr>
          <w:p w14:paraId="324EF9BF" w14:textId="2FEB3B1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40盒</w:t>
            </w:r>
          </w:p>
        </w:tc>
        <w:tc>
          <w:tcPr>
            <w:tcW w:w="851" w:type="dxa"/>
            <w:vAlign w:val="center"/>
          </w:tcPr>
          <w:p w14:paraId="1ACFD1FB" w14:textId="53368A4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F09E213" w14:textId="77777777" w:rsidR="00F34239" w:rsidRDefault="00F34239" w:rsidP="00F34239">
            <w:pPr>
              <w:spacing w:line="360" w:lineRule="atLeast"/>
              <w:rPr>
                <w:rFonts w:ascii="宋体" w:hAnsi="宋体" w:hint="eastAsia"/>
                <w:szCs w:val="21"/>
              </w:rPr>
            </w:pPr>
            <w:r>
              <w:rPr>
                <w:rFonts w:ascii="宋体" w:hAnsi="宋体" w:hint="eastAsia"/>
                <w:szCs w:val="21"/>
              </w:rPr>
              <w:t>1.规格：100只/盒，L</w:t>
            </w:r>
            <w:proofErr w:type="gramStart"/>
            <w:r>
              <w:rPr>
                <w:rFonts w:ascii="宋体" w:hAnsi="宋体" w:hint="eastAsia"/>
                <w:szCs w:val="21"/>
              </w:rPr>
              <w:t>码无粉</w:t>
            </w:r>
            <w:proofErr w:type="gramEnd"/>
            <w:r>
              <w:rPr>
                <w:rFonts w:ascii="宋体" w:hAnsi="宋体" w:hint="eastAsia"/>
                <w:szCs w:val="21"/>
              </w:rPr>
              <w:t>一次性医用天然乳胶检查手套，执行GB10213-2006《一次性使用医用橡胶检查手套》标准；无针孔破损，断裂力≥9N、伸长率≥650%，低致敏乳胶蛋白；</w:t>
            </w:r>
          </w:p>
          <w:p w14:paraId="31B74980" w14:textId="0932A449" w:rsidR="00F34239" w:rsidRPr="00CD6DA7" w:rsidRDefault="00F34239" w:rsidP="00F34239">
            <w:pPr>
              <w:spacing w:line="360" w:lineRule="atLeast"/>
              <w:rPr>
                <w:rFonts w:ascii="宋体" w:hAnsi="宋体" w:hint="eastAsia"/>
                <w:szCs w:val="21"/>
              </w:rPr>
            </w:pPr>
            <w:r>
              <w:rPr>
                <w:rFonts w:ascii="宋体" w:hAnsi="宋体" w:hint="eastAsia"/>
                <w:szCs w:val="21"/>
              </w:rPr>
              <w:t>2.常温避光保存，到货剩余效期≥30个月，随货附批次出厂质检报告。</w:t>
            </w:r>
          </w:p>
        </w:tc>
        <w:tc>
          <w:tcPr>
            <w:tcW w:w="1212" w:type="dxa"/>
            <w:tcBorders>
              <w:left w:val="single" w:sz="4" w:space="0" w:color="auto"/>
            </w:tcBorders>
            <w:vAlign w:val="center"/>
          </w:tcPr>
          <w:p w14:paraId="5F8B79A2" w14:textId="6B1A3718"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2000</w:t>
            </w:r>
          </w:p>
        </w:tc>
      </w:tr>
      <w:tr w:rsidR="00F34239" w:rsidRPr="00CD6DA7" w14:paraId="57256533" w14:textId="77777777" w:rsidTr="00FC53B0">
        <w:trPr>
          <w:trHeight w:val="567"/>
          <w:jc w:val="center"/>
        </w:trPr>
        <w:tc>
          <w:tcPr>
            <w:tcW w:w="636" w:type="dxa"/>
            <w:vAlign w:val="center"/>
          </w:tcPr>
          <w:p w14:paraId="3E51F7F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9A190F8" w14:textId="5EAA7C8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一次性乳胶手套</w:t>
            </w:r>
          </w:p>
        </w:tc>
        <w:tc>
          <w:tcPr>
            <w:tcW w:w="850" w:type="dxa"/>
            <w:vAlign w:val="center"/>
          </w:tcPr>
          <w:p w14:paraId="764371AD" w14:textId="70A6CD7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72盒</w:t>
            </w:r>
          </w:p>
        </w:tc>
        <w:tc>
          <w:tcPr>
            <w:tcW w:w="851" w:type="dxa"/>
            <w:vAlign w:val="center"/>
          </w:tcPr>
          <w:p w14:paraId="146CF628" w14:textId="2EDE3784"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003204F" w14:textId="77777777" w:rsidR="00F34239" w:rsidRDefault="00F34239" w:rsidP="00F34239">
            <w:pPr>
              <w:spacing w:line="360" w:lineRule="atLeast"/>
              <w:rPr>
                <w:rFonts w:ascii="宋体" w:hAnsi="宋体" w:hint="eastAsia"/>
                <w:szCs w:val="21"/>
              </w:rPr>
            </w:pPr>
            <w:r>
              <w:rPr>
                <w:rFonts w:ascii="宋体" w:hAnsi="宋体" w:hint="eastAsia"/>
                <w:szCs w:val="21"/>
              </w:rPr>
              <w:t>1.规格：100只/盒，M</w:t>
            </w:r>
            <w:proofErr w:type="gramStart"/>
            <w:r>
              <w:rPr>
                <w:rFonts w:ascii="宋体" w:hAnsi="宋体" w:hint="eastAsia"/>
                <w:szCs w:val="21"/>
              </w:rPr>
              <w:t>码无粉</w:t>
            </w:r>
            <w:proofErr w:type="gramEnd"/>
            <w:r>
              <w:rPr>
                <w:rFonts w:ascii="宋体" w:hAnsi="宋体" w:hint="eastAsia"/>
                <w:szCs w:val="21"/>
              </w:rPr>
              <w:t>一次性医用天然乳胶检查手套，执行GB10213-2006《一次性使用医用橡胶检查手套》标准；无针孔破损，断裂力≥9N、伸长率≥650%，低致敏乳胶蛋白；</w:t>
            </w:r>
          </w:p>
          <w:p w14:paraId="332C1D32" w14:textId="02FB509E" w:rsidR="00F34239" w:rsidRPr="00CD6DA7" w:rsidRDefault="00F34239" w:rsidP="00F34239">
            <w:pPr>
              <w:spacing w:line="360" w:lineRule="atLeast"/>
              <w:rPr>
                <w:rFonts w:ascii="宋体" w:hAnsi="宋体" w:hint="eastAsia"/>
                <w:szCs w:val="21"/>
              </w:rPr>
            </w:pPr>
            <w:r>
              <w:rPr>
                <w:rFonts w:ascii="宋体" w:hAnsi="宋体" w:hint="eastAsia"/>
                <w:szCs w:val="21"/>
              </w:rPr>
              <w:t>2.常温避光保存，到货剩余效期≥30个月，随货附批次出厂质检报告。</w:t>
            </w:r>
          </w:p>
        </w:tc>
        <w:tc>
          <w:tcPr>
            <w:tcW w:w="1212" w:type="dxa"/>
            <w:tcBorders>
              <w:left w:val="single" w:sz="4" w:space="0" w:color="auto"/>
            </w:tcBorders>
            <w:vAlign w:val="center"/>
          </w:tcPr>
          <w:p w14:paraId="3E68D7A3" w14:textId="6ED9151E" w:rsidR="00F34239" w:rsidRPr="00CD6DA7" w:rsidRDefault="00F34239" w:rsidP="00F34239">
            <w:pPr>
              <w:spacing w:line="360" w:lineRule="atLeast"/>
              <w:jc w:val="center"/>
              <w:rPr>
                <w:rFonts w:ascii="宋体" w:hAnsi="宋体" w:hint="eastAsia"/>
                <w:szCs w:val="21"/>
              </w:rPr>
            </w:pPr>
            <w:r>
              <w:rPr>
                <w:rFonts w:ascii="宋体" w:hAnsi="宋体" w:hint="eastAsia"/>
                <w:szCs w:val="21"/>
              </w:rPr>
              <w:t>3600</w:t>
            </w:r>
          </w:p>
        </w:tc>
      </w:tr>
      <w:tr w:rsidR="00F34239" w:rsidRPr="00CD6DA7" w14:paraId="1ED5E954" w14:textId="77777777" w:rsidTr="00FC53B0">
        <w:trPr>
          <w:trHeight w:val="567"/>
          <w:jc w:val="center"/>
        </w:trPr>
        <w:tc>
          <w:tcPr>
            <w:tcW w:w="636" w:type="dxa"/>
            <w:vAlign w:val="center"/>
          </w:tcPr>
          <w:p w14:paraId="50A83F5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1923F46" w14:textId="7D3EC4F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一次性乳胶手套</w:t>
            </w:r>
          </w:p>
        </w:tc>
        <w:tc>
          <w:tcPr>
            <w:tcW w:w="850" w:type="dxa"/>
            <w:vAlign w:val="center"/>
          </w:tcPr>
          <w:p w14:paraId="42923E64" w14:textId="58ABAE3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30盒</w:t>
            </w:r>
          </w:p>
        </w:tc>
        <w:tc>
          <w:tcPr>
            <w:tcW w:w="851" w:type="dxa"/>
            <w:vAlign w:val="center"/>
          </w:tcPr>
          <w:p w14:paraId="7F70539F" w14:textId="4A0FF76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F8AC71F" w14:textId="77777777" w:rsidR="00F34239" w:rsidRDefault="00F34239" w:rsidP="00F34239">
            <w:pPr>
              <w:spacing w:line="360" w:lineRule="atLeast"/>
              <w:rPr>
                <w:rFonts w:ascii="宋体" w:hAnsi="宋体" w:hint="eastAsia"/>
                <w:szCs w:val="21"/>
              </w:rPr>
            </w:pPr>
            <w:r>
              <w:rPr>
                <w:rFonts w:ascii="宋体" w:hAnsi="宋体" w:hint="eastAsia"/>
                <w:szCs w:val="21"/>
              </w:rPr>
              <w:t>1.规格：100只/盒，S</w:t>
            </w:r>
            <w:proofErr w:type="gramStart"/>
            <w:r>
              <w:rPr>
                <w:rFonts w:ascii="宋体" w:hAnsi="宋体" w:hint="eastAsia"/>
                <w:szCs w:val="21"/>
              </w:rPr>
              <w:t>码无粉</w:t>
            </w:r>
            <w:proofErr w:type="gramEnd"/>
            <w:r>
              <w:rPr>
                <w:rFonts w:ascii="宋体" w:hAnsi="宋体" w:hint="eastAsia"/>
                <w:szCs w:val="21"/>
              </w:rPr>
              <w:t>一次性医用天然乳胶检查手套，执行GB10213-2006《一次性使用医用橡胶检查手套》标准；无针孔破损，断裂力≥9N、伸长率≥650%，低致敏乳胶蛋白；</w:t>
            </w:r>
          </w:p>
          <w:p w14:paraId="1344FE0A" w14:textId="5A05A4A3" w:rsidR="00F34239" w:rsidRPr="00CD6DA7" w:rsidRDefault="00F34239" w:rsidP="00F34239">
            <w:pPr>
              <w:spacing w:line="360" w:lineRule="atLeast"/>
              <w:rPr>
                <w:rFonts w:ascii="宋体" w:hAnsi="宋体" w:hint="eastAsia"/>
                <w:szCs w:val="21"/>
              </w:rPr>
            </w:pPr>
            <w:r>
              <w:rPr>
                <w:rFonts w:ascii="宋体" w:hAnsi="宋体" w:hint="eastAsia"/>
                <w:szCs w:val="21"/>
              </w:rPr>
              <w:t>2.常温避光保存，到货剩余效期≥30个月，随货附批次出厂质检报告。</w:t>
            </w:r>
          </w:p>
        </w:tc>
        <w:tc>
          <w:tcPr>
            <w:tcW w:w="1212" w:type="dxa"/>
            <w:tcBorders>
              <w:left w:val="single" w:sz="4" w:space="0" w:color="auto"/>
            </w:tcBorders>
            <w:vAlign w:val="center"/>
          </w:tcPr>
          <w:p w14:paraId="58D28219" w14:textId="34749BF5"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1500</w:t>
            </w:r>
          </w:p>
        </w:tc>
      </w:tr>
      <w:tr w:rsidR="00F34239" w:rsidRPr="00CD6DA7" w14:paraId="4AE046C6" w14:textId="77777777" w:rsidTr="00FC53B0">
        <w:trPr>
          <w:trHeight w:val="567"/>
          <w:jc w:val="center"/>
        </w:trPr>
        <w:tc>
          <w:tcPr>
            <w:tcW w:w="636" w:type="dxa"/>
            <w:vAlign w:val="center"/>
          </w:tcPr>
          <w:p w14:paraId="0F64F2B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EC1117B" w14:textId="417A1F6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一次性橡胶检查手套</w:t>
            </w:r>
          </w:p>
        </w:tc>
        <w:tc>
          <w:tcPr>
            <w:tcW w:w="850" w:type="dxa"/>
            <w:vAlign w:val="center"/>
          </w:tcPr>
          <w:p w14:paraId="3FC866D6" w14:textId="7D96776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32盒</w:t>
            </w:r>
          </w:p>
        </w:tc>
        <w:tc>
          <w:tcPr>
            <w:tcW w:w="851" w:type="dxa"/>
            <w:vAlign w:val="center"/>
          </w:tcPr>
          <w:p w14:paraId="061E00B4" w14:textId="451A4C24"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80DAE84" w14:textId="03ACB33B" w:rsidR="00F34239" w:rsidRPr="00CD6DA7" w:rsidRDefault="00F34239" w:rsidP="00F34239">
            <w:pPr>
              <w:spacing w:line="360" w:lineRule="atLeast"/>
              <w:rPr>
                <w:rFonts w:ascii="宋体" w:hAnsi="宋体" w:hint="eastAsia"/>
                <w:szCs w:val="21"/>
              </w:rPr>
            </w:pPr>
            <w:r>
              <w:rPr>
                <w:rFonts w:ascii="宋体" w:hAnsi="宋体" w:hint="eastAsia"/>
                <w:szCs w:val="21"/>
              </w:rPr>
              <w:t>大号，100只/盒，无粉。</w:t>
            </w:r>
          </w:p>
        </w:tc>
        <w:tc>
          <w:tcPr>
            <w:tcW w:w="1212" w:type="dxa"/>
            <w:tcBorders>
              <w:left w:val="single" w:sz="4" w:space="0" w:color="auto"/>
            </w:tcBorders>
            <w:vAlign w:val="center"/>
          </w:tcPr>
          <w:p w14:paraId="4FECCF79" w14:textId="14AE8447" w:rsidR="00F34239" w:rsidRPr="00CD6DA7" w:rsidRDefault="00F34239" w:rsidP="00F34239">
            <w:pPr>
              <w:spacing w:line="360" w:lineRule="atLeast"/>
              <w:jc w:val="center"/>
              <w:rPr>
                <w:rFonts w:ascii="宋体" w:hAnsi="宋体" w:hint="eastAsia"/>
                <w:szCs w:val="21"/>
              </w:rPr>
            </w:pPr>
            <w:r>
              <w:rPr>
                <w:rFonts w:ascii="宋体" w:hAnsi="宋体" w:hint="eastAsia"/>
                <w:szCs w:val="21"/>
              </w:rPr>
              <w:t>2880</w:t>
            </w:r>
          </w:p>
        </w:tc>
      </w:tr>
      <w:tr w:rsidR="00F34239" w:rsidRPr="00CD6DA7" w14:paraId="125D1F9C" w14:textId="77777777" w:rsidTr="00FC53B0">
        <w:trPr>
          <w:trHeight w:val="567"/>
          <w:jc w:val="center"/>
        </w:trPr>
        <w:tc>
          <w:tcPr>
            <w:tcW w:w="636" w:type="dxa"/>
            <w:vAlign w:val="center"/>
          </w:tcPr>
          <w:p w14:paraId="1907F066"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09E440E" w14:textId="78CD550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一次性PE手套</w:t>
            </w:r>
          </w:p>
        </w:tc>
        <w:tc>
          <w:tcPr>
            <w:tcW w:w="850" w:type="dxa"/>
            <w:vAlign w:val="center"/>
          </w:tcPr>
          <w:p w14:paraId="32A5C679" w14:textId="0990573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400袋</w:t>
            </w:r>
          </w:p>
        </w:tc>
        <w:tc>
          <w:tcPr>
            <w:tcW w:w="851" w:type="dxa"/>
            <w:vAlign w:val="center"/>
          </w:tcPr>
          <w:p w14:paraId="1CBBCD53" w14:textId="0BAA182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BC0B9EC" w14:textId="78A91C6D" w:rsidR="00F34239" w:rsidRPr="00CD6DA7" w:rsidRDefault="00F34239" w:rsidP="00F34239">
            <w:pPr>
              <w:spacing w:line="360" w:lineRule="atLeast"/>
              <w:rPr>
                <w:rFonts w:ascii="宋体" w:hAnsi="宋体" w:hint="eastAsia"/>
                <w:szCs w:val="21"/>
              </w:rPr>
            </w:pPr>
            <w:r>
              <w:rPr>
                <w:rFonts w:ascii="宋体" w:hAnsi="宋体" w:hint="eastAsia"/>
                <w:szCs w:val="21"/>
              </w:rPr>
              <w:t>100只/袋，灭菌级。</w:t>
            </w:r>
          </w:p>
        </w:tc>
        <w:tc>
          <w:tcPr>
            <w:tcW w:w="1212" w:type="dxa"/>
            <w:tcBorders>
              <w:left w:val="single" w:sz="4" w:space="0" w:color="auto"/>
            </w:tcBorders>
            <w:vAlign w:val="center"/>
          </w:tcPr>
          <w:p w14:paraId="5BA98B98" w14:textId="484509F2"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2000</w:t>
            </w:r>
          </w:p>
        </w:tc>
      </w:tr>
      <w:tr w:rsidR="00F34239" w:rsidRPr="00CD6DA7" w14:paraId="32E0CBFD" w14:textId="77777777" w:rsidTr="00FC53B0">
        <w:trPr>
          <w:trHeight w:val="567"/>
          <w:jc w:val="center"/>
        </w:trPr>
        <w:tc>
          <w:tcPr>
            <w:tcW w:w="636" w:type="dxa"/>
            <w:vAlign w:val="center"/>
          </w:tcPr>
          <w:p w14:paraId="199271E6"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228504F" w14:textId="31E9462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利器盒</w:t>
            </w:r>
          </w:p>
        </w:tc>
        <w:tc>
          <w:tcPr>
            <w:tcW w:w="850" w:type="dxa"/>
            <w:vAlign w:val="center"/>
          </w:tcPr>
          <w:p w14:paraId="7F9DB2AC" w14:textId="48592AD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450个</w:t>
            </w:r>
          </w:p>
        </w:tc>
        <w:tc>
          <w:tcPr>
            <w:tcW w:w="851" w:type="dxa"/>
            <w:vAlign w:val="center"/>
          </w:tcPr>
          <w:p w14:paraId="5FDC77BA" w14:textId="44931B1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7EA1588" w14:textId="4EDCDBC6" w:rsidR="00F34239" w:rsidRPr="00CD6DA7" w:rsidRDefault="00F34239" w:rsidP="00F34239">
            <w:pPr>
              <w:spacing w:line="360" w:lineRule="atLeast"/>
              <w:rPr>
                <w:rFonts w:ascii="宋体" w:hAnsi="宋体" w:hint="eastAsia"/>
                <w:szCs w:val="21"/>
              </w:rPr>
            </w:pPr>
            <w:r>
              <w:rPr>
                <w:rFonts w:ascii="宋体" w:hAnsi="宋体" w:hint="eastAsia"/>
                <w:szCs w:val="21"/>
              </w:rPr>
              <w:t>5L；商品材质：低压高密度聚乙烯。</w:t>
            </w:r>
          </w:p>
        </w:tc>
        <w:tc>
          <w:tcPr>
            <w:tcW w:w="1212" w:type="dxa"/>
            <w:tcBorders>
              <w:left w:val="single" w:sz="4" w:space="0" w:color="auto"/>
            </w:tcBorders>
            <w:vAlign w:val="center"/>
          </w:tcPr>
          <w:p w14:paraId="5A48B8A7" w14:textId="275D7C25" w:rsidR="00F34239" w:rsidRPr="00CD6DA7" w:rsidRDefault="00F34239" w:rsidP="00F34239">
            <w:pPr>
              <w:spacing w:line="360" w:lineRule="atLeast"/>
              <w:jc w:val="center"/>
              <w:rPr>
                <w:rFonts w:ascii="宋体" w:hAnsi="宋体" w:hint="eastAsia"/>
                <w:szCs w:val="21"/>
              </w:rPr>
            </w:pPr>
            <w:r>
              <w:rPr>
                <w:rFonts w:ascii="宋体" w:hAnsi="宋体" w:hint="eastAsia"/>
                <w:szCs w:val="21"/>
              </w:rPr>
              <w:t>3150</w:t>
            </w:r>
          </w:p>
        </w:tc>
      </w:tr>
      <w:tr w:rsidR="00F34239" w:rsidRPr="00CD6DA7" w14:paraId="34DBE572" w14:textId="77777777" w:rsidTr="00FC53B0">
        <w:trPr>
          <w:trHeight w:val="567"/>
          <w:jc w:val="center"/>
        </w:trPr>
        <w:tc>
          <w:tcPr>
            <w:tcW w:w="636" w:type="dxa"/>
            <w:vAlign w:val="center"/>
          </w:tcPr>
          <w:p w14:paraId="74FE834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2FEF084" w14:textId="1B385A0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利器盒</w:t>
            </w:r>
          </w:p>
        </w:tc>
        <w:tc>
          <w:tcPr>
            <w:tcW w:w="850" w:type="dxa"/>
            <w:vAlign w:val="center"/>
          </w:tcPr>
          <w:p w14:paraId="695DDAEE" w14:textId="2092070A"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1100个</w:t>
            </w:r>
          </w:p>
        </w:tc>
        <w:tc>
          <w:tcPr>
            <w:tcW w:w="851" w:type="dxa"/>
            <w:vAlign w:val="center"/>
          </w:tcPr>
          <w:p w14:paraId="50A4DAA4" w14:textId="2A74F21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F649AEB" w14:textId="2AF9D98A" w:rsidR="00F34239" w:rsidRPr="00CD6DA7" w:rsidRDefault="00F34239" w:rsidP="00F34239">
            <w:pPr>
              <w:spacing w:line="360" w:lineRule="atLeast"/>
              <w:rPr>
                <w:rFonts w:ascii="宋体" w:hAnsi="宋体" w:hint="eastAsia"/>
                <w:szCs w:val="21"/>
              </w:rPr>
            </w:pPr>
            <w:r>
              <w:rPr>
                <w:rFonts w:ascii="宋体" w:hAnsi="宋体" w:hint="eastAsia"/>
                <w:szCs w:val="21"/>
              </w:rPr>
              <w:t>4L；商品材质：低压高密度聚乙烯。</w:t>
            </w:r>
          </w:p>
        </w:tc>
        <w:tc>
          <w:tcPr>
            <w:tcW w:w="1212" w:type="dxa"/>
            <w:tcBorders>
              <w:left w:val="single" w:sz="4" w:space="0" w:color="auto"/>
            </w:tcBorders>
            <w:vAlign w:val="center"/>
          </w:tcPr>
          <w:p w14:paraId="3198254E" w14:textId="0B2F299B" w:rsidR="00F34239" w:rsidRPr="00CD6DA7" w:rsidRDefault="00F34239" w:rsidP="00F34239">
            <w:pPr>
              <w:spacing w:line="360" w:lineRule="atLeast"/>
              <w:jc w:val="center"/>
              <w:rPr>
                <w:rFonts w:ascii="宋体" w:hAnsi="宋体" w:hint="eastAsia"/>
                <w:szCs w:val="21"/>
              </w:rPr>
            </w:pPr>
            <w:r>
              <w:rPr>
                <w:rFonts w:ascii="宋体" w:hAnsi="宋体" w:hint="eastAsia"/>
                <w:szCs w:val="21"/>
              </w:rPr>
              <w:t>6600</w:t>
            </w:r>
          </w:p>
        </w:tc>
      </w:tr>
      <w:tr w:rsidR="00F34239" w:rsidRPr="00CD6DA7" w14:paraId="5CE07EA3" w14:textId="77777777" w:rsidTr="00FC53B0">
        <w:trPr>
          <w:trHeight w:val="567"/>
          <w:jc w:val="center"/>
        </w:trPr>
        <w:tc>
          <w:tcPr>
            <w:tcW w:w="636" w:type="dxa"/>
            <w:vAlign w:val="center"/>
          </w:tcPr>
          <w:p w14:paraId="72FE248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ACC07EB" w14:textId="7E028B8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利器盒</w:t>
            </w:r>
          </w:p>
        </w:tc>
        <w:tc>
          <w:tcPr>
            <w:tcW w:w="850" w:type="dxa"/>
            <w:vAlign w:val="center"/>
          </w:tcPr>
          <w:p w14:paraId="205870C1" w14:textId="1531096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110个</w:t>
            </w:r>
          </w:p>
        </w:tc>
        <w:tc>
          <w:tcPr>
            <w:tcW w:w="851" w:type="dxa"/>
            <w:vAlign w:val="center"/>
          </w:tcPr>
          <w:p w14:paraId="7BEA604B" w14:textId="31111CE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97D28AF" w14:textId="2F7035A3" w:rsidR="00F34239" w:rsidRPr="00CD6DA7" w:rsidRDefault="00F34239" w:rsidP="00F34239">
            <w:pPr>
              <w:spacing w:line="360" w:lineRule="atLeast"/>
              <w:rPr>
                <w:rFonts w:ascii="宋体" w:hAnsi="宋体" w:hint="eastAsia"/>
                <w:szCs w:val="21"/>
              </w:rPr>
            </w:pPr>
            <w:r>
              <w:rPr>
                <w:rFonts w:ascii="宋体" w:hAnsi="宋体" w:hint="eastAsia"/>
                <w:szCs w:val="21"/>
              </w:rPr>
              <w:t>3L；商品材质：低压高密度聚乙烯。</w:t>
            </w:r>
          </w:p>
        </w:tc>
        <w:tc>
          <w:tcPr>
            <w:tcW w:w="1212" w:type="dxa"/>
            <w:tcBorders>
              <w:left w:val="single" w:sz="4" w:space="0" w:color="auto"/>
            </w:tcBorders>
            <w:vAlign w:val="center"/>
          </w:tcPr>
          <w:p w14:paraId="018EC321" w14:textId="1F1F6CA0" w:rsidR="00F34239" w:rsidRPr="00CD6DA7" w:rsidRDefault="00F34239" w:rsidP="00F34239">
            <w:pPr>
              <w:spacing w:line="360" w:lineRule="atLeast"/>
              <w:jc w:val="center"/>
              <w:rPr>
                <w:rFonts w:ascii="宋体" w:hAnsi="宋体" w:hint="eastAsia"/>
                <w:szCs w:val="21"/>
              </w:rPr>
            </w:pPr>
            <w:r>
              <w:rPr>
                <w:rFonts w:ascii="宋体" w:hAnsi="宋体" w:hint="eastAsia"/>
                <w:szCs w:val="21"/>
              </w:rPr>
              <w:t>550</w:t>
            </w:r>
          </w:p>
        </w:tc>
      </w:tr>
      <w:tr w:rsidR="00F34239" w:rsidRPr="00CD6DA7" w14:paraId="4F27AF9F" w14:textId="77777777" w:rsidTr="00FC53B0">
        <w:trPr>
          <w:trHeight w:val="567"/>
          <w:jc w:val="center"/>
        </w:trPr>
        <w:tc>
          <w:tcPr>
            <w:tcW w:w="636" w:type="dxa"/>
            <w:vAlign w:val="center"/>
          </w:tcPr>
          <w:p w14:paraId="2B670F2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BBD2B9A" w14:textId="2249EB1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医疗垃圾袋</w:t>
            </w:r>
          </w:p>
        </w:tc>
        <w:tc>
          <w:tcPr>
            <w:tcW w:w="850" w:type="dxa"/>
            <w:vAlign w:val="center"/>
          </w:tcPr>
          <w:p w14:paraId="133E8405" w14:textId="054A8D1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7700个</w:t>
            </w:r>
          </w:p>
        </w:tc>
        <w:tc>
          <w:tcPr>
            <w:tcW w:w="851" w:type="dxa"/>
            <w:vAlign w:val="center"/>
          </w:tcPr>
          <w:p w14:paraId="605B7BD2" w14:textId="35C315B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0AA167C" w14:textId="0958AE48" w:rsidR="00F34239" w:rsidRPr="00CD6DA7" w:rsidRDefault="00F34239" w:rsidP="00F34239">
            <w:pPr>
              <w:spacing w:line="360" w:lineRule="atLeast"/>
              <w:rPr>
                <w:rFonts w:ascii="宋体" w:hAnsi="宋体" w:hint="eastAsia"/>
                <w:szCs w:val="21"/>
              </w:rPr>
            </w:pPr>
            <w:r>
              <w:rPr>
                <w:rFonts w:ascii="宋体" w:hAnsi="宋体" w:hint="eastAsia"/>
                <w:szCs w:val="21"/>
              </w:rPr>
              <w:t>背心式，黄色，约58×75cm，4丝，加厚。</w:t>
            </w:r>
          </w:p>
        </w:tc>
        <w:tc>
          <w:tcPr>
            <w:tcW w:w="1212" w:type="dxa"/>
            <w:tcBorders>
              <w:left w:val="single" w:sz="4" w:space="0" w:color="auto"/>
            </w:tcBorders>
            <w:vAlign w:val="center"/>
          </w:tcPr>
          <w:p w14:paraId="082D5BCE" w14:textId="0E1EB8E0" w:rsidR="00F34239" w:rsidRPr="00CD6DA7" w:rsidRDefault="00F34239" w:rsidP="00F34239">
            <w:pPr>
              <w:spacing w:line="360" w:lineRule="atLeast"/>
              <w:jc w:val="center"/>
              <w:rPr>
                <w:rFonts w:ascii="宋体" w:hAnsi="宋体" w:hint="eastAsia"/>
                <w:szCs w:val="21"/>
              </w:rPr>
            </w:pPr>
            <w:r>
              <w:rPr>
                <w:rFonts w:ascii="宋体" w:hAnsi="宋体" w:hint="eastAsia"/>
                <w:szCs w:val="21"/>
              </w:rPr>
              <w:t>5390</w:t>
            </w:r>
          </w:p>
        </w:tc>
      </w:tr>
      <w:tr w:rsidR="00F34239" w:rsidRPr="00CD6DA7" w14:paraId="126BC5A8" w14:textId="77777777" w:rsidTr="00FC53B0">
        <w:trPr>
          <w:trHeight w:val="567"/>
          <w:jc w:val="center"/>
        </w:trPr>
        <w:tc>
          <w:tcPr>
            <w:tcW w:w="636" w:type="dxa"/>
            <w:vAlign w:val="center"/>
          </w:tcPr>
          <w:p w14:paraId="4089530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F4345CD" w14:textId="6549E60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医疗垃圾袋</w:t>
            </w:r>
          </w:p>
        </w:tc>
        <w:tc>
          <w:tcPr>
            <w:tcW w:w="850" w:type="dxa"/>
            <w:vAlign w:val="center"/>
          </w:tcPr>
          <w:p w14:paraId="02D9B8E5" w14:textId="2738005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7000个</w:t>
            </w:r>
          </w:p>
        </w:tc>
        <w:tc>
          <w:tcPr>
            <w:tcW w:w="851" w:type="dxa"/>
            <w:vAlign w:val="center"/>
          </w:tcPr>
          <w:p w14:paraId="7596E08F" w14:textId="4F3782C4"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831D712" w14:textId="6AE5AD98" w:rsidR="00F34239" w:rsidRPr="00CD6DA7" w:rsidRDefault="00F34239" w:rsidP="00F34239">
            <w:pPr>
              <w:spacing w:line="360" w:lineRule="atLeast"/>
              <w:rPr>
                <w:rFonts w:ascii="宋体" w:hAnsi="宋体" w:hint="eastAsia"/>
                <w:szCs w:val="21"/>
              </w:rPr>
            </w:pPr>
            <w:r>
              <w:rPr>
                <w:rFonts w:ascii="宋体" w:hAnsi="宋体" w:hint="eastAsia"/>
                <w:szCs w:val="21"/>
              </w:rPr>
              <w:t>约45×50cm，背心式，4丝，加厚。</w:t>
            </w:r>
          </w:p>
        </w:tc>
        <w:tc>
          <w:tcPr>
            <w:tcW w:w="1212" w:type="dxa"/>
            <w:tcBorders>
              <w:left w:val="single" w:sz="4" w:space="0" w:color="auto"/>
            </w:tcBorders>
            <w:vAlign w:val="center"/>
          </w:tcPr>
          <w:p w14:paraId="6B14A787" w14:textId="579A6DA7" w:rsidR="00F34239" w:rsidRPr="00CD6DA7" w:rsidRDefault="00F34239" w:rsidP="00F34239">
            <w:pPr>
              <w:spacing w:line="360" w:lineRule="atLeast"/>
              <w:jc w:val="center"/>
              <w:rPr>
                <w:rFonts w:ascii="宋体" w:hAnsi="宋体" w:hint="eastAsia"/>
                <w:szCs w:val="21"/>
              </w:rPr>
            </w:pPr>
            <w:r>
              <w:rPr>
                <w:rFonts w:ascii="宋体" w:hAnsi="宋体" w:hint="eastAsia"/>
                <w:szCs w:val="21"/>
              </w:rPr>
              <w:t>3500</w:t>
            </w:r>
          </w:p>
        </w:tc>
      </w:tr>
      <w:tr w:rsidR="00F34239" w:rsidRPr="00CD6DA7" w14:paraId="53B4AC06" w14:textId="77777777" w:rsidTr="00FC53B0">
        <w:trPr>
          <w:trHeight w:val="567"/>
          <w:jc w:val="center"/>
        </w:trPr>
        <w:tc>
          <w:tcPr>
            <w:tcW w:w="636" w:type="dxa"/>
            <w:vAlign w:val="center"/>
          </w:tcPr>
          <w:p w14:paraId="4B8A68D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7E3E8E7" w14:textId="38DD73B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医疗垃圾袋</w:t>
            </w:r>
          </w:p>
        </w:tc>
        <w:tc>
          <w:tcPr>
            <w:tcW w:w="850" w:type="dxa"/>
            <w:vAlign w:val="center"/>
          </w:tcPr>
          <w:p w14:paraId="1D6AAAA1" w14:textId="78D0038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7100个</w:t>
            </w:r>
          </w:p>
        </w:tc>
        <w:tc>
          <w:tcPr>
            <w:tcW w:w="851" w:type="dxa"/>
            <w:vAlign w:val="center"/>
          </w:tcPr>
          <w:p w14:paraId="2020AB9F" w14:textId="08E837F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064B108" w14:textId="4D46689E" w:rsidR="00F34239" w:rsidRPr="00CD6DA7" w:rsidRDefault="00F34239" w:rsidP="00F34239">
            <w:pPr>
              <w:spacing w:line="360" w:lineRule="atLeast"/>
              <w:rPr>
                <w:rFonts w:ascii="宋体" w:hAnsi="宋体" w:hint="eastAsia"/>
                <w:szCs w:val="21"/>
              </w:rPr>
            </w:pPr>
            <w:r>
              <w:rPr>
                <w:rFonts w:ascii="宋体" w:hAnsi="宋体" w:hint="eastAsia"/>
                <w:szCs w:val="21"/>
              </w:rPr>
              <w:t>约30×28cm；1.5丝、背心式。</w:t>
            </w:r>
          </w:p>
        </w:tc>
        <w:tc>
          <w:tcPr>
            <w:tcW w:w="1212" w:type="dxa"/>
            <w:tcBorders>
              <w:left w:val="single" w:sz="4" w:space="0" w:color="auto"/>
            </w:tcBorders>
            <w:vAlign w:val="center"/>
          </w:tcPr>
          <w:p w14:paraId="51E83135" w14:textId="2351FEE0" w:rsidR="00F34239" w:rsidRPr="00CD6DA7" w:rsidRDefault="00F34239" w:rsidP="00F34239">
            <w:pPr>
              <w:spacing w:line="360" w:lineRule="atLeast"/>
              <w:jc w:val="center"/>
              <w:rPr>
                <w:rFonts w:ascii="宋体" w:hAnsi="宋体" w:hint="eastAsia"/>
                <w:szCs w:val="21"/>
              </w:rPr>
            </w:pPr>
            <w:r>
              <w:rPr>
                <w:rFonts w:ascii="宋体" w:hAnsi="宋体" w:hint="eastAsia"/>
                <w:szCs w:val="21"/>
              </w:rPr>
              <w:t>2840</w:t>
            </w:r>
          </w:p>
        </w:tc>
      </w:tr>
      <w:tr w:rsidR="00F34239" w:rsidRPr="00CD6DA7" w14:paraId="434026D0" w14:textId="77777777" w:rsidTr="00FC53B0">
        <w:trPr>
          <w:trHeight w:val="567"/>
          <w:jc w:val="center"/>
        </w:trPr>
        <w:tc>
          <w:tcPr>
            <w:tcW w:w="636" w:type="dxa"/>
            <w:vAlign w:val="center"/>
          </w:tcPr>
          <w:p w14:paraId="55383FF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9FBB6A2" w14:textId="23198F6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医疗垃圾袋</w:t>
            </w:r>
          </w:p>
        </w:tc>
        <w:tc>
          <w:tcPr>
            <w:tcW w:w="850" w:type="dxa"/>
            <w:vAlign w:val="center"/>
          </w:tcPr>
          <w:p w14:paraId="789A4A00" w14:textId="49163C4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100个</w:t>
            </w:r>
          </w:p>
        </w:tc>
        <w:tc>
          <w:tcPr>
            <w:tcW w:w="851" w:type="dxa"/>
            <w:vAlign w:val="center"/>
          </w:tcPr>
          <w:p w14:paraId="5215EA72" w14:textId="79E9837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DCFE86A" w14:textId="61D90164" w:rsidR="00F34239" w:rsidRPr="00CD6DA7" w:rsidRDefault="00F34239" w:rsidP="00F34239">
            <w:pPr>
              <w:spacing w:line="360" w:lineRule="atLeast"/>
              <w:rPr>
                <w:rFonts w:ascii="宋体" w:hAnsi="宋体" w:hint="eastAsia"/>
                <w:szCs w:val="21"/>
              </w:rPr>
            </w:pPr>
            <w:r>
              <w:rPr>
                <w:rFonts w:ascii="宋体" w:hAnsi="宋体" w:hint="eastAsia"/>
                <w:szCs w:val="21"/>
              </w:rPr>
              <w:t>宽</w:t>
            </w:r>
            <w:r w:rsidR="00EF5A87">
              <w:rPr>
                <w:rFonts w:ascii="宋体" w:hAnsi="宋体" w:hint="eastAsia"/>
                <w:szCs w:val="21"/>
              </w:rPr>
              <w:t>约</w:t>
            </w:r>
            <w:r>
              <w:rPr>
                <w:rFonts w:ascii="宋体" w:hAnsi="宋体" w:hint="eastAsia"/>
                <w:szCs w:val="21"/>
              </w:rPr>
              <w:t>120cm×长90cm，直筒式，加厚，医疗废物周转箱专用。</w:t>
            </w:r>
          </w:p>
        </w:tc>
        <w:tc>
          <w:tcPr>
            <w:tcW w:w="1212" w:type="dxa"/>
            <w:tcBorders>
              <w:left w:val="single" w:sz="4" w:space="0" w:color="auto"/>
            </w:tcBorders>
            <w:vAlign w:val="center"/>
          </w:tcPr>
          <w:p w14:paraId="1C13EB8C" w14:textId="09DD6DB2"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w:t>
            </w:r>
          </w:p>
        </w:tc>
      </w:tr>
      <w:tr w:rsidR="00F34239" w:rsidRPr="00CD6DA7" w14:paraId="442087B4" w14:textId="77777777" w:rsidTr="00FC53B0">
        <w:trPr>
          <w:trHeight w:val="567"/>
          <w:jc w:val="center"/>
        </w:trPr>
        <w:tc>
          <w:tcPr>
            <w:tcW w:w="636" w:type="dxa"/>
            <w:vAlign w:val="center"/>
          </w:tcPr>
          <w:p w14:paraId="0F1DC1F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3A6263A" w14:textId="5BDE1CB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医疗垃圾袋</w:t>
            </w:r>
          </w:p>
        </w:tc>
        <w:tc>
          <w:tcPr>
            <w:tcW w:w="850" w:type="dxa"/>
            <w:vAlign w:val="center"/>
          </w:tcPr>
          <w:p w14:paraId="18153339" w14:textId="7A9EDFB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2800个</w:t>
            </w:r>
          </w:p>
        </w:tc>
        <w:tc>
          <w:tcPr>
            <w:tcW w:w="851" w:type="dxa"/>
            <w:vAlign w:val="center"/>
          </w:tcPr>
          <w:p w14:paraId="005AD55F" w14:textId="11F5A06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7B851D0" w14:textId="7CA8C70B" w:rsidR="00F34239" w:rsidRPr="00CD6DA7" w:rsidRDefault="00F34239" w:rsidP="00F34239">
            <w:pPr>
              <w:spacing w:line="360" w:lineRule="atLeast"/>
              <w:rPr>
                <w:rFonts w:ascii="宋体" w:hAnsi="宋体" w:hint="eastAsia"/>
                <w:szCs w:val="21"/>
              </w:rPr>
            </w:pPr>
            <w:r>
              <w:rPr>
                <w:rFonts w:ascii="宋体" w:hAnsi="宋体" w:hint="eastAsia"/>
                <w:szCs w:val="21"/>
              </w:rPr>
              <w:t>80×90cm，加厚。</w:t>
            </w:r>
          </w:p>
        </w:tc>
        <w:tc>
          <w:tcPr>
            <w:tcW w:w="1212" w:type="dxa"/>
            <w:tcBorders>
              <w:left w:val="single" w:sz="4" w:space="0" w:color="auto"/>
            </w:tcBorders>
            <w:vAlign w:val="center"/>
          </w:tcPr>
          <w:p w14:paraId="35276A29" w14:textId="1134DACC" w:rsidR="00F34239" w:rsidRPr="00CD6DA7" w:rsidRDefault="00F34239" w:rsidP="00F34239">
            <w:pPr>
              <w:spacing w:line="360" w:lineRule="atLeast"/>
              <w:jc w:val="center"/>
              <w:rPr>
                <w:rFonts w:ascii="宋体" w:hAnsi="宋体" w:hint="eastAsia"/>
                <w:szCs w:val="21"/>
              </w:rPr>
            </w:pPr>
            <w:r>
              <w:rPr>
                <w:rFonts w:ascii="宋体" w:hAnsi="宋体" w:hint="eastAsia"/>
                <w:szCs w:val="21"/>
              </w:rPr>
              <w:t>3360</w:t>
            </w:r>
          </w:p>
        </w:tc>
      </w:tr>
      <w:tr w:rsidR="00F34239" w:rsidRPr="00CD6DA7" w14:paraId="370692AD" w14:textId="77777777" w:rsidTr="00FC53B0">
        <w:trPr>
          <w:trHeight w:val="567"/>
          <w:jc w:val="center"/>
        </w:trPr>
        <w:tc>
          <w:tcPr>
            <w:tcW w:w="636" w:type="dxa"/>
            <w:vAlign w:val="center"/>
          </w:tcPr>
          <w:p w14:paraId="2F02D1F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A3CE451" w14:textId="139606A6"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一次性医用外科口罩</w:t>
            </w:r>
          </w:p>
        </w:tc>
        <w:tc>
          <w:tcPr>
            <w:tcW w:w="850" w:type="dxa"/>
            <w:vAlign w:val="center"/>
          </w:tcPr>
          <w:p w14:paraId="2D0FC221" w14:textId="2C12025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28510个</w:t>
            </w:r>
          </w:p>
        </w:tc>
        <w:tc>
          <w:tcPr>
            <w:tcW w:w="851" w:type="dxa"/>
            <w:vAlign w:val="center"/>
          </w:tcPr>
          <w:p w14:paraId="50974980" w14:textId="305BDE8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6EB8159" w14:textId="2061FA68" w:rsidR="00F34239" w:rsidRPr="00CD6DA7" w:rsidRDefault="00F34239" w:rsidP="00F34239">
            <w:pPr>
              <w:spacing w:line="360" w:lineRule="atLeast"/>
              <w:rPr>
                <w:rFonts w:ascii="宋体" w:hAnsi="宋体" w:hint="eastAsia"/>
                <w:szCs w:val="21"/>
              </w:rPr>
            </w:pPr>
            <w:r>
              <w:rPr>
                <w:rFonts w:ascii="宋体" w:hAnsi="宋体" w:hint="eastAsia"/>
                <w:szCs w:val="21"/>
              </w:rPr>
              <w:t>独立包装，1个/包。</w:t>
            </w:r>
          </w:p>
        </w:tc>
        <w:tc>
          <w:tcPr>
            <w:tcW w:w="1212" w:type="dxa"/>
            <w:tcBorders>
              <w:left w:val="single" w:sz="4" w:space="0" w:color="auto"/>
            </w:tcBorders>
            <w:vAlign w:val="center"/>
          </w:tcPr>
          <w:p w14:paraId="23CE28F9" w14:textId="708CFAD1" w:rsidR="00F34239" w:rsidRPr="00CD6DA7" w:rsidRDefault="00F34239" w:rsidP="00F34239">
            <w:pPr>
              <w:spacing w:line="360" w:lineRule="atLeast"/>
              <w:jc w:val="center"/>
              <w:rPr>
                <w:rFonts w:ascii="宋体" w:hAnsi="宋体" w:hint="eastAsia"/>
                <w:szCs w:val="21"/>
              </w:rPr>
            </w:pPr>
            <w:r>
              <w:rPr>
                <w:rFonts w:ascii="宋体" w:hAnsi="宋体" w:hint="eastAsia"/>
                <w:szCs w:val="21"/>
              </w:rPr>
              <w:t>14255</w:t>
            </w:r>
          </w:p>
        </w:tc>
      </w:tr>
      <w:tr w:rsidR="00F34239" w:rsidRPr="00CD6DA7" w14:paraId="04AB3418" w14:textId="77777777" w:rsidTr="00FC53B0">
        <w:trPr>
          <w:trHeight w:val="567"/>
          <w:jc w:val="center"/>
        </w:trPr>
        <w:tc>
          <w:tcPr>
            <w:tcW w:w="636" w:type="dxa"/>
            <w:vAlign w:val="center"/>
          </w:tcPr>
          <w:p w14:paraId="1235D5D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65A18B0" w14:textId="0697236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医用外科口罩</w:t>
            </w:r>
          </w:p>
        </w:tc>
        <w:tc>
          <w:tcPr>
            <w:tcW w:w="850" w:type="dxa"/>
            <w:vAlign w:val="center"/>
          </w:tcPr>
          <w:p w14:paraId="3971E185" w14:textId="5C8ACFC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200包</w:t>
            </w:r>
          </w:p>
        </w:tc>
        <w:tc>
          <w:tcPr>
            <w:tcW w:w="851" w:type="dxa"/>
            <w:vAlign w:val="center"/>
          </w:tcPr>
          <w:p w14:paraId="60E56D07" w14:textId="4600458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C948AD8" w14:textId="20FC8B19" w:rsidR="00F34239" w:rsidRPr="00CD6DA7" w:rsidRDefault="00F34239" w:rsidP="00F34239">
            <w:pPr>
              <w:spacing w:line="360" w:lineRule="atLeast"/>
              <w:rPr>
                <w:rFonts w:ascii="宋体" w:hAnsi="宋体" w:hint="eastAsia"/>
                <w:szCs w:val="21"/>
              </w:rPr>
            </w:pPr>
            <w:r>
              <w:rPr>
                <w:rFonts w:ascii="宋体" w:hAnsi="宋体" w:hint="eastAsia"/>
                <w:szCs w:val="21"/>
              </w:rPr>
              <w:t>10个/包。</w:t>
            </w:r>
          </w:p>
        </w:tc>
        <w:tc>
          <w:tcPr>
            <w:tcW w:w="1212" w:type="dxa"/>
            <w:tcBorders>
              <w:left w:val="single" w:sz="4" w:space="0" w:color="auto"/>
            </w:tcBorders>
            <w:vAlign w:val="center"/>
          </w:tcPr>
          <w:p w14:paraId="499F707C" w14:textId="6FF840B8" w:rsidR="00F34239" w:rsidRPr="00CD6DA7" w:rsidRDefault="00F34239" w:rsidP="00F34239">
            <w:pPr>
              <w:spacing w:line="360" w:lineRule="atLeast"/>
              <w:jc w:val="center"/>
              <w:rPr>
                <w:rFonts w:ascii="宋体" w:hAnsi="宋体" w:hint="eastAsia"/>
                <w:szCs w:val="21"/>
              </w:rPr>
            </w:pPr>
            <w:r>
              <w:rPr>
                <w:rFonts w:ascii="宋体" w:hAnsi="宋体" w:hint="eastAsia"/>
                <w:szCs w:val="21"/>
              </w:rPr>
              <w:t>1000</w:t>
            </w:r>
          </w:p>
        </w:tc>
      </w:tr>
      <w:tr w:rsidR="00F34239" w:rsidRPr="00CD6DA7" w14:paraId="5155EC44" w14:textId="77777777" w:rsidTr="00FC53B0">
        <w:trPr>
          <w:trHeight w:val="567"/>
          <w:jc w:val="center"/>
        </w:trPr>
        <w:tc>
          <w:tcPr>
            <w:tcW w:w="636" w:type="dxa"/>
            <w:vAlign w:val="center"/>
          </w:tcPr>
          <w:p w14:paraId="36FA378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831732A" w14:textId="70637E1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N95口罩</w:t>
            </w:r>
          </w:p>
        </w:tc>
        <w:tc>
          <w:tcPr>
            <w:tcW w:w="850" w:type="dxa"/>
            <w:vAlign w:val="center"/>
          </w:tcPr>
          <w:p w14:paraId="5C1BD76A" w14:textId="3F890FA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150个</w:t>
            </w:r>
          </w:p>
        </w:tc>
        <w:tc>
          <w:tcPr>
            <w:tcW w:w="851" w:type="dxa"/>
            <w:vAlign w:val="center"/>
          </w:tcPr>
          <w:p w14:paraId="3323F073" w14:textId="7B821B6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4CC37AF" w14:textId="7D286B64" w:rsidR="00F34239" w:rsidRPr="00CD6DA7" w:rsidRDefault="00F34239" w:rsidP="00F34239">
            <w:pPr>
              <w:spacing w:line="360" w:lineRule="atLeast"/>
              <w:rPr>
                <w:rFonts w:ascii="宋体" w:hAnsi="宋体" w:hint="eastAsia"/>
                <w:szCs w:val="21"/>
              </w:rPr>
            </w:pPr>
            <w:r>
              <w:rPr>
                <w:rFonts w:ascii="宋体" w:hAnsi="宋体" w:hint="eastAsia"/>
                <w:szCs w:val="21"/>
              </w:rPr>
              <w:t>N95，30个/盒，10盒/箱。</w:t>
            </w:r>
          </w:p>
        </w:tc>
        <w:tc>
          <w:tcPr>
            <w:tcW w:w="1212" w:type="dxa"/>
            <w:tcBorders>
              <w:left w:val="single" w:sz="4" w:space="0" w:color="auto"/>
            </w:tcBorders>
            <w:vAlign w:val="center"/>
          </w:tcPr>
          <w:p w14:paraId="2980E820" w14:textId="090D8929" w:rsidR="00F34239" w:rsidRPr="00CD6DA7" w:rsidRDefault="00F34239" w:rsidP="00F34239">
            <w:pPr>
              <w:spacing w:line="360" w:lineRule="atLeast"/>
              <w:jc w:val="center"/>
              <w:rPr>
                <w:rFonts w:ascii="宋体" w:hAnsi="宋体" w:hint="eastAsia"/>
                <w:szCs w:val="21"/>
              </w:rPr>
            </w:pPr>
            <w:r>
              <w:rPr>
                <w:rFonts w:ascii="宋体" w:hAnsi="宋体" w:hint="eastAsia"/>
                <w:szCs w:val="21"/>
              </w:rPr>
              <w:t>225</w:t>
            </w:r>
          </w:p>
        </w:tc>
      </w:tr>
      <w:tr w:rsidR="00F34239" w:rsidRPr="00CD6DA7" w14:paraId="23C99266" w14:textId="77777777" w:rsidTr="00FC53B0">
        <w:trPr>
          <w:trHeight w:val="567"/>
          <w:jc w:val="center"/>
        </w:trPr>
        <w:tc>
          <w:tcPr>
            <w:tcW w:w="636" w:type="dxa"/>
            <w:vAlign w:val="center"/>
          </w:tcPr>
          <w:p w14:paraId="6855C1F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CFF3C0F" w14:textId="0BFA4C0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一次性医用帽子</w:t>
            </w:r>
          </w:p>
        </w:tc>
        <w:tc>
          <w:tcPr>
            <w:tcW w:w="850" w:type="dxa"/>
            <w:vAlign w:val="center"/>
          </w:tcPr>
          <w:p w14:paraId="26AFD3AF" w14:textId="441015C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300包</w:t>
            </w:r>
          </w:p>
        </w:tc>
        <w:tc>
          <w:tcPr>
            <w:tcW w:w="851" w:type="dxa"/>
            <w:vAlign w:val="center"/>
          </w:tcPr>
          <w:p w14:paraId="425897F2" w14:textId="7A98560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BCA01AB" w14:textId="5300A694" w:rsidR="00F34239" w:rsidRPr="00CD6DA7" w:rsidRDefault="00F34239" w:rsidP="00F34239">
            <w:pPr>
              <w:spacing w:line="360" w:lineRule="atLeast"/>
              <w:rPr>
                <w:rFonts w:ascii="宋体" w:hAnsi="宋体" w:hint="eastAsia"/>
                <w:szCs w:val="21"/>
              </w:rPr>
            </w:pPr>
            <w:r>
              <w:rPr>
                <w:rFonts w:ascii="宋体" w:hAnsi="宋体" w:hint="eastAsia"/>
                <w:szCs w:val="21"/>
              </w:rPr>
              <w:t>10个/包；机制</w:t>
            </w:r>
            <w:proofErr w:type="gramStart"/>
            <w:r>
              <w:rPr>
                <w:rFonts w:ascii="宋体" w:hAnsi="宋体" w:hint="eastAsia"/>
                <w:szCs w:val="21"/>
              </w:rPr>
              <w:t>条形双筋</w:t>
            </w:r>
            <w:proofErr w:type="gramEnd"/>
            <w:r>
              <w:rPr>
                <w:rFonts w:ascii="宋体" w:hAnsi="宋体" w:hint="eastAsia"/>
                <w:szCs w:val="21"/>
              </w:rPr>
              <w:t>加长。</w:t>
            </w:r>
          </w:p>
        </w:tc>
        <w:tc>
          <w:tcPr>
            <w:tcW w:w="1212" w:type="dxa"/>
            <w:tcBorders>
              <w:left w:val="single" w:sz="4" w:space="0" w:color="auto"/>
            </w:tcBorders>
            <w:vAlign w:val="center"/>
          </w:tcPr>
          <w:p w14:paraId="6FAEE665" w14:textId="2B7BFB86" w:rsidR="00F34239" w:rsidRPr="00CD6DA7" w:rsidRDefault="00F34239" w:rsidP="00F34239">
            <w:pPr>
              <w:spacing w:line="360" w:lineRule="atLeast"/>
              <w:jc w:val="center"/>
              <w:rPr>
                <w:rFonts w:ascii="宋体" w:hAnsi="宋体" w:hint="eastAsia"/>
                <w:szCs w:val="21"/>
              </w:rPr>
            </w:pPr>
            <w:r>
              <w:rPr>
                <w:rFonts w:ascii="宋体" w:hAnsi="宋体" w:hint="eastAsia"/>
                <w:szCs w:val="21"/>
              </w:rPr>
              <w:t>1080</w:t>
            </w:r>
          </w:p>
        </w:tc>
      </w:tr>
      <w:tr w:rsidR="00F34239" w:rsidRPr="00CD6DA7" w14:paraId="53F2BFB1" w14:textId="77777777" w:rsidTr="00FC53B0">
        <w:trPr>
          <w:trHeight w:val="567"/>
          <w:jc w:val="center"/>
        </w:trPr>
        <w:tc>
          <w:tcPr>
            <w:tcW w:w="636" w:type="dxa"/>
            <w:vAlign w:val="center"/>
          </w:tcPr>
          <w:p w14:paraId="0702278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8B2282C" w14:textId="481E4B0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一次性医用帽子</w:t>
            </w:r>
          </w:p>
        </w:tc>
        <w:tc>
          <w:tcPr>
            <w:tcW w:w="850" w:type="dxa"/>
            <w:vAlign w:val="center"/>
          </w:tcPr>
          <w:p w14:paraId="65BC158B" w14:textId="4A9751D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3100只</w:t>
            </w:r>
          </w:p>
        </w:tc>
        <w:tc>
          <w:tcPr>
            <w:tcW w:w="851" w:type="dxa"/>
            <w:vAlign w:val="center"/>
          </w:tcPr>
          <w:p w14:paraId="7B93758C" w14:textId="0E6538B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31165F5" w14:textId="6764FD8A" w:rsidR="00F34239" w:rsidRPr="00CD6DA7" w:rsidRDefault="00F34239" w:rsidP="00F34239">
            <w:pPr>
              <w:spacing w:line="360" w:lineRule="atLeast"/>
              <w:rPr>
                <w:rFonts w:ascii="宋体" w:hAnsi="宋体" w:hint="eastAsia"/>
                <w:szCs w:val="21"/>
              </w:rPr>
            </w:pPr>
            <w:r>
              <w:rPr>
                <w:rFonts w:ascii="宋体" w:hAnsi="宋体" w:hint="eastAsia"/>
                <w:szCs w:val="21"/>
              </w:rPr>
              <w:t>1只/袋；A1型、蓝色、独立包装。</w:t>
            </w:r>
          </w:p>
        </w:tc>
        <w:tc>
          <w:tcPr>
            <w:tcW w:w="1212" w:type="dxa"/>
            <w:tcBorders>
              <w:left w:val="single" w:sz="4" w:space="0" w:color="auto"/>
            </w:tcBorders>
            <w:vAlign w:val="center"/>
          </w:tcPr>
          <w:p w14:paraId="2D8149A3" w14:textId="7194A595" w:rsidR="00F34239" w:rsidRPr="00CD6DA7" w:rsidRDefault="00F34239" w:rsidP="00F34239">
            <w:pPr>
              <w:spacing w:line="360" w:lineRule="atLeast"/>
              <w:jc w:val="center"/>
              <w:rPr>
                <w:rFonts w:ascii="宋体" w:hAnsi="宋体" w:hint="eastAsia"/>
                <w:szCs w:val="21"/>
              </w:rPr>
            </w:pPr>
            <w:r>
              <w:rPr>
                <w:rFonts w:ascii="宋体" w:hAnsi="宋体" w:hint="eastAsia"/>
                <w:szCs w:val="21"/>
              </w:rPr>
              <w:t>1550</w:t>
            </w:r>
          </w:p>
        </w:tc>
      </w:tr>
      <w:tr w:rsidR="00F34239" w:rsidRPr="00CD6DA7" w14:paraId="110AD844" w14:textId="77777777" w:rsidTr="00FC53B0">
        <w:trPr>
          <w:trHeight w:val="567"/>
          <w:jc w:val="center"/>
        </w:trPr>
        <w:tc>
          <w:tcPr>
            <w:tcW w:w="636" w:type="dxa"/>
            <w:vAlign w:val="center"/>
          </w:tcPr>
          <w:p w14:paraId="22B0BC1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12CD9E7" w14:textId="39725C4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自动鞋套机用鞋套盒</w:t>
            </w:r>
          </w:p>
        </w:tc>
        <w:tc>
          <w:tcPr>
            <w:tcW w:w="850" w:type="dxa"/>
            <w:vAlign w:val="center"/>
          </w:tcPr>
          <w:p w14:paraId="60B0766A" w14:textId="223B751A"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122盒</w:t>
            </w:r>
          </w:p>
        </w:tc>
        <w:tc>
          <w:tcPr>
            <w:tcW w:w="851" w:type="dxa"/>
            <w:vAlign w:val="center"/>
          </w:tcPr>
          <w:p w14:paraId="6CBBB851" w14:textId="7CA58D0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89AE645" w14:textId="71B03411" w:rsidR="00F34239" w:rsidRPr="00CD6DA7" w:rsidRDefault="00F34239" w:rsidP="00F34239">
            <w:pPr>
              <w:spacing w:line="360" w:lineRule="atLeast"/>
              <w:rPr>
                <w:rFonts w:ascii="宋体" w:hAnsi="宋体" w:hint="eastAsia"/>
                <w:szCs w:val="21"/>
              </w:rPr>
            </w:pPr>
            <w:r>
              <w:rPr>
                <w:rFonts w:ascii="宋体" w:hAnsi="宋体" w:hint="eastAsia"/>
                <w:szCs w:val="21"/>
              </w:rPr>
              <w:t>200只/盒；适用于申江SJ-XSK200鞋套机，一次性无纺布，加厚型盒装鞋套。</w:t>
            </w:r>
          </w:p>
        </w:tc>
        <w:tc>
          <w:tcPr>
            <w:tcW w:w="1212" w:type="dxa"/>
            <w:tcBorders>
              <w:left w:val="single" w:sz="4" w:space="0" w:color="auto"/>
            </w:tcBorders>
            <w:vAlign w:val="center"/>
          </w:tcPr>
          <w:p w14:paraId="6980E62A" w14:textId="618E6A48" w:rsidR="00F34239" w:rsidRPr="00CD6DA7" w:rsidRDefault="00F34239" w:rsidP="00F34239">
            <w:pPr>
              <w:spacing w:line="360" w:lineRule="atLeast"/>
              <w:jc w:val="center"/>
              <w:rPr>
                <w:rFonts w:ascii="宋体" w:hAnsi="宋体" w:hint="eastAsia"/>
                <w:szCs w:val="21"/>
              </w:rPr>
            </w:pPr>
            <w:r>
              <w:rPr>
                <w:rFonts w:ascii="宋体" w:hAnsi="宋体" w:hint="eastAsia"/>
                <w:szCs w:val="21"/>
              </w:rPr>
              <w:t>10370</w:t>
            </w:r>
          </w:p>
        </w:tc>
      </w:tr>
      <w:tr w:rsidR="00F34239" w:rsidRPr="00CD6DA7" w14:paraId="08FA5F10" w14:textId="77777777" w:rsidTr="00FC53B0">
        <w:trPr>
          <w:trHeight w:val="567"/>
          <w:jc w:val="center"/>
        </w:trPr>
        <w:tc>
          <w:tcPr>
            <w:tcW w:w="636" w:type="dxa"/>
            <w:vAlign w:val="center"/>
          </w:tcPr>
          <w:p w14:paraId="6817579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288CA45" w14:textId="4902CE5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鞋套机鞋套</w:t>
            </w:r>
          </w:p>
        </w:tc>
        <w:tc>
          <w:tcPr>
            <w:tcW w:w="850" w:type="dxa"/>
            <w:vAlign w:val="center"/>
          </w:tcPr>
          <w:p w14:paraId="34C4A7A9" w14:textId="3F30D2D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2盒</w:t>
            </w:r>
          </w:p>
        </w:tc>
        <w:tc>
          <w:tcPr>
            <w:tcW w:w="851" w:type="dxa"/>
            <w:vAlign w:val="center"/>
          </w:tcPr>
          <w:p w14:paraId="7760DC20" w14:textId="5DFC9D2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9E9C0BE" w14:textId="7F3166C9" w:rsidR="00F34239" w:rsidRPr="00CD6DA7" w:rsidRDefault="00F34239" w:rsidP="00F34239">
            <w:pPr>
              <w:spacing w:line="360" w:lineRule="atLeast"/>
              <w:rPr>
                <w:rFonts w:ascii="宋体" w:hAnsi="宋体" w:hint="eastAsia"/>
                <w:szCs w:val="21"/>
              </w:rPr>
            </w:pPr>
            <w:r>
              <w:rPr>
                <w:rFonts w:ascii="宋体" w:hAnsi="宋体" w:hint="eastAsia"/>
                <w:szCs w:val="21"/>
              </w:rPr>
              <w:t>200只/盒，塑料盒装鞋套，适用于申江鞋套机（SJ-XSK200C）。</w:t>
            </w:r>
          </w:p>
        </w:tc>
        <w:tc>
          <w:tcPr>
            <w:tcW w:w="1212" w:type="dxa"/>
            <w:tcBorders>
              <w:left w:val="single" w:sz="4" w:space="0" w:color="auto"/>
            </w:tcBorders>
            <w:vAlign w:val="center"/>
          </w:tcPr>
          <w:p w14:paraId="77942272" w14:textId="4E402E99"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w:t>
            </w:r>
          </w:p>
        </w:tc>
      </w:tr>
      <w:tr w:rsidR="00F34239" w:rsidRPr="00CD6DA7" w14:paraId="28DA9FE0" w14:textId="77777777" w:rsidTr="00FC53B0">
        <w:trPr>
          <w:trHeight w:val="567"/>
          <w:jc w:val="center"/>
        </w:trPr>
        <w:tc>
          <w:tcPr>
            <w:tcW w:w="636" w:type="dxa"/>
            <w:vAlign w:val="center"/>
          </w:tcPr>
          <w:p w14:paraId="081D8EC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0FC2BD5" w14:textId="6AA18E2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一次性使用医用鞋套</w:t>
            </w:r>
          </w:p>
        </w:tc>
        <w:tc>
          <w:tcPr>
            <w:tcW w:w="850" w:type="dxa"/>
            <w:vAlign w:val="center"/>
          </w:tcPr>
          <w:p w14:paraId="152A70A9" w14:textId="47C1B80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324包</w:t>
            </w:r>
          </w:p>
        </w:tc>
        <w:tc>
          <w:tcPr>
            <w:tcW w:w="851" w:type="dxa"/>
            <w:vAlign w:val="center"/>
          </w:tcPr>
          <w:p w14:paraId="1830B4A0" w14:textId="15CCC214"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F8E1E91" w14:textId="4E9460AC" w:rsidR="00F34239" w:rsidRPr="00CD6DA7" w:rsidRDefault="00F34239" w:rsidP="00F34239">
            <w:pPr>
              <w:spacing w:line="360" w:lineRule="atLeast"/>
              <w:rPr>
                <w:rFonts w:ascii="宋体" w:hAnsi="宋体" w:hint="eastAsia"/>
                <w:szCs w:val="21"/>
              </w:rPr>
            </w:pPr>
            <w:r>
              <w:rPr>
                <w:rFonts w:ascii="宋体" w:hAnsi="宋体" w:hint="eastAsia"/>
                <w:szCs w:val="21"/>
              </w:rPr>
              <w:t>100只/包；加厚、独立包装。</w:t>
            </w:r>
          </w:p>
        </w:tc>
        <w:tc>
          <w:tcPr>
            <w:tcW w:w="1212" w:type="dxa"/>
            <w:tcBorders>
              <w:left w:val="single" w:sz="4" w:space="0" w:color="auto"/>
            </w:tcBorders>
            <w:vAlign w:val="center"/>
          </w:tcPr>
          <w:p w14:paraId="2A375C3F" w14:textId="1396A6ED" w:rsidR="00F34239" w:rsidRPr="00CD6DA7" w:rsidRDefault="00F34239" w:rsidP="00F34239">
            <w:pPr>
              <w:spacing w:line="360" w:lineRule="atLeast"/>
              <w:jc w:val="center"/>
              <w:rPr>
                <w:rFonts w:ascii="宋体" w:hAnsi="宋体" w:hint="eastAsia"/>
                <w:szCs w:val="21"/>
              </w:rPr>
            </w:pPr>
            <w:r>
              <w:rPr>
                <w:rFonts w:ascii="宋体" w:hAnsi="宋体" w:hint="eastAsia"/>
                <w:szCs w:val="21"/>
              </w:rPr>
              <w:t>7452</w:t>
            </w:r>
          </w:p>
        </w:tc>
      </w:tr>
      <w:tr w:rsidR="00F34239" w:rsidRPr="00CD6DA7" w14:paraId="6EE3DB64" w14:textId="77777777" w:rsidTr="00FC53B0">
        <w:trPr>
          <w:trHeight w:val="567"/>
          <w:jc w:val="center"/>
        </w:trPr>
        <w:tc>
          <w:tcPr>
            <w:tcW w:w="636" w:type="dxa"/>
            <w:vAlign w:val="center"/>
          </w:tcPr>
          <w:p w14:paraId="663416AF"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7572E42" w14:textId="1B5BBF66"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一次性使用手术衣</w:t>
            </w:r>
          </w:p>
        </w:tc>
        <w:tc>
          <w:tcPr>
            <w:tcW w:w="850" w:type="dxa"/>
            <w:vAlign w:val="center"/>
          </w:tcPr>
          <w:p w14:paraId="66968F63" w14:textId="56D9126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7箱</w:t>
            </w:r>
          </w:p>
        </w:tc>
        <w:tc>
          <w:tcPr>
            <w:tcW w:w="851" w:type="dxa"/>
            <w:vAlign w:val="center"/>
          </w:tcPr>
          <w:p w14:paraId="3907BB15" w14:textId="6D21D13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8A0E09A" w14:textId="308E682A" w:rsidR="00F34239" w:rsidRPr="00CD6DA7" w:rsidRDefault="00F34239" w:rsidP="00F34239">
            <w:pPr>
              <w:spacing w:line="360" w:lineRule="atLeast"/>
              <w:rPr>
                <w:rFonts w:ascii="宋体" w:hAnsi="宋体" w:hint="eastAsia"/>
                <w:szCs w:val="21"/>
              </w:rPr>
            </w:pPr>
            <w:r>
              <w:rPr>
                <w:rFonts w:ascii="宋体" w:hAnsi="宋体" w:hint="eastAsia"/>
                <w:szCs w:val="21"/>
              </w:rPr>
              <w:t>50件/箱；袖口缩紧设计，中号，要求防水。</w:t>
            </w:r>
          </w:p>
        </w:tc>
        <w:tc>
          <w:tcPr>
            <w:tcW w:w="1212" w:type="dxa"/>
            <w:tcBorders>
              <w:left w:val="single" w:sz="4" w:space="0" w:color="auto"/>
            </w:tcBorders>
            <w:vAlign w:val="center"/>
          </w:tcPr>
          <w:p w14:paraId="4ED57B31" w14:textId="2231D43B" w:rsidR="00F34239" w:rsidRPr="00CD6DA7" w:rsidRDefault="00F34239" w:rsidP="00F34239">
            <w:pPr>
              <w:spacing w:line="360" w:lineRule="atLeast"/>
              <w:jc w:val="center"/>
              <w:rPr>
                <w:rFonts w:ascii="宋体" w:hAnsi="宋体" w:hint="eastAsia"/>
                <w:szCs w:val="21"/>
              </w:rPr>
            </w:pPr>
            <w:r>
              <w:rPr>
                <w:rFonts w:ascii="宋体" w:hAnsi="宋体" w:hint="eastAsia"/>
                <w:szCs w:val="21"/>
              </w:rPr>
              <w:t>2660</w:t>
            </w:r>
          </w:p>
        </w:tc>
      </w:tr>
      <w:tr w:rsidR="00F34239" w:rsidRPr="00CD6DA7" w14:paraId="42F15822" w14:textId="77777777" w:rsidTr="00FC53B0">
        <w:trPr>
          <w:trHeight w:val="567"/>
          <w:jc w:val="center"/>
        </w:trPr>
        <w:tc>
          <w:tcPr>
            <w:tcW w:w="636" w:type="dxa"/>
            <w:vAlign w:val="center"/>
          </w:tcPr>
          <w:p w14:paraId="36648E4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AB40D4B" w14:textId="771904A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一次性使用手术衣</w:t>
            </w:r>
          </w:p>
        </w:tc>
        <w:tc>
          <w:tcPr>
            <w:tcW w:w="850" w:type="dxa"/>
            <w:vAlign w:val="center"/>
          </w:tcPr>
          <w:p w14:paraId="786ED09B" w14:textId="1F6185A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4箱</w:t>
            </w:r>
          </w:p>
        </w:tc>
        <w:tc>
          <w:tcPr>
            <w:tcW w:w="851" w:type="dxa"/>
            <w:vAlign w:val="center"/>
          </w:tcPr>
          <w:p w14:paraId="4E45CCC2" w14:textId="13615AC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6CD1174" w14:textId="0DF03986" w:rsidR="00F34239" w:rsidRPr="00CD6DA7" w:rsidRDefault="00F34239" w:rsidP="00F34239">
            <w:pPr>
              <w:spacing w:line="360" w:lineRule="atLeast"/>
              <w:rPr>
                <w:rFonts w:ascii="宋体" w:hAnsi="宋体" w:hint="eastAsia"/>
                <w:szCs w:val="21"/>
              </w:rPr>
            </w:pPr>
            <w:r>
              <w:rPr>
                <w:rFonts w:ascii="宋体" w:hAnsi="宋体" w:hint="eastAsia"/>
                <w:szCs w:val="21"/>
              </w:rPr>
              <w:t>50件/箱；袖口缩紧设计，大号，要求防水。</w:t>
            </w:r>
          </w:p>
        </w:tc>
        <w:tc>
          <w:tcPr>
            <w:tcW w:w="1212" w:type="dxa"/>
            <w:tcBorders>
              <w:left w:val="single" w:sz="4" w:space="0" w:color="auto"/>
            </w:tcBorders>
            <w:vAlign w:val="center"/>
          </w:tcPr>
          <w:p w14:paraId="64238D51" w14:textId="2812258C" w:rsidR="00F34239" w:rsidRPr="00CD6DA7" w:rsidRDefault="00F34239" w:rsidP="00F34239">
            <w:pPr>
              <w:spacing w:line="360" w:lineRule="atLeast"/>
              <w:jc w:val="center"/>
              <w:rPr>
                <w:rFonts w:ascii="宋体" w:hAnsi="宋体" w:hint="eastAsia"/>
                <w:szCs w:val="21"/>
              </w:rPr>
            </w:pPr>
            <w:r>
              <w:rPr>
                <w:rFonts w:ascii="宋体" w:hAnsi="宋体" w:hint="eastAsia"/>
                <w:szCs w:val="21"/>
              </w:rPr>
              <w:t>1520</w:t>
            </w:r>
          </w:p>
        </w:tc>
      </w:tr>
      <w:tr w:rsidR="00F34239" w:rsidRPr="00CD6DA7" w14:paraId="5525EE4D" w14:textId="77777777" w:rsidTr="00FC53B0">
        <w:trPr>
          <w:trHeight w:val="567"/>
          <w:jc w:val="center"/>
        </w:trPr>
        <w:tc>
          <w:tcPr>
            <w:tcW w:w="636" w:type="dxa"/>
            <w:vAlign w:val="center"/>
          </w:tcPr>
          <w:p w14:paraId="3FCEE5E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F5752D7" w14:textId="70858C3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一次性手术衣</w:t>
            </w:r>
          </w:p>
        </w:tc>
        <w:tc>
          <w:tcPr>
            <w:tcW w:w="850" w:type="dxa"/>
            <w:vAlign w:val="center"/>
          </w:tcPr>
          <w:p w14:paraId="54120694" w14:textId="655FECE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50包</w:t>
            </w:r>
          </w:p>
        </w:tc>
        <w:tc>
          <w:tcPr>
            <w:tcW w:w="851" w:type="dxa"/>
            <w:vAlign w:val="center"/>
          </w:tcPr>
          <w:p w14:paraId="52933B00" w14:textId="7225DFE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54B43AB" w14:textId="6A7470D6" w:rsidR="00F34239" w:rsidRPr="00CD6DA7" w:rsidRDefault="00F34239" w:rsidP="00F34239">
            <w:pPr>
              <w:spacing w:line="360" w:lineRule="atLeast"/>
              <w:rPr>
                <w:rFonts w:ascii="宋体" w:hAnsi="宋体" w:hint="eastAsia"/>
                <w:szCs w:val="21"/>
              </w:rPr>
            </w:pPr>
            <w:r>
              <w:rPr>
                <w:rFonts w:ascii="宋体" w:hAnsi="宋体" w:hint="eastAsia"/>
                <w:szCs w:val="21"/>
              </w:rPr>
              <w:t>大号，独立包装；蓝色，扎袖口，非织造布制成，防水。</w:t>
            </w:r>
          </w:p>
        </w:tc>
        <w:tc>
          <w:tcPr>
            <w:tcW w:w="1212" w:type="dxa"/>
            <w:tcBorders>
              <w:left w:val="single" w:sz="4" w:space="0" w:color="auto"/>
            </w:tcBorders>
            <w:vAlign w:val="center"/>
          </w:tcPr>
          <w:p w14:paraId="636FDAB3" w14:textId="451E6A83" w:rsidR="00F34239" w:rsidRPr="00CD6DA7" w:rsidRDefault="00F34239" w:rsidP="00F34239">
            <w:pPr>
              <w:spacing w:line="360" w:lineRule="atLeast"/>
              <w:jc w:val="center"/>
              <w:rPr>
                <w:rFonts w:ascii="宋体" w:hAnsi="宋体" w:hint="eastAsia"/>
                <w:szCs w:val="21"/>
              </w:rPr>
            </w:pPr>
            <w:r>
              <w:rPr>
                <w:rFonts w:ascii="宋体" w:hAnsi="宋体" w:hint="eastAsia"/>
                <w:szCs w:val="21"/>
              </w:rPr>
              <w:t>400</w:t>
            </w:r>
          </w:p>
        </w:tc>
      </w:tr>
      <w:tr w:rsidR="00F34239" w:rsidRPr="00CD6DA7" w14:paraId="1E3E88C9" w14:textId="77777777" w:rsidTr="00FC53B0">
        <w:trPr>
          <w:trHeight w:val="567"/>
          <w:jc w:val="center"/>
        </w:trPr>
        <w:tc>
          <w:tcPr>
            <w:tcW w:w="636" w:type="dxa"/>
            <w:vAlign w:val="center"/>
          </w:tcPr>
          <w:p w14:paraId="2B33E1A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065A4A9" w14:textId="16831FD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一次性回缩式采血针</w:t>
            </w:r>
          </w:p>
        </w:tc>
        <w:tc>
          <w:tcPr>
            <w:tcW w:w="850" w:type="dxa"/>
            <w:vAlign w:val="center"/>
          </w:tcPr>
          <w:p w14:paraId="566A8FB4" w14:textId="2237E05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5117E1F4" w14:textId="1B92CD7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C4435A5" w14:textId="18E8F3E4" w:rsidR="00F34239" w:rsidRPr="00CD6DA7" w:rsidRDefault="00F34239" w:rsidP="00F34239">
            <w:pPr>
              <w:spacing w:line="360" w:lineRule="atLeast"/>
              <w:rPr>
                <w:rFonts w:ascii="宋体" w:hAnsi="宋体" w:hint="eastAsia"/>
                <w:szCs w:val="21"/>
              </w:rPr>
            </w:pPr>
            <w:r>
              <w:rPr>
                <w:rFonts w:ascii="宋体" w:hAnsi="宋体" w:hint="eastAsia"/>
                <w:szCs w:val="21"/>
              </w:rPr>
              <w:t>针管可完全回缩到采血针回缩套内，0.8×20mm(400套/箱)，配套持针器。</w:t>
            </w:r>
          </w:p>
        </w:tc>
        <w:tc>
          <w:tcPr>
            <w:tcW w:w="1212" w:type="dxa"/>
            <w:tcBorders>
              <w:left w:val="single" w:sz="4" w:space="0" w:color="auto"/>
            </w:tcBorders>
            <w:vAlign w:val="center"/>
          </w:tcPr>
          <w:p w14:paraId="7FCAB2E9" w14:textId="4A9FADA2" w:rsidR="00F34239" w:rsidRPr="00CD6DA7" w:rsidRDefault="00F34239" w:rsidP="00F34239">
            <w:pPr>
              <w:spacing w:line="360" w:lineRule="atLeast"/>
              <w:jc w:val="center"/>
              <w:rPr>
                <w:rFonts w:ascii="宋体" w:hAnsi="宋体" w:hint="eastAsia"/>
                <w:szCs w:val="21"/>
              </w:rPr>
            </w:pPr>
            <w:r>
              <w:rPr>
                <w:rFonts w:ascii="宋体" w:hAnsi="宋体" w:hint="eastAsia"/>
                <w:szCs w:val="21"/>
              </w:rPr>
              <w:t>1350</w:t>
            </w:r>
          </w:p>
        </w:tc>
      </w:tr>
      <w:tr w:rsidR="00F34239" w:rsidRPr="00CD6DA7" w14:paraId="13CF19E6" w14:textId="77777777" w:rsidTr="00FC53B0">
        <w:trPr>
          <w:trHeight w:val="567"/>
          <w:jc w:val="center"/>
        </w:trPr>
        <w:tc>
          <w:tcPr>
            <w:tcW w:w="636" w:type="dxa"/>
            <w:vAlign w:val="center"/>
          </w:tcPr>
          <w:p w14:paraId="60124F7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97FC799" w14:textId="072870BA"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一次性擦手纸</w:t>
            </w:r>
          </w:p>
        </w:tc>
        <w:tc>
          <w:tcPr>
            <w:tcW w:w="850" w:type="dxa"/>
            <w:vAlign w:val="center"/>
          </w:tcPr>
          <w:p w14:paraId="76190EF9" w14:textId="08A92E0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29箱</w:t>
            </w:r>
          </w:p>
        </w:tc>
        <w:tc>
          <w:tcPr>
            <w:tcW w:w="851" w:type="dxa"/>
            <w:vAlign w:val="center"/>
          </w:tcPr>
          <w:p w14:paraId="3A6050DB" w14:textId="22E9D5C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C0AB8B4" w14:textId="4F95F410" w:rsidR="00F34239" w:rsidRPr="00CD6DA7" w:rsidRDefault="00F34239" w:rsidP="00F34239">
            <w:pPr>
              <w:spacing w:line="360" w:lineRule="atLeast"/>
              <w:rPr>
                <w:rFonts w:ascii="宋体" w:hAnsi="宋体" w:hint="eastAsia"/>
                <w:szCs w:val="21"/>
              </w:rPr>
            </w:pPr>
            <w:r>
              <w:rPr>
                <w:rFonts w:ascii="宋体" w:hAnsi="宋体" w:hint="eastAsia"/>
                <w:szCs w:val="21"/>
              </w:rPr>
              <w:t>200mm×200mm，200抽/包，20包/箱。</w:t>
            </w:r>
          </w:p>
        </w:tc>
        <w:tc>
          <w:tcPr>
            <w:tcW w:w="1212" w:type="dxa"/>
            <w:tcBorders>
              <w:left w:val="single" w:sz="4" w:space="0" w:color="auto"/>
            </w:tcBorders>
            <w:vAlign w:val="center"/>
          </w:tcPr>
          <w:p w14:paraId="625C8E61" w14:textId="6FE1DB3C" w:rsidR="00F34239" w:rsidRPr="00CD6DA7" w:rsidRDefault="00F34239" w:rsidP="00F34239">
            <w:pPr>
              <w:spacing w:line="360" w:lineRule="atLeast"/>
              <w:jc w:val="center"/>
              <w:rPr>
                <w:rFonts w:ascii="宋体" w:hAnsi="宋体" w:hint="eastAsia"/>
                <w:szCs w:val="21"/>
              </w:rPr>
            </w:pPr>
            <w:r>
              <w:rPr>
                <w:rFonts w:ascii="宋体" w:hAnsi="宋体" w:hint="eastAsia"/>
                <w:szCs w:val="21"/>
              </w:rPr>
              <w:t>3480</w:t>
            </w:r>
          </w:p>
        </w:tc>
      </w:tr>
      <w:tr w:rsidR="00F34239" w:rsidRPr="00CD6DA7" w14:paraId="0399A472" w14:textId="77777777" w:rsidTr="00FC53B0">
        <w:trPr>
          <w:trHeight w:val="567"/>
          <w:jc w:val="center"/>
        </w:trPr>
        <w:tc>
          <w:tcPr>
            <w:tcW w:w="636" w:type="dxa"/>
            <w:vAlign w:val="center"/>
          </w:tcPr>
          <w:p w14:paraId="0B214D4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79F0DB1" w14:textId="3104534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一次性末梢采血器</w:t>
            </w:r>
          </w:p>
        </w:tc>
        <w:tc>
          <w:tcPr>
            <w:tcW w:w="850" w:type="dxa"/>
            <w:vAlign w:val="center"/>
          </w:tcPr>
          <w:p w14:paraId="4BDCF1CD" w14:textId="1125B91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145盒</w:t>
            </w:r>
          </w:p>
        </w:tc>
        <w:tc>
          <w:tcPr>
            <w:tcW w:w="851" w:type="dxa"/>
            <w:vAlign w:val="center"/>
          </w:tcPr>
          <w:p w14:paraId="76352FA5" w14:textId="4D82158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171B58A" w14:textId="0DFFC982" w:rsidR="00F34239" w:rsidRPr="00CD6DA7" w:rsidRDefault="00F34239" w:rsidP="00F34239">
            <w:pPr>
              <w:spacing w:line="360" w:lineRule="atLeast"/>
              <w:rPr>
                <w:rFonts w:ascii="宋体" w:hAnsi="宋体" w:hint="eastAsia"/>
                <w:szCs w:val="21"/>
              </w:rPr>
            </w:pPr>
            <w:r>
              <w:rPr>
                <w:rFonts w:ascii="宋体" w:hAnsi="宋体" w:hint="eastAsia"/>
                <w:szCs w:val="21"/>
              </w:rPr>
              <w:t>安全锁卡式press2型26G，主要由钢针(针尖可增加硅油层)、弹簧和塑料件组成，钢针采用06Cr19Ni10制成，弹簧采用碳素弹簧钢丝制成，50支/盒。</w:t>
            </w:r>
          </w:p>
        </w:tc>
        <w:tc>
          <w:tcPr>
            <w:tcW w:w="1212" w:type="dxa"/>
            <w:tcBorders>
              <w:left w:val="single" w:sz="4" w:space="0" w:color="auto"/>
            </w:tcBorders>
            <w:vAlign w:val="center"/>
          </w:tcPr>
          <w:p w14:paraId="324E5EDA" w14:textId="0C2DAC4E" w:rsidR="00F34239" w:rsidRPr="00CD6DA7" w:rsidRDefault="00F34239" w:rsidP="00F34239">
            <w:pPr>
              <w:spacing w:line="360" w:lineRule="atLeast"/>
              <w:jc w:val="center"/>
              <w:rPr>
                <w:rFonts w:ascii="宋体" w:hAnsi="宋体" w:hint="eastAsia"/>
                <w:szCs w:val="21"/>
              </w:rPr>
            </w:pPr>
            <w:r>
              <w:rPr>
                <w:rFonts w:ascii="宋体" w:hAnsi="宋体" w:hint="eastAsia"/>
                <w:szCs w:val="21"/>
              </w:rPr>
              <w:t>3625</w:t>
            </w:r>
          </w:p>
        </w:tc>
      </w:tr>
      <w:tr w:rsidR="00F34239" w:rsidRPr="00CD6DA7" w14:paraId="396F8AE9" w14:textId="77777777" w:rsidTr="00FC53B0">
        <w:trPr>
          <w:trHeight w:val="567"/>
          <w:jc w:val="center"/>
        </w:trPr>
        <w:tc>
          <w:tcPr>
            <w:tcW w:w="636" w:type="dxa"/>
            <w:vAlign w:val="center"/>
          </w:tcPr>
          <w:p w14:paraId="3846555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D44158F" w14:textId="78947C0A"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一次性吸管</w:t>
            </w:r>
          </w:p>
        </w:tc>
        <w:tc>
          <w:tcPr>
            <w:tcW w:w="850" w:type="dxa"/>
            <w:vAlign w:val="center"/>
          </w:tcPr>
          <w:p w14:paraId="37FC08EF" w14:textId="41BA535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5包</w:t>
            </w:r>
          </w:p>
        </w:tc>
        <w:tc>
          <w:tcPr>
            <w:tcW w:w="851" w:type="dxa"/>
            <w:vAlign w:val="center"/>
          </w:tcPr>
          <w:p w14:paraId="5AEF8793" w14:textId="4E5434B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230E892" w14:textId="6DB5AE62" w:rsidR="00F34239" w:rsidRPr="00CD6DA7" w:rsidRDefault="00F34239" w:rsidP="00F34239">
            <w:pPr>
              <w:spacing w:line="360" w:lineRule="atLeast"/>
              <w:rPr>
                <w:rFonts w:ascii="宋体" w:hAnsi="宋体" w:hint="eastAsia"/>
                <w:szCs w:val="21"/>
              </w:rPr>
            </w:pPr>
            <w:r>
              <w:rPr>
                <w:rFonts w:ascii="宋体" w:hAnsi="宋体" w:hint="eastAsia"/>
                <w:szCs w:val="21"/>
              </w:rPr>
              <w:t>0.2mL/支；管体半透明、亮白，可用于液氮环境，管端可热封，无菌，每支独立包装，灭菌，100支/包。</w:t>
            </w:r>
          </w:p>
        </w:tc>
        <w:tc>
          <w:tcPr>
            <w:tcW w:w="1212" w:type="dxa"/>
            <w:tcBorders>
              <w:left w:val="single" w:sz="4" w:space="0" w:color="auto"/>
            </w:tcBorders>
            <w:vAlign w:val="center"/>
          </w:tcPr>
          <w:p w14:paraId="1956FE89" w14:textId="26A92916" w:rsidR="00F34239" w:rsidRPr="00CD6DA7" w:rsidRDefault="00F34239" w:rsidP="00F34239">
            <w:pPr>
              <w:spacing w:line="360" w:lineRule="atLeast"/>
              <w:jc w:val="center"/>
              <w:rPr>
                <w:rFonts w:ascii="宋体" w:hAnsi="宋体" w:hint="eastAsia"/>
                <w:szCs w:val="21"/>
              </w:rPr>
            </w:pPr>
            <w:r>
              <w:rPr>
                <w:rFonts w:ascii="宋体" w:hAnsi="宋体" w:hint="eastAsia"/>
                <w:szCs w:val="21"/>
              </w:rPr>
              <w:t>1000</w:t>
            </w:r>
          </w:p>
        </w:tc>
      </w:tr>
      <w:tr w:rsidR="00F34239" w:rsidRPr="00CD6DA7" w14:paraId="05AAABDC" w14:textId="77777777" w:rsidTr="00FC53B0">
        <w:trPr>
          <w:trHeight w:val="567"/>
          <w:jc w:val="center"/>
        </w:trPr>
        <w:tc>
          <w:tcPr>
            <w:tcW w:w="636" w:type="dxa"/>
            <w:vAlign w:val="center"/>
          </w:tcPr>
          <w:p w14:paraId="0730EEE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B48E63B" w14:textId="272EC6A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巴氏吸管</w:t>
            </w:r>
          </w:p>
        </w:tc>
        <w:tc>
          <w:tcPr>
            <w:tcW w:w="850" w:type="dxa"/>
            <w:vAlign w:val="center"/>
          </w:tcPr>
          <w:p w14:paraId="36B563FD" w14:textId="73FCFBB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93包</w:t>
            </w:r>
          </w:p>
        </w:tc>
        <w:tc>
          <w:tcPr>
            <w:tcW w:w="851" w:type="dxa"/>
            <w:vAlign w:val="center"/>
          </w:tcPr>
          <w:p w14:paraId="67C9B2CE" w14:textId="0D766EE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FDD7721" w14:textId="16F4834D" w:rsidR="00F34239" w:rsidRPr="00CD6DA7" w:rsidRDefault="00F34239" w:rsidP="00F34239">
            <w:pPr>
              <w:spacing w:line="360" w:lineRule="atLeast"/>
              <w:rPr>
                <w:rFonts w:ascii="宋体" w:hAnsi="宋体" w:hint="eastAsia"/>
                <w:szCs w:val="21"/>
              </w:rPr>
            </w:pPr>
            <w:r>
              <w:rPr>
                <w:rFonts w:ascii="宋体" w:hAnsi="宋体" w:hint="eastAsia"/>
                <w:szCs w:val="21"/>
              </w:rPr>
              <w:t>3mL，200支/包，独立无菌包装。</w:t>
            </w:r>
          </w:p>
        </w:tc>
        <w:tc>
          <w:tcPr>
            <w:tcW w:w="1212" w:type="dxa"/>
            <w:tcBorders>
              <w:left w:val="single" w:sz="4" w:space="0" w:color="auto"/>
            </w:tcBorders>
            <w:vAlign w:val="center"/>
          </w:tcPr>
          <w:p w14:paraId="2E301537" w14:textId="57918492" w:rsidR="00F34239" w:rsidRPr="00CD6DA7" w:rsidRDefault="00F34239" w:rsidP="00F34239">
            <w:pPr>
              <w:spacing w:line="360" w:lineRule="atLeast"/>
              <w:jc w:val="center"/>
              <w:rPr>
                <w:rFonts w:ascii="宋体" w:hAnsi="宋体" w:hint="eastAsia"/>
                <w:szCs w:val="21"/>
              </w:rPr>
            </w:pPr>
            <w:r>
              <w:rPr>
                <w:rFonts w:ascii="宋体" w:hAnsi="宋体" w:hint="eastAsia"/>
                <w:szCs w:val="21"/>
              </w:rPr>
              <w:t>5580</w:t>
            </w:r>
          </w:p>
        </w:tc>
      </w:tr>
      <w:tr w:rsidR="00F34239" w:rsidRPr="00CD6DA7" w14:paraId="516248EF" w14:textId="77777777" w:rsidTr="00FC53B0">
        <w:trPr>
          <w:trHeight w:val="567"/>
          <w:jc w:val="center"/>
        </w:trPr>
        <w:tc>
          <w:tcPr>
            <w:tcW w:w="636" w:type="dxa"/>
            <w:vAlign w:val="center"/>
          </w:tcPr>
          <w:p w14:paraId="7F8FD85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C6B24AC" w14:textId="4E35F03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一次性塑料吸管</w:t>
            </w:r>
          </w:p>
        </w:tc>
        <w:tc>
          <w:tcPr>
            <w:tcW w:w="850" w:type="dxa"/>
            <w:vAlign w:val="center"/>
          </w:tcPr>
          <w:p w14:paraId="456AB4A0" w14:textId="5104C80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30包</w:t>
            </w:r>
          </w:p>
        </w:tc>
        <w:tc>
          <w:tcPr>
            <w:tcW w:w="851" w:type="dxa"/>
            <w:vAlign w:val="center"/>
          </w:tcPr>
          <w:p w14:paraId="29A0254F" w14:textId="39F17C2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FC4109A" w14:textId="083281CD" w:rsidR="00F34239" w:rsidRPr="00CD6DA7" w:rsidRDefault="00F34239" w:rsidP="00F34239">
            <w:pPr>
              <w:spacing w:line="360" w:lineRule="atLeast"/>
              <w:rPr>
                <w:rFonts w:ascii="宋体" w:hAnsi="宋体" w:hint="eastAsia"/>
                <w:szCs w:val="21"/>
              </w:rPr>
            </w:pPr>
            <w:r>
              <w:rPr>
                <w:rFonts w:ascii="宋体" w:hAnsi="宋体" w:hint="eastAsia"/>
                <w:szCs w:val="21"/>
              </w:rPr>
              <w:t>3mL加长版，100支/包。</w:t>
            </w:r>
          </w:p>
        </w:tc>
        <w:tc>
          <w:tcPr>
            <w:tcW w:w="1212" w:type="dxa"/>
            <w:tcBorders>
              <w:left w:val="single" w:sz="4" w:space="0" w:color="auto"/>
            </w:tcBorders>
            <w:vAlign w:val="center"/>
          </w:tcPr>
          <w:p w14:paraId="1FBDDA09" w14:textId="61D1E870"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1200</w:t>
            </w:r>
          </w:p>
        </w:tc>
      </w:tr>
      <w:tr w:rsidR="00F34239" w:rsidRPr="00CD6DA7" w14:paraId="2F3021B1" w14:textId="77777777" w:rsidTr="00FC53B0">
        <w:trPr>
          <w:trHeight w:val="567"/>
          <w:jc w:val="center"/>
        </w:trPr>
        <w:tc>
          <w:tcPr>
            <w:tcW w:w="636" w:type="dxa"/>
            <w:vAlign w:val="center"/>
          </w:tcPr>
          <w:p w14:paraId="4294E57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53414F8" w14:textId="3DD4E77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医疗废物垃圾桶</w:t>
            </w:r>
          </w:p>
        </w:tc>
        <w:tc>
          <w:tcPr>
            <w:tcW w:w="850" w:type="dxa"/>
            <w:vAlign w:val="center"/>
          </w:tcPr>
          <w:p w14:paraId="1A1548E9" w14:textId="17C96BD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30个</w:t>
            </w:r>
          </w:p>
        </w:tc>
        <w:tc>
          <w:tcPr>
            <w:tcW w:w="851" w:type="dxa"/>
            <w:vAlign w:val="center"/>
          </w:tcPr>
          <w:p w14:paraId="3D9ACBD1" w14:textId="05FD5E2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689DB1A" w14:textId="3A00B82F" w:rsidR="00F34239" w:rsidRPr="00CD6DA7" w:rsidRDefault="00F34239" w:rsidP="00F34239">
            <w:pPr>
              <w:spacing w:line="360" w:lineRule="atLeast"/>
              <w:rPr>
                <w:rFonts w:ascii="宋体" w:hAnsi="宋体" w:hint="eastAsia"/>
                <w:szCs w:val="21"/>
              </w:rPr>
            </w:pPr>
            <w:r>
              <w:rPr>
                <w:rFonts w:ascii="宋体" w:hAnsi="宋体" w:hint="eastAsia"/>
                <w:szCs w:val="21"/>
              </w:rPr>
              <w:t>30L，参考尺寸：40cm×40cm×60cm、加厚，</w:t>
            </w:r>
            <w:proofErr w:type="gramStart"/>
            <w:r>
              <w:rPr>
                <w:rFonts w:ascii="宋体" w:hAnsi="宋体" w:hint="eastAsia"/>
                <w:szCs w:val="21"/>
              </w:rPr>
              <w:t>脚踩即开</w:t>
            </w:r>
            <w:proofErr w:type="gramEnd"/>
            <w:r>
              <w:rPr>
                <w:rFonts w:ascii="宋体" w:hAnsi="宋体" w:hint="eastAsia"/>
                <w:szCs w:val="21"/>
              </w:rPr>
              <w:t>即盖。</w:t>
            </w:r>
          </w:p>
        </w:tc>
        <w:tc>
          <w:tcPr>
            <w:tcW w:w="1212" w:type="dxa"/>
            <w:tcBorders>
              <w:left w:val="single" w:sz="4" w:space="0" w:color="auto"/>
            </w:tcBorders>
            <w:vAlign w:val="center"/>
          </w:tcPr>
          <w:p w14:paraId="21A76DE8" w14:textId="402E68BB" w:rsidR="00F34239" w:rsidRPr="00CD6DA7" w:rsidRDefault="00F34239" w:rsidP="00F34239">
            <w:pPr>
              <w:spacing w:line="360" w:lineRule="atLeast"/>
              <w:jc w:val="center"/>
              <w:rPr>
                <w:rFonts w:ascii="宋体" w:hAnsi="宋体" w:hint="eastAsia"/>
                <w:szCs w:val="21"/>
              </w:rPr>
            </w:pPr>
            <w:r>
              <w:rPr>
                <w:rFonts w:ascii="宋体" w:hAnsi="宋体" w:hint="eastAsia"/>
                <w:szCs w:val="21"/>
              </w:rPr>
              <w:t>2100</w:t>
            </w:r>
          </w:p>
        </w:tc>
      </w:tr>
      <w:tr w:rsidR="00F34239" w:rsidRPr="00CD6DA7" w14:paraId="44E41F68" w14:textId="77777777" w:rsidTr="00FC53B0">
        <w:trPr>
          <w:trHeight w:val="567"/>
          <w:jc w:val="center"/>
        </w:trPr>
        <w:tc>
          <w:tcPr>
            <w:tcW w:w="636" w:type="dxa"/>
            <w:vAlign w:val="center"/>
          </w:tcPr>
          <w:p w14:paraId="648956E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3D86A7D" w14:textId="499A257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医用消毒棉片</w:t>
            </w:r>
          </w:p>
        </w:tc>
        <w:tc>
          <w:tcPr>
            <w:tcW w:w="850" w:type="dxa"/>
            <w:vAlign w:val="center"/>
          </w:tcPr>
          <w:p w14:paraId="2079ED37" w14:textId="65E0B75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10盒</w:t>
            </w:r>
          </w:p>
        </w:tc>
        <w:tc>
          <w:tcPr>
            <w:tcW w:w="851" w:type="dxa"/>
            <w:vAlign w:val="center"/>
          </w:tcPr>
          <w:p w14:paraId="008E2C7A" w14:textId="2FBAF51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94D0176" w14:textId="00C6008C" w:rsidR="00F34239" w:rsidRPr="00CD6DA7" w:rsidRDefault="00F34239" w:rsidP="00F34239">
            <w:pPr>
              <w:spacing w:line="360" w:lineRule="atLeast"/>
              <w:rPr>
                <w:rFonts w:ascii="宋体" w:hAnsi="宋体" w:hint="eastAsia"/>
                <w:szCs w:val="21"/>
              </w:rPr>
            </w:pPr>
            <w:r>
              <w:rPr>
                <w:rFonts w:ascii="宋体" w:hAnsi="宋体" w:hint="eastAsia"/>
                <w:szCs w:val="21"/>
              </w:rPr>
              <w:t>50片/盒；独立包装。</w:t>
            </w:r>
          </w:p>
        </w:tc>
        <w:tc>
          <w:tcPr>
            <w:tcW w:w="1212" w:type="dxa"/>
            <w:tcBorders>
              <w:left w:val="single" w:sz="4" w:space="0" w:color="auto"/>
            </w:tcBorders>
            <w:vAlign w:val="center"/>
          </w:tcPr>
          <w:p w14:paraId="4A3DEE19" w14:textId="40E79C2C"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w:t>
            </w:r>
          </w:p>
        </w:tc>
      </w:tr>
      <w:tr w:rsidR="00F34239" w:rsidRPr="00CD6DA7" w14:paraId="2B59AD38" w14:textId="77777777" w:rsidTr="00FC53B0">
        <w:trPr>
          <w:trHeight w:val="567"/>
          <w:jc w:val="center"/>
        </w:trPr>
        <w:tc>
          <w:tcPr>
            <w:tcW w:w="636" w:type="dxa"/>
            <w:vAlign w:val="center"/>
          </w:tcPr>
          <w:p w14:paraId="7E95A8F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E7F801E" w14:textId="2C44569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医用棉签</w:t>
            </w:r>
          </w:p>
        </w:tc>
        <w:tc>
          <w:tcPr>
            <w:tcW w:w="850" w:type="dxa"/>
            <w:vAlign w:val="center"/>
          </w:tcPr>
          <w:p w14:paraId="0C62D2E6" w14:textId="35813CF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2包</w:t>
            </w:r>
          </w:p>
        </w:tc>
        <w:tc>
          <w:tcPr>
            <w:tcW w:w="851" w:type="dxa"/>
            <w:vAlign w:val="center"/>
          </w:tcPr>
          <w:p w14:paraId="4641666B" w14:textId="281F026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602FECC" w14:textId="68BAEC19" w:rsidR="00F34239" w:rsidRPr="00CD6DA7" w:rsidRDefault="00F34239" w:rsidP="00F34239">
            <w:pPr>
              <w:spacing w:line="360" w:lineRule="atLeast"/>
              <w:rPr>
                <w:rFonts w:ascii="宋体" w:hAnsi="宋体" w:hint="eastAsia"/>
                <w:szCs w:val="21"/>
              </w:rPr>
            </w:pPr>
            <w:r>
              <w:rPr>
                <w:rFonts w:ascii="宋体" w:hAnsi="宋体" w:hint="eastAsia"/>
                <w:szCs w:val="21"/>
              </w:rPr>
              <w:t>A1型，通用型，10cm，50支/袋，40袋/包。</w:t>
            </w:r>
          </w:p>
        </w:tc>
        <w:tc>
          <w:tcPr>
            <w:tcW w:w="1212" w:type="dxa"/>
            <w:tcBorders>
              <w:left w:val="single" w:sz="4" w:space="0" w:color="auto"/>
            </w:tcBorders>
            <w:vAlign w:val="center"/>
          </w:tcPr>
          <w:p w14:paraId="4BF5AF7A" w14:textId="389DF2B0" w:rsidR="00F34239" w:rsidRPr="00CD6DA7" w:rsidRDefault="00F34239" w:rsidP="00F34239">
            <w:pPr>
              <w:spacing w:line="360" w:lineRule="atLeast"/>
              <w:jc w:val="center"/>
              <w:rPr>
                <w:rFonts w:ascii="宋体" w:hAnsi="宋体" w:hint="eastAsia"/>
                <w:szCs w:val="21"/>
              </w:rPr>
            </w:pPr>
            <w:r>
              <w:rPr>
                <w:rFonts w:ascii="宋体" w:hAnsi="宋体" w:hint="eastAsia"/>
                <w:szCs w:val="21"/>
              </w:rPr>
              <w:t>80</w:t>
            </w:r>
          </w:p>
        </w:tc>
      </w:tr>
      <w:tr w:rsidR="00F34239" w:rsidRPr="00CD6DA7" w14:paraId="283616FF" w14:textId="77777777" w:rsidTr="00FC53B0">
        <w:trPr>
          <w:trHeight w:val="567"/>
          <w:jc w:val="center"/>
        </w:trPr>
        <w:tc>
          <w:tcPr>
            <w:tcW w:w="636" w:type="dxa"/>
            <w:vAlign w:val="center"/>
          </w:tcPr>
          <w:p w14:paraId="2A57054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77236A7" w14:textId="6776878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医用消毒棉签</w:t>
            </w:r>
          </w:p>
        </w:tc>
        <w:tc>
          <w:tcPr>
            <w:tcW w:w="850" w:type="dxa"/>
            <w:vAlign w:val="center"/>
          </w:tcPr>
          <w:p w14:paraId="23A797E9" w14:textId="3B8002D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2310包</w:t>
            </w:r>
          </w:p>
        </w:tc>
        <w:tc>
          <w:tcPr>
            <w:tcW w:w="851" w:type="dxa"/>
            <w:vAlign w:val="center"/>
          </w:tcPr>
          <w:p w14:paraId="6F7B870E" w14:textId="42A9DE4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0F913E0" w14:textId="02110031" w:rsidR="00F34239" w:rsidRPr="00CD6DA7" w:rsidRDefault="00F34239" w:rsidP="00F34239">
            <w:pPr>
              <w:spacing w:line="360" w:lineRule="atLeast"/>
              <w:rPr>
                <w:rFonts w:ascii="宋体" w:hAnsi="宋体" w:hint="eastAsia"/>
                <w:szCs w:val="21"/>
              </w:rPr>
            </w:pPr>
            <w:r>
              <w:rPr>
                <w:rFonts w:ascii="宋体" w:hAnsi="宋体" w:hint="eastAsia"/>
                <w:szCs w:val="21"/>
              </w:rPr>
              <w:t>20支/袋，50袋/包，医用脱脂棉，通用型12cm，竹棒型。</w:t>
            </w:r>
          </w:p>
        </w:tc>
        <w:tc>
          <w:tcPr>
            <w:tcW w:w="1212" w:type="dxa"/>
            <w:tcBorders>
              <w:left w:val="single" w:sz="4" w:space="0" w:color="auto"/>
            </w:tcBorders>
            <w:vAlign w:val="center"/>
          </w:tcPr>
          <w:p w14:paraId="1E7C78E1" w14:textId="19967ABC" w:rsidR="00F34239" w:rsidRPr="00CD6DA7" w:rsidRDefault="00F34239" w:rsidP="00F34239">
            <w:pPr>
              <w:spacing w:line="360" w:lineRule="atLeast"/>
              <w:jc w:val="center"/>
              <w:rPr>
                <w:rFonts w:ascii="宋体" w:hAnsi="宋体" w:hint="eastAsia"/>
                <w:szCs w:val="21"/>
              </w:rPr>
            </w:pPr>
            <w:r>
              <w:rPr>
                <w:rFonts w:ascii="宋体" w:hAnsi="宋体" w:hint="eastAsia"/>
                <w:szCs w:val="21"/>
              </w:rPr>
              <w:t>46200</w:t>
            </w:r>
          </w:p>
        </w:tc>
      </w:tr>
      <w:tr w:rsidR="00F34239" w:rsidRPr="00CD6DA7" w14:paraId="124D2783" w14:textId="77777777" w:rsidTr="00FC53B0">
        <w:trPr>
          <w:trHeight w:val="567"/>
          <w:jc w:val="center"/>
        </w:trPr>
        <w:tc>
          <w:tcPr>
            <w:tcW w:w="636" w:type="dxa"/>
            <w:vAlign w:val="center"/>
          </w:tcPr>
          <w:p w14:paraId="3E1D048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A42E130" w14:textId="408BBCA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超低温凝胶生物冰袋</w:t>
            </w:r>
          </w:p>
        </w:tc>
        <w:tc>
          <w:tcPr>
            <w:tcW w:w="850" w:type="dxa"/>
            <w:vAlign w:val="center"/>
          </w:tcPr>
          <w:p w14:paraId="72C5F934" w14:textId="181FBA5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50包</w:t>
            </w:r>
          </w:p>
        </w:tc>
        <w:tc>
          <w:tcPr>
            <w:tcW w:w="851" w:type="dxa"/>
            <w:vAlign w:val="center"/>
          </w:tcPr>
          <w:p w14:paraId="2FF62904" w14:textId="1512AB35"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190524D" w14:textId="6D885057" w:rsidR="00F34239" w:rsidRPr="00CD6DA7" w:rsidRDefault="00F34239" w:rsidP="00F34239">
            <w:pPr>
              <w:spacing w:line="360" w:lineRule="atLeast"/>
              <w:rPr>
                <w:rFonts w:ascii="宋体" w:hAnsi="宋体" w:hint="eastAsia"/>
                <w:szCs w:val="21"/>
              </w:rPr>
            </w:pPr>
            <w:r>
              <w:rPr>
                <w:rFonts w:ascii="宋体" w:hAnsi="宋体" w:hint="eastAsia"/>
                <w:szCs w:val="21"/>
              </w:rPr>
              <w:t>PE膜，蓄冷凝胶，650g，约17cm×12cm×3cm。</w:t>
            </w:r>
          </w:p>
        </w:tc>
        <w:tc>
          <w:tcPr>
            <w:tcW w:w="1212" w:type="dxa"/>
            <w:tcBorders>
              <w:left w:val="single" w:sz="4" w:space="0" w:color="auto"/>
            </w:tcBorders>
            <w:vAlign w:val="center"/>
          </w:tcPr>
          <w:p w14:paraId="68B21143" w14:textId="233375C7" w:rsidR="00F34239" w:rsidRPr="00CD6DA7" w:rsidRDefault="00F34239" w:rsidP="00F34239">
            <w:pPr>
              <w:spacing w:line="360" w:lineRule="atLeast"/>
              <w:jc w:val="center"/>
              <w:rPr>
                <w:rFonts w:ascii="宋体" w:hAnsi="宋体" w:hint="eastAsia"/>
                <w:szCs w:val="21"/>
              </w:rPr>
            </w:pPr>
            <w:r>
              <w:rPr>
                <w:rFonts w:ascii="宋体" w:hAnsi="宋体" w:hint="eastAsia"/>
                <w:szCs w:val="21"/>
              </w:rPr>
              <w:t>175</w:t>
            </w:r>
          </w:p>
        </w:tc>
      </w:tr>
      <w:tr w:rsidR="00F34239" w:rsidRPr="00CD6DA7" w14:paraId="77CF1343" w14:textId="77777777" w:rsidTr="00FC53B0">
        <w:trPr>
          <w:trHeight w:val="567"/>
          <w:jc w:val="center"/>
        </w:trPr>
        <w:tc>
          <w:tcPr>
            <w:tcW w:w="636" w:type="dxa"/>
            <w:vAlign w:val="center"/>
          </w:tcPr>
          <w:p w14:paraId="34F17CD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F4F4369" w14:textId="370E0F2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苯扎氯铵贴</w:t>
            </w:r>
          </w:p>
        </w:tc>
        <w:tc>
          <w:tcPr>
            <w:tcW w:w="850" w:type="dxa"/>
            <w:vAlign w:val="center"/>
          </w:tcPr>
          <w:p w14:paraId="0ED9DDED" w14:textId="58F1D81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14盒</w:t>
            </w:r>
          </w:p>
        </w:tc>
        <w:tc>
          <w:tcPr>
            <w:tcW w:w="851" w:type="dxa"/>
            <w:vAlign w:val="center"/>
          </w:tcPr>
          <w:p w14:paraId="57238B36" w14:textId="1341966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9A086B7" w14:textId="01C2086C" w:rsidR="00F34239" w:rsidRPr="00CD6DA7" w:rsidRDefault="00F34239" w:rsidP="00F34239">
            <w:pPr>
              <w:spacing w:line="360" w:lineRule="atLeast"/>
              <w:rPr>
                <w:rFonts w:ascii="宋体" w:hAnsi="宋体" w:hint="eastAsia"/>
                <w:szCs w:val="21"/>
              </w:rPr>
            </w:pPr>
            <w:r>
              <w:rPr>
                <w:rFonts w:ascii="宋体" w:hAnsi="宋体" w:hint="eastAsia"/>
                <w:szCs w:val="21"/>
              </w:rPr>
              <w:t>创口贴，20片/盒，防水型。</w:t>
            </w:r>
          </w:p>
        </w:tc>
        <w:tc>
          <w:tcPr>
            <w:tcW w:w="1212" w:type="dxa"/>
            <w:tcBorders>
              <w:left w:val="single" w:sz="4" w:space="0" w:color="auto"/>
            </w:tcBorders>
            <w:vAlign w:val="center"/>
          </w:tcPr>
          <w:p w14:paraId="6E5CC3C3" w14:textId="5581302A" w:rsidR="00F34239" w:rsidRPr="00CD6DA7" w:rsidRDefault="00F34239" w:rsidP="00F34239">
            <w:pPr>
              <w:spacing w:line="360" w:lineRule="atLeast"/>
              <w:jc w:val="center"/>
              <w:rPr>
                <w:rFonts w:ascii="宋体" w:hAnsi="宋体" w:hint="eastAsia"/>
                <w:szCs w:val="21"/>
              </w:rPr>
            </w:pPr>
            <w:r>
              <w:rPr>
                <w:rFonts w:ascii="宋体" w:hAnsi="宋体" w:hint="eastAsia"/>
                <w:szCs w:val="21"/>
              </w:rPr>
              <w:t>252</w:t>
            </w:r>
          </w:p>
        </w:tc>
      </w:tr>
      <w:tr w:rsidR="00F34239" w:rsidRPr="00CD6DA7" w14:paraId="3D2A529F" w14:textId="77777777" w:rsidTr="00FC53B0">
        <w:trPr>
          <w:trHeight w:val="567"/>
          <w:jc w:val="center"/>
        </w:trPr>
        <w:tc>
          <w:tcPr>
            <w:tcW w:w="636" w:type="dxa"/>
            <w:vAlign w:val="center"/>
          </w:tcPr>
          <w:p w14:paraId="5E22E24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B4ECD9F" w14:textId="1C5E4A5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冻存管</w:t>
            </w:r>
          </w:p>
        </w:tc>
        <w:tc>
          <w:tcPr>
            <w:tcW w:w="850" w:type="dxa"/>
            <w:vAlign w:val="center"/>
          </w:tcPr>
          <w:p w14:paraId="19335030" w14:textId="03634D3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30包</w:t>
            </w:r>
          </w:p>
        </w:tc>
        <w:tc>
          <w:tcPr>
            <w:tcW w:w="851" w:type="dxa"/>
            <w:vAlign w:val="center"/>
          </w:tcPr>
          <w:p w14:paraId="60980BFD" w14:textId="658D3FC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410DED9" w14:textId="650DD304" w:rsidR="00F34239" w:rsidRPr="00CD6DA7" w:rsidRDefault="00F34239" w:rsidP="00F34239">
            <w:pPr>
              <w:spacing w:line="360" w:lineRule="atLeast"/>
              <w:rPr>
                <w:rFonts w:ascii="宋体" w:hAnsi="宋体" w:hint="eastAsia"/>
                <w:szCs w:val="21"/>
              </w:rPr>
            </w:pPr>
            <w:r>
              <w:rPr>
                <w:rFonts w:ascii="宋体" w:hAnsi="宋体"/>
                <w:szCs w:val="21"/>
              </w:rPr>
              <w:t>2mL</w:t>
            </w:r>
            <w:r>
              <w:rPr>
                <w:rFonts w:ascii="宋体" w:hAnsi="宋体" w:hint="eastAsia"/>
                <w:szCs w:val="21"/>
              </w:rPr>
              <w:t>，50支/包；外旋盖，管壁带刻度，可立管。</w:t>
            </w:r>
          </w:p>
        </w:tc>
        <w:tc>
          <w:tcPr>
            <w:tcW w:w="1212" w:type="dxa"/>
            <w:tcBorders>
              <w:left w:val="single" w:sz="4" w:space="0" w:color="auto"/>
            </w:tcBorders>
            <w:vAlign w:val="center"/>
          </w:tcPr>
          <w:p w14:paraId="564200EC" w14:textId="68CDF3FC"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1500</w:t>
            </w:r>
          </w:p>
        </w:tc>
      </w:tr>
      <w:tr w:rsidR="00F34239" w:rsidRPr="00CD6DA7" w14:paraId="1327F2B5" w14:textId="77777777" w:rsidTr="00FC53B0">
        <w:trPr>
          <w:trHeight w:val="567"/>
          <w:jc w:val="center"/>
        </w:trPr>
        <w:tc>
          <w:tcPr>
            <w:tcW w:w="636" w:type="dxa"/>
            <w:vAlign w:val="center"/>
          </w:tcPr>
          <w:p w14:paraId="1BB0856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DFA08D2" w14:textId="2451AB5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冻存管</w:t>
            </w:r>
          </w:p>
        </w:tc>
        <w:tc>
          <w:tcPr>
            <w:tcW w:w="850" w:type="dxa"/>
            <w:vAlign w:val="center"/>
          </w:tcPr>
          <w:p w14:paraId="5C3142AB" w14:textId="3230831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75包</w:t>
            </w:r>
          </w:p>
        </w:tc>
        <w:tc>
          <w:tcPr>
            <w:tcW w:w="851" w:type="dxa"/>
            <w:vAlign w:val="center"/>
          </w:tcPr>
          <w:p w14:paraId="68D786EA" w14:textId="45FDC69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F5FB552" w14:textId="6206333E" w:rsidR="00F34239" w:rsidRPr="00CD6DA7" w:rsidRDefault="00F34239" w:rsidP="00F34239">
            <w:pPr>
              <w:spacing w:line="360" w:lineRule="atLeast"/>
              <w:rPr>
                <w:rFonts w:ascii="宋体" w:hAnsi="宋体" w:hint="eastAsia"/>
                <w:szCs w:val="21"/>
              </w:rPr>
            </w:pPr>
            <w:r>
              <w:rPr>
                <w:rFonts w:ascii="宋体" w:hAnsi="宋体" w:hint="eastAsia"/>
                <w:szCs w:val="21"/>
              </w:rPr>
              <w:t>2mL，500个/包，管子和盖子分开，</w:t>
            </w:r>
            <w:proofErr w:type="gramStart"/>
            <w:r>
              <w:rPr>
                <w:rFonts w:ascii="宋体" w:hAnsi="宋体" w:hint="eastAsia"/>
                <w:szCs w:val="21"/>
              </w:rPr>
              <w:t>透明可</w:t>
            </w:r>
            <w:proofErr w:type="gramEnd"/>
            <w:r>
              <w:rPr>
                <w:rFonts w:ascii="宋体" w:hAnsi="宋体" w:hint="eastAsia"/>
                <w:szCs w:val="21"/>
              </w:rPr>
              <w:t>立式。</w:t>
            </w:r>
          </w:p>
        </w:tc>
        <w:tc>
          <w:tcPr>
            <w:tcW w:w="1212" w:type="dxa"/>
            <w:tcBorders>
              <w:left w:val="single" w:sz="4" w:space="0" w:color="auto"/>
            </w:tcBorders>
            <w:vAlign w:val="center"/>
          </w:tcPr>
          <w:p w14:paraId="05BBDD5D" w14:textId="54E5CABB" w:rsidR="00F34239" w:rsidRPr="00CD6DA7" w:rsidRDefault="00F34239" w:rsidP="00F34239">
            <w:pPr>
              <w:spacing w:line="360" w:lineRule="atLeast"/>
              <w:jc w:val="center"/>
              <w:rPr>
                <w:rFonts w:ascii="宋体" w:hAnsi="宋体" w:hint="eastAsia"/>
                <w:szCs w:val="21"/>
              </w:rPr>
            </w:pPr>
            <w:r>
              <w:rPr>
                <w:rFonts w:ascii="宋体" w:hAnsi="宋体" w:hint="eastAsia"/>
                <w:szCs w:val="21"/>
              </w:rPr>
              <w:t>18000</w:t>
            </w:r>
          </w:p>
        </w:tc>
      </w:tr>
      <w:tr w:rsidR="00F34239" w:rsidRPr="00CD6DA7" w14:paraId="5BD63A9A" w14:textId="77777777" w:rsidTr="00FC53B0">
        <w:trPr>
          <w:trHeight w:val="567"/>
          <w:jc w:val="center"/>
        </w:trPr>
        <w:tc>
          <w:tcPr>
            <w:tcW w:w="636" w:type="dxa"/>
            <w:vAlign w:val="center"/>
          </w:tcPr>
          <w:p w14:paraId="7E96CCE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A3F1713" w14:textId="0E54DE7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96孔PCR板封口膜</w:t>
            </w:r>
          </w:p>
        </w:tc>
        <w:tc>
          <w:tcPr>
            <w:tcW w:w="850" w:type="dxa"/>
            <w:vAlign w:val="center"/>
          </w:tcPr>
          <w:p w14:paraId="6165226B" w14:textId="25ECCE6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2盒</w:t>
            </w:r>
          </w:p>
        </w:tc>
        <w:tc>
          <w:tcPr>
            <w:tcW w:w="851" w:type="dxa"/>
            <w:vAlign w:val="center"/>
          </w:tcPr>
          <w:p w14:paraId="7FE66013" w14:textId="59B16A1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400A6BF" w14:textId="7F7668F4" w:rsidR="00F34239" w:rsidRPr="00CD6DA7" w:rsidRDefault="00F34239" w:rsidP="00F34239">
            <w:pPr>
              <w:spacing w:line="360" w:lineRule="atLeast"/>
              <w:rPr>
                <w:rFonts w:ascii="宋体" w:hAnsi="宋体" w:hint="eastAsia"/>
                <w:szCs w:val="21"/>
              </w:rPr>
            </w:pPr>
            <w:r>
              <w:rPr>
                <w:rFonts w:ascii="宋体" w:hAnsi="宋体" w:hint="eastAsia"/>
                <w:szCs w:val="21"/>
              </w:rPr>
              <w:t>100张/盒；PCR荧光膜。</w:t>
            </w:r>
          </w:p>
        </w:tc>
        <w:tc>
          <w:tcPr>
            <w:tcW w:w="1212" w:type="dxa"/>
            <w:tcBorders>
              <w:left w:val="single" w:sz="4" w:space="0" w:color="auto"/>
            </w:tcBorders>
            <w:vAlign w:val="center"/>
          </w:tcPr>
          <w:p w14:paraId="6809D250" w14:textId="6B2F0C2A" w:rsidR="00F34239" w:rsidRPr="00CD6DA7" w:rsidRDefault="00F34239" w:rsidP="00F34239">
            <w:pPr>
              <w:spacing w:line="360" w:lineRule="atLeast"/>
              <w:jc w:val="center"/>
              <w:rPr>
                <w:rFonts w:ascii="宋体" w:hAnsi="宋体" w:hint="eastAsia"/>
                <w:szCs w:val="21"/>
              </w:rPr>
            </w:pPr>
            <w:r>
              <w:rPr>
                <w:rFonts w:ascii="宋体" w:hAnsi="宋体" w:hint="eastAsia"/>
                <w:szCs w:val="21"/>
              </w:rPr>
              <w:t>760</w:t>
            </w:r>
          </w:p>
        </w:tc>
      </w:tr>
      <w:tr w:rsidR="00F34239" w:rsidRPr="00CD6DA7" w14:paraId="7B28D9FA" w14:textId="77777777" w:rsidTr="00FC53B0">
        <w:trPr>
          <w:trHeight w:val="567"/>
          <w:jc w:val="center"/>
        </w:trPr>
        <w:tc>
          <w:tcPr>
            <w:tcW w:w="636" w:type="dxa"/>
            <w:vAlign w:val="center"/>
          </w:tcPr>
          <w:p w14:paraId="4493033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6EFCDBE" w14:textId="2642E94A"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一次性真空</w:t>
            </w:r>
            <w:proofErr w:type="gramStart"/>
            <w:r>
              <w:rPr>
                <w:rFonts w:ascii="宋体" w:hAnsi="宋体" w:hint="eastAsia"/>
                <w:szCs w:val="21"/>
              </w:rPr>
              <w:t>采血管</w:t>
            </w:r>
            <w:proofErr w:type="gramEnd"/>
          </w:p>
        </w:tc>
        <w:tc>
          <w:tcPr>
            <w:tcW w:w="850" w:type="dxa"/>
            <w:vAlign w:val="center"/>
          </w:tcPr>
          <w:p w14:paraId="48B4CDA9" w14:textId="43A4BE7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16.5箱</w:t>
            </w:r>
          </w:p>
        </w:tc>
        <w:tc>
          <w:tcPr>
            <w:tcW w:w="851" w:type="dxa"/>
            <w:vAlign w:val="center"/>
          </w:tcPr>
          <w:p w14:paraId="5B42ABDA" w14:textId="650410C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7C7B3C5" w14:textId="34008D0F" w:rsidR="00F34239" w:rsidRPr="00CD6DA7" w:rsidRDefault="00F34239" w:rsidP="00F34239">
            <w:pPr>
              <w:spacing w:line="360" w:lineRule="atLeast"/>
              <w:rPr>
                <w:rFonts w:ascii="宋体" w:hAnsi="宋体" w:hint="eastAsia"/>
                <w:szCs w:val="21"/>
              </w:rPr>
            </w:pPr>
            <w:r>
              <w:rPr>
                <w:rFonts w:ascii="宋体" w:hAnsi="宋体" w:hint="eastAsia"/>
                <w:szCs w:val="21"/>
              </w:rPr>
              <w:t>4mL，1800支/箱，管</w:t>
            </w:r>
            <w:proofErr w:type="gramStart"/>
            <w:r>
              <w:rPr>
                <w:rFonts w:ascii="宋体" w:hAnsi="宋体" w:hint="eastAsia"/>
                <w:szCs w:val="21"/>
              </w:rPr>
              <w:t>体材</w:t>
            </w:r>
            <w:proofErr w:type="gramEnd"/>
            <w:r>
              <w:rPr>
                <w:rFonts w:ascii="宋体" w:hAnsi="宋体" w:hint="eastAsia"/>
                <w:szCs w:val="21"/>
              </w:rPr>
              <w:t>质PET，无添加剂。</w:t>
            </w:r>
          </w:p>
        </w:tc>
        <w:tc>
          <w:tcPr>
            <w:tcW w:w="1212" w:type="dxa"/>
            <w:tcBorders>
              <w:left w:val="single" w:sz="4" w:space="0" w:color="auto"/>
            </w:tcBorders>
            <w:vAlign w:val="center"/>
          </w:tcPr>
          <w:p w14:paraId="334863C9" w14:textId="1CD1B28F" w:rsidR="00F34239" w:rsidRPr="00CD6DA7" w:rsidRDefault="00F34239" w:rsidP="00F34239">
            <w:pPr>
              <w:spacing w:line="360" w:lineRule="atLeast"/>
              <w:jc w:val="center"/>
              <w:rPr>
                <w:rFonts w:ascii="宋体" w:hAnsi="宋体" w:hint="eastAsia"/>
                <w:szCs w:val="21"/>
              </w:rPr>
            </w:pPr>
            <w:r>
              <w:rPr>
                <w:rFonts w:ascii="宋体" w:hAnsi="宋体" w:hint="eastAsia"/>
                <w:szCs w:val="21"/>
              </w:rPr>
              <w:t>14421</w:t>
            </w:r>
          </w:p>
        </w:tc>
      </w:tr>
      <w:tr w:rsidR="00F34239" w:rsidRPr="00CD6DA7" w14:paraId="2185507C" w14:textId="77777777" w:rsidTr="00FC53B0">
        <w:trPr>
          <w:trHeight w:val="567"/>
          <w:jc w:val="center"/>
        </w:trPr>
        <w:tc>
          <w:tcPr>
            <w:tcW w:w="636" w:type="dxa"/>
            <w:vAlign w:val="center"/>
          </w:tcPr>
          <w:p w14:paraId="693F425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AE184AF" w14:textId="4666A70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一次性真空采血管（抗凝管）</w:t>
            </w:r>
          </w:p>
        </w:tc>
        <w:tc>
          <w:tcPr>
            <w:tcW w:w="850" w:type="dxa"/>
            <w:vAlign w:val="center"/>
          </w:tcPr>
          <w:p w14:paraId="78AC0F6D" w14:textId="42D27B8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2件</w:t>
            </w:r>
          </w:p>
        </w:tc>
        <w:tc>
          <w:tcPr>
            <w:tcW w:w="851" w:type="dxa"/>
            <w:vAlign w:val="center"/>
          </w:tcPr>
          <w:p w14:paraId="7BD8D157" w14:textId="6A51833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7E3E37A" w14:textId="7BD91336" w:rsidR="00F34239" w:rsidRPr="00CD6DA7" w:rsidRDefault="00F34239" w:rsidP="00F34239">
            <w:pPr>
              <w:spacing w:line="360" w:lineRule="atLeast"/>
              <w:rPr>
                <w:rFonts w:ascii="宋体" w:hAnsi="宋体" w:hint="eastAsia"/>
                <w:szCs w:val="21"/>
              </w:rPr>
            </w:pPr>
            <w:r>
              <w:rPr>
                <w:rFonts w:ascii="宋体" w:hAnsi="宋体" w:hint="eastAsia"/>
                <w:szCs w:val="21"/>
              </w:rPr>
              <w:t>2mL/支，含EDTA-K2，1800支/件，管</w:t>
            </w:r>
            <w:proofErr w:type="gramStart"/>
            <w:r>
              <w:rPr>
                <w:rFonts w:ascii="宋体" w:hAnsi="宋体" w:hint="eastAsia"/>
                <w:szCs w:val="21"/>
              </w:rPr>
              <w:t>体材</w:t>
            </w:r>
            <w:proofErr w:type="gramEnd"/>
            <w:r>
              <w:rPr>
                <w:rFonts w:ascii="宋体" w:hAnsi="宋体" w:hint="eastAsia"/>
                <w:szCs w:val="21"/>
              </w:rPr>
              <w:t>质PET</w:t>
            </w:r>
          </w:p>
        </w:tc>
        <w:tc>
          <w:tcPr>
            <w:tcW w:w="1212" w:type="dxa"/>
            <w:tcBorders>
              <w:left w:val="single" w:sz="4" w:space="0" w:color="auto"/>
            </w:tcBorders>
            <w:vAlign w:val="center"/>
          </w:tcPr>
          <w:p w14:paraId="0C9A9651" w14:textId="3FAE1BEF"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1500</w:t>
            </w:r>
          </w:p>
        </w:tc>
      </w:tr>
      <w:tr w:rsidR="00F34239" w:rsidRPr="00CD6DA7" w14:paraId="64F6930A" w14:textId="77777777" w:rsidTr="00FC53B0">
        <w:trPr>
          <w:trHeight w:val="567"/>
          <w:jc w:val="center"/>
        </w:trPr>
        <w:tc>
          <w:tcPr>
            <w:tcW w:w="636" w:type="dxa"/>
            <w:vAlign w:val="center"/>
          </w:tcPr>
          <w:p w14:paraId="126D5B3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85159B3" w14:textId="63FFDCF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EP管</w:t>
            </w:r>
          </w:p>
        </w:tc>
        <w:tc>
          <w:tcPr>
            <w:tcW w:w="850" w:type="dxa"/>
            <w:vAlign w:val="center"/>
          </w:tcPr>
          <w:p w14:paraId="33EAE026" w14:textId="48A0E16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5包</w:t>
            </w:r>
          </w:p>
        </w:tc>
        <w:tc>
          <w:tcPr>
            <w:tcW w:w="851" w:type="dxa"/>
            <w:vAlign w:val="center"/>
          </w:tcPr>
          <w:p w14:paraId="54A5ED84" w14:textId="48047DD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C95C760" w14:textId="6986DB46" w:rsidR="00F34239" w:rsidRPr="00CD6DA7" w:rsidRDefault="00F34239" w:rsidP="00F34239">
            <w:pPr>
              <w:spacing w:line="360" w:lineRule="atLeast"/>
              <w:rPr>
                <w:rFonts w:ascii="宋体" w:hAnsi="宋体" w:hint="eastAsia"/>
                <w:szCs w:val="21"/>
              </w:rPr>
            </w:pPr>
            <w:r>
              <w:rPr>
                <w:rFonts w:ascii="宋体" w:hAnsi="宋体" w:hint="eastAsia"/>
                <w:szCs w:val="21"/>
              </w:rPr>
              <w:t>1000只/包；1.5mL/支。</w:t>
            </w:r>
          </w:p>
        </w:tc>
        <w:tc>
          <w:tcPr>
            <w:tcW w:w="1212" w:type="dxa"/>
            <w:tcBorders>
              <w:left w:val="single" w:sz="4" w:space="0" w:color="auto"/>
            </w:tcBorders>
            <w:vAlign w:val="center"/>
          </w:tcPr>
          <w:p w14:paraId="190EB9B2" w14:textId="3B401D64" w:rsidR="00F34239" w:rsidRPr="00CD6DA7" w:rsidRDefault="00F34239" w:rsidP="00F34239">
            <w:pPr>
              <w:spacing w:line="360" w:lineRule="atLeast"/>
              <w:jc w:val="center"/>
              <w:rPr>
                <w:rFonts w:ascii="宋体" w:hAnsi="宋体" w:hint="eastAsia"/>
                <w:szCs w:val="21"/>
              </w:rPr>
            </w:pPr>
            <w:r>
              <w:rPr>
                <w:rFonts w:ascii="宋体" w:hAnsi="宋体" w:hint="eastAsia"/>
                <w:szCs w:val="21"/>
              </w:rPr>
              <w:t>225</w:t>
            </w:r>
          </w:p>
        </w:tc>
      </w:tr>
      <w:tr w:rsidR="00F34239" w:rsidRPr="00CD6DA7" w14:paraId="5A799B83" w14:textId="77777777" w:rsidTr="00FC53B0">
        <w:trPr>
          <w:trHeight w:val="567"/>
          <w:jc w:val="center"/>
        </w:trPr>
        <w:tc>
          <w:tcPr>
            <w:tcW w:w="636" w:type="dxa"/>
            <w:vAlign w:val="center"/>
          </w:tcPr>
          <w:p w14:paraId="6273DB5F"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1B3A534" w14:textId="1357CA6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荧光定量8联排管（带平盖）</w:t>
            </w:r>
          </w:p>
        </w:tc>
        <w:tc>
          <w:tcPr>
            <w:tcW w:w="850" w:type="dxa"/>
            <w:vAlign w:val="center"/>
          </w:tcPr>
          <w:p w14:paraId="33D57FA0" w14:textId="07F3A8F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34盒</w:t>
            </w:r>
          </w:p>
        </w:tc>
        <w:tc>
          <w:tcPr>
            <w:tcW w:w="851" w:type="dxa"/>
            <w:vAlign w:val="center"/>
          </w:tcPr>
          <w:p w14:paraId="208DFEC2" w14:textId="48AD46C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27325F5" w14:textId="31A4A365" w:rsidR="00F34239" w:rsidRPr="00CD6DA7" w:rsidRDefault="00F34239" w:rsidP="00F34239">
            <w:pPr>
              <w:spacing w:line="360" w:lineRule="atLeast"/>
              <w:rPr>
                <w:rFonts w:ascii="宋体" w:hAnsi="宋体" w:hint="eastAsia"/>
                <w:szCs w:val="21"/>
              </w:rPr>
            </w:pPr>
            <w:r>
              <w:rPr>
                <w:rFonts w:ascii="宋体" w:hAnsi="宋体" w:hint="eastAsia"/>
                <w:szCs w:val="21"/>
              </w:rPr>
              <w:t>125套/盒；0.2mL，无核酸酶，无菌。</w:t>
            </w:r>
          </w:p>
        </w:tc>
        <w:tc>
          <w:tcPr>
            <w:tcW w:w="1212" w:type="dxa"/>
            <w:tcBorders>
              <w:left w:val="single" w:sz="4" w:space="0" w:color="auto"/>
            </w:tcBorders>
            <w:vAlign w:val="center"/>
          </w:tcPr>
          <w:p w14:paraId="1683D470" w14:textId="3E51C576" w:rsidR="00F34239" w:rsidRPr="00CD6DA7" w:rsidRDefault="00F34239" w:rsidP="00F34239">
            <w:pPr>
              <w:spacing w:line="360" w:lineRule="atLeast"/>
              <w:jc w:val="center"/>
              <w:rPr>
                <w:rFonts w:ascii="宋体" w:hAnsi="宋体" w:hint="eastAsia"/>
                <w:szCs w:val="21"/>
              </w:rPr>
            </w:pPr>
            <w:r>
              <w:rPr>
                <w:rFonts w:ascii="宋体" w:hAnsi="宋体" w:hint="eastAsia"/>
                <w:szCs w:val="21"/>
              </w:rPr>
              <w:t>10200</w:t>
            </w:r>
          </w:p>
        </w:tc>
      </w:tr>
      <w:tr w:rsidR="00F34239" w:rsidRPr="00CD6DA7" w14:paraId="32B0A334" w14:textId="77777777" w:rsidTr="00FC53B0">
        <w:trPr>
          <w:trHeight w:val="567"/>
          <w:jc w:val="center"/>
        </w:trPr>
        <w:tc>
          <w:tcPr>
            <w:tcW w:w="636" w:type="dxa"/>
            <w:vAlign w:val="center"/>
          </w:tcPr>
          <w:p w14:paraId="064FE4B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206A23D" w14:textId="41DDEB6A"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黄色医疗废弃物封口扎带</w:t>
            </w:r>
          </w:p>
        </w:tc>
        <w:tc>
          <w:tcPr>
            <w:tcW w:w="850" w:type="dxa"/>
            <w:vAlign w:val="center"/>
          </w:tcPr>
          <w:p w14:paraId="138AE2DE" w14:textId="19858A2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300个</w:t>
            </w:r>
          </w:p>
        </w:tc>
        <w:tc>
          <w:tcPr>
            <w:tcW w:w="851" w:type="dxa"/>
            <w:vAlign w:val="center"/>
          </w:tcPr>
          <w:p w14:paraId="522E16EB" w14:textId="41DEAE1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D321F05" w14:textId="2EDB94A7" w:rsidR="00F34239" w:rsidRPr="00CD6DA7" w:rsidRDefault="00F34239" w:rsidP="00F34239">
            <w:pPr>
              <w:spacing w:line="360" w:lineRule="atLeast"/>
              <w:rPr>
                <w:rFonts w:ascii="宋体" w:hAnsi="宋体" w:hint="eastAsia"/>
                <w:szCs w:val="21"/>
              </w:rPr>
            </w:pPr>
            <w:r>
              <w:rPr>
                <w:rFonts w:ascii="宋体" w:hAnsi="宋体" w:hint="eastAsia"/>
                <w:szCs w:val="21"/>
              </w:rPr>
              <w:t>约0.3×20cm。</w:t>
            </w:r>
          </w:p>
        </w:tc>
        <w:tc>
          <w:tcPr>
            <w:tcW w:w="1212" w:type="dxa"/>
            <w:tcBorders>
              <w:left w:val="single" w:sz="4" w:space="0" w:color="auto"/>
            </w:tcBorders>
            <w:vAlign w:val="center"/>
          </w:tcPr>
          <w:p w14:paraId="16DCE101" w14:textId="68806FE6" w:rsidR="00F34239" w:rsidRPr="00CD6DA7" w:rsidRDefault="00F34239" w:rsidP="00F34239">
            <w:pPr>
              <w:spacing w:line="360" w:lineRule="atLeast"/>
              <w:jc w:val="center"/>
              <w:rPr>
                <w:rFonts w:ascii="宋体" w:hAnsi="宋体" w:hint="eastAsia"/>
                <w:szCs w:val="21"/>
              </w:rPr>
            </w:pPr>
            <w:r>
              <w:rPr>
                <w:rFonts w:ascii="宋体" w:hAnsi="宋体" w:hint="eastAsia"/>
                <w:szCs w:val="21"/>
              </w:rPr>
              <w:t>60</w:t>
            </w:r>
          </w:p>
        </w:tc>
      </w:tr>
      <w:tr w:rsidR="00F34239" w:rsidRPr="00CD6DA7" w14:paraId="3C935A5B" w14:textId="77777777" w:rsidTr="00FC53B0">
        <w:trPr>
          <w:trHeight w:val="567"/>
          <w:jc w:val="center"/>
        </w:trPr>
        <w:tc>
          <w:tcPr>
            <w:tcW w:w="636" w:type="dxa"/>
            <w:vAlign w:val="center"/>
          </w:tcPr>
          <w:p w14:paraId="3D71D27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2A2F6A4" w14:textId="33B1AA9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一次性使用医用靴套</w:t>
            </w:r>
          </w:p>
        </w:tc>
        <w:tc>
          <w:tcPr>
            <w:tcW w:w="850" w:type="dxa"/>
            <w:vAlign w:val="center"/>
          </w:tcPr>
          <w:p w14:paraId="50DCD741" w14:textId="7C03683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500双</w:t>
            </w:r>
          </w:p>
        </w:tc>
        <w:tc>
          <w:tcPr>
            <w:tcW w:w="851" w:type="dxa"/>
            <w:vAlign w:val="center"/>
          </w:tcPr>
          <w:p w14:paraId="433AC51C" w14:textId="05316F1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0A89D9C" w14:textId="1A399AE6" w:rsidR="00F34239" w:rsidRPr="00CD6DA7" w:rsidRDefault="00F34239" w:rsidP="00F34239">
            <w:pPr>
              <w:spacing w:line="360" w:lineRule="atLeast"/>
              <w:rPr>
                <w:rFonts w:ascii="宋体" w:hAnsi="宋体" w:hint="eastAsia"/>
                <w:szCs w:val="21"/>
              </w:rPr>
            </w:pPr>
            <w:r>
              <w:rPr>
                <w:rFonts w:ascii="宋体" w:hAnsi="宋体" w:hint="eastAsia"/>
                <w:szCs w:val="21"/>
              </w:rPr>
              <w:t>无纺布。</w:t>
            </w:r>
          </w:p>
        </w:tc>
        <w:tc>
          <w:tcPr>
            <w:tcW w:w="1212" w:type="dxa"/>
            <w:tcBorders>
              <w:left w:val="single" w:sz="4" w:space="0" w:color="auto"/>
            </w:tcBorders>
            <w:vAlign w:val="center"/>
          </w:tcPr>
          <w:p w14:paraId="1FB34CBB" w14:textId="00C91EB6" w:rsidR="00F34239" w:rsidRPr="00CD6DA7" w:rsidRDefault="00F34239" w:rsidP="00F34239">
            <w:pPr>
              <w:spacing w:line="360" w:lineRule="atLeast"/>
              <w:jc w:val="center"/>
              <w:rPr>
                <w:rFonts w:ascii="宋体" w:hAnsi="宋体" w:hint="eastAsia"/>
                <w:szCs w:val="21"/>
              </w:rPr>
            </w:pPr>
            <w:r>
              <w:rPr>
                <w:rFonts w:ascii="宋体" w:hAnsi="宋体" w:hint="eastAsia"/>
                <w:szCs w:val="21"/>
              </w:rPr>
              <w:t>2500</w:t>
            </w:r>
          </w:p>
        </w:tc>
      </w:tr>
      <w:tr w:rsidR="00F34239" w:rsidRPr="00CD6DA7" w14:paraId="2F8D0250" w14:textId="77777777" w:rsidTr="00FC53B0">
        <w:trPr>
          <w:trHeight w:val="567"/>
          <w:jc w:val="center"/>
        </w:trPr>
        <w:tc>
          <w:tcPr>
            <w:tcW w:w="636" w:type="dxa"/>
            <w:vAlign w:val="center"/>
          </w:tcPr>
          <w:p w14:paraId="7BFE264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00F6E19" w14:textId="6094141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离心管</w:t>
            </w:r>
          </w:p>
        </w:tc>
        <w:tc>
          <w:tcPr>
            <w:tcW w:w="850" w:type="dxa"/>
            <w:vAlign w:val="center"/>
          </w:tcPr>
          <w:p w14:paraId="4AFF9C1C" w14:textId="59788FD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2包</w:t>
            </w:r>
          </w:p>
        </w:tc>
        <w:tc>
          <w:tcPr>
            <w:tcW w:w="851" w:type="dxa"/>
            <w:vAlign w:val="center"/>
          </w:tcPr>
          <w:p w14:paraId="4B14AEA5" w14:textId="41E6A43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37CCCED" w14:textId="1CB42468" w:rsidR="00F34239" w:rsidRPr="00CD6DA7" w:rsidRDefault="00F34239" w:rsidP="00F34239">
            <w:pPr>
              <w:spacing w:line="360" w:lineRule="atLeast"/>
              <w:rPr>
                <w:rFonts w:ascii="宋体" w:hAnsi="宋体" w:hint="eastAsia"/>
                <w:szCs w:val="21"/>
              </w:rPr>
            </w:pPr>
            <w:r>
              <w:rPr>
                <w:rFonts w:ascii="宋体" w:hAnsi="宋体"/>
                <w:szCs w:val="21"/>
              </w:rPr>
              <w:t>50mL</w:t>
            </w:r>
            <w:r>
              <w:rPr>
                <w:rFonts w:ascii="宋体" w:hAnsi="宋体" w:hint="eastAsia"/>
                <w:szCs w:val="21"/>
              </w:rPr>
              <w:t>，100个/包，锥形底，拧盖。</w:t>
            </w:r>
          </w:p>
        </w:tc>
        <w:tc>
          <w:tcPr>
            <w:tcW w:w="1212" w:type="dxa"/>
            <w:tcBorders>
              <w:left w:val="single" w:sz="4" w:space="0" w:color="auto"/>
            </w:tcBorders>
            <w:vAlign w:val="center"/>
          </w:tcPr>
          <w:p w14:paraId="15CE89E6" w14:textId="0D3A0781" w:rsidR="00F34239" w:rsidRPr="00CD6DA7" w:rsidRDefault="00F34239" w:rsidP="00F34239">
            <w:pPr>
              <w:spacing w:line="360" w:lineRule="atLeast"/>
              <w:jc w:val="center"/>
              <w:rPr>
                <w:rFonts w:ascii="宋体" w:hAnsi="宋体" w:hint="eastAsia"/>
                <w:szCs w:val="21"/>
              </w:rPr>
            </w:pPr>
            <w:r>
              <w:rPr>
                <w:rFonts w:ascii="宋体" w:hAnsi="宋体" w:hint="eastAsia"/>
                <w:szCs w:val="21"/>
              </w:rPr>
              <w:t>160</w:t>
            </w:r>
          </w:p>
        </w:tc>
      </w:tr>
      <w:tr w:rsidR="00F34239" w:rsidRPr="00CD6DA7" w14:paraId="1583274D" w14:textId="77777777" w:rsidTr="00FC53B0">
        <w:trPr>
          <w:trHeight w:val="567"/>
          <w:jc w:val="center"/>
        </w:trPr>
        <w:tc>
          <w:tcPr>
            <w:tcW w:w="636" w:type="dxa"/>
            <w:vAlign w:val="center"/>
          </w:tcPr>
          <w:p w14:paraId="4F9E9506"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1C7D87B" w14:textId="2845B23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纸质</w:t>
            </w:r>
            <w:proofErr w:type="gramStart"/>
            <w:r>
              <w:rPr>
                <w:rFonts w:ascii="宋体" w:hAnsi="宋体" w:hint="eastAsia"/>
                <w:szCs w:val="21"/>
              </w:rPr>
              <w:t>冻存盒</w:t>
            </w:r>
            <w:proofErr w:type="gramEnd"/>
          </w:p>
        </w:tc>
        <w:tc>
          <w:tcPr>
            <w:tcW w:w="850" w:type="dxa"/>
            <w:vAlign w:val="center"/>
          </w:tcPr>
          <w:p w14:paraId="3AC89D3B" w14:textId="478C8B5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10个</w:t>
            </w:r>
          </w:p>
        </w:tc>
        <w:tc>
          <w:tcPr>
            <w:tcW w:w="851" w:type="dxa"/>
            <w:vAlign w:val="center"/>
          </w:tcPr>
          <w:p w14:paraId="3D44C344" w14:textId="0C7E1B0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203D196" w14:textId="3684E6DF" w:rsidR="00F34239" w:rsidRPr="00CD6DA7" w:rsidRDefault="00F34239" w:rsidP="00F34239">
            <w:pPr>
              <w:spacing w:line="360" w:lineRule="atLeast"/>
              <w:rPr>
                <w:rFonts w:ascii="宋体" w:hAnsi="宋体" w:hint="eastAsia"/>
                <w:szCs w:val="21"/>
              </w:rPr>
            </w:pPr>
            <w:r>
              <w:rPr>
                <w:rFonts w:ascii="宋体" w:hAnsi="宋体" w:hint="eastAsia"/>
                <w:szCs w:val="21"/>
              </w:rPr>
              <w:t>81格/</w:t>
            </w:r>
            <w:proofErr w:type="gramStart"/>
            <w:r>
              <w:rPr>
                <w:rFonts w:ascii="宋体" w:hAnsi="宋体" w:hint="eastAsia"/>
                <w:szCs w:val="21"/>
              </w:rPr>
              <w:t>个</w:t>
            </w:r>
            <w:proofErr w:type="gramEnd"/>
            <w:r>
              <w:rPr>
                <w:rFonts w:ascii="宋体" w:hAnsi="宋体" w:hint="eastAsia"/>
                <w:szCs w:val="21"/>
              </w:rPr>
              <w:t>，防水盒盖。</w:t>
            </w:r>
          </w:p>
        </w:tc>
        <w:tc>
          <w:tcPr>
            <w:tcW w:w="1212" w:type="dxa"/>
            <w:tcBorders>
              <w:left w:val="single" w:sz="4" w:space="0" w:color="auto"/>
            </w:tcBorders>
            <w:vAlign w:val="center"/>
          </w:tcPr>
          <w:p w14:paraId="378C1EB7" w14:textId="5FD5FFE2" w:rsidR="00F34239" w:rsidRPr="00CD6DA7" w:rsidRDefault="00F34239" w:rsidP="00F34239">
            <w:pPr>
              <w:spacing w:line="360" w:lineRule="atLeast"/>
              <w:jc w:val="center"/>
              <w:rPr>
                <w:rFonts w:ascii="宋体" w:hAnsi="宋体" w:hint="eastAsia"/>
                <w:szCs w:val="21"/>
              </w:rPr>
            </w:pPr>
            <w:r>
              <w:rPr>
                <w:rFonts w:ascii="宋体" w:hAnsi="宋体" w:hint="eastAsia"/>
                <w:szCs w:val="21"/>
              </w:rPr>
              <w:t>60</w:t>
            </w:r>
          </w:p>
        </w:tc>
      </w:tr>
      <w:tr w:rsidR="00F34239" w:rsidRPr="00CD6DA7" w14:paraId="3E45DC49" w14:textId="77777777" w:rsidTr="00FC53B0">
        <w:trPr>
          <w:trHeight w:val="567"/>
          <w:jc w:val="center"/>
        </w:trPr>
        <w:tc>
          <w:tcPr>
            <w:tcW w:w="636" w:type="dxa"/>
            <w:vAlign w:val="center"/>
          </w:tcPr>
          <w:p w14:paraId="6387802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04B2C95" w14:textId="68AF94C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一次性输液管</w:t>
            </w:r>
          </w:p>
        </w:tc>
        <w:tc>
          <w:tcPr>
            <w:tcW w:w="850" w:type="dxa"/>
            <w:vAlign w:val="center"/>
          </w:tcPr>
          <w:p w14:paraId="3EFA2B9E" w14:textId="395A5DC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4包</w:t>
            </w:r>
          </w:p>
        </w:tc>
        <w:tc>
          <w:tcPr>
            <w:tcW w:w="851" w:type="dxa"/>
            <w:vAlign w:val="center"/>
          </w:tcPr>
          <w:p w14:paraId="1E681DEC" w14:textId="69EE392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B50B231" w14:textId="32A6DACB" w:rsidR="00F34239" w:rsidRPr="00CD6DA7" w:rsidRDefault="00F34239" w:rsidP="00F34239">
            <w:pPr>
              <w:spacing w:line="360" w:lineRule="atLeast"/>
              <w:rPr>
                <w:rFonts w:ascii="宋体" w:hAnsi="宋体" w:hint="eastAsia"/>
                <w:szCs w:val="21"/>
              </w:rPr>
            </w:pPr>
            <w:r>
              <w:rPr>
                <w:rFonts w:ascii="宋体" w:hAnsi="宋体" w:hint="eastAsia"/>
                <w:szCs w:val="21"/>
              </w:rPr>
              <w:t>6号，25付/包。</w:t>
            </w:r>
          </w:p>
        </w:tc>
        <w:tc>
          <w:tcPr>
            <w:tcW w:w="1212" w:type="dxa"/>
            <w:tcBorders>
              <w:left w:val="single" w:sz="4" w:space="0" w:color="auto"/>
            </w:tcBorders>
            <w:vAlign w:val="center"/>
          </w:tcPr>
          <w:p w14:paraId="01D0B1E9" w14:textId="007F81FF" w:rsidR="00F34239" w:rsidRPr="00CD6DA7" w:rsidRDefault="00F34239" w:rsidP="00F34239">
            <w:pPr>
              <w:spacing w:line="360" w:lineRule="atLeast"/>
              <w:jc w:val="center"/>
              <w:rPr>
                <w:rFonts w:ascii="宋体" w:hAnsi="宋体" w:hint="eastAsia"/>
                <w:szCs w:val="21"/>
              </w:rPr>
            </w:pPr>
            <w:r>
              <w:rPr>
                <w:rFonts w:ascii="宋体" w:hAnsi="宋体" w:hint="eastAsia"/>
                <w:szCs w:val="21"/>
              </w:rPr>
              <w:t>60</w:t>
            </w:r>
          </w:p>
        </w:tc>
      </w:tr>
      <w:tr w:rsidR="00F34239" w:rsidRPr="00CD6DA7" w14:paraId="543D8574" w14:textId="77777777" w:rsidTr="00FC53B0">
        <w:trPr>
          <w:trHeight w:val="567"/>
          <w:jc w:val="center"/>
        </w:trPr>
        <w:tc>
          <w:tcPr>
            <w:tcW w:w="636" w:type="dxa"/>
            <w:vAlign w:val="center"/>
          </w:tcPr>
          <w:p w14:paraId="1920AF8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5FB3BDE" w14:textId="4EDF49A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一次性使用静脉输液针</w:t>
            </w:r>
          </w:p>
        </w:tc>
        <w:tc>
          <w:tcPr>
            <w:tcW w:w="850" w:type="dxa"/>
            <w:vAlign w:val="center"/>
          </w:tcPr>
          <w:p w14:paraId="62347B5A" w14:textId="4497135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2包</w:t>
            </w:r>
          </w:p>
        </w:tc>
        <w:tc>
          <w:tcPr>
            <w:tcW w:w="851" w:type="dxa"/>
            <w:vAlign w:val="center"/>
          </w:tcPr>
          <w:p w14:paraId="126D2562" w14:textId="5FE43AA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03FD37B" w14:textId="2E58987E" w:rsidR="00F34239" w:rsidRPr="00CD6DA7" w:rsidRDefault="00F34239" w:rsidP="00F34239">
            <w:pPr>
              <w:spacing w:line="360" w:lineRule="atLeast"/>
              <w:rPr>
                <w:rFonts w:ascii="宋体" w:hAnsi="宋体" w:hint="eastAsia"/>
                <w:szCs w:val="21"/>
              </w:rPr>
            </w:pPr>
            <w:r>
              <w:rPr>
                <w:rFonts w:ascii="宋体" w:hAnsi="宋体" w:hint="eastAsia"/>
                <w:szCs w:val="21"/>
              </w:rPr>
              <w:t>5.5号、50套/包。</w:t>
            </w:r>
          </w:p>
        </w:tc>
        <w:tc>
          <w:tcPr>
            <w:tcW w:w="1212" w:type="dxa"/>
            <w:tcBorders>
              <w:left w:val="single" w:sz="4" w:space="0" w:color="auto"/>
            </w:tcBorders>
            <w:vAlign w:val="center"/>
          </w:tcPr>
          <w:p w14:paraId="2BA0D5F9" w14:textId="5CBC3C28" w:rsidR="00F34239" w:rsidRPr="00CD6DA7" w:rsidRDefault="00F34239" w:rsidP="00F34239">
            <w:pPr>
              <w:spacing w:line="360" w:lineRule="atLeast"/>
              <w:jc w:val="center"/>
              <w:rPr>
                <w:rFonts w:ascii="宋体" w:hAnsi="宋体" w:hint="eastAsia"/>
                <w:szCs w:val="21"/>
              </w:rPr>
            </w:pPr>
            <w:r>
              <w:rPr>
                <w:rFonts w:ascii="宋体" w:hAnsi="宋体" w:hint="eastAsia"/>
                <w:szCs w:val="21"/>
              </w:rPr>
              <w:t>40</w:t>
            </w:r>
          </w:p>
        </w:tc>
      </w:tr>
      <w:tr w:rsidR="00F34239" w:rsidRPr="00CD6DA7" w14:paraId="03C27C5F" w14:textId="77777777" w:rsidTr="00FC53B0">
        <w:trPr>
          <w:trHeight w:val="567"/>
          <w:jc w:val="center"/>
        </w:trPr>
        <w:tc>
          <w:tcPr>
            <w:tcW w:w="636" w:type="dxa"/>
            <w:vAlign w:val="center"/>
          </w:tcPr>
          <w:p w14:paraId="57358CC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C65AB3E" w14:textId="4CACB90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一次性吸痰管</w:t>
            </w:r>
          </w:p>
        </w:tc>
        <w:tc>
          <w:tcPr>
            <w:tcW w:w="850" w:type="dxa"/>
            <w:vAlign w:val="center"/>
          </w:tcPr>
          <w:p w14:paraId="23674F47" w14:textId="6B7F49E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1包</w:t>
            </w:r>
          </w:p>
        </w:tc>
        <w:tc>
          <w:tcPr>
            <w:tcW w:w="851" w:type="dxa"/>
            <w:vAlign w:val="center"/>
          </w:tcPr>
          <w:p w14:paraId="4D5923E5" w14:textId="0E6F014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FC2DE82" w14:textId="768231A2" w:rsidR="00F34239" w:rsidRPr="00CD6DA7" w:rsidRDefault="00F34239" w:rsidP="00F34239">
            <w:pPr>
              <w:spacing w:line="360" w:lineRule="atLeast"/>
              <w:rPr>
                <w:rFonts w:ascii="宋体" w:hAnsi="宋体" w:hint="eastAsia"/>
                <w:szCs w:val="21"/>
              </w:rPr>
            </w:pPr>
            <w:r>
              <w:rPr>
                <w:rFonts w:ascii="宋体" w:hAnsi="宋体" w:hint="eastAsia"/>
                <w:szCs w:val="21"/>
              </w:rPr>
              <w:t>50付/包。</w:t>
            </w:r>
          </w:p>
        </w:tc>
        <w:tc>
          <w:tcPr>
            <w:tcW w:w="1212" w:type="dxa"/>
            <w:tcBorders>
              <w:left w:val="single" w:sz="4" w:space="0" w:color="auto"/>
            </w:tcBorders>
            <w:vAlign w:val="center"/>
          </w:tcPr>
          <w:p w14:paraId="21DF04A9" w14:textId="38F0D5C3" w:rsidR="00F34239" w:rsidRPr="00CD6DA7" w:rsidRDefault="00F34239" w:rsidP="00F34239">
            <w:pPr>
              <w:spacing w:line="360" w:lineRule="atLeast"/>
              <w:jc w:val="center"/>
              <w:rPr>
                <w:rFonts w:ascii="宋体" w:hAnsi="宋体" w:hint="eastAsia"/>
                <w:szCs w:val="21"/>
              </w:rPr>
            </w:pPr>
            <w:r>
              <w:rPr>
                <w:rFonts w:ascii="宋体" w:hAnsi="宋体" w:hint="eastAsia"/>
                <w:szCs w:val="21"/>
              </w:rPr>
              <w:t>45</w:t>
            </w:r>
          </w:p>
        </w:tc>
      </w:tr>
      <w:tr w:rsidR="00F34239" w:rsidRPr="00CD6DA7" w14:paraId="6EF99198" w14:textId="77777777" w:rsidTr="00FC53B0">
        <w:trPr>
          <w:trHeight w:val="567"/>
          <w:jc w:val="center"/>
        </w:trPr>
        <w:tc>
          <w:tcPr>
            <w:tcW w:w="636" w:type="dxa"/>
            <w:vAlign w:val="center"/>
          </w:tcPr>
          <w:p w14:paraId="572A0C1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31EEEC8" w14:textId="25B8A8C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一次性吸氧管</w:t>
            </w:r>
          </w:p>
        </w:tc>
        <w:tc>
          <w:tcPr>
            <w:tcW w:w="850" w:type="dxa"/>
            <w:vAlign w:val="center"/>
          </w:tcPr>
          <w:p w14:paraId="54BB1E03" w14:textId="1B79F2D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100包</w:t>
            </w:r>
          </w:p>
        </w:tc>
        <w:tc>
          <w:tcPr>
            <w:tcW w:w="851" w:type="dxa"/>
            <w:vAlign w:val="center"/>
          </w:tcPr>
          <w:p w14:paraId="297B2B24" w14:textId="78761AD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532CA95" w14:textId="5ECD92E8" w:rsidR="00F34239" w:rsidRPr="00CD6DA7" w:rsidRDefault="00F34239" w:rsidP="00F34239">
            <w:pPr>
              <w:spacing w:line="360" w:lineRule="atLeast"/>
              <w:rPr>
                <w:rFonts w:ascii="宋体" w:hAnsi="宋体" w:hint="eastAsia"/>
                <w:szCs w:val="21"/>
              </w:rPr>
            </w:pPr>
            <w:r>
              <w:rPr>
                <w:rFonts w:ascii="宋体" w:hAnsi="宋体" w:hint="eastAsia"/>
                <w:szCs w:val="21"/>
              </w:rPr>
              <w:t>约1.6m，1条/包。</w:t>
            </w:r>
          </w:p>
        </w:tc>
        <w:tc>
          <w:tcPr>
            <w:tcW w:w="1212" w:type="dxa"/>
            <w:tcBorders>
              <w:left w:val="single" w:sz="4" w:space="0" w:color="auto"/>
            </w:tcBorders>
            <w:vAlign w:val="center"/>
          </w:tcPr>
          <w:p w14:paraId="3892B369" w14:textId="3292B5F0"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w:t>
            </w:r>
          </w:p>
        </w:tc>
      </w:tr>
      <w:tr w:rsidR="00F34239" w:rsidRPr="00CD6DA7" w14:paraId="5BFA82F2" w14:textId="77777777" w:rsidTr="00FC53B0">
        <w:trPr>
          <w:trHeight w:val="567"/>
          <w:jc w:val="center"/>
        </w:trPr>
        <w:tc>
          <w:tcPr>
            <w:tcW w:w="636" w:type="dxa"/>
            <w:vAlign w:val="center"/>
          </w:tcPr>
          <w:p w14:paraId="775354E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2EBFB80" w14:textId="4A420C7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一次性枕套</w:t>
            </w:r>
          </w:p>
        </w:tc>
        <w:tc>
          <w:tcPr>
            <w:tcW w:w="850" w:type="dxa"/>
            <w:vAlign w:val="center"/>
          </w:tcPr>
          <w:p w14:paraId="421C4D85" w14:textId="21F6370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1件</w:t>
            </w:r>
          </w:p>
        </w:tc>
        <w:tc>
          <w:tcPr>
            <w:tcW w:w="851" w:type="dxa"/>
            <w:vAlign w:val="center"/>
          </w:tcPr>
          <w:p w14:paraId="52D6AFFF" w14:textId="1405A99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12AAAD2" w14:textId="1EEBE664" w:rsidR="00F34239" w:rsidRPr="00CD6DA7" w:rsidRDefault="00F34239" w:rsidP="00F34239">
            <w:pPr>
              <w:spacing w:line="360" w:lineRule="atLeast"/>
              <w:rPr>
                <w:rFonts w:ascii="宋体" w:hAnsi="宋体" w:hint="eastAsia"/>
                <w:szCs w:val="21"/>
              </w:rPr>
            </w:pPr>
            <w:r>
              <w:rPr>
                <w:rFonts w:ascii="宋体" w:hAnsi="宋体" w:hint="eastAsia"/>
                <w:szCs w:val="21"/>
              </w:rPr>
              <w:t>50×70cm，800个/件。</w:t>
            </w:r>
          </w:p>
        </w:tc>
        <w:tc>
          <w:tcPr>
            <w:tcW w:w="1212" w:type="dxa"/>
            <w:tcBorders>
              <w:left w:val="single" w:sz="4" w:space="0" w:color="auto"/>
            </w:tcBorders>
            <w:vAlign w:val="center"/>
          </w:tcPr>
          <w:p w14:paraId="2CE80452" w14:textId="1C8FBE9C" w:rsidR="00F34239" w:rsidRPr="00CD6DA7" w:rsidRDefault="00F34239" w:rsidP="00F34239">
            <w:pPr>
              <w:spacing w:line="360" w:lineRule="atLeast"/>
              <w:jc w:val="center"/>
              <w:rPr>
                <w:rFonts w:ascii="宋体" w:hAnsi="宋体" w:hint="eastAsia"/>
                <w:szCs w:val="21"/>
              </w:rPr>
            </w:pPr>
            <w:r>
              <w:rPr>
                <w:rFonts w:ascii="宋体" w:hAnsi="宋体" w:hint="eastAsia"/>
                <w:szCs w:val="21"/>
              </w:rPr>
              <w:t>1350</w:t>
            </w:r>
          </w:p>
        </w:tc>
      </w:tr>
      <w:tr w:rsidR="00F34239" w:rsidRPr="00CD6DA7" w14:paraId="66E2DDE9" w14:textId="77777777" w:rsidTr="00FC53B0">
        <w:trPr>
          <w:trHeight w:val="567"/>
          <w:jc w:val="center"/>
        </w:trPr>
        <w:tc>
          <w:tcPr>
            <w:tcW w:w="636" w:type="dxa"/>
            <w:vAlign w:val="center"/>
          </w:tcPr>
          <w:p w14:paraId="347E70D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1BC4D75" w14:textId="23FC8AC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灭菌纱布片</w:t>
            </w:r>
          </w:p>
        </w:tc>
        <w:tc>
          <w:tcPr>
            <w:tcW w:w="850" w:type="dxa"/>
            <w:vAlign w:val="center"/>
          </w:tcPr>
          <w:p w14:paraId="5FF481C8" w14:textId="181CD14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50盒</w:t>
            </w:r>
          </w:p>
        </w:tc>
        <w:tc>
          <w:tcPr>
            <w:tcW w:w="851" w:type="dxa"/>
            <w:vAlign w:val="center"/>
          </w:tcPr>
          <w:p w14:paraId="4223AE4C" w14:textId="729E514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DE26EE0" w14:textId="6E08F538" w:rsidR="00F34239" w:rsidRPr="00CD6DA7" w:rsidRDefault="00F34239" w:rsidP="00F34239">
            <w:pPr>
              <w:spacing w:line="360" w:lineRule="atLeast"/>
              <w:rPr>
                <w:rFonts w:ascii="宋体" w:hAnsi="宋体" w:hint="eastAsia"/>
                <w:szCs w:val="21"/>
              </w:rPr>
            </w:pPr>
            <w:r>
              <w:rPr>
                <w:rFonts w:ascii="宋体" w:hAnsi="宋体" w:hint="eastAsia"/>
                <w:szCs w:val="21"/>
              </w:rPr>
              <w:t>灭菌级，约5cm×7cm，8层纱布，30袋/盒。</w:t>
            </w:r>
          </w:p>
        </w:tc>
        <w:tc>
          <w:tcPr>
            <w:tcW w:w="1212" w:type="dxa"/>
            <w:tcBorders>
              <w:left w:val="single" w:sz="4" w:space="0" w:color="auto"/>
            </w:tcBorders>
            <w:vAlign w:val="center"/>
          </w:tcPr>
          <w:p w14:paraId="22C47C57" w14:textId="6ABFA827" w:rsidR="00F34239" w:rsidRPr="00CD6DA7" w:rsidRDefault="00F34239" w:rsidP="00F34239">
            <w:pPr>
              <w:spacing w:line="360" w:lineRule="atLeast"/>
              <w:jc w:val="center"/>
              <w:rPr>
                <w:rFonts w:ascii="宋体" w:hAnsi="宋体" w:hint="eastAsia"/>
                <w:szCs w:val="21"/>
              </w:rPr>
            </w:pPr>
            <w:r>
              <w:rPr>
                <w:rFonts w:ascii="宋体" w:hAnsi="宋体" w:hint="eastAsia"/>
                <w:szCs w:val="21"/>
              </w:rPr>
              <w:t>1750</w:t>
            </w:r>
          </w:p>
        </w:tc>
      </w:tr>
      <w:tr w:rsidR="00F34239" w:rsidRPr="00CD6DA7" w14:paraId="311DEFC1" w14:textId="77777777" w:rsidTr="00FC53B0">
        <w:trPr>
          <w:trHeight w:val="567"/>
          <w:jc w:val="center"/>
        </w:trPr>
        <w:tc>
          <w:tcPr>
            <w:tcW w:w="636" w:type="dxa"/>
            <w:vAlign w:val="center"/>
          </w:tcPr>
          <w:p w14:paraId="2868185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C7AECF8" w14:textId="64D40AB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w:t>
            </w:r>
            <w:proofErr w:type="gramStart"/>
            <w:r>
              <w:rPr>
                <w:rFonts w:ascii="宋体" w:hAnsi="宋体" w:hint="eastAsia"/>
                <w:szCs w:val="21"/>
              </w:rPr>
              <w:t>采血垫巾</w:t>
            </w:r>
            <w:proofErr w:type="gramEnd"/>
          </w:p>
        </w:tc>
        <w:tc>
          <w:tcPr>
            <w:tcW w:w="850" w:type="dxa"/>
            <w:vAlign w:val="center"/>
          </w:tcPr>
          <w:p w14:paraId="52E1A961" w14:textId="7CFF4AE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5箱</w:t>
            </w:r>
          </w:p>
        </w:tc>
        <w:tc>
          <w:tcPr>
            <w:tcW w:w="851" w:type="dxa"/>
            <w:vAlign w:val="center"/>
          </w:tcPr>
          <w:p w14:paraId="362BCC6D" w14:textId="04467F95"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94E3170" w14:textId="513DF6E7" w:rsidR="00F34239" w:rsidRPr="00CD6DA7" w:rsidRDefault="00F34239" w:rsidP="00F34239">
            <w:pPr>
              <w:spacing w:line="360" w:lineRule="atLeast"/>
              <w:rPr>
                <w:rFonts w:ascii="宋体" w:hAnsi="宋体" w:hint="eastAsia"/>
                <w:szCs w:val="21"/>
              </w:rPr>
            </w:pPr>
            <w:r>
              <w:rPr>
                <w:rFonts w:ascii="宋体" w:hAnsi="宋体" w:hint="eastAsia"/>
                <w:szCs w:val="21"/>
              </w:rPr>
              <w:t>20×30cm，100张×30袋/箱。</w:t>
            </w:r>
          </w:p>
        </w:tc>
        <w:tc>
          <w:tcPr>
            <w:tcW w:w="1212" w:type="dxa"/>
            <w:tcBorders>
              <w:left w:val="single" w:sz="4" w:space="0" w:color="auto"/>
            </w:tcBorders>
            <w:vAlign w:val="center"/>
          </w:tcPr>
          <w:p w14:paraId="57CB663C" w14:textId="1BA38AA4" w:rsidR="00F34239" w:rsidRPr="00CD6DA7" w:rsidRDefault="00F34239" w:rsidP="00F34239">
            <w:pPr>
              <w:spacing w:line="360" w:lineRule="atLeast"/>
              <w:jc w:val="center"/>
              <w:rPr>
                <w:rFonts w:ascii="宋体" w:hAnsi="宋体" w:hint="eastAsia"/>
                <w:szCs w:val="21"/>
              </w:rPr>
            </w:pPr>
            <w:r>
              <w:rPr>
                <w:rFonts w:ascii="宋体" w:hAnsi="宋体" w:hint="eastAsia"/>
                <w:szCs w:val="21"/>
              </w:rPr>
              <w:t>3500</w:t>
            </w:r>
          </w:p>
        </w:tc>
      </w:tr>
      <w:tr w:rsidR="00F34239" w:rsidRPr="00CD6DA7" w14:paraId="1D058166" w14:textId="77777777" w:rsidTr="00FC53B0">
        <w:trPr>
          <w:trHeight w:val="567"/>
          <w:jc w:val="center"/>
        </w:trPr>
        <w:tc>
          <w:tcPr>
            <w:tcW w:w="636" w:type="dxa"/>
            <w:vAlign w:val="center"/>
          </w:tcPr>
          <w:p w14:paraId="64837E6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3960819" w14:textId="663C31F4" w:rsidR="00F34239" w:rsidRPr="00CD6DA7" w:rsidRDefault="00F34239" w:rsidP="00F34239">
            <w:pPr>
              <w:widowControl/>
              <w:spacing w:line="360" w:lineRule="atLeast"/>
              <w:jc w:val="left"/>
              <w:rPr>
                <w:rFonts w:ascii="宋体" w:hAnsi="宋体" w:hint="eastAsia"/>
                <w:kern w:val="0"/>
                <w:szCs w:val="21"/>
              </w:rPr>
            </w:pPr>
            <w:proofErr w:type="gramStart"/>
            <w:r>
              <w:rPr>
                <w:rFonts w:ascii="宋体" w:hAnsi="宋体" w:hint="eastAsia"/>
                <w:szCs w:val="21"/>
              </w:rPr>
              <w:t>一次性垫巾</w:t>
            </w:r>
            <w:proofErr w:type="gramEnd"/>
          </w:p>
        </w:tc>
        <w:tc>
          <w:tcPr>
            <w:tcW w:w="850" w:type="dxa"/>
            <w:vAlign w:val="center"/>
          </w:tcPr>
          <w:p w14:paraId="4DC15B28" w14:textId="1AEFC54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2件</w:t>
            </w:r>
          </w:p>
        </w:tc>
        <w:tc>
          <w:tcPr>
            <w:tcW w:w="851" w:type="dxa"/>
            <w:vAlign w:val="center"/>
          </w:tcPr>
          <w:p w14:paraId="0DD2F097" w14:textId="322B5DC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0648946" w14:textId="7E97A481" w:rsidR="00F34239" w:rsidRPr="00CD6DA7" w:rsidRDefault="00F34239" w:rsidP="00F34239">
            <w:pPr>
              <w:spacing w:line="360" w:lineRule="atLeast"/>
              <w:rPr>
                <w:rFonts w:ascii="宋体" w:hAnsi="宋体" w:hint="eastAsia"/>
                <w:szCs w:val="21"/>
              </w:rPr>
            </w:pPr>
            <w:r>
              <w:rPr>
                <w:rFonts w:ascii="宋体" w:hAnsi="宋体" w:hint="eastAsia"/>
                <w:szCs w:val="21"/>
              </w:rPr>
              <w:t>50×50cm、3800张/件。</w:t>
            </w:r>
          </w:p>
        </w:tc>
        <w:tc>
          <w:tcPr>
            <w:tcW w:w="1212" w:type="dxa"/>
            <w:tcBorders>
              <w:left w:val="single" w:sz="4" w:space="0" w:color="auto"/>
            </w:tcBorders>
            <w:vAlign w:val="center"/>
          </w:tcPr>
          <w:p w14:paraId="5BF33A04" w14:textId="79BDA9D5" w:rsidR="00F34239" w:rsidRPr="00CD6DA7" w:rsidRDefault="00F34239" w:rsidP="00F34239">
            <w:pPr>
              <w:spacing w:line="360" w:lineRule="atLeast"/>
              <w:jc w:val="center"/>
              <w:rPr>
                <w:rFonts w:ascii="宋体" w:hAnsi="宋体" w:hint="eastAsia"/>
                <w:szCs w:val="21"/>
              </w:rPr>
            </w:pPr>
            <w:r>
              <w:rPr>
                <w:rFonts w:ascii="宋体" w:hAnsi="宋体" w:hint="eastAsia"/>
                <w:szCs w:val="21"/>
              </w:rPr>
              <w:t>2600</w:t>
            </w:r>
          </w:p>
        </w:tc>
      </w:tr>
      <w:tr w:rsidR="00F34239" w:rsidRPr="00CD6DA7" w14:paraId="5F77F8ED" w14:textId="77777777" w:rsidTr="00FC53B0">
        <w:trPr>
          <w:trHeight w:val="567"/>
          <w:jc w:val="center"/>
        </w:trPr>
        <w:tc>
          <w:tcPr>
            <w:tcW w:w="636" w:type="dxa"/>
            <w:vAlign w:val="center"/>
          </w:tcPr>
          <w:p w14:paraId="7741E6A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63A1172" w14:textId="542B422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医用胶带透明通气型</w:t>
            </w:r>
          </w:p>
        </w:tc>
        <w:tc>
          <w:tcPr>
            <w:tcW w:w="850" w:type="dxa"/>
            <w:vAlign w:val="center"/>
          </w:tcPr>
          <w:p w14:paraId="6CBC2398" w14:textId="0582A0D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6盒</w:t>
            </w:r>
          </w:p>
        </w:tc>
        <w:tc>
          <w:tcPr>
            <w:tcW w:w="851" w:type="dxa"/>
            <w:vAlign w:val="center"/>
          </w:tcPr>
          <w:p w14:paraId="08AE6E9D" w14:textId="4357A63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6D64232" w14:textId="271756EA" w:rsidR="00F34239" w:rsidRPr="00CD6DA7" w:rsidRDefault="00F34239" w:rsidP="00F34239">
            <w:pPr>
              <w:spacing w:line="360" w:lineRule="atLeast"/>
              <w:rPr>
                <w:rFonts w:ascii="宋体" w:hAnsi="宋体" w:hint="eastAsia"/>
                <w:szCs w:val="21"/>
              </w:rPr>
            </w:pPr>
            <w:r>
              <w:rPr>
                <w:rFonts w:ascii="宋体" w:hAnsi="宋体" w:hint="eastAsia"/>
                <w:szCs w:val="21"/>
              </w:rPr>
              <w:t>约1.2cm×9.1m，24卷/盒。</w:t>
            </w:r>
          </w:p>
        </w:tc>
        <w:tc>
          <w:tcPr>
            <w:tcW w:w="1212" w:type="dxa"/>
            <w:tcBorders>
              <w:left w:val="single" w:sz="4" w:space="0" w:color="auto"/>
            </w:tcBorders>
            <w:vAlign w:val="center"/>
          </w:tcPr>
          <w:p w14:paraId="04B644BF" w14:textId="28DADB4A" w:rsidR="00F34239" w:rsidRPr="00CD6DA7" w:rsidRDefault="00F34239" w:rsidP="00F34239">
            <w:pPr>
              <w:spacing w:line="360" w:lineRule="atLeast"/>
              <w:jc w:val="center"/>
              <w:rPr>
                <w:rFonts w:ascii="宋体" w:hAnsi="宋体" w:hint="eastAsia"/>
                <w:szCs w:val="21"/>
              </w:rPr>
            </w:pPr>
            <w:r>
              <w:rPr>
                <w:rFonts w:ascii="宋体" w:hAnsi="宋体" w:hint="eastAsia"/>
                <w:szCs w:val="21"/>
              </w:rPr>
              <w:t>240</w:t>
            </w:r>
          </w:p>
        </w:tc>
      </w:tr>
      <w:tr w:rsidR="00F34239" w:rsidRPr="00CD6DA7" w14:paraId="03034CD7" w14:textId="77777777" w:rsidTr="00FC53B0">
        <w:trPr>
          <w:trHeight w:val="567"/>
          <w:jc w:val="center"/>
        </w:trPr>
        <w:tc>
          <w:tcPr>
            <w:tcW w:w="636" w:type="dxa"/>
            <w:vAlign w:val="center"/>
          </w:tcPr>
          <w:p w14:paraId="1895760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8DD29BB" w14:textId="09FD508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一次性床单</w:t>
            </w:r>
          </w:p>
        </w:tc>
        <w:tc>
          <w:tcPr>
            <w:tcW w:w="850" w:type="dxa"/>
            <w:vAlign w:val="center"/>
          </w:tcPr>
          <w:p w14:paraId="1796C034" w14:textId="7B1C0B9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2箱</w:t>
            </w:r>
          </w:p>
        </w:tc>
        <w:tc>
          <w:tcPr>
            <w:tcW w:w="851" w:type="dxa"/>
            <w:vAlign w:val="center"/>
          </w:tcPr>
          <w:p w14:paraId="0D58597E" w14:textId="6FE5A4D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16DFF02" w14:textId="5BC886D6" w:rsidR="00F34239" w:rsidRPr="00CD6DA7" w:rsidRDefault="00F34239" w:rsidP="00F34239">
            <w:pPr>
              <w:spacing w:line="360" w:lineRule="atLeast"/>
              <w:rPr>
                <w:rFonts w:ascii="宋体" w:hAnsi="宋体" w:hint="eastAsia"/>
                <w:szCs w:val="21"/>
              </w:rPr>
            </w:pPr>
            <w:r>
              <w:rPr>
                <w:rFonts w:ascii="宋体" w:hAnsi="宋体" w:hint="eastAsia"/>
                <w:szCs w:val="21"/>
              </w:rPr>
              <w:t>400张/箱，200cm×100cm。</w:t>
            </w:r>
          </w:p>
        </w:tc>
        <w:tc>
          <w:tcPr>
            <w:tcW w:w="1212" w:type="dxa"/>
            <w:tcBorders>
              <w:left w:val="single" w:sz="4" w:space="0" w:color="auto"/>
            </w:tcBorders>
            <w:vAlign w:val="center"/>
          </w:tcPr>
          <w:p w14:paraId="43DCA719" w14:textId="3F4D65E8" w:rsidR="00F34239" w:rsidRPr="00CD6DA7" w:rsidRDefault="00F34239" w:rsidP="00F34239">
            <w:pPr>
              <w:spacing w:line="360" w:lineRule="atLeast"/>
              <w:jc w:val="center"/>
              <w:rPr>
                <w:rFonts w:ascii="宋体" w:hAnsi="宋体" w:hint="eastAsia"/>
                <w:szCs w:val="21"/>
              </w:rPr>
            </w:pPr>
            <w:r>
              <w:rPr>
                <w:rFonts w:ascii="宋体" w:hAnsi="宋体" w:hint="eastAsia"/>
                <w:szCs w:val="21"/>
              </w:rPr>
              <w:t>1400</w:t>
            </w:r>
          </w:p>
        </w:tc>
      </w:tr>
      <w:tr w:rsidR="00F34239" w:rsidRPr="00CD6DA7" w14:paraId="34563BE6" w14:textId="77777777" w:rsidTr="00FC53B0">
        <w:trPr>
          <w:trHeight w:val="567"/>
          <w:jc w:val="center"/>
        </w:trPr>
        <w:tc>
          <w:tcPr>
            <w:tcW w:w="636" w:type="dxa"/>
            <w:vAlign w:val="center"/>
          </w:tcPr>
          <w:p w14:paraId="30A7970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859562A" w14:textId="3F74C67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一次性床单</w:t>
            </w:r>
          </w:p>
        </w:tc>
        <w:tc>
          <w:tcPr>
            <w:tcW w:w="850" w:type="dxa"/>
            <w:vAlign w:val="center"/>
          </w:tcPr>
          <w:p w14:paraId="064B4E58" w14:textId="240F74A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4箱</w:t>
            </w:r>
          </w:p>
        </w:tc>
        <w:tc>
          <w:tcPr>
            <w:tcW w:w="851" w:type="dxa"/>
            <w:vAlign w:val="center"/>
          </w:tcPr>
          <w:p w14:paraId="12094B95" w14:textId="050CE70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9A53CCB" w14:textId="750188D0" w:rsidR="00F34239" w:rsidRPr="00CD6DA7" w:rsidRDefault="00F34239" w:rsidP="00F34239">
            <w:pPr>
              <w:spacing w:line="360" w:lineRule="atLeast"/>
              <w:rPr>
                <w:rFonts w:ascii="宋体" w:hAnsi="宋体" w:hint="eastAsia"/>
                <w:szCs w:val="21"/>
              </w:rPr>
            </w:pPr>
            <w:r>
              <w:rPr>
                <w:rFonts w:ascii="宋体" w:hAnsi="宋体" w:hint="eastAsia"/>
                <w:szCs w:val="21"/>
              </w:rPr>
              <w:t>550张/箱，150cm×80cm。</w:t>
            </w:r>
          </w:p>
        </w:tc>
        <w:tc>
          <w:tcPr>
            <w:tcW w:w="1212" w:type="dxa"/>
            <w:tcBorders>
              <w:left w:val="single" w:sz="4" w:space="0" w:color="auto"/>
            </w:tcBorders>
            <w:vAlign w:val="center"/>
          </w:tcPr>
          <w:p w14:paraId="2319EAED" w14:textId="00A0D30A" w:rsidR="00F34239" w:rsidRPr="00CD6DA7" w:rsidRDefault="00F34239" w:rsidP="00F34239">
            <w:pPr>
              <w:spacing w:line="360" w:lineRule="atLeast"/>
              <w:jc w:val="center"/>
              <w:rPr>
                <w:rFonts w:ascii="宋体" w:hAnsi="宋体" w:hint="eastAsia"/>
                <w:szCs w:val="21"/>
              </w:rPr>
            </w:pPr>
            <w:r>
              <w:rPr>
                <w:rFonts w:ascii="宋体" w:hAnsi="宋体" w:hint="eastAsia"/>
                <w:szCs w:val="21"/>
              </w:rPr>
              <w:t>2590</w:t>
            </w:r>
          </w:p>
        </w:tc>
      </w:tr>
      <w:tr w:rsidR="00F34239" w:rsidRPr="00CD6DA7" w14:paraId="08BA07DE" w14:textId="77777777" w:rsidTr="00FC53B0">
        <w:trPr>
          <w:trHeight w:val="567"/>
          <w:jc w:val="center"/>
        </w:trPr>
        <w:tc>
          <w:tcPr>
            <w:tcW w:w="636" w:type="dxa"/>
            <w:vAlign w:val="center"/>
          </w:tcPr>
          <w:p w14:paraId="6B44AA1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43D1AE7" w14:textId="3259900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一次性使用无菌注射器，</w:t>
            </w:r>
            <w:proofErr w:type="gramStart"/>
            <w:r>
              <w:rPr>
                <w:rFonts w:ascii="宋体" w:hAnsi="宋体" w:hint="eastAsia"/>
                <w:szCs w:val="21"/>
              </w:rPr>
              <w:t>带针</w:t>
            </w:r>
            <w:proofErr w:type="gramEnd"/>
          </w:p>
        </w:tc>
        <w:tc>
          <w:tcPr>
            <w:tcW w:w="850" w:type="dxa"/>
            <w:vAlign w:val="center"/>
          </w:tcPr>
          <w:p w14:paraId="773DE9C1" w14:textId="13CAB36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2盒</w:t>
            </w:r>
          </w:p>
        </w:tc>
        <w:tc>
          <w:tcPr>
            <w:tcW w:w="851" w:type="dxa"/>
            <w:vAlign w:val="center"/>
          </w:tcPr>
          <w:p w14:paraId="1D3D8927" w14:textId="7E724AD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CC35058" w14:textId="0B20A952" w:rsidR="00F34239" w:rsidRPr="00CD6DA7" w:rsidRDefault="00F34239" w:rsidP="00F34239">
            <w:pPr>
              <w:spacing w:line="360" w:lineRule="atLeast"/>
              <w:rPr>
                <w:rFonts w:ascii="宋体" w:hAnsi="宋体" w:hint="eastAsia"/>
                <w:szCs w:val="21"/>
              </w:rPr>
            </w:pPr>
            <w:r>
              <w:rPr>
                <w:rFonts w:ascii="宋体" w:hAnsi="宋体" w:hint="eastAsia"/>
                <w:szCs w:val="21"/>
              </w:rPr>
              <w:t>20mL，100支/盒。</w:t>
            </w:r>
          </w:p>
        </w:tc>
        <w:tc>
          <w:tcPr>
            <w:tcW w:w="1212" w:type="dxa"/>
            <w:tcBorders>
              <w:left w:val="single" w:sz="4" w:space="0" w:color="auto"/>
            </w:tcBorders>
            <w:vAlign w:val="center"/>
          </w:tcPr>
          <w:p w14:paraId="4BEE1C21" w14:textId="1908D489" w:rsidR="00F34239" w:rsidRPr="00CD6DA7" w:rsidRDefault="00F34239" w:rsidP="00F34239">
            <w:pPr>
              <w:spacing w:line="360" w:lineRule="atLeast"/>
              <w:jc w:val="center"/>
              <w:rPr>
                <w:rFonts w:ascii="宋体" w:hAnsi="宋体" w:hint="eastAsia"/>
                <w:szCs w:val="21"/>
              </w:rPr>
            </w:pPr>
            <w:r>
              <w:rPr>
                <w:rFonts w:ascii="宋体" w:hAnsi="宋体" w:hint="eastAsia"/>
                <w:szCs w:val="21"/>
              </w:rPr>
              <w:t>173</w:t>
            </w:r>
          </w:p>
        </w:tc>
      </w:tr>
      <w:tr w:rsidR="00F34239" w:rsidRPr="00CD6DA7" w14:paraId="11C67B58" w14:textId="77777777" w:rsidTr="00FC53B0">
        <w:trPr>
          <w:trHeight w:val="567"/>
          <w:jc w:val="center"/>
        </w:trPr>
        <w:tc>
          <w:tcPr>
            <w:tcW w:w="636" w:type="dxa"/>
            <w:vAlign w:val="center"/>
          </w:tcPr>
          <w:p w14:paraId="63CC760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5D82AEE" w14:textId="3F3A501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一次性使用无菌注射器，</w:t>
            </w:r>
            <w:proofErr w:type="gramStart"/>
            <w:r>
              <w:rPr>
                <w:rFonts w:ascii="宋体" w:hAnsi="宋体" w:hint="eastAsia"/>
                <w:szCs w:val="21"/>
              </w:rPr>
              <w:t>带针</w:t>
            </w:r>
            <w:proofErr w:type="gramEnd"/>
          </w:p>
        </w:tc>
        <w:tc>
          <w:tcPr>
            <w:tcW w:w="850" w:type="dxa"/>
            <w:vAlign w:val="center"/>
          </w:tcPr>
          <w:p w14:paraId="40F3BE22" w14:textId="3E06C87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1盒</w:t>
            </w:r>
          </w:p>
        </w:tc>
        <w:tc>
          <w:tcPr>
            <w:tcW w:w="851" w:type="dxa"/>
            <w:vAlign w:val="center"/>
          </w:tcPr>
          <w:p w14:paraId="61D1F7BD" w14:textId="1951253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F1A023F" w14:textId="0FEC3618" w:rsidR="00F34239" w:rsidRPr="00CD6DA7" w:rsidRDefault="00F34239" w:rsidP="00F34239">
            <w:pPr>
              <w:spacing w:line="360" w:lineRule="atLeast"/>
              <w:rPr>
                <w:rFonts w:ascii="宋体" w:hAnsi="宋体" w:hint="eastAsia"/>
                <w:szCs w:val="21"/>
              </w:rPr>
            </w:pPr>
            <w:r>
              <w:rPr>
                <w:rFonts w:ascii="宋体" w:hAnsi="宋体" w:hint="eastAsia"/>
                <w:szCs w:val="21"/>
              </w:rPr>
              <w:t>50mL，100支/盒。</w:t>
            </w:r>
          </w:p>
        </w:tc>
        <w:tc>
          <w:tcPr>
            <w:tcW w:w="1212" w:type="dxa"/>
            <w:tcBorders>
              <w:left w:val="single" w:sz="4" w:space="0" w:color="auto"/>
            </w:tcBorders>
            <w:vAlign w:val="center"/>
          </w:tcPr>
          <w:p w14:paraId="33D51D01" w14:textId="0ABEA4C7" w:rsidR="00F34239" w:rsidRPr="00CD6DA7" w:rsidRDefault="00F34239" w:rsidP="00F34239">
            <w:pPr>
              <w:spacing w:line="360" w:lineRule="atLeast"/>
              <w:jc w:val="center"/>
              <w:rPr>
                <w:rFonts w:ascii="宋体" w:hAnsi="宋体" w:hint="eastAsia"/>
                <w:szCs w:val="21"/>
              </w:rPr>
            </w:pPr>
            <w:r>
              <w:rPr>
                <w:rFonts w:ascii="宋体" w:hAnsi="宋体" w:hint="eastAsia"/>
                <w:szCs w:val="21"/>
              </w:rPr>
              <w:t>130</w:t>
            </w:r>
          </w:p>
        </w:tc>
      </w:tr>
      <w:tr w:rsidR="00F34239" w:rsidRPr="00CD6DA7" w14:paraId="1FC957AE" w14:textId="77777777" w:rsidTr="00FC53B0">
        <w:trPr>
          <w:trHeight w:val="567"/>
          <w:jc w:val="center"/>
        </w:trPr>
        <w:tc>
          <w:tcPr>
            <w:tcW w:w="636" w:type="dxa"/>
            <w:vAlign w:val="center"/>
          </w:tcPr>
          <w:p w14:paraId="0676997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EEB24EF" w14:textId="54EC62E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一次性注射器</w:t>
            </w:r>
          </w:p>
        </w:tc>
        <w:tc>
          <w:tcPr>
            <w:tcW w:w="850" w:type="dxa"/>
            <w:vAlign w:val="center"/>
          </w:tcPr>
          <w:p w14:paraId="6DF4941A" w14:textId="7AF9330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5AE29AE3" w14:textId="317D4DB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25CD09B" w14:textId="4E2921EB" w:rsidR="00F34239" w:rsidRPr="00CD6DA7" w:rsidRDefault="00F34239" w:rsidP="00F34239">
            <w:pPr>
              <w:spacing w:line="360" w:lineRule="atLeast"/>
              <w:rPr>
                <w:rFonts w:ascii="宋体" w:hAnsi="宋体" w:hint="eastAsia"/>
                <w:szCs w:val="21"/>
              </w:rPr>
            </w:pPr>
            <w:r>
              <w:rPr>
                <w:rFonts w:ascii="宋体" w:hAnsi="宋体" w:hint="eastAsia"/>
                <w:szCs w:val="21"/>
              </w:rPr>
              <w:t>10mL，1200支/箱。</w:t>
            </w:r>
          </w:p>
        </w:tc>
        <w:tc>
          <w:tcPr>
            <w:tcW w:w="1212" w:type="dxa"/>
            <w:tcBorders>
              <w:left w:val="single" w:sz="4" w:space="0" w:color="auto"/>
            </w:tcBorders>
            <w:vAlign w:val="center"/>
          </w:tcPr>
          <w:p w14:paraId="7DBB917D" w14:textId="7BD53B76" w:rsidR="00F34239" w:rsidRPr="00CD6DA7" w:rsidRDefault="00F34239" w:rsidP="00F34239">
            <w:pPr>
              <w:spacing w:line="360" w:lineRule="atLeast"/>
              <w:jc w:val="center"/>
              <w:rPr>
                <w:rFonts w:ascii="宋体" w:hAnsi="宋体" w:hint="eastAsia"/>
                <w:szCs w:val="21"/>
              </w:rPr>
            </w:pPr>
            <w:r>
              <w:rPr>
                <w:rFonts w:ascii="宋体" w:hAnsi="宋体" w:hint="eastAsia"/>
                <w:szCs w:val="21"/>
              </w:rPr>
              <w:t>560</w:t>
            </w:r>
          </w:p>
        </w:tc>
      </w:tr>
      <w:tr w:rsidR="00F34239" w:rsidRPr="00CD6DA7" w14:paraId="477C4CD1" w14:textId="77777777" w:rsidTr="00FC53B0">
        <w:trPr>
          <w:trHeight w:val="567"/>
          <w:jc w:val="center"/>
        </w:trPr>
        <w:tc>
          <w:tcPr>
            <w:tcW w:w="636" w:type="dxa"/>
            <w:vAlign w:val="center"/>
          </w:tcPr>
          <w:p w14:paraId="0A357E0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12FFDB9" w14:textId="307F7AF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一次性注射器</w:t>
            </w:r>
          </w:p>
        </w:tc>
        <w:tc>
          <w:tcPr>
            <w:tcW w:w="850" w:type="dxa"/>
            <w:vAlign w:val="center"/>
          </w:tcPr>
          <w:p w14:paraId="69258ABB" w14:textId="233AFDD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4箱</w:t>
            </w:r>
          </w:p>
        </w:tc>
        <w:tc>
          <w:tcPr>
            <w:tcW w:w="851" w:type="dxa"/>
            <w:vAlign w:val="center"/>
          </w:tcPr>
          <w:p w14:paraId="604810AF" w14:textId="451ECC4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7B4E0DE" w14:textId="1ED0150B" w:rsidR="00F34239" w:rsidRPr="00CD6DA7" w:rsidRDefault="00F34239" w:rsidP="00F34239">
            <w:pPr>
              <w:spacing w:line="360" w:lineRule="atLeast"/>
              <w:rPr>
                <w:rFonts w:ascii="宋体" w:hAnsi="宋体" w:hint="eastAsia"/>
                <w:szCs w:val="21"/>
              </w:rPr>
            </w:pPr>
            <w:r>
              <w:rPr>
                <w:rFonts w:ascii="宋体" w:hAnsi="宋体" w:hint="eastAsia"/>
                <w:szCs w:val="21"/>
              </w:rPr>
              <w:t>2.5mL、5.5号、2400支/箱。</w:t>
            </w:r>
          </w:p>
        </w:tc>
        <w:tc>
          <w:tcPr>
            <w:tcW w:w="1212" w:type="dxa"/>
            <w:tcBorders>
              <w:left w:val="single" w:sz="4" w:space="0" w:color="auto"/>
            </w:tcBorders>
            <w:vAlign w:val="center"/>
          </w:tcPr>
          <w:p w14:paraId="01236F95" w14:textId="0EAE8BA3" w:rsidR="00F34239" w:rsidRPr="00CD6DA7" w:rsidRDefault="00F34239" w:rsidP="00F34239">
            <w:pPr>
              <w:spacing w:line="360" w:lineRule="atLeast"/>
              <w:jc w:val="center"/>
              <w:rPr>
                <w:rFonts w:ascii="宋体" w:hAnsi="宋体" w:hint="eastAsia"/>
                <w:szCs w:val="21"/>
              </w:rPr>
            </w:pPr>
            <w:r>
              <w:rPr>
                <w:rFonts w:ascii="宋体" w:hAnsi="宋体" w:hint="eastAsia"/>
                <w:szCs w:val="21"/>
              </w:rPr>
              <w:t>2650</w:t>
            </w:r>
          </w:p>
        </w:tc>
      </w:tr>
      <w:tr w:rsidR="00F34239" w:rsidRPr="00CD6DA7" w14:paraId="097323F5" w14:textId="77777777" w:rsidTr="00FC53B0">
        <w:trPr>
          <w:trHeight w:val="567"/>
          <w:jc w:val="center"/>
        </w:trPr>
        <w:tc>
          <w:tcPr>
            <w:tcW w:w="636" w:type="dxa"/>
            <w:vAlign w:val="center"/>
          </w:tcPr>
          <w:p w14:paraId="069BD5C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3650F28" w14:textId="1555A0B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一次性注射器</w:t>
            </w:r>
          </w:p>
        </w:tc>
        <w:tc>
          <w:tcPr>
            <w:tcW w:w="850" w:type="dxa"/>
            <w:vAlign w:val="center"/>
          </w:tcPr>
          <w:p w14:paraId="77033F87" w14:textId="51443B3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52A9219E" w14:textId="4C1DD5E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D7B82BD" w14:textId="140E0551" w:rsidR="00F34239" w:rsidRPr="00CD6DA7" w:rsidRDefault="00F34239" w:rsidP="00F34239">
            <w:pPr>
              <w:spacing w:line="360" w:lineRule="atLeast"/>
              <w:rPr>
                <w:rFonts w:ascii="宋体" w:hAnsi="宋体" w:hint="eastAsia"/>
                <w:szCs w:val="21"/>
              </w:rPr>
            </w:pPr>
            <w:r>
              <w:rPr>
                <w:rFonts w:ascii="宋体" w:hAnsi="宋体" w:hint="eastAsia"/>
                <w:szCs w:val="21"/>
              </w:rPr>
              <w:t>2.5mL、蓝色6号、2400支/箱。</w:t>
            </w:r>
          </w:p>
        </w:tc>
        <w:tc>
          <w:tcPr>
            <w:tcW w:w="1212" w:type="dxa"/>
            <w:tcBorders>
              <w:left w:val="single" w:sz="4" w:space="0" w:color="auto"/>
            </w:tcBorders>
            <w:vAlign w:val="center"/>
          </w:tcPr>
          <w:p w14:paraId="46536C6B" w14:textId="7AD68A9B" w:rsidR="00F34239" w:rsidRPr="00CD6DA7" w:rsidRDefault="00F34239" w:rsidP="00F34239">
            <w:pPr>
              <w:spacing w:line="360" w:lineRule="atLeast"/>
              <w:jc w:val="center"/>
              <w:rPr>
                <w:rFonts w:ascii="宋体" w:hAnsi="宋体" w:hint="eastAsia"/>
                <w:szCs w:val="21"/>
              </w:rPr>
            </w:pPr>
            <w:r>
              <w:rPr>
                <w:rFonts w:ascii="宋体" w:hAnsi="宋体" w:hint="eastAsia"/>
                <w:szCs w:val="21"/>
              </w:rPr>
              <w:t>800</w:t>
            </w:r>
          </w:p>
        </w:tc>
      </w:tr>
      <w:tr w:rsidR="00F34239" w:rsidRPr="00CD6DA7" w14:paraId="2E2524F4" w14:textId="77777777" w:rsidTr="00FC53B0">
        <w:trPr>
          <w:trHeight w:val="567"/>
          <w:jc w:val="center"/>
        </w:trPr>
        <w:tc>
          <w:tcPr>
            <w:tcW w:w="636" w:type="dxa"/>
            <w:vAlign w:val="center"/>
          </w:tcPr>
          <w:p w14:paraId="213734B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DEEFC1E" w14:textId="2503164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一次性注射器</w:t>
            </w:r>
          </w:p>
        </w:tc>
        <w:tc>
          <w:tcPr>
            <w:tcW w:w="850" w:type="dxa"/>
            <w:vAlign w:val="center"/>
          </w:tcPr>
          <w:p w14:paraId="344AF359" w14:textId="3962BA3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3A667F1D" w14:textId="7493081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92756F4" w14:textId="7DA3366E" w:rsidR="00F34239" w:rsidRPr="00CD6DA7" w:rsidRDefault="00F34239" w:rsidP="00F34239">
            <w:pPr>
              <w:spacing w:line="360" w:lineRule="atLeast"/>
              <w:rPr>
                <w:rFonts w:ascii="宋体" w:hAnsi="宋体" w:hint="eastAsia"/>
                <w:szCs w:val="21"/>
              </w:rPr>
            </w:pPr>
            <w:r>
              <w:rPr>
                <w:rFonts w:ascii="宋体" w:hAnsi="宋体" w:hint="eastAsia"/>
                <w:szCs w:val="21"/>
              </w:rPr>
              <w:t>5mL、黑色7号、1800支/箱。</w:t>
            </w:r>
          </w:p>
        </w:tc>
        <w:tc>
          <w:tcPr>
            <w:tcW w:w="1212" w:type="dxa"/>
            <w:tcBorders>
              <w:left w:val="single" w:sz="4" w:space="0" w:color="auto"/>
            </w:tcBorders>
            <w:vAlign w:val="center"/>
          </w:tcPr>
          <w:p w14:paraId="453F72D5" w14:textId="4109C80A" w:rsidR="00F34239" w:rsidRPr="00CD6DA7" w:rsidRDefault="00F34239" w:rsidP="00F34239">
            <w:pPr>
              <w:spacing w:line="360" w:lineRule="atLeast"/>
              <w:jc w:val="center"/>
              <w:rPr>
                <w:rFonts w:ascii="宋体" w:hAnsi="宋体" w:hint="eastAsia"/>
                <w:szCs w:val="21"/>
              </w:rPr>
            </w:pPr>
            <w:r>
              <w:rPr>
                <w:rFonts w:ascii="宋体" w:hAnsi="宋体" w:hint="eastAsia"/>
                <w:szCs w:val="21"/>
              </w:rPr>
              <w:t>600</w:t>
            </w:r>
          </w:p>
        </w:tc>
      </w:tr>
      <w:tr w:rsidR="00F34239" w:rsidRPr="00CD6DA7" w14:paraId="052EAA7C" w14:textId="77777777" w:rsidTr="00FC53B0">
        <w:trPr>
          <w:trHeight w:val="567"/>
          <w:jc w:val="center"/>
        </w:trPr>
        <w:tc>
          <w:tcPr>
            <w:tcW w:w="636" w:type="dxa"/>
            <w:vAlign w:val="center"/>
          </w:tcPr>
          <w:p w14:paraId="62077AB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3FC4CD2" w14:textId="125FCAF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一次性点连式止血带</w:t>
            </w:r>
          </w:p>
        </w:tc>
        <w:tc>
          <w:tcPr>
            <w:tcW w:w="850" w:type="dxa"/>
            <w:vAlign w:val="center"/>
          </w:tcPr>
          <w:p w14:paraId="111BFBEB" w14:textId="17A893E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4箱</w:t>
            </w:r>
          </w:p>
        </w:tc>
        <w:tc>
          <w:tcPr>
            <w:tcW w:w="851" w:type="dxa"/>
            <w:vAlign w:val="center"/>
          </w:tcPr>
          <w:p w14:paraId="799C21DC" w14:textId="229FADE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5CBFDAA" w14:textId="33D25BF3" w:rsidR="00F34239" w:rsidRPr="00CD6DA7" w:rsidRDefault="00F34239" w:rsidP="00F34239">
            <w:pPr>
              <w:spacing w:line="360" w:lineRule="atLeast"/>
              <w:rPr>
                <w:rFonts w:ascii="宋体" w:hAnsi="宋体" w:hint="eastAsia"/>
                <w:szCs w:val="21"/>
              </w:rPr>
            </w:pPr>
            <w:r>
              <w:rPr>
                <w:rFonts w:ascii="宋体" w:hAnsi="宋体" w:hint="eastAsia"/>
                <w:szCs w:val="21"/>
              </w:rPr>
              <w:t>3000条/箱。</w:t>
            </w:r>
          </w:p>
        </w:tc>
        <w:tc>
          <w:tcPr>
            <w:tcW w:w="1212" w:type="dxa"/>
            <w:tcBorders>
              <w:left w:val="single" w:sz="4" w:space="0" w:color="auto"/>
            </w:tcBorders>
            <w:vAlign w:val="center"/>
          </w:tcPr>
          <w:p w14:paraId="2DCF4FA1" w14:textId="2CD509AD" w:rsidR="00F34239" w:rsidRPr="00CD6DA7" w:rsidRDefault="00F34239" w:rsidP="00F34239">
            <w:pPr>
              <w:spacing w:line="360" w:lineRule="atLeast"/>
              <w:jc w:val="center"/>
              <w:rPr>
                <w:rFonts w:ascii="宋体" w:hAnsi="宋体" w:hint="eastAsia"/>
                <w:szCs w:val="21"/>
              </w:rPr>
            </w:pPr>
            <w:r>
              <w:rPr>
                <w:rFonts w:ascii="宋体" w:hAnsi="宋体" w:hint="eastAsia"/>
                <w:szCs w:val="21"/>
              </w:rPr>
              <w:t>4400</w:t>
            </w:r>
          </w:p>
        </w:tc>
      </w:tr>
      <w:tr w:rsidR="00F34239" w:rsidRPr="00CD6DA7" w14:paraId="2E8646A0" w14:textId="77777777" w:rsidTr="00FC53B0">
        <w:trPr>
          <w:trHeight w:val="567"/>
          <w:jc w:val="center"/>
        </w:trPr>
        <w:tc>
          <w:tcPr>
            <w:tcW w:w="636" w:type="dxa"/>
            <w:vAlign w:val="center"/>
          </w:tcPr>
          <w:p w14:paraId="6A4F061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4A9EFFB" w14:textId="6BB26EC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回缩式采血针</w:t>
            </w:r>
          </w:p>
        </w:tc>
        <w:tc>
          <w:tcPr>
            <w:tcW w:w="850" w:type="dxa"/>
            <w:vAlign w:val="center"/>
          </w:tcPr>
          <w:p w14:paraId="36685689" w14:textId="4AF058F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2.5箱</w:t>
            </w:r>
          </w:p>
        </w:tc>
        <w:tc>
          <w:tcPr>
            <w:tcW w:w="851" w:type="dxa"/>
            <w:vAlign w:val="center"/>
          </w:tcPr>
          <w:p w14:paraId="5BCCA467" w14:textId="3EC7198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4CBED11" w14:textId="477DCA9A" w:rsidR="00F34239" w:rsidRPr="00CD6DA7" w:rsidRDefault="00F34239" w:rsidP="00F34239">
            <w:pPr>
              <w:spacing w:line="360" w:lineRule="atLeast"/>
              <w:rPr>
                <w:rFonts w:ascii="宋体" w:hAnsi="宋体" w:hint="eastAsia"/>
                <w:szCs w:val="21"/>
              </w:rPr>
            </w:pPr>
            <w:r>
              <w:rPr>
                <w:rFonts w:ascii="宋体" w:hAnsi="宋体" w:hint="eastAsia"/>
                <w:szCs w:val="21"/>
              </w:rPr>
              <w:t>0.55×20RWLB×400套/箱。</w:t>
            </w:r>
          </w:p>
        </w:tc>
        <w:tc>
          <w:tcPr>
            <w:tcW w:w="1212" w:type="dxa"/>
            <w:tcBorders>
              <w:left w:val="single" w:sz="4" w:space="0" w:color="auto"/>
            </w:tcBorders>
            <w:vAlign w:val="center"/>
          </w:tcPr>
          <w:p w14:paraId="2E52835D" w14:textId="7FB0C1B1" w:rsidR="00F34239" w:rsidRPr="00CD6DA7" w:rsidRDefault="00F34239" w:rsidP="00F34239">
            <w:pPr>
              <w:spacing w:line="360" w:lineRule="atLeast"/>
              <w:jc w:val="center"/>
              <w:rPr>
                <w:rFonts w:ascii="宋体" w:hAnsi="宋体" w:hint="eastAsia"/>
                <w:szCs w:val="21"/>
              </w:rPr>
            </w:pPr>
            <w:r>
              <w:rPr>
                <w:rFonts w:ascii="宋体" w:hAnsi="宋体" w:hint="eastAsia"/>
                <w:szCs w:val="21"/>
              </w:rPr>
              <w:t>3900</w:t>
            </w:r>
          </w:p>
        </w:tc>
      </w:tr>
      <w:tr w:rsidR="00F34239" w:rsidRPr="00CD6DA7" w14:paraId="61C9C4F3" w14:textId="77777777" w:rsidTr="00FC53B0">
        <w:trPr>
          <w:trHeight w:val="567"/>
          <w:jc w:val="center"/>
        </w:trPr>
        <w:tc>
          <w:tcPr>
            <w:tcW w:w="636" w:type="dxa"/>
            <w:vAlign w:val="center"/>
          </w:tcPr>
          <w:p w14:paraId="705038A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09B0270" w14:textId="15202390" w:rsidR="00F34239" w:rsidRPr="00CD6DA7" w:rsidRDefault="00F34239" w:rsidP="00F34239">
            <w:pPr>
              <w:widowControl/>
              <w:spacing w:line="360" w:lineRule="atLeast"/>
              <w:jc w:val="left"/>
              <w:rPr>
                <w:rFonts w:ascii="宋体" w:hAnsi="宋体" w:hint="eastAsia"/>
                <w:kern w:val="0"/>
                <w:szCs w:val="21"/>
              </w:rPr>
            </w:pPr>
            <w:bookmarkStart w:id="94" w:name="OLE_LINK24"/>
            <w:r>
              <w:rPr>
                <w:rFonts w:ascii="宋体" w:hAnsi="宋体" w:hint="eastAsia"/>
                <w:szCs w:val="21"/>
              </w:rPr>
              <w:t>回缩式采血针</w:t>
            </w:r>
            <w:bookmarkEnd w:id="94"/>
          </w:p>
        </w:tc>
        <w:tc>
          <w:tcPr>
            <w:tcW w:w="850" w:type="dxa"/>
            <w:vAlign w:val="center"/>
          </w:tcPr>
          <w:p w14:paraId="65B96883" w14:textId="7ADF35A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15箱</w:t>
            </w:r>
          </w:p>
        </w:tc>
        <w:tc>
          <w:tcPr>
            <w:tcW w:w="851" w:type="dxa"/>
            <w:vAlign w:val="center"/>
          </w:tcPr>
          <w:p w14:paraId="14EB6407" w14:textId="12BBE14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5690C61" w14:textId="1501E777" w:rsidR="00F34239" w:rsidRPr="00CD6DA7" w:rsidRDefault="00F34239" w:rsidP="00F34239">
            <w:pPr>
              <w:spacing w:line="360" w:lineRule="atLeast"/>
              <w:rPr>
                <w:rFonts w:ascii="宋体" w:hAnsi="宋体" w:hint="eastAsia"/>
                <w:szCs w:val="21"/>
              </w:rPr>
            </w:pPr>
            <w:r>
              <w:rPr>
                <w:rFonts w:ascii="宋体" w:hAnsi="宋体" w:hint="eastAsia"/>
                <w:szCs w:val="21"/>
              </w:rPr>
              <w:t>0.8×20RWLB×400套/箱。</w:t>
            </w:r>
          </w:p>
        </w:tc>
        <w:tc>
          <w:tcPr>
            <w:tcW w:w="1212" w:type="dxa"/>
            <w:tcBorders>
              <w:left w:val="single" w:sz="4" w:space="0" w:color="auto"/>
            </w:tcBorders>
            <w:vAlign w:val="center"/>
          </w:tcPr>
          <w:p w14:paraId="4A0CA2AE" w14:textId="3C649955" w:rsidR="00F34239" w:rsidRPr="00CD6DA7" w:rsidRDefault="00F34239" w:rsidP="00F34239">
            <w:pPr>
              <w:spacing w:line="360" w:lineRule="atLeast"/>
              <w:jc w:val="center"/>
              <w:rPr>
                <w:rFonts w:ascii="宋体" w:hAnsi="宋体" w:hint="eastAsia"/>
                <w:szCs w:val="21"/>
              </w:rPr>
            </w:pPr>
            <w:r>
              <w:rPr>
                <w:rFonts w:ascii="宋体" w:hAnsi="宋体" w:hint="eastAsia"/>
                <w:szCs w:val="21"/>
              </w:rPr>
              <w:t>22500</w:t>
            </w:r>
          </w:p>
        </w:tc>
      </w:tr>
      <w:tr w:rsidR="00F34239" w:rsidRPr="00CD6DA7" w14:paraId="09B39AA1" w14:textId="77777777" w:rsidTr="00FC53B0">
        <w:trPr>
          <w:trHeight w:val="567"/>
          <w:jc w:val="center"/>
        </w:trPr>
        <w:tc>
          <w:tcPr>
            <w:tcW w:w="636" w:type="dxa"/>
            <w:vAlign w:val="center"/>
          </w:tcPr>
          <w:p w14:paraId="1495930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935DA24" w14:textId="152AB4B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医用一次性袖套</w:t>
            </w:r>
          </w:p>
        </w:tc>
        <w:tc>
          <w:tcPr>
            <w:tcW w:w="850" w:type="dxa"/>
            <w:vAlign w:val="center"/>
          </w:tcPr>
          <w:p w14:paraId="31FE812E" w14:textId="66220B1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15包</w:t>
            </w:r>
          </w:p>
        </w:tc>
        <w:tc>
          <w:tcPr>
            <w:tcW w:w="851" w:type="dxa"/>
            <w:vAlign w:val="center"/>
          </w:tcPr>
          <w:p w14:paraId="0BAE7CFC" w14:textId="6D1A1BF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FFD76A9" w14:textId="2329F7B6" w:rsidR="00F34239" w:rsidRPr="00CD6DA7" w:rsidRDefault="00F34239" w:rsidP="00F34239">
            <w:pPr>
              <w:spacing w:line="360" w:lineRule="atLeast"/>
              <w:rPr>
                <w:rFonts w:ascii="宋体" w:hAnsi="宋体" w:hint="eastAsia"/>
                <w:szCs w:val="21"/>
              </w:rPr>
            </w:pPr>
            <w:r>
              <w:rPr>
                <w:rFonts w:ascii="宋体" w:hAnsi="宋体" w:hint="eastAsia"/>
                <w:szCs w:val="21"/>
              </w:rPr>
              <w:t>20副/包。</w:t>
            </w:r>
          </w:p>
        </w:tc>
        <w:tc>
          <w:tcPr>
            <w:tcW w:w="1212" w:type="dxa"/>
            <w:tcBorders>
              <w:left w:val="single" w:sz="4" w:space="0" w:color="auto"/>
            </w:tcBorders>
            <w:vAlign w:val="center"/>
          </w:tcPr>
          <w:p w14:paraId="79BE0430" w14:textId="49A4C91A" w:rsidR="00F34239" w:rsidRPr="00CD6DA7" w:rsidRDefault="00F34239" w:rsidP="00F34239">
            <w:pPr>
              <w:spacing w:line="360" w:lineRule="atLeast"/>
              <w:jc w:val="center"/>
              <w:rPr>
                <w:rFonts w:ascii="宋体" w:hAnsi="宋体" w:hint="eastAsia"/>
                <w:szCs w:val="21"/>
              </w:rPr>
            </w:pPr>
            <w:r>
              <w:rPr>
                <w:rFonts w:ascii="宋体" w:hAnsi="宋体" w:hint="eastAsia"/>
                <w:szCs w:val="21"/>
              </w:rPr>
              <w:t>450</w:t>
            </w:r>
          </w:p>
        </w:tc>
      </w:tr>
      <w:tr w:rsidR="00F34239" w:rsidRPr="00CD6DA7" w14:paraId="11CCF41D" w14:textId="77777777" w:rsidTr="00FC53B0">
        <w:trPr>
          <w:trHeight w:val="567"/>
          <w:jc w:val="center"/>
        </w:trPr>
        <w:tc>
          <w:tcPr>
            <w:tcW w:w="636" w:type="dxa"/>
            <w:vAlign w:val="center"/>
          </w:tcPr>
          <w:p w14:paraId="4A3FC94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C18E0B7" w14:textId="617B719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医用凡士林</w:t>
            </w:r>
          </w:p>
        </w:tc>
        <w:tc>
          <w:tcPr>
            <w:tcW w:w="850" w:type="dxa"/>
            <w:vAlign w:val="center"/>
          </w:tcPr>
          <w:p w14:paraId="317189FF" w14:textId="39E0C26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4瓶</w:t>
            </w:r>
          </w:p>
        </w:tc>
        <w:tc>
          <w:tcPr>
            <w:tcW w:w="851" w:type="dxa"/>
            <w:vAlign w:val="center"/>
          </w:tcPr>
          <w:p w14:paraId="6BC7DA58" w14:textId="4F683F1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D105295" w14:textId="4868D781" w:rsidR="00F34239" w:rsidRPr="00CD6DA7" w:rsidRDefault="00F34239" w:rsidP="00F34239">
            <w:pPr>
              <w:spacing w:line="360" w:lineRule="atLeast"/>
              <w:rPr>
                <w:rFonts w:ascii="宋体" w:hAnsi="宋体" w:hint="eastAsia"/>
                <w:szCs w:val="21"/>
              </w:rPr>
            </w:pPr>
            <w:r>
              <w:rPr>
                <w:rFonts w:ascii="宋体" w:hAnsi="宋体" w:hint="eastAsia"/>
                <w:szCs w:val="21"/>
              </w:rPr>
              <w:t>500mL/瓶。</w:t>
            </w:r>
          </w:p>
        </w:tc>
        <w:tc>
          <w:tcPr>
            <w:tcW w:w="1212" w:type="dxa"/>
            <w:tcBorders>
              <w:left w:val="single" w:sz="4" w:space="0" w:color="auto"/>
            </w:tcBorders>
            <w:vAlign w:val="center"/>
          </w:tcPr>
          <w:p w14:paraId="263D1EA2" w14:textId="656ADF10" w:rsidR="00F34239" w:rsidRPr="00CD6DA7" w:rsidRDefault="00F34239" w:rsidP="00F34239">
            <w:pPr>
              <w:spacing w:line="360" w:lineRule="atLeast"/>
              <w:jc w:val="center"/>
              <w:rPr>
                <w:rFonts w:ascii="宋体" w:hAnsi="宋体" w:hint="eastAsia"/>
                <w:szCs w:val="21"/>
              </w:rPr>
            </w:pPr>
            <w:r>
              <w:rPr>
                <w:rFonts w:ascii="宋体" w:hAnsi="宋体" w:hint="eastAsia"/>
                <w:szCs w:val="21"/>
              </w:rPr>
              <w:t>80</w:t>
            </w:r>
          </w:p>
        </w:tc>
      </w:tr>
      <w:tr w:rsidR="00F34239" w:rsidRPr="00CD6DA7" w14:paraId="15C3B6DE" w14:textId="77777777" w:rsidTr="00FC53B0">
        <w:trPr>
          <w:trHeight w:val="567"/>
          <w:jc w:val="center"/>
        </w:trPr>
        <w:tc>
          <w:tcPr>
            <w:tcW w:w="636" w:type="dxa"/>
            <w:vAlign w:val="center"/>
          </w:tcPr>
          <w:p w14:paraId="7EBDA60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C97E5F6" w14:textId="1E30B45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消毒湿巾</w:t>
            </w:r>
          </w:p>
        </w:tc>
        <w:tc>
          <w:tcPr>
            <w:tcW w:w="850" w:type="dxa"/>
            <w:vAlign w:val="center"/>
          </w:tcPr>
          <w:p w14:paraId="7A5DF2D8" w14:textId="3AFAAFE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150包</w:t>
            </w:r>
          </w:p>
        </w:tc>
        <w:tc>
          <w:tcPr>
            <w:tcW w:w="851" w:type="dxa"/>
            <w:vAlign w:val="center"/>
          </w:tcPr>
          <w:p w14:paraId="013A3891" w14:textId="7C06EFE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198BBF6" w14:textId="5AE7E457" w:rsidR="00F34239" w:rsidRPr="00CD6DA7" w:rsidRDefault="00F34239" w:rsidP="00F34239">
            <w:pPr>
              <w:spacing w:line="360" w:lineRule="atLeast"/>
              <w:rPr>
                <w:rFonts w:ascii="宋体" w:hAnsi="宋体" w:hint="eastAsia"/>
                <w:szCs w:val="21"/>
              </w:rPr>
            </w:pPr>
            <w:r>
              <w:rPr>
                <w:rFonts w:ascii="宋体" w:hAnsi="宋体" w:hint="eastAsia"/>
                <w:szCs w:val="21"/>
              </w:rPr>
              <w:t>100片/包。</w:t>
            </w:r>
          </w:p>
        </w:tc>
        <w:tc>
          <w:tcPr>
            <w:tcW w:w="1212" w:type="dxa"/>
            <w:tcBorders>
              <w:left w:val="single" w:sz="4" w:space="0" w:color="auto"/>
            </w:tcBorders>
            <w:vAlign w:val="center"/>
          </w:tcPr>
          <w:p w14:paraId="4B6FA96E" w14:textId="7AC2C067" w:rsidR="00F34239" w:rsidRPr="00CD6DA7" w:rsidRDefault="00F34239" w:rsidP="00F34239">
            <w:pPr>
              <w:spacing w:line="360" w:lineRule="atLeast"/>
              <w:jc w:val="center"/>
              <w:rPr>
                <w:rFonts w:ascii="宋体" w:hAnsi="宋体" w:hint="eastAsia"/>
                <w:szCs w:val="21"/>
              </w:rPr>
            </w:pPr>
            <w:r>
              <w:rPr>
                <w:rFonts w:ascii="宋体" w:hAnsi="宋体" w:hint="eastAsia"/>
                <w:szCs w:val="21"/>
              </w:rPr>
              <w:t>3600</w:t>
            </w:r>
          </w:p>
        </w:tc>
      </w:tr>
      <w:tr w:rsidR="00F34239" w:rsidRPr="00CD6DA7" w14:paraId="5DF743D7" w14:textId="77777777" w:rsidTr="00FC53B0">
        <w:trPr>
          <w:trHeight w:val="567"/>
          <w:jc w:val="center"/>
        </w:trPr>
        <w:tc>
          <w:tcPr>
            <w:tcW w:w="636" w:type="dxa"/>
            <w:vAlign w:val="center"/>
          </w:tcPr>
          <w:p w14:paraId="104B32F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FEF4982" w14:textId="1542F39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载玻片(不磨砂）</w:t>
            </w:r>
          </w:p>
        </w:tc>
        <w:tc>
          <w:tcPr>
            <w:tcW w:w="850" w:type="dxa"/>
            <w:vAlign w:val="center"/>
          </w:tcPr>
          <w:p w14:paraId="09E3CBE8" w14:textId="487ABB1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3箱</w:t>
            </w:r>
          </w:p>
        </w:tc>
        <w:tc>
          <w:tcPr>
            <w:tcW w:w="851" w:type="dxa"/>
            <w:vAlign w:val="center"/>
          </w:tcPr>
          <w:p w14:paraId="0312484B" w14:textId="0083DE8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F6C23E2" w14:textId="150F79D5" w:rsidR="00F34239" w:rsidRPr="00CD6DA7" w:rsidRDefault="00F34239" w:rsidP="00F34239">
            <w:pPr>
              <w:spacing w:line="360" w:lineRule="atLeast"/>
              <w:rPr>
                <w:rFonts w:ascii="宋体" w:hAnsi="宋体" w:hint="eastAsia"/>
                <w:szCs w:val="21"/>
              </w:rPr>
            </w:pPr>
            <w:r>
              <w:rPr>
                <w:rFonts w:ascii="宋体" w:hAnsi="宋体" w:hint="eastAsia"/>
                <w:szCs w:val="21"/>
              </w:rPr>
              <w:t>约76mm×26mm，50片/盒，50盒/箱。</w:t>
            </w:r>
          </w:p>
        </w:tc>
        <w:tc>
          <w:tcPr>
            <w:tcW w:w="1212" w:type="dxa"/>
            <w:tcBorders>
              <w:left w:val="single" w:sz="4" w:space="0" w:color="auto"/>
            </w:tcBorders>
            <w:vAlign w:val="center"/>
          </w:tcPr>
          <w:p w14:paraId="22A98F9D" w14:textId="597CA5C2" w:rsidR="00F34239" w:rsidRPr="00CD6DA7" w:rsidRDefault="00F34239" w:rsidP="00F34239">
            <w:pPr>
              <w:spacing w:line="360" w:lineRule="atLeast"/>
              <w:jc w:val="center"/>
              <w:rPr>
                <w:rFonts w:ascii="宋体" w:hAnsi="宋体" w:hint="eastAsia"/>
                <w:szCs w:val="21"/>
              </w:rPr>
            </w:pPr>
            <w:r>
              <w:rPr>
                <w:rFonts w:ascii="宋体" w:hAnsi="宋体" w:hint="eastAsia"/>
                <w:szCs w:val="21"/>
              </w:rPr>
              <w:t>600</w:t>
            </w:r>
          </w:p>
        </w:tc>
      </w:tr>
      <w:tr w:rsidR="00F34239" w:rsidRPr="00CD6DA7" w14:paraId="7CEEC8CE" w14:textId="77777777" w:rsidTr="00FC53B0">
        <w:trPr>
          <w:trHeight w:val="567"/>
          <w:jc w:val="center"/>
        </w:trPr>
        <w:tc>
          <w:tcPr>
            <w:tcW w:w="636" w:type="dxa"/>
            <w:vAlign w:val="center"/>
          </w:tcPr>
          <w:p w14:paraId="71F265B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B354325" w14:textId="1A09900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一次性细胞培养板 (纸塑袋装)</w:t>
            </w:r>
          </w:p>
        </w:tc>
        <w:tc>
          <w:tcPr>
            <w:tcW w:w="850" w:type="dxa"/>
            <w:vAlign w:val="center"/>
          </w:tcPr>
          <w:p w14:paraId="455DD3A8" w14:textId="1CA65E5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5箱</w:t>
            </w:r>
          </w:p>
        </w:tc>
        <w:tc>
          <w:tcPr>
            <w:tcW w:w="851" w:type="dxa"/>
            <w:vAlign w:val="center"/>
          </w:tcPr>
          <w:p w14:paraId="3B8DBF8E" w14:textId="67365FA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7FA772A" w14:textId="5735CCAD" w:rsidR="00F34239" w:rsidRPr="00CD6DA7" w:rsidRDefault="00F34239" w:rsidP="00F34239">
            <w:pPr>
              <w:spacing w:line="360" w:lineRule="atLeast"/>
              <w:rPr>
                <w:rFonts w:ascii="宋体" w:hAnsi="宋体" w:hint="eastAsia"/>
                <w:szCs w:val="21"/>
              </w:rPr>
            </w:pPr>
            <w:r>
              <w:rPr>
                <w:rFonts w:ascii="宋体" w:hAnsi="宋体" w:hint="eastAsia"/>
                <w:szCs w:val="21"/>
              </w:rPr>
              <w:t>24孔/块，1块/袋，200块/箱；标准型，表面处理，灭菌。</w:t>
            </w:r>
          </w:p>
        </w:tc>
        <w:tc>
          <w:tcPr>
            <w:tcW w:w="1212" w:type="dxa"/>
            <w:tcBorders>
              <w:left w:val="single" w:sz="4" w:space="0" w:color="auto"/>
            </w:tcBorders>
            <w:vAlign w:val="center"/>
          </w:tcPr>
          <w:p w14:paraId="6EBA5228" w14:textId="1D88D67A" w:rsidR="00F34239" w:rsidRPr="00CD6DA7" w:rsidRDefault="00F34239" w:rsidP="00F34239">
            <w:pPr>
              <w:spacing w:line="360" w:lineRule="atLeast"/>
              <w:jc w:val="center"/>
              <w:rPr>
                <w:rFonts w:ascii="宋体" w:hAnsi="宋体" w:hint="eastAsia"/>
                <w:szCs w:val="21"/>
              </w:rPr>
            </w:pPr>
            <w:r>
              <w:rPr>
                <w:rFonts w:ascii="宋体" w:hAnsi="宋体" w:hint="eastAsia"/>
                <w:szCs w:val="21"/>
              </w:rPr>
              <w:t>5500</w:t>
            </w:r>
          </w:p>
        </w:tc>
      </w:tr>
      <w:tr w:rsidR="00F34239" w:rsidRPr="00CD6DA7" w14:paraId="5D8F7006" w14:textId="77777777" w:rsidTr="00FC53B0">
        <w:trPr>
          <w:trHeight w:val="567"/>
          <w:jc w:val="center"/>
        </w:trPr>
        <w:tc>
          <w:tcPr>
            <w:tcW w:w="636" w:type="dxa"/>
            <w:vAlign w:val="center"/>
          </w:tcPr>
          <w:p w14:paraId="6F9A85D6"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60D5E74" w14:textId="6F2DD80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一次性细胞培养瓶(标准型)</w:t>
            </w:r>
          </w:p>
        </w:tc>
        <w:tc>
          <w:tcPr>
            <w:tcW w:w="850" w:type="dxa"/>
            <w:vAlign w:val="center"/>
          </w:tcPr>
          <w:p w14:paraId="19ED376C" w14:textId="2A3E1DE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2箱</w:t>
            </w:r>
          </w:p>
        </w:tc>
        <w:tc>
          <w:tcPr>
            <w:tcW w:w="851" w:type="dxa"/>
            <w:vAlign w:val="center"/>
          </w:tcPr>
          <w:p w14:paraId="3C73F550" w14:textId="0985C23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796D80D" w14:textId="6BCC440C" w:rsidR="00F34239" w:rsidRPr="00CD6DA7" w:rsidRDefault="00F34239" w:rsidP="00F34239">
            <w:pPr>
              <w:spacing w:line="360" w:lineRule="atLeast"/>
              <w:rPr>
                <w:rFonts w:ascii="宋体" w:hAnsi="宋体" w:hint="eastAsia"/>
                <w:szCs w:val="21"/>
              </w:rPr>
            </w:pPr>
            <w:r>
              <w:rPr>
                <w:rFonts w:ascii="宋体" w:hAnsi="宋体" w:hint="eastAsia"/>
                <w:szCs w:val="21"/>
              </w:rPr>
              <w:t>25.0cm</w:t>
            </w:r>
            <w:r>
              <w:rPr>
                <w:rFonts w:ascii="宋体" w:hAnsi="宋体" w:hint="eastAsia"/>
                <w:szCs w:val="21"/>
                <w:vertAlign w:val="superscript"/>
              </w:rPr>
              <w:t>2</w:t>
            </w:r>
            <w:r>
              <w:rPr>
                <w:rFonts w:ascii="宋体" w:hAnsi="宋体" w:hint="eastAsia"/>
                <w:szCs w:val="21"/>
              </w:rPr>
              <w:t>，50mL，10只/袋，200只/箱；标准型，灭菌，瓶盖密封，无透气孔。</w:t>
            </w:r>
          </w:p>
        </w:tc>
        <w:tc>
          <w:tcPr>
            <w:tcW w:w="1212" w:type="dxa"/>
            <w:tcBorders>
              <w:left w:val="single" w:sz="4" w:space="0" w:color="auto"/>
            </w:tcBorders>
            <w:vAlign w:val="center"/>
          </w:tcPr>
          <w:p w14:paraId="00EB4A56" w14:textId="4B04983D" w:rsidR="00F34239" w:rsidRPr="00CD6DA7" w:rsidRDefault="00F34239" w:rsidP="00F34239">
            <w:pPr>
              <w:spacing w:line="360" w:lineRule="atLeast"/>
              <w:jc w:val="center"/>
              <w:rPr>
                <w:rFonts w:ascii="宋体" w:hAnsi="宋体" w:hint="eastAsia"/>
                <w:szCs w:val="21"/>
              </w:rPr>
            </w:pPr>
            <w:r>
              <w:rPr>
                <w:rFonts w:ascii="宋体" w:hAnsi="宋体" w:hint="eastAsia"/>
                <w:szCs w:val="21"/>
              </w:rPr>
              <w:t>1400</w:t>
            </w:r>
          </w:p>
        </w:tc>
      </w:tr>
      <w:tr w:rsidR="00F34239" w:rsidRPr="00CD6DA7" w14:paraId="62F97E1A" w14:textId="77777777" w:rsidTr="00FC53B0">
        <w:trPr>
          <w:trHeight w:val="567"/>
          <w:jc w:val="center"/>
        </w:trPr>
        <w:tc>
          <w:tcPr>
            <w:tcW w:w="636" w:type="dxa"/>
            <w:vAlign w:val="center"/>
          </w:tcPr>
          <w:p w14:paraId="62C98B8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8FA3D7D" w14:textId="67B419A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一次性细胞培养瓶(标准型)</w:t>
            </w:r>
          </w:p>
        </w:tc>
        <w:tc>
          <w:tcPr>
            <w:tcW w:w="850" w:type="dxa"/>
            <w:vAlign w:val="center"/>
          </w:tcPr>
          <w:p w14:paraId="6315CBE2" w14:textId="7FFF29F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2箱</w:t>
            </w:r>
          </w:p>
        </w:tc>
        <w:tc>
          <w:tcPr>
            <w:tcW w:w="851" w:type="dxa"/>
            <w:vAlign w:val="center"/>
          </w:tcPr>
          <w:p w14:paraId="563B9762" w14:textId="7B70EA4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72B7539" w14:textId="5B46DE98" w:rsidR="00F34239" w:rsidRPr="00CD6DA7" w:rsidRDefault="00F34239" w:rsidP="00F34239">
            <w:pPr>
              <w:spacing w:line="360" w:lineRule="atLeast"/>
              <w:rPr>
                <w:rFonts w:ascii="宋体" w:hAnsi="宋体" w:hint="eastAsia"/>
                <w:szCs w:val="21"/>
              </w:rPr>
            </w:pPr>
            <w:r>
              <w:rPr>
                <w:rFonts w:ascii="宋体" w:hAnsi="宋体" w:hint="eastAsia"/>
                <w:szCs w:val="21"/>
              </w:rPr>
              <w:t>75.0cm</w:t>
            </w:r>
            <w:r>
              <w:rPr>
                <w:rFonts w:ascii="宋体" w:hAnsi="宋体" w:hint="eastAsia"/>
                <w:szCs w:val="21"/>
                <w:vertAlign w:val="superscript"/>
              </w:rPr>
              <w:t>2</w:t>
            </w:r>
            <w:r>
              <w:rPr>
                <w:rFonts w:ascii="宋体" w:hAnsi="宋体" w:hint="eastAsia"/>
                <w:szCs w:val="21"/>
              </w:rPr>
              <w:t>，250mL；5只/袋，100只/箱；标准型，灭菌，瓶盖密封，无透气孔。</w:t>
            </w:r>
          </w:p>
        </w:tc>
        <w:tc>
          <w:tcPr>
            <w:tcW w:w="1212" w:type="dxa"/>
            <w:tcBorders>
              <w:left w:val="single" w:sz="4" w:space="0" w:color="auto"/>
            </w:tcBorders>
            <w:vAlign w:val="center"/>
          </w:tcPr>
          <w:p w14:paraId="693CF7C0" w14:textId="63CF09D0" w:rsidR="00F34239" w:rsidRPr="00CD6DA7" w:rsidRDefault="00F34239" w:rsidP="00F34239">
            <w:pPr>
              <w:spacing w:line="360" w:lineRule="atLeast"/>
              <w:jc w:val="center"/>
              <w:rPr>
                <w:rFonts w:ascii="宋体" w:hAnsi="宋体" w:hint="eastAsia"/>
                <w:szCs w:val="21"/>
              </w:rPr>
            </w:pPr>
            <w:r>
              <w:rPr>
                <w:rFonts w:ascii="宋体" w:hAnsi="宋体" w:hint="eastAsia"/>
                <w:szCs w:val="21"/>
              </w:rPr>
              <w:t>1400</w:t>
            </w:r>
          </w:p>
        </w:tc>
      </w:tr>
      <w:tr w:rsidR="00F34239" w:rsidRPr="00CD6DA7" w14:paraId="4F25CC3C" w14:textId="77777777" w:rsidTr="00FC53B0">
        <w:trPr>
          <w:trHeight w:val="567"/>
          <w:jc w:val="center"/>
        </w:trPr>
        <w:tc>
          <w:tcPr>
            <w:tcW w:w="636" w:type="dxa"/>
            <w:vAlign w:val="center"/>
          </w:tcPr>
          <w:p w14:paraId="1867A73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B87389B" w14:textId="723335C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圆锥底离心管</w:t>
            </w:r>
          </w:p>
        </w:tc>
        <w:tc>
          <w:tcPr>
            <w:tcW w:w="850" w:type="dxa"/>
            <w:vAlign w:val="center"/>
          </w:tcPr>
          <w:p w14:paraId="6D9378A8" w14:textId="46806C7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3箱</w:t>
            </w:r>
          </w:p>
        </w:tc>
        <w:tc>
          <w:tcPr>
            <w:tcW w:w="851" w:type="dxa"/>
            <w:vAlign w:val="center"/>
          </w:tcPr>
          <w:p w14:paraId="4D88C9E1" w14:textId="70C365B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3B59887" w14:textId="25D2A3F0" w:rsidR="00F34239" w:rsidRPr="00CD6DA7" w:rsidRDefault="00F34239" w:rsidP="00F34239">
            <w:pPr>
              <w:spacing w:line="360" w:lineRule="atLeast"/>
              <w:rPr>
                <w:rFonts w:ascii="宋体" w:hAnsi="宋体" w:hint="eastAsia"/>
                <w:szCs w:val="21"/>
              </w:rPr>
            </w:pPr>
            <w:r>
              <w:rPr>
                <w:rFonts w:ascii="宋体" w:hAnsi="宋体" w:hint="eastAsia"/>
                <w:szCs w:val="21"/>
              </w:rPr>
              <w:t>15mL/支，25支/架，500支/箱；锥形底，RCF12000xg，密封盖，袋装，灭菌。</w:t>
            </w:r>
          </w:p>
        </w:tc>
        <w:tc>
          <w:tcPr>
            <w:tcW w:w="1212" w:type="dxa"/>
            <w:tcBorders>
              <w:left w:val="single" w:sz="4" w:space="0" w:color="auto"/>
            </w:tcBorders>
            <w:vAlign w:val="center"/>
          </w:tcPr>
          <w:p w14:paraId="38A93A13" w14:textId="086415F1" w:rsidR="00F34239" w:rsidRPr="00CD6DA7" w:rsidRDefault="00F34239" w:rsidP="00F34239">
            <w:pPr>
              <w:spacing w:line="360" w:lineRule="atLeast"/>
              <w:jc w:val="center"/>
              <w:rPr>
                <w:rFonts w:ascii="宋体" w:hAnsi="宋体" w:hint="eastAsia"/>
                <w:szCs w:val="21"/>
              </w:rPr>
            </w:pPr>
            <w:r>
              <w:rPr>
                <w:rFonts w:ascii="宋体" w:hAnsi="宋体" w:hint="eastAsia"/>
                <w:szCs w:val="21"/>
              </w:rPr>
              <w:t>2100</w:t>
            </w:r>
          </w:p>
        </w:tc>
      </w:tr>
      <w:tr w:rsidR="00F34239" w:rsidRPr="00CD6DA7" w14:paraId="28CCA6E0" w14:textId="77777777" w:rsidTr="00FC53B0">
        <w:trPr>
          <w:trHeight w:val="567"/>
          <w:jc w:val="center"/>
        </w:trPr>
        <w:tc>
          <w:tcPr>
            <w:tcW w:w="636" w:type="dxa"/>
            <w:vAlign w:val="center"/>
          </w:tcPr>
          <w:p w14:paraId="7818F1C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FFFA91E" w14:textId="5DC040EA"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圆锥底离心管</w:t>
            </w:r>
          </w:p>
        </w:tc>
        <w:tc>
          <w:tcPr>
            <w:tcW w:w="850" w:type="dxa"/>
            <w:vAlign w:val="center"/>
          </w:tcPr>
          <w:p w14:paraId="3E07D7AA" w14:textId="666C2E0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3箱</w:t>
            </w:r>
          </w:p>
        </w:tc>
        <w:tc>
          <w:tcPr>
            <w:tcW w:w="851" w:type="dxa"/>
            <w:vAlign w:val="center"/>
          </w:tcPr>
          <w:p w14:paraId="4DE960A9" w14:textId="02CBBAC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D2E0D50" w14:textId="3FCBF2F4" w:rsidR="00F34239" w:rsidRPr="00CD6DA7" w:rsidRDefault="00F34239" w:rsidP="00F34239">
            <w:pPr>
              <w:spacing w:line="360" w:lineRule="atLeast"/>
              <w:rPr>
                <w:rFonts w:ascii="宋体" w:hAnsi="宋体" w:hint="eastAsia"/>
                <w:szCs w:val="21"/>
              </w:rPr>
            </w:pPr>
            <w:r>
              <w:rPr>
                <w:rFonts w:ascii="宋体" w:hAnsi="宋体" w:hint="eastAsia"/>
                <w:szCs w:val="21"/>
              </w:rPr>
              <w:t>50mL/支，25支/架，500支/箱；锥形底，密封盖，带泡沫底座，袋装，灭菌。</w:t>
            </w:r>
          </w:p>
        </w:tc>
        <w:tc>
          <w:tcPr>
            <w:tcW w:w="1212" w:type="dxa"/>
            <w:tcBorders>
              <w:left w:val="single" w:sz="4" w:space="0" w:color="auto"/>
            </w:tcBorders>
            <w:vAlign w:val="center"/>
          </w:tcPr>
          <w:p w14:paraId="3AC16857" w14:textId="05F08302" w:rsidR="00F34239" w:rsidRPr="00CD6DA7" w:rsidRDefault="00F34239" w:rsidP="00F34239">
            <w:pPr>
              <w:spacing w:line="360" w:lineRule="atLeast"/>
              <w:jc w:val="center"/>
              <w:rPr>
                <w:rFonts w:ascii="宋体" w:hAnsi="宋体" w:hint="eastAsia"/>
                <w:szCs w:val="21"/>
              </w:rPr>
            </w:pPr>
            <w:r>
              <w:rPr>
                <w:rFonts w:ascii="宋体" w:hAnsi="宋体" w:hint="eastAsia"/>
                <w:szCs w:val="21"/>
              </w:rPr>
              <w:t>2100</w:t>
            </w:r>
          </w:p>
        </w:tc>
      </w:tr>
      <w:tr w:rsidR="00F34239" w:rsidRPr="00CD6DA7" w14:paraId="73E63772" w14:textId="77777777" w:rsidTr="00FC53B0">
        <w:trPr>
          <w:trHeight w:val="567"/>
          <w:jc w:val="center"/>
        </w:trPr>
        <w:tc>
          <w:tcPr>
            <w:tcW w:w="636" w:type="dxa"/>
            <w:vAlign w:val="center"/>
          </w:tcPr>
          <w:p w14:paraId="4E2AADF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661180D" w14:textId="56EDB9F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一次性移液管</w:t>
            </w:r>
          </w:p>
        </w:tc>
        <w:tc>
          <w:tcPr>
            <w:tcW w:w="850" w:type="dxa"/>
            <w:vAlign w:val="center"/>
          </w:tcPr>
          <w:p w14:paraId="65E48875" w14:textId="11C96DE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9箱</w:t>
            </w:r>
          </w:p>
        </w:tc>
        <w:tc>
          <w:tcPr>
            <w:tcW w:w="851" w:type="dxa"/>
            <w:vAlign w:val="center"/>
          </w:tcPr>
          <w:p w14:paraId="0B53D343" w14:textId="209C09A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9DC7441" w14:textId="2CE5F31E" w:rsidR="00F34239" w:rsidRPr="00CD6DA7" w:rsidRDefault="00F34239" w:rsidP="00F34239">
            <w:pPr>
              <w:spacing w:line="360" w:lineRule="atLeast"/>
              <w:rPr>
                <w:rFonts w:ascii="宋体" w:hAnsi="宋体" w:hint="eastAsia"/>
                <w:szCs w:val="21"/>
              </w:rPr>
            </w:pPr>
            <w:r>
              <w:rPr>
                <w:rFonts w:ascii="宋体" w:hAnsi="宋体" w:hint="eastAsia"/>
                <w:szCs w:val="21"/>
              </w:rPr>
              <w:t>10mL/支，1支/包，200支/箱；刻度1～10，橙色色环，灭菌，非大口。</w:t>
            </w:r>
          </w:p>
        </w:tc>
        <w:tc>
          <w:tcPr>
            <w:tcW w:w="1212" w:type="dxa"/>
            <w:tcBorders>
              <w:left w:val="single" w:sz="4" w:space="0" w:color="auto"/>
            </w:tcBorders>
            <w:vAlign w:val="center"/>
          </w:tcPr>
          <w:p w14:paraId="09649CF6" w14:textId="52E3C513" w:rsidR="00F34239" w:rsidRPr="00CD6DA7" w:rsidRDefault="00F34239" w:rsidP="00F34239">
            <w:pPr>
              <w:spacing w:line="360" w:lineRule="atLeast"/>
              <w:jc w:val="center"/>
              <w:rPr>
                <w:rFonts w:ascii="宋体" w:hAnsi="宋体" w:hint="eastAsia"/>
                <w:szCs w:val="21"/>
              </w:rPr>
            </w:pPr>
            <w:r>
              <w:rPr>
                <w:rFonts w:ascii="宋体" w:hAnsi="宋体" w:hint="eastAsia"/>
                <w:szCs w:val="21"/>
              </w:rPr>
              <w:t>1710</w:t>
            </w:r>
          </w:p>
        </w:tc>
      </w:tr>
      <w:tr w:rsidR="00F34239" w:rsidRPr="00CD6DA7" w14:paraId="60FDB679" w14:textId="77777777" w:rsidTr="00FC53B0">
        <w:trPr>
          <w:trHeight w:val="567"/>
          <w:jc w:val="center"/>
        </w:trPr>
        <w:tc>
          <w:tcPr>
            <w:tcW w:w="636" w:type="dxa"/>
            <w:vAlign w:val="center"/>
          </w:tcPr>
          <w:p w14:paraId="61EA057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9E0027D" w14:textId="008EF3A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一次性移液管</w:t>
            </w:r>
          </w:p>
        </w:tc>
        <w:tc>
          <w:tcPr>
            <w:tcW w:w="850" w:type="dxa"/>
            <w:vAlign w:val="center"/>
          </w:tcPr>
          <w:p w14:paraId="51CC5CF6" w14:textId="6210867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4箱</w:t>
            </w:r>
          </w:p>
        </w:tc>
        <w:tc>
          <w:tcPr>
            <w:tcW w:w="851" w:type="dxa"/>
            <w:vAlign w:val="center"/>
          </w:tcPr>
          <w:p w14:paraId="28172442" w14:textId="5E887AC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AD6B81E" w14:textId="570B22AF" w:rsidR="00F34239" w:rsidRPr="00CD6DA7" w:rsidRDefault="00F34239" w:rsidP="00F34239">
            <w:pPr>
              <w:spacing w:line="360" w:lineRule="atLeast"/>
              <w:rPr>
                <w:rFonts w:ascii="宋体" w:hAnsi="宋体" w:hint="eastAsia"/>
                <w:szCs w:val="21"/>
              </w:rPr>
            </w:pPr>
            <w:r>
              <w:rPr>
                <w:rFonts w:ascii="宋体" w:hAnsi="宋体" w:hint="eastAsia"/>
                <w:szCs w:val="21"/>
              </w:rPr>
              <w:t>5mL/支，1支/包，200支/箱；刻度1～10，蓝色色环，灭菌。</w:t>
            </w:r>
          </w:p>
        </w:tc>
        <w:tc>
          <w:tcPr>
            <w:tcW w:w="1212" w:type="dxa"/>
            <w:tcBorders>
              <w:left w:val="single" w:sz="4" w:space="0" w:color="auto"/>
            </w:tcBorders>
            <w:vAlign w:val="center"/>
          </w:tcPr>
          <w:p w14:paraId="3A621CF5" w14:textId="37481B85" w:rsidR="00F34239" w:rsidRPr="00CD6DA7" w:rsidRDefault="00F34239" w:rsidP="00F34239">
            <w:pPr>
              <w:spacing w:line="360" w:lineRule="atLeast"/>
              <w:jc w:val="center"/>
              <w:rPr>
                <w:rFonts w:ascii="宋体" w:hAnsi="宋体" w:hint="eastAsia"/>
                <w:szCs w:val="21"/>
              </w:rPr>
            </w:pPr>
            <w:r>
              <w:rPr>
                <w:rFonts w:ascii="宋体" w:hAnsi="宋体" w:hint="eastAsia"/>
                <w:szCs w:val="21"/>
              </w:rPr>
              <w:t>720</w:t>
            </w:r>
          </w:p>
        </w:tc>
      </w:tr>
      <w:tr w:rsidR="00F34239" w:rsidRPr="00CD6DA7" w14:paraId="2D11EF77" w14:textId="77777777" w:rsidTr="00FC53B0">
        <w:trPr>
          <w:trHeight w:val="567"/>
          <w:jc w:val="center"/>
        </w:trPr>
        <w:tc>
          <w:tcPr>
            <w:tcW w:w="636" w:type="dxa"/>
            <w:vAlign w:val="center"/>
          </w:tcPr>
          <w:p w14:paraId="004E272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14021C3" w14:textId="1AB67C8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一次性针头过滤器</w:t>
            </w:r>
          </w:p>
        </w:tc>
        <w:tc>
          <w:tcPr>
            <w:tcW w:w="850" w:type="dxa"/>
            <w:vAlign w:val="center"/>
          </w:tcPr>
          <w:p w14:paraId="245C0A96" w14:textId="1DF1743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1盒</w:t>
            </w:r>
          </w:p>
        </w:tc>
        <w:tc>
          <w:tcPr>
            <w:tcW w:w="851" w:type="dxa"/>
            <w:vAlign w:val="center"/>
          </w:tcPr>
          <w:p w14:paraId="7A0EEF0F" w14:textId="5E563F9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9F61919" w14:textId="615167FD" w:rsidR="00F34239" w:rsidRPr="00CD6DA7" w:rsidRDefault="00F34239" w:rsidP="00F34239">
            <w:pPr>
              <w:spacing w:line="360" w:lineRule="atLeast"/>
              <w:rPr>
                <w:rFonts w:ascii="宋体" w:hAnsi="宋体" w:hint="eastAsia"/>
                <w:szCs w:val="21"/>
              </w:rPr>
            </w:pPr>
            <w:r>
              <w:rPr>
                <w:rFonts w:ascii="宋体" w:hAnsi="宋体" w:hint="eastAsia"/>
                <w:szCs w:val="21"/>
              </w:rPr>
              <w:t>1个/包，100个/盒，约：0.45µm，13mm；单个独立包装，PES聚醚砜膜，绿色包边，灭菌。</w:t>
            </w:r>
          </w:p>
        </w:tc>
        <w:tc>
          <w:tcPr>
            <w:tcW w:w="1212" w:type="dxa"/>
            <w:tcBorders>
              <w:left w:val="single" w:sz="4" w:space="0" w:color="auto"/>
            </w:tcBorders>
            <w:vAlign w:val="center"/>
          </w:tcPr>
          <w:p w14:paraId="612D974A" w14:textId="64D6DB80"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w:t>
            </w:r>
          </w:p>
        </w:tc>
      </w:tr>
      <w:tr w:rsidR="00F34239" w:rsidRPr="00CD6DA7" w14:paraId="67457F2D" w14:textId="77777777" w:rsidTr="00FC53B0">
        <w:trPr>
          <w:trHeight w:val="567"/>
          <w:jc w:val="center"/>
        </w:trPr>
        <w:tc>
          <w:tcPr>
            <w:tcW w:w="636" w:type="dxa"/>
            <w:vAlign w:val="center"/>
          </w:tcPr>
          <w:p w14:paraId="241C6C3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16F63F9" w14:textId="6B50139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一次性针头过滤器</w:t>
            </w:r>
          </w:p>
        </w:tc>
        <w:tc>
          <w:tcPr>
            <w:tcW w:w="850" w:type="dxa"/>
            <w:vAlign w:val="center"/>
          </w:tcPr>
          <w:p w14:paraId="595B2EEF" w14:textId="71701EB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4盒</w:t>
            </w:r>
          </w:p>
        </w:tc>
        <w:tc>
          <w:tcPr>
            <w:tcW w:w="851" w:type="dxa"/>
            <w:vAlign w:val="center"/>
          </w:tcPr>
          <w:p w14:paraId="1A245AD2" w14:textId="2D88495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FBCF583" w14:textId="742AE944" w:rsidR="00F34239" w:rsidRPr="00CD6DA7" w:rsidRDefault="00F34239" w:rsidP="00F34239">
            <w:pPr>
              <w:spacing w:line="360" w:lineRule="atLeast"/>
              <w:rPr>
                <w:rFonts w:ascii="宋体" w:hAnsi="宋体" w:hint="eastAsia"/>
                <w:szCs w:val="21"/>
              </w:rPr>
            </w:pPr>
            <w:r>
              <w:rPr>
                <w:rFonts w:ascii="宋体" w:hAnsi="宋体" w:hint="eastAsia"/>
                <w:szCs w:val="21"/>
              </w:rPr>
              <w:t>1个/包，100个/盒，约：0.22µm，13mm；单个独立包装，PES聚醚砜膜，绿色包边，灭菌。</w:t>
            </w:r>
          </w:p>
        </w:tc>
        <w:tc>
          <w:tcPr>
            <w:tcW w:w="1212" w:type="dxa"/>
            <w:tcBorders>
              <w:left w:val="single" w:sz="4" w:space="0" w:color="auto"/>
            </w:tcBorders>
            <w:vAlign w:val="center"/>
          </w:tcPr>
          <w:p w14:paraId="0F23B0E2" w14:textId="1B361C47" w:rsidR="00F34239" w:rsidRPr="00CD6DA7" w:rsidRDefault="00F34239" w:rsidP="00F34239">
            <w:pPr>
              <w:spacing w:line="360" w:lineRule="atLeast"/>
              <w:jc w:val="center"/>
              <w:rPr>
                <w:rFonts w:ascii="宋体" w:hAnsi="宋体" w:hint="eastAsia"/>
                <w:szCs w:val="21"/>
              </w:rPr>
            </w:pPr>
            <w:r>
              <w:rPr>
                <w:rFonts w:ascii="宋体" w:hAnsi="宋体" w:hint="eastAsia"/>
                <w:szCs w:val="21"/>
              </w:rPr>
              <w:t>800</w:t>
            </w:r>
          </w:p>
        </w:tc>
      </w:tr>
      <w:tr w:rsidR="00F34239" w:rsidRPr="00CD6DA7" w14:paraId="684E943F" w14:textId="77777777" w:rsidTr="00FC53B0">
        <w:trPr>
          <w:trHeight w:val="567"/>
          <w:jc w:val="center"/>
        </w:trPr>
        <w:tc>
          <w:tcPr>
            <w:tcW w:w="636" w:type="dxa"/>
            <w:vAlign w:val="center"/>
          </w:tcPr>
          <w:p w14:paraId="702CE09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4B05194" w14:textId="1E41D8A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一次性针头过滤器</w:t>
            </w:r>
          </w:p>
        </w:tc>
        <w:tc>
          <w:tcPr>
            <w:tcW w:w="850" w:type="dxa"/>
            <w:vAlign w:val="center"/>
          </w:tcPr>
          <w:p w14:paraId="7B365D13" w14:textId="7584EF1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4盒</w:t>
            </w:r>
          </w:p>
        </w:tc>
        <w:tc>
          <w:tcPr>
            <w:tcW w:w="851" w:type="dxa"/>
            <w:vAlign w:val="center"/>
          </w:tcPr>
          <w:p w14:paraId="6F9D9896" w14:textId="24F587E4"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BF3A7E9" w14:textId="73DB379D" w:rsidR="00F34239" w:rsidRPr="00CD6DA7" w:rsidRDefault="00F34239" w:rsidP="00F34239">
            <w:pPr>
              <w:spacing w:line="360" w:lineRule="atLeast"/>
              <w:rPr>
                <w:rFonts w:ascii="宋体" w:hAnsi="宋体" w:hint="eastAsia"/>
                <w:szCs w:val="21"/>
              </w:rPr>
            </w:pPr>
            <w:r>
              <w:rPr>
                <w:rFonts w:ascii="宋体" w:hAnsi="宋体" w:hint="eastAsia"/>
                <w:szCs w:val="21"/>
              </w:rPr>
              <w:t>1个/包，45个/盒，约：0.45µm，30mm；单个独立包装，PES聚醚砜膜，绿色包边，灭菌。</w:t>
            </w:r>
          </w:p>
        </w:tc>
        <w:tc>
          <w:tcPr>
            <w:tcW w:w="1212" w:type="dxa"/>
            <w:tcBorders>
              <w:left w:val="single" w:sz="4" w:space="0" w:color="auto"/>
            </w:tcBorders>
            <w:vAlign w:val="center"/>
          </w:tcPr>
          <w:p w14:paraId="1D7D3B09" w14:textId="3C4EE233" w:rsidR="00F34239" w:rsidRPr="00CD6DA7" w:rsidRDefault="00F34239" w:rsidP="00F34239">
            <w:pPr>
              <w:spacing w:line="360" w:lineRule="atLeast"/>
              <w:jc w:val="center"/>
              <w:rPr>
                <w:rFonts w:ascii="宋体" w:hAnsi="宋体" w:hint="eastAsia"/>
                <w:szCs w:val="21"/>
              </w:rPr>
            </w:pPr>
            <w:r>
              <w:rPr>
                <w:rFonts w:ascii="宋体" w:hAnsi="宋体" w:hint="eastAsia"/>
                <w:szCs w:val="21"/>
              </w:rPr>
              <w:t>800</w:t>
            </w:r>
          </w:p>
        </w:tc>
      </w:tr>
      <w:tr w:rsidR="00F34239" w:rsidRPr="00CD6DA7" w14:paraId="781626ED" w14:textId="77777777" w:rsidTr="00FC53B0">
        <w:trPr>
          <w:trHeight w:val="567"/>
          <w:jc w:val="center"/>
        </w:trPr>
        <w:tc>
          <w:tcPr>
            <w:tcW w:w="636" w:type="dxa"/>
            <w:vAlign w:val="center"/>
          </w:tcPr>
          <w:p w14:paraId="299A15C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741FB17" w14:textId="2FCB0E2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玻璃珠</w:t>
            </w:r>
          </w:p>
        </w:tc>
        <w:tc>
          <w:tcPr>
            <w:tcW w:w="850" w:type="dxa"/>
            <w:vAlign w:val="center"/>
          </w:tcPr>
          <w:p w14:paraId="594A50A2" w14:textId="3B04DEE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2公斤</w:t>
            </w:r>
          </w:p>
        </w:tc>
        <w:tc>
          <w:tcPr>
            <w:tcW w:w="851" w:type="dxa"/>
            <w:vAlign w:val="center"/>
          </w:tcPr>
          <w:p w14:paraId="1304484C" w14:textId="3F03096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6563F3D" w14:textId="251DB4A7" w:rsidR="00F34239" w:rsidRPr="00CD6DA7" w:rsidRDefault="00F34239" w:rsidP="00F34239">
            <w:pPr>
              <w:spacing w:line="360" w:lineRule="atLeast"/>
              <w:rPr>
                <w:rFonts w:ascii="宋体" w:hAnsi="宋体" w:hint="eastAsia"/>
                <w:szCs w:val="21"/>
              </w:rPr>
            </w:pPr>
            <w:r>
              <w:rPr>
                <w:rFonts w:ascii="宋体" w:hAnsi="宋体" w:hint="eastAsia"/>
                <w:szCs w:val="21"/>
              </w:rPr>
              <w:t>直径3mm；震荡粪便悬液用，小颗，散装。</w:t>
            </w:r>
          </w:p>
        </w:tc>
        <w:tc>
          <w:tcPr>
            <w:tcW w:w="1212" w:type="dxa"/>
            <w:tcBorders>
              <w:left w:val="single" w:sz="4" w:space="0" w:color="auto"/>
            </w:tcBorders>
            <w:vAlign w:val="center"/>
          </w:tcPr>
          <w:p w14:paraId="55C4C068" w14:textId="7547C1AC"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w:t>
            </w:r>
          </w:p>
        </w:tc>
      </w:tr>
      <w:tr w:rsidR="00F34239" w:rsidRPr="00CD6DA7" w14:paraId="60A6512E" w14:textId="77777777" w:rsidTr="00FC53B0">
        <w:trPr>
          <w:trHeight w:val="567"/>
          <w:jc w:val="center"/>
        </w:trPr>
        <w:tc>
          <w:tcPr>
            <w:tcW w:w="636" w:type="dxa"/>
            <w:vAlign w:val="center"/>
          </w:tcPr>
          <w:p w14:paraId="04E0477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B21588C" w14:textId="455840F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病毒采样管</w:t>
            </w:r>
          </w:p>
        </w:tc>
        <w:tc>
          <w:tcPr>
            <w:tcW w:w="850" w:type="dxa"/>
            <w:vAlign w:val="center"/>
          </w:tcPr>
          <w:p w14:paraId="394EC9ED" w14:textId="6CAFB1C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180盒</w:t>
            </w:r>
          </w:p>
        </w:tc>
        <w:tc>
          <w:tcPr>
            <w:tcW w:w="851" w:type="dxa"/>
            <w:vAlign w:val="center"/>
          </w:tcPr>
          <w:p w14:paraId="1EA5657D" w14:textId="1724B3E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A331E76" w14:textId="54F8ED74" w:rsidR="00F34239" w:rsidRPr="00CD6DA7" w:rsidRDefault="00F34239" w:rsidP="00F34239">
            <w:pPr>
              <w:spacing w:line="360" w:lineRule="atLeast"/>
              <w:rPr>
                <w:rFonts w:ascii="宋体" w:hAnsi="宋体" w:hint="eastAsia"/>
                <w:szCs w:val="21"/>
              </w:rPr>
            </w:pPr>
            <w:r>
              <w:rPr>
                <w:rFonts w:ascii="宋体" w:hAnsi="宋体" w:hint="eastAsia"/>
                <w:szCs w:val="21"/>
              </w:rPr>
              <w:t>10mL，非灭活型，用于人鼻咽部病毒样本的采集、保存和运送。20支/盒，管子与拭子分开配置，配置成1比1，管帽和管体为聚丙烯材质，螺旋口可密封，松紧适度。管体透明，可视度好。内含3.5mL病毒保存液。保存液带有易于观察、辨识的颜色（如粉红色），并保持一定的流动性，方便取样。</w:t>
            </w:r>
          </w:p>
        </w:tc>
        <w:tc>
          <w:tcPr>
            <w:tcW w:w="1212" w:type="dxa"/>
            <w:tcBorders>
              <w:left w:val="single" w:sz="4" w:space="0" w:color="auto"/>
            </w:tcBorders>
            <w:vAlign w:val="center"/>
          </w:tcPr>
          <w:p w14:paraId="26247B99" w14:textId="452C9DE8" w:rsidR="00F34239" w:rsidRPr="00CD6DA7" w:rsidRDefault="00F34239" w:rsidP="00F34239">
            <w:pPr>
              <w:spacing w:line="360" w:lineRule="atLeast"/>
              <w:jc w:val="center"/>
              <w:rPr>
                <w:rFonts w:ascii="宋体" w:hAnsi="宋体" w:hint="eastAsia"/>
                <w:szCs w:val="21"/>
              </w:rPr>
            </w:pPr>
            <w:r>
              <w:rPr>
                <w:rFonts w:ascii="宋体" w:hAnsi="宋体" w:hint="eastAsia"/>
                <w:szCs w:val="21"/>
              </w:rPr>
              <w:t>25200</w:t>
            </w:r>
          </w:p>
        </w:tc>
      </w:tr>
      <w:tr w:rsidR="00F34239" w:rsidRPr="00CD6DA7" w14:paraId="7200D1C2" w14:textId="77777777" w:rsidTr="00FC53B0">
        <w:trPr>
          <w:trHeight w:val="567"/>
          <w:jc w:val="center"/>
        </w:trPr>
        <w:tc>
          <w:tcPr>
            <w:tcW w:w="636" w:type="dxa"/>
            <w:vAlign w:val="center"/>
          </w:tcPr>
          <w:p w14:paraId="67853F2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DD5B002" w14:textId="6D60BD5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 xml:space="preserve">厌氧产气剂 </w:t>
            </w:r>
          </w:p>
        </w:tc>
        <w:tc>
          <w:tcPr>
            <w:tcW w:w="850" w:type="dxa"/>
            <w:vAlign w:val="center"/>
          </w:tcPr>
          <w:p w14:paraId="09CE36F0" w14:textId="2A954C4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30袋</w:t>
            </w:r>
          </w:p>
        </w:tc>
        <w:tc>
          <w:tcPr>
            <w:tcW w:w="851" w:type="dxa"/>
            <w:vAlign w:val="center"/>
          </w:tcPr>
          <w:p w14:paraId="471E528E" w14:textId="6424726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151E25B" w14:textId="6550179E" w:rsidR="00F34239" w:rsidRPr="00CD6DA7" w:rsidRDefault="00F34239" w:rsidP="00F34239">
            <w:pPr>
              <w:spacing w:line="360" w:lineRule="atLeast"/>
              <w:rPr>
                <w:rFonts w:ascii="宋体" w:hAnsi="宋体" w:hint="eastAsia"/>
                <w:szCs w:val="21"/>
              </w:rPr>
            </w:pPr>
            <w:r>
              <w:rPr>
                <w:rFonts w:ascii="宋体" w:hAnsi="宋体" w:hint="eastAsia"/>
                <w:szCs w:val="21"/>
              </w:rPr>
              <w:t>2.5L，10小包/袋，盒式培养容器专用。</w:t>
            </w:r>
          </w:p>
        </w:tc>
        <w:tc>
          <w:tcPr>
            <w:tcW w:w="1212" w:type="dxa"/>
            <w:tcBorders>
              <w:left w:val="single" w:sz="4" w:space="0" w:color="auto"/>
            </w:tcBorders>
            <w:vAlign w:val="center"/>
          </w:tcPr>
          <w:p w14:paraId="6D65B5EA" w14:textId="3D38C22E" w:rsidR="00F34239" w:rsidRPr="00CD6DA7" w:rsidRDefault="00F34239" w:rsidP="00F34239">
            <w:pPr>
              <w:spacing w:line="360" w:lineRule="atLeast"/>
              <w:jc w:val="center"/>
              <w:rPr>
                <w:rFonts w:ascii="宋体" w:hAnsi="宋体" w:hint="eastAsia"/>
                <w:szCs w:val="21"/>
              </w:rPr>
            </w:pPr>
            <w:r>
              <w:rPr>
                <w:rFonts w:ascii="宋体" w:hAnsi="宋体" w:hint="eastAsia"/>
                <w:szCs w:val="21"/>
              </w:rPr>
              <w:t>7200</w:t>
            </w:r>
          </w:p>
        </w:tc>
      </w:tr>
      <w:tr w:rsidR="00F34239" w:rsidRPr="00CD6DA7" w14:paraId="36FD0B6F" w14:textId="77777777" w:rsidTr="00FC53B0">
        <w:trPr>
          <w:trHeight w:val="567"/>
          <w:jc w:val="center"/>
        </w:trPr>
        <w:tc>
          <w:tcPr>
            <w:tcW w:w="636" w:type="dxa"/>
            <w:vAlign w:val="center"/>
          </w:tcPr>
          <w:p w14:paraId="247BF42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251DBE0" w14:textId="16B0E65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微需氧产气袋</w:t>
            </w:r>
          </w:p>
        </w:tc>
        <w:tc>
          <w:tcPr>
            <w:tcW w:w="850" w:type="dxa"/>
            <w:vAlign w:val="center"/>
          </w:tcPr>
          <w:p w14:paraId="596CEF33" w14:textId="7978757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5袋</w:t>
            </w:r>
          </w:p>
        </w:tc>
        <w:tc>
          <w:tcPr>
            <w:tcW w:w="851" w:type="dxa"/>
            <w:vAlign w:val="center"/>
          </w:tcPr>
          <w:p w14:paraId="432154AA" w14:textId="078F016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0B9CF21" w14:textId="7BEFCC0F" w:rsidR="00F34239" w:rsidRPr="00CD6DA7" w:rsidRDefault="00F34239" w:rsidP="00F34239">
            <w:pPr>
              <w:spacing w:line="360" w:lineRule="atLeast"/>
              <w:rPr>
                <w:rFonts w:ascii="宋体" w:hAnsi="宋体" w:hint="eastAsia"/>
                <w:szCs w:val="21"/>
              </w:rPr>
            </w:pPr>
            <w:r>
              <w:rPr>
                <w:rFonts w:ascii="宋体" w:hAnsi="宋体" w:hint="eastAsia"/>
                <w:szCs w:val="21"/>
              </w:rPr>
              <w:t>2.5L，10包/袋。</w:t>
            </w:r>
          </w:p>
        </w:tc>
        <w:tc>
          <w:tcPr>
            <w:tcW w:w="1212" w:type="dxa"/>
            <w:tcBorders>
              <w:left w:val="single" w:sz="4" w:space="0" w:color="auto"/>
            </w:tcBorders>
            <w:vAlign w:val="center"/>
          </w:tcPr>
          <w:p w14:paraId="234C08DF" w14:textId="3F714CE7" w:rsidR="00F34239" w:rsidRPr="00CD6DA7" w:rsidRDefault="00F34239" w:rsidP="00F34239">
            <w:pPr>
              <w:spacing w:line="360" w:lineRule="atLeast"/>
              <w:jc w:val="center"/>
              <w:rPr>
                <w:rFonts w:ascii="宋体" w:hAnsi="宋体" w:hint="eastAsia"/>
                <w:szCs w:val="21"/>
              </w:rPr>
            </w:pPr>
            <w:r>
              <w:rPr>
                <w:rFonts w:ascii="宋体" w:hAnsi="宋体" w:hint="eastAsia"/>
                <w:szCs w:val="21"/>
              </w:rPr>
              <w:t>1150</w:t>
            </w:r>
          </w:p>
        </w:tc>
      </w:tr>
      <w:tr w:rsidR="00F34239" w:rsidRPr="00CD6DA7" w14:paraId="0F3CDD96" w14:textId="77777777" w:rsidTr="00FC53B0">
        <w:trPr>
          <w:trHeight w:val="567"/>
          <w:jc w:val="center"/>
        </w:trPr>
        <w:tc>
          <w:tcPr>
            <w:tcW w:w="636" w:type="dxa"/>
            <w:vAlign w:val="center"/>
          </w:tcPr>
          <w:p w14:paraId="24AC728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6B33ACE" w14:textId="2DE1052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一次性接种环</w:t>
            </w:r>
          </w:p>
        </w:tc>
        <w:tc>
          <w:tcPr>
            <w:tcW w:w="850" w:type="dxa"/>
            <w:vAlign w:val="center"/>
          </w:tcPr>
          <w:p w14:paraId="24E3B16D" w14:textId="0ABB158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4E1A6C1A" w14:textId="72EE7F9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6B2028D" w14:textId="714227C1" w:rsidR="00F34239" w:rsidRPr="00CD6DA7" w:rsidRDefault="00F34239" w:rsidP="00F34239">
            <w:pPr>
              <w:spacing w:line="360" w:lineRule="atLeast"/>
              <w:rPr>
                <w:rFonts w:ascii="宋体" w:hAnsi="宋体" w:hint="eastAsia"/>
                <w:szCs w:val="21"/>
              </w:rPr>
            </w:pPr>
            <w:r>
              <w:rPr>
                <w:rFonts w:ascii="宋体" w:hAnsi="宋体" w:hint="eastAsia"/>
                <w:szCs w:val="21"/>
              </w:rPr>
              <w:t>1μL，20支/包，100包/箱。</w:t>
            </w:r>
          </w:p>
        </w:tc>
        <w:tc>
          <w:tcPr>
            <w:tcW w:w="1212" w:type="dxa"/>
            <w:tcBorders>
              <w:left w:val="single" w:sz="4" w:space="0" w:color="auto"/>
            </w:tcBorders>
            <w:vAlign w:val="center"/>
          </w:tcPr>
          <w:p w14:paraId="5618C4A5" w14:textId="0E9BB5A9" w:rsidR="00F34239" w:rsidRPr="00CD6DA7" w:rsidRDefault="00F34239" w:rsidP="00F34239">
            <w:pPr>
              <w:spacing w:line="360" w:lineRule="atLeast"/>
              <w:jc w:val="center"/>
              <w:rPr>
                <w:rFonts w:ascii="宋体" w:hAnsi="宋体" w:hint="eastAsia"/>
                <w:szCs w:val="21"/>
              </w:rPr>
            </w:pPr>
            <w:r>
              <w:rPr>
                <w:rFonts w:ascii="宋体" w:hAnsi="宋体" w:hint="eastAsia"/>
                <w:szCs w:val="21"/>
              </w:rPr>
              <w:t>1000</w:t>
            </w:r>
          </w:p>
        </w:tc>
      </w:tr>
      <w:tr w:rsidR="00F34239" w:rsidRPr="00CD6DA7" w14:paraId="1DB129B7" w14:textId="77777777" w:rsidTr="00FC53B0">
        <w:trPr>
          <w:trHeight w:val="567"/>
          <w:jc w:val="center"/>
        </w:trPr>
        <w:tc>
          <w:tcPr>
            <w:tcW w:w="636" w:type="dxa"/>
            <w:vAlign w:val="center"/>
          </w:tcPr>
          <w:p w14:paraId="2D0D8FB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C4E6F16" w14:textId="18427F7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瓷珠菌种保存试管（瓷珠法）</w:t>
            </w:r>
          </w:p>
        </w:tc>
        <w:tc>
          <w:tcPr>
            <w:tcW w:w="850" w:type="dxa"/>
            <w:vAlign w:val="center"/>
          </w:tcPr>
          <w:p w14:paraId="68088D82" w14:textId="65BDCA0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20盒</w:t>
            </w:r>
          </w:p>
        </w:tc>
        <w:tc>
          <w:tcPr>
            <w:tcW w:w="851" w:type="dxa"/>
            <w:vAlign w:val="center"/>
          </w:tcPr>
          <w:p w14:paraId="2B29B16F" w14:textId="24AE0A5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988B6CD" w14:textId="245D76C9" w:rsidR="00F34239" w:rsidRPr="00CD6DA7" w:rsidRDefault="00F34239" w:rsidP="00F34239">
            <w:pPr>
              <w:spacing w:line="360" w:lineRule="atLeast"/>
              <w:rPr>
                <w:rFonts w:ascii="宋体" w:hAnsi="宋体" w:hint="eastAsia"/>
                <w:szCs w:val="21"/>
              </w:rPr>
            </w:pPr>
            <w:r>
              <w:rPr>
                <w:rFonts w:ascii="宋体" w:hAnsi="宋体" w:hint="eastAsia"/>
                <w:szCs w:val="21"/>
              </w:rPr>
              <w:t>50支/盒。</w:t>
            </w:r>
          </w:p>
        </w:tc>
        <w:tc>
          <w:tcPr>
            <w:tcW w:w="1212" w:type="dxa"/>
            <w:tcBorders>
              <w:left w:val="single" w:sz="4" w:space="0" w:color="auto"/>
            </w:tcBorders>
            <w:vAlign w:val="center"/>
          </w:tcPr>
          <w:p w14:paraId="0CD9E19E" w14:textId="704ABC6A" w:rsidR="00F34239" w:rsidRPr="00CD6DA7" w:rsidRDefault="00F34239" w:rsidP="00F34239">
            <w:pPr>
              <w:spacing w:line="360" w:lineRule="atLeast"/>
              <w:jc w:val="center"/>
              <w:rPr>
                <w:rFonts w:ascii="宋体" w:hAnsi="宋体" w:hint="eastAsia"/>
                <w:szCs w:val="21"/>
              </w:rPr>
            </w:pPr>
            <w:r>
              <w:rPr>
                <w:rFonts w:ascii="宋体" w:hAnsi="宋体" w:hint="eastAsia"/>
                <w:szCs w:val="21"/>
              </w:rPr>
              <w:t>9000</w:t>
            </w:r>
          </w:p>
        </w:tc>
      </w:tr>
      <w:tr w:rsidR="00F34239" w:rsidRPr="00CD6DA7" w14:paraId="03A2E487" w14:textId="77777777" w:rsidTr="00FC53B0">
        <w:trPr>
          <w:trHeight w:val="567"/>
          <w:jc w:val="center"/>
        </w:trPr>
        <w:tc>
          <w:tcPr>
            <w:tcW w:w="636" w:type="dxa"/>
            <w:vAlign w:val="center"/>
          </w:tcPr>
          <w:p w14:paraId="309A179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288BC7A" w14:textId="558CDD4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灭菌</w:t>
            </w:r>
            <w:proofErr w:type="gramStart"/>
            <w:r>
              <w:rPr>
                <w:rFonts w:ascii="宋体" w:hAnsi="宋体" w:hint="eastAsia"/>
                <w:szCs w:val="21"/>
              </w:rPr>
              <w:t>指示卡</w:t>
            </w:r>
            <w:proofErr w:type="gramEnd"/>
          </w:p>
        </w:tc>
        <w:tc>
          <w:tcPr>
            <w:tcW w:w="850" w:type="dxa"/>
            <w:vAlign w:val="center"/>
          </w:tcPr>
          <w:p w14:paraId="72B35102" w14:textId="57213A9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25盒</w:t>
            </w:r>
          </w:p>
        </w:tc>
        <w:tc>
          <w:tcPr>
            <w:tcW w:w="851" w:type="dxa"/>
            <w:vAlign w:val="center"/>
          </w:tcPr>
          <w:p w14:paraId="6437BEDF" w14:textId="100A410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4D28877" w14:textId="77777777" w:rsidR="00F34239" w:rsidRDefault="00F34239" w:rsidP="00F34239">
            <w:pPr>
              <w:spacing w:line="360" w:lineRule="atLeast"/>
              <w:rPr>
                <w:rFonts w:ascii="宋体" w:hAnsi="宋体" w:hint="eastAsia"/>
                <w:szCs w:val="21"/>
              </w:rPr>
            </w:pPr>
            <w:r>
              <w:rPr>
                <w:rFonts w:ascii="宋体" w:hAnsi="宋体" w:hint="eastAsia"/>
                <w:szCs w:val="21"/>
              </w:rPr>
              <w:t>1.规格：200片/盒，单片尺寸约80×16mm，双面覆膜包内化学指示卡；执行</w:t>
            </w:r>
            <w:r>
              <w:t xml:space="preserve"> </w:t>
            </w:r>
            <w:r>
              <w:rPr>
                <w:rFonts w:ascii="宋体" w:hAnsi="宋体"/>
                <w:szCs w:val="21"/>
              </w:rPr>
              <w:t>GB/T 18282.1-2025</w:t>
            </w:r>
            <w:r>
              <w:rPr>
                <w:rFonts w:ascii="宋体" w:hAnsi="宋体" w:hint="eastAsia"/>
                <w:szCs w:val="21"/>
              </w:rPr>
              <w:t>《医疗保健产品灭菌 化学指示物 第1部分：通则》，适配 121℃下排气蒸汽灭菌；灭菌前淡黄，121℃饱和蒸汽15～20min完全变为黑色且不浅于标准对照色块，低温不足条件不变色，变色性能对标嗜热脂肪杆菌芽孢；</w:t>
            </w:r>
          </w:p>
          <w:p w14:paraId="0BCA0564" w14:textId="77777777" w:rsidR="00F34239" w:rsidRDefault="00F34239" w:rsidP="00F34239">
            <w:pPr>
              <w:spacing w:line="360" w:lineRule="atLeast"/>
              <w:rPr>
                <w:rFonts w:ascii="宋体" w:hAnsi="宋体" w:hint="eastAsia"/>
                <w:szCs w:val="21"/>
              </w:rPr>
            </w:pPr>
            <w:r>
              <w:rPr>
                <w:rFonts w:ascii="宋体" w:hAnsi="宋体" w:hint="eastAsia"/>
                <w:szCs w:val="21"/>
              </w:rPr>
              <w:t>2.常温2～30℃保存，到货剩余效期≥18个月；</w:t>
            </w:r>
          </w:p>
          <w:p w14:paraId="49A268AC" w14:textId="603D7DBB" w:rsidR="00F34239" w:rsidRPr="00CD6DA7" w:rsidRDefault="00F34239" w:rsidP="00F34239">
            <w:pPr>
              <w:spacing w:line="360" w:lineRule="atLeast"/>
              <w:rPr>
                <w:rFonts w:ascii="宋体" w:hAnsi="宋体" w:hint="eastAsia"/>
                <w:szCs w:val="21"/>
              </w:rPr>
            </w:pPr>
            <w:r>
              <w:rPr>
                <w:rFonts w:ascii="宋体" w:hAnsi="宋体" w:hint="eastAsia"/>
                <w:szCs w:val="21"/>
              </w:rPr>
              <w:t>3.供货时附消毒备案、出厂质检报告，用于实验室器械、菌种耗材灭菌包内监测。</w:t>
            </w:r>
          </w:p>
        </w:tc>
        <w:tc>
          <w:tcPr>
            <w:tcW w:w="1212" w:type="dxa"/>
            <w:tcBorders>
              <w:left w:val="single" w:sz="4" w:space="0" w:color="auto"/>
            </w:tcBorders>
            <w:vAlign w:val="center"/>
          </w:tcPr>
          <w:p w14:paraId="76966B64" w14:textId="44A1CF19" w:rsidR="00F34239" w:rsidRPr="00CD6DA7" w:rsidRDefault="00F34239" w:rsidP="00F34239">
            <w:pPr>
              <w:spacing w:line="360" w:lineRule="atLeast"/>
              <w:jc w:val="center"/>
              <w:rPr>
                <w:rFonts w:ascii="宋体" w:hAnsi="宋体" w:hint="eastAsia"/>
                <w:szCs w:val="21"/>
              </w:rPr>
            </w:pPr>
            <w:r>
              <w:rPr>
                <w:rFonts w:ascii="宋体" w:hAnsi="宋体" w:hint="eastAsia"/>
                <w:szCs w:val="21"/>
              </w:rPr>
              <w:t>500</w:t>
            </w:r>
          </w:p>
        </w:tc>
      </w:tr>
      <w:tr w:rsidR="00F34239" w:rsidRPr="00CD6DA7" w14:paraId="1E78F67E" w14:textId="77777777" w:rsidTr="00FC53B0">
        <w:trPr>
          <w:trHeight w:val="567"/>
          <w:jc w:val="center"/>
        </w:trPr>
        <w:tc>
          <w:tcPr>
            <w:tcW w:w="636" w:type="dxa"/>
            <w:vAlign w:val="center"/>
          </w:tcPr>
          <w:p w14:paraId="1B25B2A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042D569" w14:textId="325ADAC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压力蒸汽灭菌化学</w:t>
            </w:r>
            <w:proofErr w:type="gramStart"/>
            <w:r>
              <w:rPr>
                <w:rFonts w:ascii="宋体" w:hAnsi="宋体" w:hint="eastAsia"/>
                <w:szCs w:val="21"/>
              </w:rPr>
              <w:t>指示卡</w:t>
            </w:r>
            <w:proofErr w:type="gramEnd"/>
          </w:p>
        </w:tc>
        <w:tc>
          <w:tcPr>
            <w:tcW w:w="850" w:type="dxa"/>
            <w:vAlign w:val="center"/>
          </w:tcPr>
          <w:p w14:paraId="6F01C77A" w14:textId="672F360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9盒</w:t>
            </w:r>
          </w:p>
        </w:tc>
        <w:tc>
          <w:tcPr>
            <w:tcW w:w="851" w:type="dxa"/>
            <w:vAlign w:val="center"/>
          </w:tcPr>
          <w:p w14:paraId="324E8536" w14:textId="2C23C845"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959460E" w14:textId="2C376814" w:rsidR="00F34239" w:rsidRPr="00CD6DA7" w:rsidRDefault="00F34239" w:rsidP="00F34239">
            <w:pPr>
              <w:spacing w:line="360" w:lineRule="atLeast"/>
              <w:rPr>
                <w:rFonts w:ascii="宋体" w:hAnsi="宋体" w:hint="eastAsia"/>
                <w:szCs w:val="21"/>
              </w:rPr>
            </w:pPr>
            <w:r>
              <w:rPr>
                <w:rFonts w:ascii="宋体" w:hAnsi="宋体" w:hint="eastAsia"/>
                <w:szCs w:val="21"/>
              </w:rPr>
              <w:t>200片/盒；134℃化学指示卡。</w:t>
            </w:r>
          </w:p>
        </w:tc>
        <w:tc>
          <w:tcPr>
            <w:tcW w:w="1212" w:type="dxa"/>
            <w:tcBorders>
              <w:left w:val="single" w:sz="4" w:space="0" w:color="auto"/>
            </w:tcBorders>
            <w:vAlign w:val="center"/>
          </w:tcPr>
          <w:p w14:paraId="40E14DF8" w14:textId="7F856F2B" w:rsidR="00F34239" w:rsidRPr="00CD6DA7" w:rsidRDefault="00F34239" w:rsidP="00F34239">
            <w:pPr>
              <w:spacing w:line="360" w:lineRule="atLeast"/>
              <w:jc w:val="center"/>
              <w:rPr>
                <w:rFonts w:ascii="宋体" w:hAnsi="宋体" w:hint="eastAsia"/>
                <w:szCs w:val="21"/>
              </w:rPr>
            </w:pPr>
            <w:r>
              <w:rPr>
                <w:rFonts w:ascii="宋体" w:hAnsi="宋体" w:hint="eastAsia"/>
                <w:szCs w:val="21"/>
              </w:rPr>
              <w:t>225</w:t>
            </w:r>
          </w:p>
        </w:tc>
      </w:tr>
      <w:tr w:rsidR="00F34239" w:rsidRPr="00CD6DA7" w14:paraId="3DC4F6C6" w14:textId="77777777" w:rsidTr="00FC53B0">
        <w:trPr>
          <w:trHeight w:val="567"/>
          <w:jc w:val="center"/>
        </w:trPr>
        <w:tc>
          <w:tcPr>
            <w:tcW w:w="636" w:type="dxa"/>
            <w:vAlign w:val="center"/>
          </w:tcPr>
          <w:p w14:paraId="2194F99F"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B3904ED" w14:textId="48BC58C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压力蒸汽灭菌指示胶带</w:t>
            </w:r>
          </w:p>
        </w:tc>
        <w:tc>
          <w:tcPr>
            <w:tcW w:w="850" w:type="dxa"/>
            <w:vAlign w:val="center"/>
          </w:tcPr>
          <w:p w14:paraId="057EF2D6" w14:textId="061787D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18卷</w:t>
            </w:r>
          </w:p>
        </w:tc>
        <w:tc>
          <w:tcPr>
            <w:tcW w:w="851" w:type="dxa"/>
            <w:vAlign w:val="center"/>
          </w:tcPr>
          <w:p w14:paraId="72369D3B" w14:textId="2A2C5D2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43AE80E" w14:textId="089F4B28" w:rsidR="00F34239" w:rsidRPr="00CD6DA7" w:rsidRDefault="00F34239" w:rsidP="00F34239">
            <w:pPr>
              <w:spacing w:line="360" w:lineRule="atLeast"/>
              <w:rPr>
                <w:rFonts w:ascii="宋体" w:hAnsi="宋体" w:hint="eastAsia"/>
                <w:szCs w:val="21"/>
              </w:rPr>
            </w:pPr>
            <w:r>
              <w:rPr>
                <w:rFonts w:ascii="宋体" w:hAnsi="宋体" w:hint="eastAsia"/>
                <w:szCs w:val="21"/>
              </w:rPr>
              <w:t>约2.4cm×55m。</w:t>
            </w:r>
          </w:p>
        </w:tc>
        <w:tc>
          <w:tcPr>
            <w:tcW w:w="1212" w:type="dxa"/>
            <w:tcBorders>
              <w:left w:val="single" w:sz="4" w:space="0" w:color="auto"/>
            </w:tcBorders>
            <w:vAlign w:val="center"/>
          </w:tcPr>
          <w:p w14:paraId="52E5323C" w14:textId="09A3DA31" w:rsidR="00F34239" w:rsidRPr="00CD6DA7" w:rsidRDefault="00F34239" w:rsidP="00F34239">
            <w:pPr>
              <w:spacing w:line="360" w:lineRule="atLeast"/>
              <w:jc w:val="center"/>
              <w:rPr>
                <w:rFonts w:ascii="宋体" w:hAnsi="宋体" w:hint="eastAsia"/>
                <w:szCs w:val="21"/>
              </w:rPr>
            </w:pPr>
            <w:r>
              <w:rPr>
                <w:rFonts w:ascii="宋体" w:hAnsi="宋体" w:hint="eastAsia"/>
                <w:szCs w:val="21"/>
              </w:rPr>
              <w:t>1260</w:t>
            </w:r>
          </w:p>
        </w:tc>
      </w:tr>
      <w:tr w:rsidR="00F34239" w:rsidRPr="00CD6DA7" w14:paraId="1F39AAEE" w14:textId="77777777" w:rsidTr="00FC53B0">
        <w:trPr>
          <w:trHeight w:val="567"/>
          <w:jc w:val="center"/>
        </w:trPr>
        <w:tc>
          <w:tcPr>
            <w:tcW w:w="636" w:type="dxa"/>
            <w:vAlign w:val="center"/>
          </w:tcPr>
          <w:p w14:paraId="483BCEA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97332B5" w14:textId="1B48F694" w:rsidR="00F34239" w:rsidRPr="00CD6DA7" w:rsidRDefault="00F34239" w:rsidP="00F34239">
            <w:pPr>
              <w:widowControl/>
              <w:spacing w:line="360" w:lineRule="atLeast"/>
              <w:jc w:val="left"/>
              <w:rPr>
                <w:rFonts w:ascii="宋体" w:hAnsi="宋体" w:hint="eastAsia"/>
                <w:kern w:val="0"/>
                <w:szCs w:val="21"/>
              </w:rPr>
            </w:pPr>
            <w:proofErr w:type="gramStart"/>
            <w:r>
              <w:rPr>
                <w:rFonts w:ascii="宋体" w:hAnsi="宋体" w:hint="eastAsia"/>
                <w:szCs w:val="21"/>
              </w:rPr>
              <w:t>测氯试纸</w:t>
            </w:r>
            <w:proofErr w:type="gramEnd"/>
          </w:p>
        </w:tc>
        <w:tc>
          <w:tcPr>
            <w:tcW w:w="850" w:type="dxa"/>
            <w:vAlign w:val="center"/>
          </w:tcPr>
          <w:p w14:paraId="136D2E63" w14:textId="7A92E23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1包</w:t>
            </w:r>
          </w:p>
        </w:tc>
        <w:tc>
          <w:tcPr>
            <w:tcW w:w="851" w:type="dxa"/>
            <w:vAlign w:val="center"/>
          </w:tcPr>
          <w:p w14:paraId="5E993D44" w14:textId="703F154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7D04779" w14:textId="77F7DE47" w:rsidR="00F34239" w:rsidRPr="00CD6DA7" w:rsidRDefault="00F34239" w:rsidP="00F34239">
            <w:pPr>
              <w:spacing w:line="360" w:lineRule="atLeast"/>
              <w:rPr>
                <w:rFonts w:ascii="宋体" w:hAnsi="宋体" w:hint="eastAsia"/>
                <w:szCs w:val="21"/>
              </w:rPr>
            </w:pPr>
            <w:r>
              <w:rPr>
                <w:rFonts w:ascii="宋体" w:hAnsi="宋体" w:hint="eastAsia"/>
                <w:szCs w:val="21"/>
              </w:rPr>
              <w:t>指示范围50-2000mg/L，1卷/盒，5盒/包。</w:t>
            </w:r>
          </w:p>
        </w:tc>
        <w:tc>
          <w:tcPr>
            <w:tcW w:w="1212" w:type="dxa"/>
            <w:tcBorders>
              <w:left w:val="single" w:sz="4" w:space="0" w:color="auto"/>
            </w:tcBorders>
            <w:vAlign w:val="center"/>
          </w:tcPr>
          <w:p w14:paraId="4C52CAC4" w14:textId="48AC5FBB" w:rsidR="00F34239" w:rsidRPr="00CD6DA7" w:rsidRDefault="00F34239" w:rsidP="00F34239">
            <w:pPr>
              <w:spacing w:line="360" w:lineRule="atLeast"/>
              <w:jc w:val="center"/>
              <w:rPr>
                <w:rFonts w:ascii="宋体" w:hAnsi="宋体" w:hint="eastAsia"/>
                <w:szCs w:val="21"/>
              </w:rPr>
            </w:pPr>
            <w:r>
              <w:rPr>
                <w:rFonts w:ascii="宋体" w:hAnsi="宋体" w:hint="eastAsia"/>
                <w:szCs w:val="21"/>
              </w:rPr>
              <w:t>45</w:t>
            </w:r>
          </w:p>
        </w:tc>
      </w:tr>
      <w:tr w:rsidR="00F34239" w:rsidRPr="00CD6DA7" w14:paraId="730E8009" w14:textId="77777777" w:rsidTr="00FC53B0">
        <w:trPr>
          <w:trHeight w:val="567"/>
          <w:jc w:val="center"/>
        </w:trPr>
        <w:tc>
          <w:tcPr>
            <w:tcW w:w="636" w:type="dxa"/>
            <w:vAlign w:val="center"/>
          </w:tcPr>
          <w:p w14:paraId="025F2B4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80B1855" w14:textId="3AEDAAB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离心管</w:t>
            </w:r>
          </w:p>
        </w:tc>
        <w:tc>
          <w:tcPr>
            <w:tcW w:w="850" w:type="dxa"/>
            <w:vAlign w:val="center"/>
          </w:tcPr>
          <w:p w14:paraId="7CB145CD" w14:textId="2BD27B7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16包</w:t>
            </w:r>
          </w:p>
        </w:tc>
        <w:tc>
          <w:tcPr>
            <w:tcW w:w="851" w:type="dxa"/>
            <w:vAlign w:val="center"/>
          </w:tcPr>
          <w:p w14:paraId="37CFC0E9" w14:textId="0B03202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82872CD" w14:textId="10D86908" w:rsidR="00F34239" w:rsidRPr="00CD6DA7" w:rsidRDefault="00F34239" w:rsidP="00F34239">
            <w:pPr>
              <w:spacing w:line="360" w:lineRule="atLeast"/>
              <w:rPr>
                <w:rFonts w:ascii="宋体" w:hAnsi="宋体" w:hint="eastAsia"/>
                <w:szCs w:val="21"/>
              </w:rPr>
            </w:pPr>
            <w:r>
              <w:rPr>
                <w:rFonts w:ascii="宋体" w:hAnsi="宋体" w:hint="eastAsia"/>
                <w:szCs w:val="21"/>
              </w:rPr>
              <w:t>1.5 mL，无色透明，1000个/包，无核酸酶，无菌。</w:t>
            </w:r>
          </w:p>
        </w:tc>
        <w:tc>
          <w:tcPr>
            <w:tcW w:w="1212" w:type="dxa"/>
            <w:tcBorders>
              <w:left w:val="single" w:sz="4" w:space="0" w:color="auto"/>
            </w:tcBorders>
            <w:vAlign w:val="center"/>
          </w:tcPr>
          <w:p w14:paraId="02C8F93E" w14:textId="57C0E8FE" w:rsidR="00F34239" w:rsidRPr="00CD6DA7" w:rsidRDefault="00F34239" w:rsidP="00F34239">
            <w:pPr>
              <w:spacing w:line="360" w:lineRule="atLeast"/>
              <w:jc w:val="center"/>
              <w:rPr>
                <w:rFonts w:ascii="宋体" w:hAnsi="宋体" w:hint="eastAsia"/>
                <w:szCs w:val="21"/>
              </w:rPr>
            </w:pPr>
            <w:r>
              <w:rPr>
                <w:rFonts w:ascii="宋体" w:hAnsi="宋体" w:hint="eastAsia"/>
                <w:szCs w:val="21"/>
              </w:rPr>
              <w:t>3040</w:t>
            </w:r>
          </w:p>
        </w:tc>
      </w:tr>
      <w:tr w:rsidR="00F34239" w:rsidRPr="00CD6DA7" w14:paraId="5F4CA435" w14:textId="77777777" w:rsidTr="00FC53B0">
        <w:trPr>
          <w:trHeight w:val="567"/>
          <w:jc w:val="center"/>
        </w:trPr>
        <w:tc>
          <w:tcPr>
            <w:tcW w:w="636" w:type="dxa"/>
            <w:vAlign w:val="center"/>
          </w:tcPr>
          <w:p w14:paraId="0E52C22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7EFE7EE" w14:textId="78CA690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盒装吸头</w:t>
            </w:r>
          </w:p>
        </w:tc>
        <w:tc>
          <w:tcPr>
            <w:tcW w:w="850" w:type="dxa"/>
            <w:vAlign w:val="center"/>
          </w:tcPr>
          <w:p w14:paraId="69A1560C" w14:textId="065F81F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1盒</w:t>
            </w:r>
          </w:p>
        </w:tc>
        <w:tc>
          <w:tcPr>
            <w:tcW w:w="851" w:type="dxa"/>
            <w:vAlign w:val="center"/>
          </w:tcPr>
          <w:p w14:paraId="6D6EFA3A" w14:textId="262A5A7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582642D" w14:textId="1002B079" w:rsidR="00F34239" w:rsidRPr="00CD6DA7" w:rsidRDefault="00F34239" w:rsidP="00F34239">
            <w:pPr>
              <w:spacing w:line="360" w:lineRule="atLeast"/>
              <w:rPr>
                <w:rFonts w:ascii="宋体" w:hAnsi="宋体" w:hint="eastAsia"/>
                <w:szCs w:val="21"/>
              </w:rPr>
            </w:pPr>
            <w:r>
              <w:rPr>
                <w:rFonts w:ascii="宋体" w:hAnsi="宋体" w:hint="eastAsia"/>
                <w:szCs w:val="21"/>
              </w:rPr>
              <w:t>1000μL，无RNase，96支/盒。</w:t>
            </w:r>
          </w:p>
        </w:tc>
        <w:tc>
          <w:tcPr>
            <w:tcW w:w="1212" w:type="dxa"/>
            <w:tcBorders>
              <w:left w:val="single" w:sz="4" w:space="0" w:color="auto"/>
            </w:tcBorders>
            <w:vAlign w:val="center"/>
          </w:tcPr>
          <w:p w14:paraId="0649FBC7" w14:textId="692B8BC6" w:rsidR="00F34239" w:rsidRPr="00CD6DA7" w:rsidRDefault="00F34239" w:rsidP="00F34239">
            <w:pPr>
              <w:spacing w:line="360" w:lineRule="atLeast"/>
              <w:jc w:val="center"/>
              <w:rPr>
                <w:rFonts w:ascii="宋体" w:hAnsi="宋体" w:hint="eastAsia"/>
                <w:szCs w:val="21"/>
              </w:rPr>
            </w:pPr>
            <w:r>
              <w:rPr>
                <w:rFonts w:ascii="宋体" w:hAnsi="宋体" w:hint="eastAsia"/>
                <w:szCs w:val="21"/>
              </w:rPr>
              <w:t>55</w:t>
            </w:r>
          </w:p>
        </w:tc>
      </w:tr>
      <w:tr w:rsidR="00F34239" w:rsidRPr="00CD6DA7" w14:paraId="7BB492BD" w14:textId="77777777" w:rsidTr="00FC53B0">
        <w:trPr>
          <w:trHeight w:val="567"/>
          <w:jc w:val="center"/>
        </w:trPr>
        <w:tc>
          <w:tcPr>
            <w:tcW w:w="636" w:type="dxa"/>
            <w:vAlign w:val="center"/>
          </w:tcPr>
          <w:p w14:paraId="1A4477D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FB582B6" w14:textId="3D25E64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带滤芯吸头（无菌）</w:t>
            </w:r>
          </w:p>
        </w:tc>
        <w:tc>
          <w:tcPr>
            <w:tcW w:w="850" w:type="dxa"/>
            <w:vAlign w:val="center"/>
          </w:tcPr>
          <w:p w14:paraId="01646EA4" w14:textId="333F378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5盒</w:t>
            </w:r>
          </w:p>
        </w:tc>
        <w:tc>
          <w:tcPr>
            <w:tcW w:w="851" w:type="dxa"/>
            <w:vAlign w:val="center"/>
          </w:tcPr>
          <w:p w14:paraId="04F539FC" w14:textId="48F9386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EBE3910" w14:textId="22CEB4C9" w:rsidR="00F34239" w:rsidRPr="00CD6DA7" w:rsidRDefault="00F34239" w:rsidP="00F34239">
            <w:pPr>
              <w:spacing w:line="360" w:lineRule="atLeast"/>
              <w:rPr>
                <w:rFonts w:ascii="宋体" w:hAnsi="宋体" w:hint="eastAsia"/>
                <w:szCs w:val="21"/>
              </w:rPr>
            </w:pPr>
            <w:r>
              <w:rPr>
                <w:rFonts w:ascii="宋体" w:hAnsi="宋体" w:hint="eastAsia"/>
                <w:szCs w:val="21"/>
              </w:rPr>
              <w:t>200µl，无RNase，96支/盒。</w:t>
            </w:r>
          </w:p>
        </w:tc>
        <w:tc>
          <w:tcPr>
            <w:tcW w:w="1212" w:type="dxa"/>
            <w:tcBorders>
              <w:left w:val="single" w:sz="4" w:space="0" w:color="auto"/>
            </w:tcBorders>
            <w:vAlign w:val="center"/>
          </w:tcPr>
          <w:p w14:paraId="729FE8D8" w14:textId="12599D2C" w:rsidR="00F34239" w:rsidRPr="00CD6DA7" w:rsidRDefault="00F34239" w:rsidP="00F34239">
            <w:pPr>
              <w:spacing w:line="360" w:lineRule="atLeast"/>
              <w:jc w:val="center"/>
              <w:rPr>
                <w:rFonts w:ascii="宋体" w:hAnsi="宋体" w:hint="eastAsia"/>
                <w:szCs w:val="21"/>
              </w:rPr>
            </w:pPr>
            <w:r>
              <w:rPr>
                <w:rFonts w:ascii="宋体" w:hAnsi="宋体" w:hint="eastAsia"/>
                <w:szCs w:val="21"/>
              </w:rPr>
              <w:t>275</w:t>
            </w:r>
          </w:p>
        </w:tc>
      </w:tr>
      <w:tr w:rsidR="00F34239" w:rsidRPr="00CD6DA7" w14:paraId="66624307" w14:textId="77777777" w:rsidTr="00FC53B0">
        <w:trPr>
          <w:trHeight w:val="567"/>
          <w:jc w:val="center"/>
        </w:trPr>
        <w:tc>
          <w:tcPr>
            <w:tcW w:w="636" w:type="dxa"/>
            <w:vAlign w:val="center"/>
          </w:tcPr>
          <w:p w14:paraId="596E48A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6E53EF2" w14:textId="01B90DD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B类感染性物质运输箱</w:t>
            </w:r>
          </w:p>
        </w:tc>
        <w:tc>
          <w:tcPr>
            <w:tcW w:w="850" w:type="dxa"/>
            <w:vAlign w:val="center"/>
          </w:tcPr>
          <w:p w14:paraId="53ACD0C9" w14:textId="66A1834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28个</w:t>
            </w:r>
          </w:p>
        </w:tc>
        <w:tc>
          <w:tcPr>
            <w:tcW w:w="851" w:type="dxa"/>
            <w:vAlign w:val="center"/>
          </w:tcPr>
          <w:p w14:paraId="27D28710" w14:textId="2BD7754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BBE10DF" w14:textId="77777777" w:rsidR="00F34239" w:rsidRDefault="00F34239" w:rsidP="00F34239">
            <w:pPr>
              <w:spacing w:line="360" w:lineRule="atLeast"/>
              <w:rPr>
                <w:rFonts w:ascii="宋体" w:hAnsi="宋体" w:hint="eastAsia"/>
                <w:szCs w:val="21"/>
              </w:rPr>
            </w:pPr>
            <w:r>
              <w:rPr>
                <w:rFonts w:ascii="宋体" w:hAnsi="宋体" w:hint="eastAsia"/>
                <w:szCs w:val="21"/>
              </w:rPr>
              <w:t>1.运输箱用途：感染性物质B类（UN3373)运输；</w:t>
            </w:r>
          </w:p>
          <w:p w14:paraId="059A177A" w14:textId="77777777" w:rsidR="00F34239" w:rsidRDefault="00F34239" w:rsidP="00F34239">
            <w:pPr>
              <w:spacing w:line="360" w:lineRule="atLeast"/>
              <w:rPr>
                <w:rFonts w:ascii="宋体" w:hAnsi="宋体" w:hint="eastAsia"/>
                <w:szCs w:val="21"/>
              </w:rPr>
            </w:pPr>
            <w:r>
              <w:rPr>
                <w:rFonts w:ascii="宋体" w:hAnsi="宋体" w:hint="eastAsia"/>
                <w:szCs w:val="21"/>
              </w:rPr>
              <w:t>2.主要组成：每个箱子包含：外纸箱1个、内泡沫箱1个、内方形纸盒1个、内塑料袋1个、UN3373标签1个，其中外纸箱尺寸约</w:t>
            </w:r>
            <w:proofErr w:type="gramStart"/>
            <w:r>
              <w:rPr>
                <w:rFonts w:ascii="宋体" w:hAnsi="宋体" w:hint="eastAsia"/>
                <w:szCs w:val="21"/>
              </w:rPr>
              <w:t>345×345×</w:t>
            </w:r>
            <w:proofErr w:type="gramEnd"/>
            <w:r>
              <w:rPr>
                <w:rFonts w:ascii="宋体" w:hAnsi="宋体" w:hint="eastAsia"/>
                <w:szCs w:val="21"/>
              </w:rPr>
              <w:t>285mm，内塑料袋约150×230mm；</w:t>
            </w:r>
          </w:p>
          <w:p w14:paraId="03835C58" w14:textId="77777777" w:rsidR="00F34239" w:rsidRDefault="00F34239" w:rsidP="00F34239">
            <w:pPr>
              <w:spacing w:line="360" w:lineRule="atLeast"/>
              <w:rPr>
                <w:rFonts w:ascii="宋体" w:hAnsi="宋体" w:hint="eastAsia"/>
                <w:szCs w:val="21"/>
              </w:rPr>
            </w:pPr>
            <w:r>
              <w:rPr>
                <w:rFonts w:ascii="宋体" w:hAnsi="宋体" w:hint="eastAsia"/>
                <w:szCs w:val="21"/>
              </w:rPr>
              <w:t>3.供货时附检测合格证书，效期不少于10个月；</w:t>
            </w:r>
          </w:p>
          <w:p w14:paraId="529434B2" w14:textId="617A5836" w:rsidR="00F34239" w:rsidRPr="00CD6DA7" w:rsidRDefault="00F34239" w:rsidP="00F34239">
            <w:pPr>
              <w:spacing w:line="360" w:lineRule="atLeast"/>
              <w:rPr>
                <w:rFonts w:ascii="宋体" w:hAnsi="宋体" w:hint="eastAsia"/>
                <w:szCs w:val="21"/>
              </w:rPr>
            </w:pPr>
            <w:r>
              <w:rPr>
                <w:rFonts w:ascii="宋体" w:hAnsi="宋体" w:hint="eastAsia"/>
                <w:szCs w:val="21"/>
              </w:rPr>
              <w:t>4.跌落试验、吸水性试验、堆码试验、密</w:t>
            </w:r>
            <w:r>
              <w:rPr>
                <w:rFonts w:ascii="宋体" w:hAnsi="宋体" w:hint="eastAsia"/>
                <w:szCs w:val="21"/>
              </w:rPr>
              <w:lastRenderedPageBreak/>
              <w:t>封性试验等检测结果符合ICAO《危险品安全航空运输技术细则》和IATA《危险品规则》要求。</w:t>
            </w:r>
          </w:p>
        </w:tc>
        <w:tc>
          <w:tcPr>
            <w:tcW w:w="1212" w:type="dxa"/>
            <w:tcBorders>
              <w:left w:val="single" w:sz="4" w:space="0" w:color="auto"/>
            </w:tcBorders>
            <w:vAlign w:val="center"/>
          </w:tcPr>
          <w:p w14:paraId="1AB6803C" w14:textId="11C07C98" w:rsidR="00F34239" w:rsidRPr="00CD6DA7" w:rsidRDefault="00F34239" w:rsidP="00F34239">
            <w:pPr>
              <w:spacing w:line="360" w:lineRule="atLeast"/>
              <w:jc w:val="center"/>
              <w:rPr>
                <w:rFonts w:ascii="宋体" w:hAnsi="宋体" w:hint="eastAsia"/>
                <w:szCs w:val="21"/>
              </w:rPr>
            </w:pPr>
            <w:r>
              <w:rPr>
                <w:rFonts w:ascii="宋体" w:hAnsi="宋体" w:hint="eastAsia"/>
                <w:szCs w:val="21"/>
              </w:rPr>
              <w:lastRenderedPageBreak/>
              <w:t>8750</w:t>
            </w:r>
          </w:p>
        </w:tc>
      </w:tr>
      <w:tr w:rsidR="00F34239" w:rsidRPr="00CD6DA7" w14:paraId="5548A304" w14:textId="77777777" w:rsidTr="00FC53B0">
        <w:trPr>
          <w:trHeight w:val="567"/>
          <w:jc w:val="center"/>
        </w:trPr>
        <w:tc>
          <w:tcPr>
            <w:tcW w:w="636" w:type="dxa"/>
            <w:vAlign w:val="center"/>
          </w:tcPr>
          <w:p w14:paraId="62B25D7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FB7F2EB" w14:textId="49E876F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A类感染性物质运输箱</w:t>
            </w:r>
          </w:p>
        </w:tc>
        <w:tc>
          <w:tcPr>
            <w:tcW w:w="850" w:type="dxa"/>
            <w:vAlign w:val="center"/>
          </w:tcPr>
          <w:p w14:paraId="7EEF2205" w14:textId="70073C7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20个</w:t>
            </w:r>
          </w:p>
        </w:tc>
        <w:tc>
          <w:tcPr>
            <w:tcW w:w="851" w:type="dxa"/>
            <w:vAlign w:val="center"/>
          </w:tcPr>
          <w:p w14:paraId="36F91560" w14:textId="7E1BB14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A3DCEC1" w14:textId="77777777" w:rsidR="00F34239" w:rsidRDefault="00F34239" w:rsidP="00F34239">
            <w:pPr>
              <w:spacing w:line="360" w:lineRule="atLeast"/>
              <w:rPr>
                <w:rFonts w:ascii="宋体" w:hAnsi="宋体" w:hint="eastAsia"/>
                <w:szCs w:val="21"/>
              </w:rPr>
            </w:pPr>
            <w:r>
              <w:rPr>
                <w:rFonts w:ascii="宋体" w:hAnsi="宋体" w:hint="eastAsia"/>
                <w:szCs w:val="21"/>
              </w:rPr>
              <w:t>1.运输箱用途：感染性物质A类（UN2814)运输；</w:t>
            </w:r>
          </w:p>
          <w:p w14:paraId="3031CDA2" w14:textId="77777777" w:rsidR="00F34239" w:rsidRDefault="00F34239" w:rsidP="00F34239">
            <w:pPr>
              <w:spacing w:line="360" w:lineRule="atLeast"/>
              <w:rPr>
                <w:rFonts w:ascii="宋体" w:hAnsi="宋体" w:hint="eastAsia"/>
                <w:szCs w:val="21"/>
              </w:rPr>
            </w:pPr>
            <w:r>
              <w:rPr>
                <w:rFonts w:ascii="宋体" w:hAnsi="宋体" w:hint="eastAsia"/>
                <w:szCs w:val="21"/>
              </w:rPr>
              <w:t>2.主要组成：每个箱子包含：外纸箱1个、内泡沫箱1个、内桶1个、UN2814标签1个，其中外纸箱尺寸约</w:t>
            </w:r>
            <w:proofErr w:type="gramStart"/>
            <w:r>
              <w:rPr>
                <w:rFonts w:ascii="宋体" w:hAnsi="宋体" w:hint="eastAsia"/>
                <w:szCs w:val="21"/>
              </w:rPr>
              <w:t>345×345×</w:t>
            </w:r>
            <w:proofErr w:type="gramEnd"/>
            <w:r>
              <w:rPr>
                <w:rFonts w:ascii="宋体" w:hAnsi="宋体" w:hint="eastAsia"/>
                <w:szCs w:val="21"/>
              </w:rPr>
              <w:t>285mm；</w:t>
            </w:r>
          </w:p>
          <w:p w14:paraId="01AA7BB9" w14:textId="77777777" w:rsidR="00F34239" w:rsidRDefault="00F34239" w:rsidP="00F34239">
            <w:pPr>
              <w:spacing w:line="360" w:lineRule="atLeast"/>
              <w:rPr>
                <w:rFonts w:ascii="宋体" w:hAnsi="宋体" w:hint="eastAsia"/>
                <w:szCs w:val="21"/>
              </w:rPr>
            </w:pPr>
            <w:r>
              <w:rPr>
                <w:rFonts w:ascii="宋体" w:hAnsi="宋体" w:hint="eastAsia"/>
                <w:szCs w:val="21"/>
              </w:rPr>
              <w:t>3.供货时附检测合格证书，效期不少于10个月；</w:t>
            </w:r>
          </w:p>
          <w:p w14:paraId="0CB5CB96" w14:textId="045920B5" w:rsidR="00F34239" w:rsidRPr="00CD6DA7" w:rsidRDefault="00F34239" w:rsidP="00F34239">
            <w:pPr>
              <w:spacing w:line="360" w:lineRule="atLeast"/>
              <w:rPr>
                <w:rFonts w:ascii="宋体" w:hAnsi="宋体" w:hint="eastAsia"/>
                <w:szCs w:val="21"/>
              </w:rPr>
            </w:pPr>
            <w:r>
              <w:rPr>
                <w:rFonts w:ascii="宋体" w:hAnsi="宋体" w:hint="eastAsia"/>
                <w:szCs w:val="21"/>
              </w:rPr>
              <w:t>4.跌落试验、吸水性试验、堆码试验、密封性试验等检测结果符合ICAO《危险品安全航空运输技术细则》和IATA《危险品规则》要求。</w:t>
            </w:r>
          </w:p>
        </w:tc>
        <w:tc>
          <w:tcPr>
            <w:tcW w:w="1212" w:type="dxa"/>
            <w:tcBorders>
              <w:left w:val="single" w:sz="4" w:space="0" w:color="auto"/>
            </w:tcBorders>
            <w:vAlign w:val="center"/>
          </w:tcPr>
          <w:p w14:paraId="354FE673" w14:textId="783A49F1" w:rsidR="00F34239" w:rsidRPr="00CD6DA7" w:rsidRDefault="00F34239" w:rsidP="00F34239">
            <w:pPr>
              <w:spacing w:line="360" w:lineRule="atLeast"/>
              <w:jc w:val="center"/>
              <w:rPr>
                <w:rFonts w:ascii="宋体" w:hAnsi="宋体" w:hint="eastAsia"/>
                <w:szCs w:val="21"/>
              </w:rPr>
            </w:pPr>
            <w:r>
              <w:rPr>
                <w:rFonts w:ascii="宋体" w:hAnsi="宋体" w:hint="eastAsia"/>
                <w:szCs w:val="21"/>
              </w:rPr>
              <w:t>9600</w:t>
            </w:r>
          </w:p>
        </w:tc>
      </w:tr>
      <w:tr w:rsidR="00F34239" w:rsidRPr="00CD6DA7" w14:paraId="07E5F3FC" w14:textId="77777777" w:rsidTr="00FC53B0">
        <w:trPr>
          <w:trHeight w:val="567"/>
          <w:jc w:val="center"/>
        </w:trPr>
        <w:tc>
          <w:tcPr>
            <w:tcW w:w="636" w:type="dxa"/>
            <w:vAlign w:val="center"/>
          </w:tcPr>
          <w:p w14:paraId="5EA2B71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3575ACE" w14:textId="2956CAB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B-D测试包</w:t>
            </w:r>
          </w:p>
        </w:tc>
        <w:tc>
          <w:tcPr>
            <w:tcW w:w="850" w:type="dxa"/>
            <w:vAlign w:val="center"/>
          </w:tcPr>
          <w:p w14:paraId="69435C10" w14:textId="08BF77A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21盒</w:t>
            </w:r>
          </w:p>
        </w:tc>
        <w:tc>
          <w:tcPr>
            <w:tcW w:w="851" w:type="dxa"/>
            <w:vAlign w:val="center"/>
          </w:tcPr>
          <w:p w14:paraId="582FB9BD" w14:textId="6A7F8E2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9F55F07" w14:textId="1D3D72D3" w:rsidR="00F34239" w:rsidRPr="00CD6DA7" w:rsidRDefault="00F34239" w:rsidP="00F34239">
            <w:pPr>
              <w:spacing w:line="360" w:lineRule="atLeast"/>
              <w:rPr>
                <w:rFonts w:ascii="宋体" w:hAnsi="宋体" w:hint="eastAsia"/>
                <w:szCs w:val="21"/>
              </w:rPr>
            </w:pPr>
            <w:r>
              <w:rPr>
                <w:rFonts w:ascii="宋体" w:hAnsi="宋体" w:hint="eastAsia"/>
                <w:szCs w:val="21"/>
              </w:rPr>
              <w:t>约112mm×127mm，1张/盒。</w:t>
            </w:r>
          </w:p>
        </w:tc>
        <w:tc>
          <w:tcPr>
            <w:tcW w:w="1212" w:type="dxa"/>
            <w:tcBorders>
              <w:left w:val="single" w:sz="4" w:space="0" w:color="auto"/>
            </w:tcBorders>
            <w:vAlign w:val="center"/>
          </w:tcPr>
          <w:p w14:paraId="154B6171" w14:textId="70E7F6D4" w:rsidR="00F34239" w:rsidRPr="00CD6DA7" w:rsidRDefault="00F34239" w:rsidP="00F34239">
            <w:pPr>
              <w:spacing w:line="360" w:lineRule="atLeast"/>
              <w:jc w:val="center"/>
              <w:rPr>
                <w:rFonts w:ascii="宋体" w:hAnsi="宋体" w:hint="eastAsia"/>
                <w:szCs w:val="21"/>
              </w:rPr>
            </w:pPr>
            <w:r>
              <w:rPr>
                <w:rFonts w:ascii="宋体" w:hAnsi="宋体" w:hint="eastAsia"/>
                <w:szCs w:val="21"/>
              </w:rPr>
              <w:t>840</w:t>
            </w:r>
          </w:p>
        </w:tc>
      </w:tr>
      <w:tr w:rsidR="00F34239" w:rsidRPr="00CD6DA7" w14:paraId="5E00745B" w14:textId="77777777" w:rsidTr="00FC53B0">
        <w:trPr>
          <w:trHeight w:val="567"/>
          <w:jc w:val="center"/>
        </w:trPr>
        <w:tc>
          <w:tcPr>
            <w:tcW w:w="636" w:type="dxa"/>
            <w:vAlign w:val="center"/>
          </w:tcPr>
          <w:p w14:paraId="1BCDCC6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127A505" w14:textId="0CABD74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一次性真空采血针</w:t>
            </w:r>
          </w:p>
        </w:tc>
        <w:tc>
          <w:tcPr>
            <w:tcW w:w="850" w:type="dxa"/>
            <w:vAlign w:val="center"/>
          </w:tcPr>
          <w:p w14:paraId="28F29898" w14:textId="01BAF37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2箱</w:t>
            </w:r>
          </w:p>
        </w:tc>
        <w:tc>
          <w:tcPr>
            <w:tcW w:w="851" w:type="dxa"/>
            <w:vAlign w:val="center"/>
          </w:tcPr>
          <w:p w14:paraId="7DD4C8A5" w14:textId="4BA253B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7226271" w14:textId="217B5C86" w:rsidR="00F34239" w:rsidRPr="00CD6DA7" w:rsidRDefault="00F34239" w:rsidP="00F34239">
            <w:pPr>
              <w:spacing w:line="360" w:lineRule="atLeast"/>
              <w:rPr>
                <w:rFonts w:ascii="宋体" w:hAnsi="宋体" w:hint="eastAsia"/>
                <w:szCs w:val="21"/>
              </w:rPr>
            </w:pPr>
            <w:r>
              <w:rPr>
                <w:rFonts w:ascii="宋体" w:hAnsi="宋体" w:hint="eastAsia"/>
                <w:szCs w:val="21"/>
              </w:rPr>
              <w:t>7号，2400支/箱。</w:t>
            </w:r>
          </w:p>
        </w:tc>
        <w:tc>
          <w:tcPr>
            <w:tcW w:w="1212" w:type="dxa"/>
            <w:tcBorders>
              <w:left w:val="single" w:sz="4" w:space="0" w:color="auto"/>
            </w:tcBorders>
            <w:vAlign w:val="center"/>
          </w:tcPr>
          <w:p w14:paraId="2D2776AC" w14:textId="541C7815" w:rsidR="00F34239" w:rsidRPr="00CD6DA7" w:rsidRDefault="00F34239" w:rsidP="00F34239">
            <w:pPr>
              <w:spacing w:line="360" w:lineRule="atLeast"/>
              <w:jc w:val="center"/>
              <w:rPr>
                <w:rFonts w:ascii="宋体" w:hAnsi="宋体" w:hint="eastAsia"/>
                <w:szCs w:val="21"/>
              </w:rPr>
            </w:pPr>
            <w:r>
              <w:rPr>
                <w:rFonts w:ascii="宋体" w:hAnsi="宋体" w:hint="eastAsia"/>
                <w:szCs w:val="21"/>
              </w:rPr>
              <w:t>1700</w:t>
            </w:r>
          </w:p>
        </w:tc>
      </w:tr>
      <w:tr w:rsidR="00F34239" w:rsidRPr="00CD6DA7" w14:paraId="2C515071" w14:textId="77777777" w:rsidTr="00FC53B0">
        <w:trPr>
          <w:trHeight w:val="567"/>
          <w:jc w:val="center"/>
        </w:trPr>
        <w:tc>
          <w:tcPr>
            <w:tcW w:w="636" w:type="dxa"/>
            <w:vAlign w:val="center"/>
          </w:tcPr>
          <w:p w14:paraId="527CB906"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5D2FF96" w14:textId="67F11A4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弱碱性皮肤粘膜清洗消毒剂（犬伤净）</w:t>
            </w:r>
          </w:p>
        </w:tc>
        <w:tc>
          <w:tcPr>
            <w:tcW w:w="850" w:type="dxa"/>
            <w:vAlign w:val="center"/>
          </w:tcPr>
          <w:p w14:paraId="5AA3E041" w14:textId="10B2C6D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36袋</w:t>
            </w:r>
          </w:p>
        </w:tc>
        <w:tc>
          <w:tcPr>
            <w:tcW w:w="851" w:type="dxa"/>
            <w:vAlign w:val="center"/>
          </w:tcPr>
          <w:p w14:paraId="5BDEF162" w14:textId="01C3890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2DF194A" w14:textId="43DA95F2" w:rsidR="00F34239" w:rsidRPr="00CD6DA7" w:rsidRDefault="00F34239" w:rsidP="00F34239">
            <w:pPr>
              <w:spacing w:line="360" w:lineRule="atLeast"/>
              <w:rPr>
                <w:rFonts w:ascii="宋体" w:hAnsi="宋体" w:hint="eastAsia"/>
                <w:szCs w:val="21"/>
              </w:rPr>
            </w:pPr>
            <w:r>
              <w:rPr>
                <w:rFonts w:ascii="宋体" w:hAnsi="宋体" w:hint="eastAsia"/>
                <w:szCs w:val="21"/>
              </w:rPr>
              <w:t>250mL/袋。</w:t>
            </w:r>
          </w:p>
        </w:tc>
        <w:tc>
          <w:tcPr>
            <w:tcW w:w="1212" w:type="dxa"/>
            <w:tcBorders>
              <w:left w:val="single" w:sz="4" w:space="0" w:color="auto"/>
            </w:tcBorders>
            <w:vAlign w:val="center"/>
          </w:tcPr>
          <w:p w14:paraId="13D9F9D0" w14:textId="1A8745EA" w:rsidR="00F34239" w:rsidRPr="00CD6DA7" w:rsidRDefault="00F34239" w:rsidP="00F34239">
            <w:pPr>
              <w:spacing w:line="360" w:lineRule="atLeast"/>
              <w:jc w:val="center"/>
              <w:rPr>
                <w:rFonts w:ascii="宋体" w:hAnsi="宋体" w:hint="eastAsia"/>
                <w:szCs w:val="21"/>
              </w:rPr>
            </w:pPr>
            <w:r>
              <w:rPr>
                <w:rFonts w:ascii="宋体" w:hAnsi="宋体" w:hint="eastAsia"/>
                <w:szCs w:val="21"/>
              </w:rPr>
              <w:t>2160</w:t>
            </w:r>
          </w:p>
        </w:tc>
      </w:tr>
      <w:tr w:rsidR="00F34239" w:rsidRPr="00CD6DA7" w14:paraId="219ABBEB" w14:textId="77777777" w:rsidTr="00FC53B0">
        <w:trPr>
          <w:trHeight w:val="567"/>
          <w:jc w:val="center"/>
        </w:trPr>
        <w:tc>
          <w:tcPr>
            <w:tcW w:w="636" w:type="dxa"/>
            <w:vAlign w:val="center"/>
          </w:tcPr>
          <w:p w14:paraId="4687DB8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4FD0FF9" w14:textId="40B79C36"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尖头手术剪</w:t>
            </w:r>
          </w:p>
        </w:tc>
        <w:tc>
          <w:tcPr>
            <w:tcW w:w="850" w:type="dxa"/>
            <w:vAlign w:val="center"/>
          </w:tcPr>
          <w:p w14:paraId="5B5AA610" w14:textId="4C8B291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5盒</w:t>
            </w:r>
          </w:p>
        </w:tc>
        <w:tc>
          <w:tcPr>
            <w:tcW w:w="851" w:type="dxa"/>
            <w:vAlign w:val="center"/>
          </w:tcPr>
          <w:p w14:paraId="3FA18F27" w14:textId="28FAEB7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3FD8EC1" w14:textId="533B12BC" w:rsidR="00F34239" w:rsidRPr="00CD6DA7" w:rsidRDefault="00F34239" w:rsidP="00F34239">
            <w:pPr>
              <w:spacing w:line="360" w:lineRule="atLeast"/>
              <w:rPr>
                <w:rFonts w:ascii="宋体" w:hAnsi="宋体" w:hint="eastAsia"/>
                <w:szCs w:val="21"/>
              </w:rPr>
            </w:pPr>
            <w:r>
              <w:rPr>
                <w:rFonts w:ascii="宋体" w:hAnsi="宋体" w:hint="eastAsia"/>
                <w:szCs w:val="21"/>
              </w:rPr>
              <w:t>18cm，10把/盒。</w:t>
            </w:r>
          </w:p>
        </w:tc>
        <w:tc>
          <w:tcPr>
            <w:tcW w:w="1212" w:type="dxa"/>
            <w:tcBorders>
              <w:left w:val="single" w:sz="4" w:space="0" w:color="auto"/>
            </w:tcBorders>
            <w:vAlign w:val="center"/>
          </w:tcPr>
          <w:p w14:paraId="215A55CF" w14:textId="72D34888" w:rsidR="00F34239" w:rsidRPr="00CD6DA7" w:rsidRDefault="00F34239" w:rsidP="00F34239">
            <w:pPr>
              <w:spacing w:line="360" w:lineRule="atLeast"/>
              <w:jc w:val="center"/>
              <w:rPr>
                <w:rFonts w:ascii="宋体" w:hAnsi="宋体" w:hint="eastAsia"/>
                <w:szCs w:val="21"/>
              </w:rPr>
            </w:pPr>
            <w:r>
              <w:rPr>
                <w:rFonts w:ascii="宋体" w:hAnsi="宋体" w:hint="eastAsia"/>
                <w:szCs w:val="21"/>
              </w:rPr>
              <w:t>450</w:t>
            </w:r>
          </w:p>
        </w:tc>
      </w:tr>
      <w:tr w:rsidR="00F34239" w:rsidRPr="00CD6DA7" w14:paraId="5B86DD74" w14:textId="77777777" w:rsidTr="00FC53B0">
        <w:trPr>
          <w:trHeight w:val="567"/>
          <w:jc w:val="center"/>
        </w:trPr>
        <w:tc>
          <w:tcPr>
            <w:tcW w:w="636" w:type="dxa"/>
            <w:vAlign w:val="center"/>
          </w:tcPr>
          <w:p w14:paraId="4827F86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071F6BD" w14:textId="454EA7A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镊子</w:t>
            </w:r>
          </w:p>
        </w:tc>
        <w:tc>
          <w:tcPr>
            <w:tcW w:w="850" w:type="dxa"/>
            <w:vAlign w:val="center"/>
          </w:tcPr>
          <w:p w14:paraId="6F1390A4" w14:textId="3669761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15把</w:t>
            </w:r>
          </w:p>
        </w:tc>
        <w:tc>
          <w:tcPr>
            <w:tcW w:w="851" w:type="dxa"/>
            <w:vAlign w:val="center"/>
          </w:tcPr>
          <w:p w14:paraId="5CA0D791" w14:textId="6F71CDB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17AB669" w14:textId="013AFC68" w:rsidR="00F34239" w:rsidRPr="00CD6DA7" w:rsidRDefault="00F34239" w:rsidP="00F34239">
            <w:pPr>
              <w:spacing w:line="360" w:lineRule="atLeast"/>
              <w:rPr>
                <w:rFonts w:ascii="宋体" w:hAnsi="宋体" w:hint="eastAsia"/>
                <w:szCs w:val="21"/>
              </w:rPr>
            </w:pPr>
            <w:r>
              <w:rPr>
                <w:rFonts w:ascii="宋体" w:hAnsi="宋体" w:hint="eastAsia"/>
                <w:szCs w:val="21"/>
              </w:rPr>
              <w:t>20cm，不锈钢，有齿。</w:t>
            </w:r>
          </w:p>
        </w:tc>
        <w:tc>
          <w:tcPr>
            <w:tcW w:w="1212" w:type="dxa"/>
            <w:tcBorders>
              <w:left w:val="single" w:sz="4" w:space="0" w:color="auto"/>
            </w:tcBorders>
            <w:vAlign w:val="center"/>
          </w:tcPr>
          <w:p w14:paraId="7BB4A0B9" w14:textId="2D2AA6B0"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w:t>
            </w:r>
          </w:p>
        </w:tc>
      </w:tr>
      <w:tr w:rsidR="00F34239" w:rsidRPr="00CD6DA7" w14:paraId="4EFAA405" w14:textId="77777777" w:rsidTr="00FC53B0">
        <w:trPr>
          <w:trHeight w:val="567"/>
          <w:jc w:val="center"/>
        </w:trPr>
        <w:tc>
          <w:tcPr>
            <w:tcW w:w="636" w:type="dxa"/>
            <w:vAlign w:val="center"/>
          </w:tcPr>
          <w:p w14:paraId="5FEA9BE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66BFB48" w14:textId="15A8E8F6"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过氧化氢灭菌</w:t>
            </w:r>
            <w:proofErr w:type="gramStart"/>
            <w:r>
              <w:rPr>
                <w:rFonts w:ascii="宋体" w:hAnsi="宋体" w:hint="eastAsia"/>
                <w:szCs w:val="21"/>
              </w:rPr>
              <w:t>指示卡</w:t>
            </w:r>
            <w:proofErr w:type="gramEnd"/>
          </w:p>
        </w:tc>
        <w:tc>
          <w:tcPr>
            <w:tcW w:w="850" w:type="dxa"/>
            <w:vAlign w:val="center"/>
          </w:tcPr>
          <w:p w14:paraId="3793D77E" w14:textId="27CA61B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2盒</w:t>
            </w:r>
          </w:p>
        </w:tc>
        <w:tc>
          <w:tcPr>
            <w:tcW w:w="851" w:type="dxa"/>
            <w:vAlign w:val="center"/>
          </w:tcPr>
          <w:p w14:paraId="3DBECA8D" w14:textId="111C440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B6D4B87" w14:textId="1C0FF430" w:rsidR="00F34239" w:rsidRPr="00CD6DA7" w:rsidRDefault="00F34239" w:rsidP="00F34239">
            <w:pPr>
              <w:spacing w:line="360" w:lineRule="atLeast"/>
              <w:rPr>
                <w:rFonts w:ascii="宋体" w:hAnsi="宋体" w:hint="eastAsia"/>
                <w:szCs w:val="21"/>
              </w:rPr>
            </w:pPr>
            <w:r>
              <w:rPr>
                <w:rFonts w:ascii="宋体" w:hAnsi="宋体" w:hint="eastAsia"/>
                <w:szCs w:val="21"/>
              </w:rPr>
              <w:t>200片/盒。</w:t>
            </w:r>
          </w:p>
        </w:tc>
        <w:tc>
          <w:tcPr>
            <w:tcW w:w="1212" w:type="dxa"/>
            <w:tcBorders>
              <w:left w:val="single" w:sz="4" w:space="0" w:color="auto"/>
            </w:tcBorders>
            <w:vAlign w:val="center"/>
          </w:tcPr>
          <w:p w14:paraId="0AF75EC0" w14:textId="44DD3D49"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w:t>
            </w:r>
          </w:p>
        </w:tc>
      </w:tr>
      <w:tr w:rsidR="00F34239" w:rsidRPr="00CD6DA7" w14:paraId="4F294D44" w14:textId="77777777" w:rsidTr="00FC53B0">
        <w:trPr>
          <w:trHeight w:val="567"/>
          <w:jc w:val="center"/>
        </w:trPr>
        <w:tc>
          <w:tcPr>
            <w:tcW w:w="636" w:type="dxa"/>
            <w:vAlign w:val="center"/>
          </w:tcPr>
          <w:p w14:paraId="00733D7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009DC6A" w14:textId="6719AF5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有效氯检测试纸</w:t>
            </w:r>
          </w:p>
        </w:tc>
        <w:tc>
          <w:tcPr>
            <w:tcW w:w="850" w:type="dxa"/>
            <w:vAlign w:val="center"/>
          </w:tcPr>
          <w:p w14:paraId="7559B4B5" w14:textId="47F629A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2盒</w:t>
            </w:r>
          </w:p>
        </w:tc>
        <w:tc>
          <w:tcPr>
            <w:tcW w:w="851" w:type="dxa"/>
            <w:vAlign w:val="center"/>
          </w:tcPr>
          <w:p w14:paraId="0D768622" w14:textId="02E906D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7047BEE" w14:textId="5038BCB6" w:rsidR="00F34239" w:rsidRPr="00CD6DA7" w:rsidRDefault="00F34239" w:rsidP="00F34239">
            <w:pPr>
              <w:spacing w:line="360" w:lineRule="atLeast"/>
              <w:rPr>
                <w:rFonts w:ascii="宋体" w:hAnsi="宋体" w:hint="eastAsia"/>
                <w:szCs w:val="21"/>
              </w:rPr>
            </w:pPr>
            <w:r>
              <w:rPr>
                <w:rFonts w:ascii="宋体" w:hAnsi="宋体" w:hint="eastAsia"/>
                <w:szCs w:val="21"/>
              </w:rPr>
              <w:t>100条/盒，检测范围0-5000mg/L。</w:t>
            </w:r>
          </w:p>
        </w:tc>
        <w:tc>
          <w:tcPr>
            <w:tcW w:w="1212" w:type="dxa"/>
            <w:tcBorders>
              <w:left w:val="single" w:sz="4" w:space="0" w:color="auto"/>
            </w:tcBorders>
            <w:vAlign w:val="center"/>
          </w:tcPr>
          <w:p w14:paraId="22130812" w14:textId="117CBEC1"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w:t>
            </w:r>
          </w:p>
        </w:tc>
      </w:tr>
      <w:tr w:rsidR="00F34239" w:rsidRPr="00CD6DA7" w14:paraId="5C29AE5F" w14:textId="77777777" w:rsidTr="00FC53B0">
        <w:trPr>
          <w:trHeight w:val="567"/>
          <w:jc w:val="center"/>
        </w:trPr>
        <w:tc>
          <w:tcPr>
            <w:tcW w:w="636" w:type="dxa"/>
            <w:vAlign w:val="center"/>
          </w:tcPr>
          <w:p w14:paraId="7E86026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6179F1B" w14:textId="3F635D6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一次性医用防护服</w:t>
            </w:r>
          </w:p>
        </w:tc>
        <w:tc>
          <w:tcPr>
            <w:tcW w:w="850" w:type="dxa"/>
            <w:vAlign w:val="center"/>
          </w:tcPr>
          <w:p w14:paraId="033FBFBB" w14:textId="045CBB3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100件</w:t>
            </w:r>
          </w:p>
        </w:tc>
        <w:tc>
          <w:tcPr>
            <w:tcW w:w="851" w:type="dxa"/>
            <w:vAlign w:val="center"/>
          </w:tcPr>
          <w:p w14:paraId="3FAB1238" w14:textId="1A6B8F6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0E6CB69" w14:textId="7C59A2C1" w:rsidR="00F34239" w:rsidRPr="00CD6DA7" w:rsidRDefault="00F34239" w:rsidP="00F34239">
            <w:pPr>
              <w:spacing w:line="360" w:lineRule="atLeast"/>
              <w:rPr>
                <w:rFonts w:ascii="宋体" w:hAnsi="宋体" w:hint="eastAsia"/>
                <w:szCs w:val="21"/>
              </w:rPr>
            </w:pPr>
            <w:r>
              <w:rPr>
                <w:rFonts w:ascii="宋体" w:hAnsi="宋体" w:hint="eastAsia"/>
                <w:szCs w:val="21"/>
              </w:rPr>
              <w:t>1.连身式，连脚，M码。</w:t>
            </w:r>
            <w:r>
              <w:rPr>
                <w:rFonts w:ascii="宋体" w:hAnsi="宋体" w:hint="eastAsia"/>
                <w:szCs w:val="21"/>
              </w:rPr>
              <w:br/>
              <w:t>2.无菌型二类医疗器械医用防护服。</w:t>
            </w:r>
            <w:r>
              <w:rPr>
                <w:rFonts w:ascii="宋体" w:hAnsi="宋体" w:hint="eastAsia"/>
                <w:szCs w:val="21"/>
              </w:rPr>
              <w:br/>
              <w:t>3.符合中国GB19082-</w:t>
            </w:r>
            <w:r>
              <w:rPr>
                <w:rStyle w:val="font21"/>
                <w:rFonts w:ascii="宋体" w:eastAsia="宋体" w:hAnsi="宋体" w:hint="default"/>
                <w:sz w:val="21"/>
                <w:szCs w:val="21"/>
              </w:rPr>
              <w:t>2023</w:t>
            </w:r>
            <w:r>
              <w:rPr>
                <w:rStyle w:val="font11"/>
                <w:rFonts w:ascii="宋体" w:eastAsia="宋体" w:hAnsi="宋体" w:hint="default"/>
                <w:szCs w:val="21"/>
              </w:rPr>
              <w:t>医用一次性防护</w:t>
            </w:r>
            <w:proofErr w:type="gramStart"/>
            <w:r>
              <w:rPr>
                <w:rStyle w:val="font11"/>
                <w:rFonts w:ascii="宋体" w:eastAsia="宋体" w:hAnsi="宋体" w:hint="default"/>
                <w:szCs w:val="21"/>
              </w:rPr>
              <w:t>服技术</w:t>
            </w:r>
            <w:proofErr w:type="gramEnd"/>
            <w:r>
              <w:rPr>
                <w:rStyle w:val="font11"/>
                <w:rFonts w:ascii="宋体" w:eastAsia="宋体" w:hAnsi="宋体" w:hint="default"/>
                <w:szCs w:val="21"/>
              </w:rPr>
              <w:t>要求。</w:t>
            </w:r>
          </w:p>
        </w:tc>
        <w:tc>
          <w:tcPr>
            <w:tcW w:w="1212" w:type="dxa"/>
            <w:tcBorders>
              <w:left w:val="single" w:sz="4" w:space="0" w:color="auto"/>
            </w:tcBorders>
            <w:vAlign w:val="center"/>
          </w:tcPr>
          <w:p w14:paraId="51163630" w14:textId="5C64C50E" w:rsidR="00F34239" w:rsidRPr="00CD6DA7" w:rsidRDefault="00F34239" w:rsidP="00F34239">
            <w:pPr>
              <w:spacing w:line="360" w:lineRule="atLeast"/>
              <w:jc w:val="center"/>
              <w:rPr>
                <w:rFonts w:ascii="宋体" w:hAnsi="宋体" w:hint="eastAsia"/>
                <w:szCs w:val="21"/>
              </w:rPr>
            </w:pPr>
            <w:r>
              <w:rPr>
                <w:rFonts w:ascii="宋体" w:hAnsi="宋体" w:hint="eastAsia"/>
                <w:szCs w:val="21"/>
              </w:rPr>
              <w:t>2800</w:t>
            </w:r>
          </w:p>
        </w:tc>
      </w:tr>
      <w:tr w:rsidR="00F34239" w:rsidRPr="00CD6DA7" w14:paraId="3741E800" w14:textId="77777777" w:rsidTr="00FC53B0">
        <w:trPr>
          <w:trHeight w:val="567"/>
          <w:jc w:val="center"/>
        </w:trPr>
        <w:tc>
          <w:tcPr>
            <w:tcW w:w="636" w:type="dxa"/>
            <w:vAlign w:val="center"/>
          </w:tcPr>
          <w:p w14:paraId="461351A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E31012F" w14:textId="14E8B7F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一次性医用防护服</w:t>
            </w:r>
          </w:p>
        </w:tc>
        <w:tc>
          <w:tcPr>
            <w:tcW w:w="850" w:type="dxa"/>
            <w:vAlign w:val="center"/>
          </w:tcPr>
          <w:p w14:paraId="69074FC6" w14:textId="0D1E67E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1000件</w:t>
            </w:r>
          </w:p>
        </w:tc>
        <w:tc>
          <w:tcPr>
            <w:tcW w:w="851" w:type="dxa"/>
            <w:vAlign w:val="center"/>
          </w:tcPr>
          <w:p w14:paraId="588C47C1" w14:textId="75E6375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8A99560" w14:textId="0821FA4A" w:rsidR="00F34239" w:rsidRPr="00CD6DA7" w:rsidRDefault="00F34239" w:rsidP="00F34239">
            <w:pPr>
              <w:spacing w:line="360" w:lineRule="atLeast"/>
              <w:rPr>
                <w:rFonts w:ascii="宋体" w:hAnsi="宋体" w:hint="eastAsia"/>
                <w:szCs w:val="21"/>
              </w:rPr>
            </w:pPr>
            <w:r>
              <w:rPr>
                <w:rFonts w:ascii="宋体" w:hAnsi="宋体" w:hint="eastAsia"/>
                <w:szCs w:val="21"/>
              </w:rPr>
              <w:t>1.连身式，连脚，L码。</w:t>
            </w:r>
            <w:r>
              <w:rPr>
                <w:rFonts w:ascii="宋体" w:hAnsi="宋体" w:hint="eastAsia"/>
                <w:szCs w:val="21"/>
              </w:rPr>
              <w:br/>
              <w:t>2.无菌型二类医疗器械医用防护服</w:t>
            </w:r>
            <w:r w:rsidR="00665BC9">
              <w:rPr>
                <w:rFonts w:ascii="宋体" w:hAnsi="宋体" w:hint="eastAsia"/>
                <w:szCs w:val="21"/>
              </w:rPr>
              <w:t>。</w:t>
            </w:r>
            <w:r>
              <w:rPr>
                <w:rFonts w:ascii="宋体" w:hAnsi="宋体" w:hint="eastAsia"/>
                <w:szCs w:val="21"/>
              </w:rPr>
              <w:br/>
              <w:t>3.符合中国GB19082-</w:t>
            </w:r>
            <w:r>
              <w:rPr>
                <w:rStyle w:val="font21"/>
                <w:rFonts w:ascii="宋体" w:eastAsia="宋体" w:hAnsi="宋体" w:hint="default"/>
                <w:sz w:val="21"/>
                <w:szCs w:val="21"/>
              </w:rPr>
              <w:t>2023</w:t>
            </w:r>
            <w:r>
              <w:rPr>
                <w:rStyle w:val="font11"/>
                <w:rFonts w:ascii="宋体" w:eastAsia="宋体" w:hAnsi="宋体" w:hint="default"/>
                <w:szCs w:val="21"/>
              </w:rPr>
              <w:t>医用一次性防护</w:t>
            </w:r>
            <w:proofErr w:type="gramStart"/>
            <w:r>
              <w:rPr>
                <w:rStyle w:val="font11"/>
                <w:rFonts w:ascii="宋体" w:eastAsia="宋体" w:hAnsi="宋体" w:hint="default"/>
                <w:szCs w:val="21"/>
              </w:rPr>
              <w:t>服技术</w:t>
            </w:r>
            <w:proofErr w:type="gramEnd"/>
            <w:r>
              <w:rPr>
                <w:rStyle w:val="font11"/>
                <w:rFonts w:ascii="宋体" w:eastAsia="宋体" w:hAnsi="宋体" w:hint="default"/>
                <w:szCs w:val="21"/>
              </w:rPr>
              <w:t>要求。</w:t>
            </w:r>
          </w:p>
        </w:tc>
        <w:tc>
          <w:tcPr>
            <w:tcW w:w="1212" w:type="dxa"/>
            <w:tcBorders>
              <w:left w:val="single" w:sz="4" w:space="0" w:color="auto"/>
            </w:tcBorders>
            <w:vAlign w:val="center"/>
          </w:tcPr>
          <w:p w14:paraId="3CD44AAF" w14:textId="19B2E3E0" w:rsidR="00F34239" w:rsidRPr="00CD6DA7" w:rsidRDefault="00F34239" w:rsidP="00F34239">
            <w:pPr>
              <w:spacing w:line="360" w:lineRule="atLeast"/>
              <w:jc w:val="center"/>
              <w:rPr>
                <w:rFonts w:ascii="宋体" w:hAnsi="宋体" w:hint="eastAsia"/>
                <w:szCs w:val="21"/>
              </w:rPr>
            </w:pPr>
            <w:r>
              <w:rPr>
                <w:rFonts w:ascii="宋体" w:hAnsi="宋体" w:hint="eastAsia"/>
                <w:szCs w:val="21"/>
              </w:rPr>
              <w:t>28000</w:t>
            </w:r>
          </w:p>
        </w:tc>
      </w:tr>
      <w:tr w:rsidR="00F34239" w:rsidRPr="00CD6DA7" w14:paraId="00B2DA8D" w14:textId="77777777" w:rsidTr="00FC53B0">
        <w:trPr>
          <w:trHeight w:val="567"/>
          <w:jc w:val="center"/>
        </w:trPr>
        <w:tc>
          <w:tcPr>
            <w:tcW w:w="636" w:type="dxa"/>
            <w:vAlign w:val="center"/>
          </w:tcPr>
          <w:p w14:paraId="766E2C5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BA774AB" w14:textId="7492923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一次性医用防护服</w:t>
            </w:r>
          </w:p>
        </w:tc>
        <w:tc>
          <w:tcPr>
            <w:tcW w:w="850" w:type="dxa"/>
            <w:vAlign w:val="center"/>
          </w:tcPr>
          <w:p w14:paraId="6233C286" w14:textId="2E54BCD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350件</w:t>
            </w:r>
          </w:p>
        </w:tc>
        <w:tc>
          <w:tcPr>
            <w:tcW w:w="851" w:type="dxa"/>
            <w:vAlign w:val="center"/>
          </w:tcPr>
          <w:p w14:paraId="76BA7900" w14:textId="07D5E18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AC0EB89" w14:textId="280ADD55" w:rsidR="00F34239" w:rsidRPr="00CD6DA7" w:rsidRDefault="00F34239" w:rsidP="00F34239">
            <w:pPr>
              <w:spacing w:line="360" w:lineRule="atLeast"/>
              <w:rPr>
                <w:rFonts w:ascii="宋体" w:hAnsi="宋体" w:hint="eastAsia"/>
                <w:szCs w:val="21"/>
              </w:rPr>
            </w:pPr>
            <w:r>
              <w:rPr>
                <w:rFonts w:ascii="宋体" w:hAnsi="宋体" w:hint="eastAsia"/>
                <w:szCs w:val="21"/>
              </w:rPr>
              <w:t>1.连身式，连脚，XL码。</w:t>
            </w:r>
            <w:r>
              <w:rPr>
                <w:rFonts w:ascii="宋体" w:hAnsi="宋体" w:hint="eastAsia"/>
                <w:szCs w:val="21"/>
              </w:rPr>
              <w:br/>
              <w:t>2.无菌型二类医疗器械医用防护服</w:t>
            </w:r>
            <w:r>
              <w:rPr>
                <w:rFonts w:ascii="宋体" w:hAnsi="宋体" w:hint="eastAsia"/>
                <w:szCs w:val="21"/>
              </w:rPr>
              <w:br/>
            </w:r>
            <w:r>
              <w:rPr>
                <w:rFonts w:ascii="宋体" w:hAnsi="宋体" w:hint="eastAsia"/>
                <w:szCs w:val="21"/>
              </w:rPr>
              <w:lastRenderedPageBreak/>
              <w:t>3.符合中国GB19082-</w:t>
            </w:r>
            <w:r>
              <w:rPr>
                <w:rStyle w:val="font21"/>
                <w:rFonts w:ascii="宋体" w:eastAsia="宋体" w:hAnsi="宋体" w:hint="default"/>
                <w:sz w:val="21"/>
                <w:szCs w:val="21"/>
              </w:rPr>
              <w:t>2023</w:t>
            </w:r>
            <w:r>
              <w:rPr>
                <w:rStyle w:val="font11"/>
                <w:rFonts w:ascii="宋体" w:eastAsia="宋体" w:hAnsi="宋体" w:hint="default"/>
                <w:szCs w:val="21"/>
              </w:rPr>
              <w:t>医用一次性防护</w:t>
            </w:r>
            <w:proofErr w:type="gramStart"/>
            <w:r>
              <w:rPr>
                <w:rStyle w:val="font11"/>
                <w:rFonts w:ascii="宋体" w:eastAsia="宋体" w:hAnsi="宋体" w:hint="default"/>
                <w:szCs w:val="21"/>
              </w:rPr>
              <w:t>服技术</w:t>
            </w:r>
            <w:proofErr w:type="gramEnd"/>
            <w:r>
              <w:rPr>
                <w:rStyle w:val="font11"/>
                <w:rFonts w:ascii="宋体" w:eastAsia="宋体" w:hAnsi="宋体" w:hint="default"/>
                <w:szCs w:val="21"/>
              </w:rPr>
              <w:t>要求。</w:t>
            </w:r>
          </w:p>
        </w:tc>
        <w:tc>
          <w:tcPr>
            <w:tcW w:w="1212" w:type="dxa"/>
            <w:tcBorders>
              <w:left w:val="single" w:sz="4" w:space="0" w:color="auto"/>
            </w:tcBorders>
            <w:vAlign w:val="center"/>
          </w:tcPr>
          <w:p w14:paraId="0618CE66" w14:textId="185FC7E8" w:rsidR="00F34239" w:rsidRPr="00CD6DA7" w:rsidRDefault="00F34239" w:rsidP="00F34239">
            <w:pPr>
              <w:spacing w:line="360" w:lineRule="atLeast"/>
              <w:jc w:val="center"/>
              <w:rPr>
                <w:rFonts w:ascii="宋体" w:hAnsi="宋体" w:hint="eastAsia"/>
                <w:szCs w:val="21"/>
              </w:rPr>
            </w:pPr>
            <w:r>
              <w:rPr>
                <w:rFonts w:ascii="宋体" w:hAnsi="宋体" w:hint="eastAsia"/>
                <w:szCs w:val="21"/>
              </w:rPr>
              <w:lastRenderedPageBreak/>
              <w:t>9800</w:t>
            </w:r>
          </w:p>
        </w:tc>
      </w:tr>
      <w:tr w:rsidR="00F34239" w:rsidRPr="00CD6DA7" w14:paraId="794168CA" w14:textId="77777777" w:rsidTr="00FC53B0">
        <w:trPr>
          <w:trHeight w:val="567"/>
          <w:jc w:val="center"/>
        </w:trPr>
        <w:tc>
          <w:tcPr>
            <w:tcW w:w="636" w:type="dxa"/>
            <w:vAlign w:val="center"/>
          </w:tcPr>
          <w:p w14:paraId="68770F3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A9083F5" w14:textId="5AF96996"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医用绷带</w:t>
            </w:r>
          </w:p>
        </w:tc>
        <w:tc>
          <w:tcPr>
            <w:tcW w:w="850" w:type="dxa"/>
            <w:vAlign w:val="center"/>
          </w:tcPr>
          <w:p w14:paraId="5523296A" w14:textId="1C3869A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4包</w:t>
            </w:r>
          </w:p>
        </w:tc>
        <w:tc>
          <w:tcPr>
            <w:tcW w:w="851" w:type="dxa"/>
            <w:vAlign w:val="center"/>
          </w:tcPr>
          <w:p w14:paraId="40F8B86D" w14:textId="19AA48B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0C7FD2C" w14:textId="1FAA6C18" w:rsidR="00F34239" w:rsidRPr="00CD6DA7" w:rsidRDefault="00F34239" w:rsidP="00F34239">
            <w:pPr>
              <w:spacing w:line="360" w:lineRule="atLeast"/>
              <w:rPr>
                <w:rFonts w:ascii="宋体" w:hAnsi="宋体" w:hint="eastAsia"/>
                <w:szCs w:val="21"/>
              </w:rPr>
            </w:pPr>
            <w:r>
              <w:rPr>
                <w:rFonts w:ascii="宋体" w:hAnsi="宋体" w:hint="eastAsia"/>
                <w:szCs w:val="21"/>
              </w:rPr>
              <w:t>医用自粘弹力绷带，7.5cm×450cm/包。</w:t>
            </w:r>
          </w:p>
        </w:tc>
        <w:tc>
          <w:tcPr>
            <w:tcW w:w="1212" w:type="dxa"/>
            <w:tcBorders>
              <w:left w:val="single" w:sz="4" w:space="0" w:color="auto"/>
            </w:tcBorders>
            <w:vAlign w:val="center"/>
          </w:tcPr>
          <w:p w14:paraId="33485714" w14:textId="22EE9CFF" w:rsidR="00F34239" w:rsidRPr="00CD6DA7" w:rsidRDefault="00F34239" w:rsidP="00F34239">
            <w:pPr>
              <w:spacing w:line="360" w:lineRule="atLeast"/>
              <w:jc w:val="center"/>
              <w:rPr>
                <w:rFonts w:ascii="宋体" w:hAnsi="宋体" w:hint="eastAsia"/>
                <w:szCs w:val="21"/>
              </w:rPr>
            </w:pPr>
            <w:r>
              <w:rPr>
                <w:rFonts w:ascii="宋体" w:hAnsi="宋体" w:hint="eastAsia"/>
                <w:szCs w:val="21"/>
              </w:rPr>
              <w:t>20</w:t>
            </w:r>
          </w:p>
        </w:tc>
      </w:tr>
      <w:tr w:rsidR="00F34239" w:rsidRPr="00CD6DA7" w14:paraId="6862EC8B" w14:textId="77777777" w:rsidTr="00FC53B0">
        <w:trPr>
          <w:trHeight w:val="567"/>
          <w:jc w:val="center"/>
        </w:trPr>
        <w:tc>
          <w:tcPr>
            <w:tcW w:w="636" w:type="dxa"/>
            <w:vAlign w:val="center"/>
          </w:tcPr>
          <w:p w14:paraId="5D5DF50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88D2FA8" w14:textId="067480D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医疗垃圾袋</w:t>
            </w:r>
          </w:p>
        </w:tc>
        <w:tc>
          <w:tcPr>
            <w:tcW w:w="850" w:type="dxa"/>
            <w:vAlign w:val="center"/>
          </w:tcPr>
          <w:p w14:paraId="5B6A2961" w14:textId="3888ADBA"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200个</w:t>
            </w:r>
          </w:p>
        </w:tc>
        <w:tc>
          <w:tcPr>
            <w:tcW w:w="851" w:type="dxa"/>
            <w:vAlign w:val="center"/>
          </w:tcPr>
          <w:p w14:paraId="12C25711" w14:textId="5EF41F85"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492DF13" w14:textId="3D0CD146" w:rsidR="00F34239" w:rsidRPr="00CD6DA7" w:rsidRDefault="00F34239" w:rsidP="00F34239">
            <w:pPr>
              <w:spacing w:line="360" w:lineRule="atLeast"/>
              <w:rPr>
                <w:rFonts w:ascii="宋体" w:hAnsi="宋体" w:hint="eastAsia"/>
                <w:szCs w:val="21"/>
              </w:rPr>
            </w:pPr>
            <w:r>
              <w:rPr>
                <w:rFonts w:ascii="宋体" w:hAnsi="宋体" w:hint="eastAsia"/>
                <w:szCs w:val="21"/>
              </w:rPr>
              <w:t>约76×90cm，黄色，背心式，4丝，加厚。</w:t>
            </w:r>
          </w:p>
        </w:tc>
        <w:tc>
          <w:tcPr>
            <w:tcW w:w="1212" w:type="dxa"/>
            <w:tcBorders>
              <w:left w:val="single" w:sz="4" w:space="0" w:color="auto"/>
            </w:tcBorders>
            <w:vAlign w:val="center"/>
          </w:tcPr>
          <w:p w14:paraId="5184A2B5" w14:textId="3C29B023"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w:t>
            </w:r>
          </w:p>
        </w:tc>
      </w:tr>
      <w:tr w:rsidR="00F34239" w:rsidRPr="00CD6DA7" w14:paraId="30BB6045" w14:textId="77777777" w:rsidTr="00FC53B0">
        <w:trPr>
          <w:trHeight w:val="567"/>
          <w:jc w:val="center"/>
        </w:trPr>
        <w:tc>
          <w:tcPr>
            <w:tcW w:w="636" w:type="dxa"/>
            <w:vAlign w:val="center"/>
          </w:tcPr>
          <w:p w14:paraId="361974D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9A3A4D0" w14:textId="74857A8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96孔PCR板半裙边</w:t>
            </w:r>
          </w:p>
        </w:tc>
        <w:tc>
          <w:tcPr>
            <w:tcW w:w="850" w:type="dxa"/>
            <w:vAlign w:val="center"/>
          </w:tcPr>
          <w:p w14:paraId="65F67117" w14:textId="7519A0F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30包</w:t>
            </w:r>
          </w:p>
        </w:tc>
        <w:tc>
          <w:tcPr>
            <w:tcW w:w="851" w:type="dxa"/>
            <w:vAlign w:val="center"/>
          </w:tcPr>
          <w:p w14:paraId="3A5D5BAB" w14:textId="47C7297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A928092" w14:textId="258A8A4C" w:rsidR="00F34239" w:rsidRPr="00CD6DA7" w:rsidRDefault="00F34239" w:rsidP="00F34239">
            <w:pPr>
              <w:spacing w:line="360" w:lineRule="atLeast"/>
              <w:rPr>
                <w:rFonts w:ascii="宋体" w:hAnsi="宋体" w:hint="eastAsia"/>
                <w:szCs w:val="21"/>
              </w:rPr>
            </w:pPr>
            <w:r>
              <w:rPr>
                <w:rFonts w:ascii="宋体" w:hAnsi="宋体" w:hint="eastAsia"/>
                <w:szCs w:val="21"/>
              </w:rPr>
              <w:t>透明半裙边，平面，黑色印字，10块/包，0.2mL，普通PCR板。</w:t>
            </w:r>
          </w:p>
        </w:tc>
        <w:tc>
          <w:tcPr>
            <w:tcW w:w="1212" w:type="dxa"/>
            <w:tcBorders>
              <w:left w:val="single" w:sz="4" w:space="0" w:color="auto"/>
            </w:tcBorders>
            <w:vAlign w:val="center"/>
          </w:tcPr>
          <w:p w14:paraId="515B2586" w14:textId="41526B17"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3000</w:t>
            </w:r>
          </w:p>
        </w:tc>
      </w:tr>
      <w:tr w:rsidR="00F34239" w:rsidRPr="00CD6DA7" w14:paraId="29E5CF8C" w14:textId="77777777" w:rsidTr="00FC53B0">
        <w:trPr>
          <w:trHeight w:val="567"/>
          <w:jc w:val="center"/>
        </w:trPr>
        <w:tc>
          <w:tcPr>
            <w:tcW w:w="636" w:type="dxa"/>
            <w:vAlign w:val="center"/>
          </w:tcPr>
          <w:p w14:paraId="1F6901B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A72E035" w14:textId="53A9671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一次性大便采样管</w:t>
            </w:r>
          </w:p>
        </w:tc>
        <w:tc>
          <w:tcPr>
            <w:tcW w:w="850" w:type="dxa"/>
            <w:vAlign w:val="center"/>
          </w:tcPr>
          <w:p w14:paraId="4410233A" w14:textId="6174EFB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1000个</w:t>
            </w:r>
          </w:p>
        </w:tc>
        <w:tc>
          <w:tcPr>
            <w:tcW w:w="851" w:type="dxa"/>
            <w:vAlign w:val="center"/>
          </w:tcPr>
          <w:p w14:paraId="3A2436F8" w14:textId="465758A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A5DAC33" w14:textId="1E93ADE5" w:rsidR="00F34239" w:rsidRPr="00CD6DA7" w:rsidRDefault="00F34239" w:rsidP="00F34239">
            <w:pPr>
              <w:spacing w:line="360" w:lineRule="atLeast"/>
              <w:rPr>
                <w:rFonts w:ascii="宋体" w:hAnsi="宋体" w:hint="eastAsia"/>
                <w:szCs w:val="21"/>
              </w:rPr>
            </w:pPr>
            <w:r>
              <w:rPr>
                <w:rFonts w:ascii="宋体" w:hAnsi="宋体" w:hint="eastAsia"/>
                <w:szCs w:val="21"/>
              </w:rPr>
              <w:t>25mL/</w:t>
            </w:r>
            <w:proofErr w:type="gramStart"/>
            <w:r>
              <w:rPr>
                <w:rFonts w:ascii="宋体" w:hAnsi="宋体" w:hint="eastAsia"/>
                <w:szCs w:val="21"/>
              </w:rPr>
              <w:t>个</w:t>
            </w:r>
            <w:proofErr w:type="gramEnd"/>
            <w:r>
              <w:rPr>
                <w:rFonts w:ascii="宋体" w:hAnsi="宋体" w:hint="eastAsia"/>
                <w:szCs w:val="21"/>
              </w:rPr>
              <w:t>，包含便签纸。</w:t>
            </w:r>
          </w:p>
        </w:tc>
        <w:tc>
          <w:tcPr>
            <w:tcW w:w="1212" w:type="dxa"/>
            <w:tcBorders>
              <w:left w:val="single" w:sz="4" w:space="0" w:color="auto"/>
            </w:tcBorders>
            <w:vAlign w:val="center"/>
          </w:tcPr>
          <w:p w14:paraId="16A3EDC8" w14:textId="15DA089E"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3000</w:t>
            </w:r>
          </w:p>
        </w:tc>
      </w:tr>
      <w:tr w:rsidR="00F34239" w:rsidRPr="00CD6DA7" w14:paraId="796E0BB5" w14:textId="77777777" w:rsidTr="00FC53B0">
        <w:trPr>
          <w:trHeight w:val="567"/>
          <w:jc w:val="center"/>
        </w:trPr>
        <w:tc>
          <w:tcPr>
            <w:tcW w:w="636" w:type="dxa"/>
            <w:vAlign w:val="center"/>
          </w:tcPr>
          <w:p w14:paraId="7058090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C5FED5E" w14:textId="7783B69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超声分散专用试管</w:t>
            </w:r>
          </w:p>
        </w:tc>
        <w:tc>
          <w:tcPr>
            <w:tcW w:w="850" w:type="dxa"/>
            <w:vAlign w:val="center"/>
          </w:tcPr>
          <w:p w14:paraId="07223174" w14:textId="3B84281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45CFDDD2" w14:textId="7B9CA17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27DA159" w14:textId="74FDD8FF" w:rsidR="00F34239" w:rsidRPr="00CD6DA7" w:rsidRDefault="00F34239" w:rsidP="00F34239">
            <w:pPr>
              <w:spacing w:line="360" w:lineRule="atLeast"/>
              <w:rPr>
                <w:rFonts w:ascii="宋体" w:hAnsi="宋体" w:hint="eastAsia"/>
                <w:szCs w:val="21"/>
              </w:rPr>
            </w:pPr>
            <w:r>
              <w:rPr>
                <w:rFonts w:ascii="宋体" w:hAnsi="宋体" w:hint="eastAsia"/>
                <w:szCs w:val="21"/>
              </w:rPr>
              <w:t>配套用于细菌超声分散计数仪，5mL/支，400支/箱。</w:t>
            </w:r>
          </w:p>
        </w:tc>
        <w:tc>
          <w:tcPr>
            <w:tcW w:w="1212" w:type="dxa"/>
            <w:tcBorders>
              <w:left w:val="single" w:sz="4" w:space="0" w:color="auto"/>
            </w:tcBorders>
            <w:vAlign w:val="center"/>
          </w:tcPr>
          <w:p w14:paraId="38A3A7ED" w14:textId="02C8DD79" w:rsidR="00F34239" w:rsidRPr="00CD6DA7" w:rsidRDefault="00F34239" w:rsidP="00F34239">
            <w:pPr>
              <w:spacing w:line="360" w:lineRule="atLeast"/>
              <w:jc w:val="center"/>
              <w:rPr>
                <w:rFonts w:ascii="宋体" w:hAnsi="宋体" w:hint="eastAsia"/>
                <w:szCs w:val="21"/>
              </w:rPr>
            </w:pPr>
            <w:r>
              <w:rPr>
                <w:rFonts w:ascii="宋体" w:hAnsi="宋体" w:hint="eastAsia"/>
                <w:szCs w:val="21"/>
              </w:rPr>
              <w:t>700</w:t>
            </w:r>
          </w:p>
        </w:tc>
      </w:tr>
      <w:tr w:rsidR="00F34239" w:rsidRPr="00CD6DA7" w14:paraId="4E635128" w14:textId="77777777" w:rsidTr="00FC53B0">
        <w:trPr>
          <w:trHeight w:val="567"/>
          <w:jc w:val="center"/>
        </w:trPr>
        <w:tc>
          <w:tcPr>
            <w:tcW w:w="636" w:type="dxa"/>
            <w:vAlign w:val="center"/>
          </w:tcPr>
          <w:p w14:paraId="0DC40C1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5100F57" w14:textId="6896656F" w:rsidR="00F34239" w:rsidRPr="00CD6DA7" w:rsidRDefault="00F34239" w:rsidP="00F34239">
            <w:pPr>
              <w:widowControl/>
              <w:spacing w:line="360" w:lineRule="atLeast"/>
              <w:jc w:val="left"/>
              <w:rPr>
                <w:rFonts w:ascii="宋体" w:hAnsi="宋体" w:hint="eastAsia"/>
                <w:kern w:val="0"/>
                <w:szCs w:val="21"/>
              </w:rPr>
            </w:pPr>
            <w:proofErr w:type="gramStart"/>
            <w:r>
              <w:rPr>
                <w:rFonts w:ascii="宋体" w:hAnsi="宋体" w:hint="eastAsia"/>
                <w:szCs w:val="21"/>
              </w:rPr>
              <w:t>痰瓶</w:t>
            </w:r>
            <w:proofErr w:type="gramEnd"/>
          </w:p>
        </w:tc>
        <w:tc>
          <w:tcPr>
            <w:tcW w:w="850" w:type="dxa"/>
            <w:vAlign w:val="center"/>
          </w:tcPr>
          <w:p w14:paraId="44295FA9" w14:textId="59C2D44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1件</w:t>
            </w:r>
          </w:p>
        </w:tc>
        <w:tc>
          <w:tcPr>
            <w:tcW w:w="851" w:type="dxa"/>
            <w:vAlign w:val="center"/>
          </w:tcPr>
          <w:p w14:paraId="0247B52F" w14:textId="145221E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3FE76F0" w14:textId="1D9730F8" w:rsidR="00F34239" w:rsidRPr="00CD6DA7" w:rsidRDefault="00F34239" w:rsidP="00F34239">
            <w:pPr>
              <w:spacing w:line="360" w:lineRule="atLeast"/>
              <w:rPr>
                <w:rFonts w:ascii="宋体" w:hAnsi="宋体" w:hint="eastAsia"/>
                <w:szCs w:val="21"/>
              </w:rPr>
            </w:pPr>
            <w:r>
              <w:rPr>
                <w:rFonts w:ascii="宋体" w:hAnsi="宋体" w:hint="eastAsia"/>
                <w:szCs w:val="21"/>
              </w:rPr>
              <w:t>25mL，650个/件。</w:t>
            </w:r>
          </w:p>
        </w:tc>
        <w:tc>
          <w:tcPr>
            <w:tcW w:w="1212" w:type="dxa"/>
            <w:tcBorders>
              <w:left w:val="single" w:sz="4" w:space="0" w:color="auto"/>
            </w:tcBorders>
            <w:vAlign w:val="center"/>
          </w:tcPr>
          <w:p w14:paraId="242584C5" w14:textId="1131FDAD" w:rsidR="00F34239" w:rsidRPr="00CD6DA7" w:rsidRDefault="00F34239" w:rsidP="00F34239">
            <w:pPr>
              <w:spacing w:line="360" w:lineRule="atLeast"/>
              <w:jc w:val="center"/>
              <w:rPr>
                <w:rFonts w:ascii="宋体" w:hAnsi="宋体" w:hint="eastAsia"/>
                <w:szCs w:val="21"/>
              </w:rPr>
            </w:pPr>
            <w:r>
              <w:rPr>
                <w:rFonts w:ascii="宋体" w:hAnsi="宋体" w:hint="eastAsia"/>
                <w:szCs w:val="21"/>
              </w:rPr>
              <w:t>420</w:t>
            </w:r>
          </w:p>
        </w:tc>
      </w:tr>
      <w:tr w:rsidR="00F34239" w:rsidRPr="00CD6DA7" w14:paraId="7EFCD951" w14:textId="77777777" w:rsidTr="00FC53B0">
        <w:trPr>
          <w:trHeight w:val="567"/>
          <w:jc w:val="center"/>
        </w:trPr>
        <w:tc>
          <w:tcPr>
            <w:tcW w:w="636" w:type="dxa"/>
            <w:vAlign w:val="center"/>
          </w:tcPr>
          <w:p w14:paraId="532D525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CBC68D0" w14:textId="5D7457A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一次性接种环</w:t>
            </w:r>
          </w:p>
        </w:tc>
        <w:tc>
          <w:tcPr>
            <w:tcW w:w="850" w:type="dxa"/>
            <w:vAlign w:val="center"/>
          </w:tcPr>
          <w:p w14:paraId="330DB68D" w14:textId="2D7207D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11箱</w:t>
            </w:r>
          </w:p>
        </w:tc>
        <w:tc>
          <w:tcPr>
            <w:tcW w:w="851" w:type="dxa"/>
            <w:vAlign w:val="center"/>
          </w:tcPr>
          <w:p w14:paraId="30210189" w14:textId="61C9110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D44B517" w14:textId="49073E36" w:rsidR="00F34239" w:rsidRPr="00CD6DA7" w:rsidRDefault="00F34239" w:rsidP="00F34239">
            <w:pPr>
              <w:spacing w:line="360" w:lineRule="atLeast"/>
              <w:rPr>
                <w:rFonts w:ascii="宋体" w:hAnsi="宋体" w:hint="eastAsia"/>
                <w:szCs w:val="21"/>
              </w:rPr>
            </w:pPr>
            <w:r>
              <w:rPr>
                <w:rFonts w:ascii="宋体" w:hAnsi="宋体" w:hint="eastAsia"/>
                <w:szCs w:val="21"/>
              </w:rPr>
              <w:t>10μL/支，20支/包，100包/箱。</w:t>
            </w:r>
          </w:p>
        </w:tc>
        <w:tc>
          <w:tcPr>
            <w:tcW w:w="1212" w:type="dxa"/>
            <w:tcBorders>
              <w:left w:val="single" w:sz="4" w:space="0" w:color="auto"/>
            </w:tcBorders>
            <w:vAlign w:val="center"/>
          </w:tcPr>
          <w:p w14:paraId="4FE428C4" w14:textId="7F0C9423" w:rsidR="00F34239" w:rsidRPr="00CD6DA7" w:rsidRDefault="00F34239" w:rsidP="00F34239">
            <w:pPr>
              <w:spacing w:line="360" w:lineRule="atLeast"/>
              <w:jc w:val="center"/>
              <w:rPr>
                <w:rFonts w:ascii="宋体" w:hAnsi="宋体" w:hint="eastAsia"/>
                <w:szCs w:val="21"/>
              </w:rPr>
            </w:pPr>
            <w:r>
              <w:rPr>
                <w:rFonts w:ascii="宋体" w:hAnsi="宋体" w:hint="eastAsia"/>
                <w:szCs w:val="21"/>
              </w:rPr>
              <w:t>4400</w:t>
            </w:r>
          </w:p>
        </w:tc>
      </w:tr>
      <w:tr w:rsidR="00F34239" w:rsidRPr="00CD6DA7" w14:paraId="2400295B" w14:textId="77777777" w:rsidTr="00FC53B0">
        <w:trPr>
          <w:trHeight w:val="567"/>
          <w:jc w:val="center"/>
        </w:trPr>
        <w:tc>
          <w:tcPr>
            <w:tcW w:w="636" w:type="dxa"/>
            <w:vAlign w:val="center"/>
          </w:tcPr>
          <w:p w14:paraId="4529EAC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420423B" w14:textId="1CE67A96"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一次性接种环</w:t>
            </w:r>
          </w:p>
        </w:tc>
        <w:tc>
          <w:tcPr>
            <w:tcW w:w="850" w:type="dxa"/>
            <w:vAlign w:val="center"/>
          </w:tcPr>
          <w:p w14:paraId="1499DA41" w14:textId="0F24F97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10箱</w:t>
            </w:r>
          </w:p>
        </w:tc>
        <w:tc>
          <w:tcPr>
            <w:tcW w:w="851" w:type="dxa"/>
            <w:vAlign w:val="center"/>
          </w:tcPr>
          <w:p w14:paraId="6D56BD29" w14:textId="77A753C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3A3CE06" w14:textId="194244C4" w:rsidR="00F34239" w:rsidRPr="00CD6DA7" w:rsidRDefault="00F34239" w:rsidP="00F34239">
            <w:pPr>
              <w:spacing w:line="360" w:lineRule="atLeast"/>
              <w:rPr>
                <w:rFonts w:ascii="宋体" w:hAnsi="宋体" w:hint="eastAsia"/>
                <w:szCs w:val="21"/>
              </w:rPr>
            </w:pPr>
            <w:r>
              <w:rPr>
                <w:rFonts w:ascii="宋体" w:hAnsi="宋体" w:hint="eastAsia"/>
                <w:szCs w:val="21"/>
              </w:rPr>
              <w:t>10微升，20支/包，100包/箱。</w:t>
            </w:r>
          </w:p>
        </w:tc>
        <w:tc>
          <w:tcPr>
            <w:tcW w:w="1212" w:type="dxa"/>
            <w:tcBorders>
              <w:left w:val="single" w:sz="4" w:space="0" w:color="auto"/>
            </w:tcBorders>
            <w:vAlign w:val="center"/>
          </w:tcPr>
          <w:p w14:paraId="2E238709" w14:textId="3667E699" w:rsidR="00F34239" w:rsidRPr="00CD6DA7" w:rsidRDefault="00F34239" w:rsidP="00F34239">
            <w:pPr>
              <w:spacing w:line="360" w:lineRule="atLeast"/>
              <w:jc w:val="center"/>
              <w:rPr>
                <w:rFonts w:ascii="宋体" w:hAnsi="宋体" w:hint="eastAsia"/>
                <w:szCs w:val="21"/>
              </w:rPr>
            </w:pPr>
            <w:r>
              <w:rPr>
                <w:rFonts w:ascii="宋体" w:hAnsi="宋体" w:hint="eastAsia"/>
                <w:szCs w:val="21"/>
              </w:rPr>
              <w:t>3500</w:t>
            </w:r>
          </w:p>
        </w:tc>
      </w:tr>
      <w:tr w:rsidR="00F34239" w:rsidRPr="00CD6DA7" w14:paraId="3329CE01" w14:textId="77777777" w:rsidTr="00FC53B0">
        <w:trPr>
          <w:trHeight w:val="567"/>
          <w:jc w:val="center"/>
        </w:trPr>
        <w:tc>
          <w:tcPr>
            <w:tcW w:w="636" w:type="dxa"/>
            <w:vAlign w:val="center"/>
          </w:tcPr>
          <w:p w14:paraId="353F4DA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8936925" w14:textId="4BC8D04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一次性灭菌平</w:t>
            </w:r>
            <w:proofErr w:type="gramStart"/>
            <w:r>
              <w:rPr>
                <w:rFonts w:ascii="宋体" w:hAnsi="宋体" w:hint="eastAsia"/>
                <w:szCs w:val="21"/>
              </w:rPr>
              <w:t>皿</w:t>
            </w:r>
            <w:proofErr w:type="gramEnd"/>
          </w:p>
        </w:tc>
        <w:tc>
          <w:tcPr>
            <w:tcW w:w="850" w:type="dxa"/>
            <w:vAlign w:val="center"/>
          </w:tcPr>
          <w:p w14:paraId="2A3589FB" w14:textId="49F6803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15箱</w:t>
            </w:r>
          </w:p>
        </w:tc>
        <w:tc>
          <w:tcPr>
            <w:tcW w:w="851" w:type="dxa"/>
            <w:vAlign w:val="center"/>
          </w:tcPr>
          <w:p w14:paraId="62FB3E58" w14:textId="1008373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B939FD7" w14:textId="6F51D900" w:rsidR="00F34239" w:rsidRPr="00CD6DA7" w:rsidRDefault="00F34239" w:rsidP="00F34239">
            <w:pPr>
              <w:spacing w:line="360" w:lineRule="atLeast"/>
              <w:rPr>
                <w:rFonts w:ascii="宋体" w:hAnsi="宋体" w:hint="eastAsia"/>
                <w:szCs w:val="21"/>
              </w:rPr>
            </w:pPr>
            <w:r>
              <w:rPr>
                <w:rFonts w:ascii="宋体" w:hAnsi="宋体" w:hint="eastAsia"/>
                <w:szCs w:val="21"/>
              </w:rPr>
              <w:t>直径70mm，600个/箱。</w:t>
            </w:r>
          </w:p>
        </w:tc>
        <w:tc>
          <w:tcPr>
            <w:tcW w:w="1212" w:type="dxa"/>
            <w:tcBorders>
              <w:left w:val="single" w:sz="4" w:space="0" w:color="auto"/>
            </w:tcBorders>
            <w:vAlign w:val="center"/>
          </w:tcPr>
          <w:p w14:paraId="4967EE32" w14:textId="17AAC4A0" w:rsidR="00F34239" w:rsidRPr="00CD6DA7" w:rsidRDefault="00F34239" w:rsidP="00F34239">
            <w:pPr>
              <w:spacing w:line="360" w:lineRule="atLeast"/>
              <w:jc w:val="center"/>
              <w:rPr>
                <w:rFonts w:ascii="宋体" w:hAnsi="宋体" w:hint="eastAsia"/>
                <w:szCs w:val="21"/>
              </w:rPr>
            </w:pPr>
            <w:r>
              <w:rPr>
                <w:rFonts w:ascii="宋体" w:hAnsi="宋体" w:hint="eastAsia"/>
                <w:szCs w:val="21"/>
              </w:rPr>
              <w:t>8100</w:t>
            </w:r>
          </w:p>
        </w:tc>
      </w:tr>
      <w:tr w:rsidR="00F34239" w:rsidRPr="00CD6DA7" w14:paraId="1C70627E" w14:textId="77777777" w:rsidTr="00FC53B0">
        <w:trPr>
          <w:trHeight w:val="567"/>
          <w:jc w:val="center"/>
        </w:trPr>
        <w:tc>
          <w:tcPr>
            <w:tcW w:w="636" w:type="dxa"/>
            <w:vAlign w:val="center"/>
          </w:tcPr>
          <w:p w14:paraId="65D0CE0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67D08A9" w14:textId="4CC1848E" w:rsidR="00F34239" w:rsidRPr="00CD6DA7" w:rsidRDefault="00F34239" w:rsidP="00F34239">
            <w:pPr>
              <w:widowControl/>
              <w:spacing w:line="360" w:lineRule="atLeast"/>
              <w:jc w:val="left"/>
              <w:rPr>
                <w:rFonts w:ascii="宋体" w:hAnsi="宋体" w:hint="eastAsia"/>
                <w:kern w:val="0"/>
                <w:szCs w:val="21"/>
              </w:rPr>
            </w:pPr>
            <w:proofErr w:type="gramStart"/>
            <w:r>
              <w:rPr>
                <w:rFonts w:ascii="宋体" w:hAnsi="宋体" w:hint="eastAsia"/>
                <w:szCs w:val="21"/>
              </w:rPr>
              <w:t>胰</w:t>
            </w:r>
            <w:proofErr w:type="gramEnd"/>
            <w:r>
              <w:rPr>
                <w:rFonts w:ascii="宋体" w:hAnsi="宋体" w:hint="eastAsia"/>
                <w:szCs w:val="21"/>
              </w:rPr>
              <w:t>蛋白胨</w:t>
            </w:r>
          </w:p>
        </w:tc>
        <w:tc>
          <w:tcPr>
            <w:tcW w:w="850" w:type="dxa"/>
            <w:vAlign w:val="center"/>
          </w:tcPr>
          <w:p w14:paraId="55C2099E" w14:textId="2940409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5瓶</w:t>
            </w:r>
          </w:p>
        </w:tc>
        <w:tc>
          <w:tcPr>
            <w:tcW w:w="851" w:type="dxa"/>
            <w:vAlign w:val="center"/>
          </w:tcPr>
          <w:p w14:paraId="0FF7E484" w14:textId="2B68FCF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40667EE" w14:textId="125F1332" w:rsidR="00F34239" w:rsidRPr="00CD6DA7" w:rsidRDefault="00F34239" w:rsidP="00F34239">
            <w:pPr>
              <w:spacing w:line="360" w:lineRule="atLeast"/>
              <w:rPr>
                <w:rFonts w:ascii="宋体" w:hAnsi="宋体" w:hint="eastAsia"/>
                <w:szCs w:val="21"/>
              </w:rPr>
            </w:pPr>
            <w:r>
              <w:rPr>
                <w:rFonts w:ascii="宋体" w:hAnsi="宋体" w:hint="eastAsia"/>
                <w:szCs w:val="21"/>
              </w:rPr>
              <w:t>500g/瓶。</w:t>
            </w:r>
          </w:p>
        </w:tc>
        <w:tc>
          <w:tcPr>
            <w:tcW w:w="1212" w:type="dxa"/>
            <w:tcBorders>
              <w:left w:val="single" w:sz="4" w:space="0" w:color="auto"/>
            </w:tcBorders>
            <w:vAlign w:val="center"/>
          </w:tcPr>
          <w:p w14:paraId="74CDF657" w14:textId="3C70D19C" w:rsidR="00F34239" w:rsidRPr="00CD6DA7" w:rsidRDefault="00F34239" w:rsidP="00F34239">
            <w:pPr>
              <w:spacing w:line="360" w:lineRule="atLeast"/>
              <w:jc w:val="center"/>
              <w:rPr>
                <w:rFonts w:ascii="宋体" w:hAnsi="宋体" w:hint="eastAsia"/>
                <w:szCs w:val="21"/>
              </w:rPr>
            </w:pPr>
            <w:r>
              <w:rPr>
                <w:rFonts w:ascii="宋体" w:hAnsi="宋体" w:hint="eastAsia"/>
                <w:szCs w:val="21"/>
              </w:rPr>
              <w:t>500</w:t>
            </w:r>
          </w:p>
        </w:tc>
      </w:tr>
      <w:tr w:rsidR="00F34239" w:rsidRPr="00CD6DA7" w14:paraId="1C589CD9" w14:textId="77777777" w:rsidTr="00FC53B0">
        <w:trPr>
          <w:trHeight w:val="567"/>
          <w:jc w:val="center"/>
        </w:trPr>
        <w:tc>
          <w:tcPr>
            <w:tcW w:w="636" w:type="dxa"/>
            <w:vAlign w:val="center"/>
          </w:tcPr>
          <w:p w14:paraId="1E7F2B0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FA3832B" w14:textId="079E090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玻璃防雾剂</w:t>
            </w:r>
          </w:p>
        </w:tc>
        <w:tc>
          <w:tcPr>
            <w:tcW w:w="850" w:type="dxa"/>
            <w:vAlign w:val="center"/>
          </w:tcPr>
          <w:p w14:paraId="0EEBBC40" w14:textId="02A6BA6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4瓶</w:t>
            </w:r>
          </w:p>
        </w:tc>
        <w:tc>
          <w:tcPr>
            <w:tcW w:w="851" w:type="dxa"/>
            <w:vAlign w:val="center"/>
          </w:tcPr>
          <w:p w14:paraId="04A19C80" w14:textId="283F99F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6FD8549" w14:textId="744017D6" w:rsidR="00F34239" w:rsidRPr="00CD6DA7" w:rsidRDefault="00F34239" w:rsidP="00F34239">
            <w:pPr>
              <w:spacing w:line="360" w:lineRule="atLeast"/>
              <w:rPr>
                <w:rFonts w:ascii="宋体" w:hAnsi="宋体" w:hint="eastAsia"/>
                <w:szCs w:val="21"/>
              </w:rPr>
            </w:pPr>
            <w:r>
              <w:rPr>
                <w:rFonts w:ascii="宋体" w:hAnsi="宋体" w:hint="eastAsia"/>
                <w:szCs w:val="21"/>
              </w:rPr>
              <w:t>罐装喷雾，水性树脂配方，200mL/瓶。</w:t>
            </w:r>
          </w:p>
        </w:tc>
        <w:tc>
          <w:tcPr>
            <w:tcW w:w="1212" w:type="dxa"/>
            <w:tcBorders>
              <w:left w:val="single" w:sz="4" w:space="0" w:color="auto"/>
            </w:tcBorders>
            <w:vAlign w:val="center"/>
          </w:tcPr>
          <w:p w14:paraId="06EF107F" w14:textId="68699401"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w:t>
            </w:r>
          </w:p>
        </w:tc>
      </w:tr>
      <w:tr w:rsidR="00F34239" w:rsidRPr="00CD6DA7" w14:paraId="5224DA7D" w14:textId="77777777" w:rsidTr="00FC53B0">
        <w:trPr>
          <w:trHeight w:val="567"/>
          <w:jc w:val="center"/>
        </w:trPr>
        <w:tc>
          <w:tcPr>
            <w:tcW w:w="636" w:type="dxa"/>
            <w:vAlign w:val="center"/>
          </w:tcPr>
          <w:p w14:paraId="0E85F9F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4D336FF" w14:textId="3AAB3A6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防护面屏</w:t>
            </w:r>
          </w:p>
        </w:tc>
        <w:tc>
          <w:tcPr>
            <w:tcW w:w="850" w:type="dxa"/>
            <w:vAlign w:val="center"/>
          </w:tcPr>
          <w:p w14:paraId="75F1AC4D" w14:textId="3F17F59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500个</w:t>
            </w:r>
          </w:p>
        </w:tc>
        <w:tc>
          <w:tcPr>
            <w:tcW w:w="851" w:type="dxa"/>
            <w:vAlign w:val="center"/>
          </w:tcPr>
          <w:p w14:paraId="536BF3BE" w14:textId="29D24AF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F729DE8" w14:textId="10FF5874" w:rsidR="00F34239" w:rsidRPr="00CD6DA7" w:rsidRDefault="00F34239" w:rsidP="00F34239">
            <w:pPr>
              <w:spacing w:line="360" w:lineRule="atLeast"/>
              <w:rPr>
                <w:rFonts w:ascii="宋体" w:hAnsi="宋体" w:hint="eastAsia"/>
                <w:szCs w:val="21"/>
              </w:rPr>
            </w:pPr>
            <w:r>
              <w:rPr>
                <w:rFonts w:ascii="宋体" w:hAnsi="宋体" w:hint="eastAsia"/>
                <w:szCs w:val="21"/>
              </w:rPr>
              <w:t>PET镜片，双面防雾，1个/袋。</w:t>
            </w:r>
          </w:p>
        </w:tc>
        <w:tc>
          <w:tcPr>
            <w:tcW w:w="1212" w:type="dxa"/>
            <w:tcBorders>
              <w:left w:val="single" w:sz="4" w:space="0" w:color="auto"/>
            </w:tcBorders>
            <w:vAlign w:val="center"/>
          </w:tcPr>
          <w:p w14:paraId="1B20BDFA" w14:textId="745BAD43"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2000</w:t>
            </w:r>
          </w:p>
        </w:tc>
      </w:tr>
      <w:tr w:rsidR="00F34239" w:rsidRPr="00CD6DA7" w14:paraId="11E424E2" w14:textId="77777777" w:rsidTr="00FC53B0">
        <w:trPr>
          <w:trHeight w:val="567"/>
          <w:jc w:val="center"/>
        </w:trPr>
        <w:tc>
          <w:tcPr>
            <w:tcW w:w="636" w:type="dxa"/>
            <w:vAlign w:val="center"/>
          </w:tcPr>
          <w:p w14:paraId="6ADECFD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0D9450E" w14:textId="786BA2C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医用敷贴</w:t>
            </w:r>
          </w:p>
        </w:tc>
        <w:tc>
          <w:tcPr>
            <w:tcW w:w="850" w:type="dxa"/>
            <w:vAlign w:val="center"/>
          </w:tcPr>
          <w:p w14:paraId="2A3ACFA0" w14:textId="5424FA4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40片</w:t>
            </w:r>
          </w:p>
        </w:tc>
        <w:tc>
          <w:tcPr>
            <w:tcW w:w="851" w:type="dxa"/>
            <w:vAlign w:val="center"/>
          </w:tcPr>
          <w:p w14:paraId="2D3C070B" w14:textId="32C15D0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2E6EEC6" w14:textId="606A4675" w:rsidR="00F34239" w:rsidRPr="00CD6DA7" w:rsidRDefault="00F34239" w:rsidP="00F34239">
            <w:pPr>
              <w:spacing w:line="360" w:lineRule="atLeast"/>
              <w:rPr>
                <w:rFonts w:ascii="宋体" w:hAnsi="宋体" w:hint="eastAsia"/>
                <w:szCs w:val="21"/>
              </w:rPr>
            </w:pPr>
            <w:r>
              <w:rPr>
                <w:rFonts w:ascii="宋体" w:hAnsi="宋体" w:hint="eastAsia"/>
                <w:szCs w:val="21"/>
              </w:rPr>
              <w:t>约6cm×7cm，独立包装。</w:t>
            </w:r>
          </w:p>
        </w:tc>
        <w:tc>
          <w:tcPr>
            <w:tcW w:w="1212" w:type="dxa"/>
            <w:tcBorders>
              <w:left w:val="single" w:sz="4" w:space="0" w:color="auto"/>
            </w:tcBorders>
            <w:vAlign w:val="center"/>
          </w:tcPr>
          <w:p w14:paraId="206305D9" w14:textId="5FF5F647" w:rsidR="00F34239" w:rsidRPr="00CD6DA7" w:rsidRDefault="00F34239" w:rsidP="00F34239">
            <w:pPr>
              <w:spacing w:line="360" w:lineRule="atLeast"/>
              <w:jc w:val="center"/>
              <w:rPr>
                <w:rFonts w:ascii="宋体" w:hAnsi="宋体" w:hint="eastAsia"/>
                <w:szCs w:val="21"/>
              </w:rPr>
            </w:pPr>
            <w:r>
              <w:rPr>
                <w:rFonts w:ascii="宋体" w:hAnsi="宋体" w:hint="eastAsia"/>
                <w:szCs w:val="21"/>
              </w:rPr>
              <w:t>20</w:t>
            </w:r>
          </w:p>
        </w:tc>
      </w:tr>
      <w:tr w:rsidR="00F34239" w:rsidRPr="00CD6DA7" w14:paraId="6C2DBCF4" w14:textId="77777777" w:rsidTr="00FC53B0">
        <w:trPr>
          <w:trHeight w:val="567"/>
          <w:jc w:val="center"/>
        </w:trPr>
        <w:tc>
          <w:tcPr>
            <w:tcW w:w="636" w:type="dxa"/>
            <w:vAlign w:val="center"/>
          </w:tcPr>
          <w:p w14:paraId="7867BDC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EE866AA" w14:textId="6BE2DA6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医用纱布棉垫</w:t>
            </w:r>
          </w:p>
        </w:tc>
        <w:tc>
          <w:tcPr>
            <w:tcW w:w="850" w:type="dxa"/>
            <w:vAlign w:val="center"/>
          </w:tcPr>
          <w:p w14:paraId="74B76CD5" w14:textId="69234C7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50片</w:t>
            </w:r>
          </w:p>
        </w:tc>
        <w:tc>
          <w:tcPr>
            <w:tcW w:w="851" w:type="dxa"/>
            <w:vAlign w:val="center"/>
          </w:tcPr>
          <w:p w14:paraId="3BD728DB" w14:textId="625E124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8472E9A" w14:textId="23945857" w:rsidR="00F34239" w:rsidRPr="00CD6DA7" w:rsidRDefault="00F34239" w:rsidP="00F34239">
            <w:pPr>
              <w:spacing w:line="360" w:lineRule="atLeast"/>
              <w:rPr>
                <w:rFonts w:ascii="宋体" w:hAnsi="宋体" w:hint="eastAsia"/>
                <w:szCs w:val="21"/>
              </w:rPr>
            </w:pPr>
            <w:r>
              <w:rPr>
                <w:rFonts w:ascii="宋体" w:hAnsi="宋体" w:hint="eastAsia"/>
                <w:szCs w:val="21"/>
              </w:rPr>
              <w:t>30cm×40cm，独立包装，医用灭菌。</w:t>
            </w:r>
          </w:p>
        </w:tc>
        <w:tc>
          <w:tcPr>
            <w:tcW w:w="1212" w:type="dxa"/>
            <w:tcBorders>
              <w:left w:val="single" w:sz="4" w:space="0" w:color="auto"/>
            </w:tcBorders>
            <w:vAlign w:val="center"/>
          </w:tcPr>
          <w:p w14:paraId="6DD3AA00" w14:textId="623934AE" w:rsidR="00F34239" w:rsidRPr="00CD6DA7" w:rsidRDefault="00F34239" w:rsidP="00F34239">
            <w:pPr>
              <w:spacing w:line="360" w:lineRule="atLeast"/>
              <w:jc w:val="center"/>
              <w:rPr>
                <w:rFonts w:ascii="宋体" w:hAnsi="宋体" w:hint="eastAsia"/>
                <w:szCs w:val="21"/>
              </w:rPr>
            </w:pPr>
            <w:r>
              <w:rPr>
                <w:rFonts w:ascii="宋体" w:hAnsi="宋体" w:hint="eastAsia"/>
                <w:szCs w:val="21"/>
              </w:rPr>
              <w:t>350</w:t>
            </w:r>
          </w:p>
        </w:tc>
      </w:tr>
      <w:tr w:rsidR="00F34239" w:rsidRPr="00CD6DA7" w14:paraId="03D0E21E" w14:textId="77777777" w:rsidTr="00FC53B0">
        <w:trPr>
          <w:trHeight w:val="567"/>
          <w:jc w:val="center"/>
        </w:trPr>
        <w:tc>
          <w:tcPr>
            <w:tcW w:w="636" w:type="dxa"/>
            <w:vAlign w:val="center"/>
          </w:tcPr>
          <w:p w14:paraId="31B6DFB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FB0574D" w14:textId="6591F2B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医用纱布棉垫</w:t>
            </w:r>
          </w:p>
        </w:tc>
        <w:tc>
          <w:tcPr>
            <w:tcW w:w="850" w:type="dxa"/>
            <w:vAlign w:val="center"/>
          </w:tcPr>
          <w:p w14:paraId="3B12022F" w14:textId="587D56D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50片</w:t>
            </w:r>
          </w:p>
        </w:tc>
        <w:tc>
          <w:tcPr>
            <w:tcW w:w="851" w:type="dxa"/>
            <w:vAlign w:val="center"/>
          </w:tcPr>
          <w:p w14:paraId="3CEA9D6A" w14:textId="44286CF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FA5CB45" w14:textId="6205953D" w:rsidR="00F34239" w:rsidRPr="00CD6DA7" w:rsidRDefault="00F34239" w:rsidP="00F34239">
            <w:pPr>
              <w:spacing w:line="360" w:lineRule="atLeast"/>
              <w:rPr>
                <w:rFonts w:ascii="宋体" w:hAnsi="宋体" w:hint="eastAsia"/>
                <w:szCs w:val="21"/>
              </w:rPr>
            </w:pPr>
            <w:r>
              <w:rPr>
                <w:rFonts w:ascii="宋体" w:hAnsi="宋体" w:hint="eastAsia"/>
                <w:szCs w:val="21"/>
              </w:rPr>
              <w:t>60cm×80cm，独立包装，医用灭菌。</w:t>
            </w:r>
          </w:p>
        </w:tc>
        <w:tc>
          <w:tcPr>
            <w:tcW w:w="1212" w:type="dxa"/>
            <w:tcBorders>
              <w:left w:val="single" w:sz="4" w:space="0" w:color="auto"/>
            </w:tcBorders>
            <w:vAlign w:val="center"/>
          </w:tcPr>
          <w:p w14:paraId="6673CEC9" w14:textId="7A6B2344" w:rsidR="00F34239" w:rsidRPr="00CD6DA7" w:rsidRDefault="00F34239" w:rsidP="00F34239">
            <w:pPr>
              <w:spacing w:line="360" w:lineRule="atLeast"/>
              <w:jc w:val="center"/>
              <w:rPr>
                <w:rFonts w:ascii="宋体" w:hAnsi="宋体" w:hint="eastAsia"/>
                <w:szCs w:val="21"/>
              </w:rPr>
            </w:pPr>
            <w:r>
              <w:rPr>
                <w:rFonts w:ascii="宋体" w:hAnsi="宋体" w:hint="eastAsia"/>
                <w:szCs w:val="21"/>
              </w:rPr>
              <w:t>850</w:t>
            </w:r>
          </w:p>
        </w:tc>
      </w:tr>
      <w:tr w:rsidR="00F34239" w:rsidRPr="00CD6DA7" w14:paraId="2BE5516E" w14:textId="77777777" w:rsidTr="00FC53B0">
        <w:trPr>
          <w:trHeight w:val="567"/>
          <w:jc w:val="center"/>
        </w:trPr>
        <w:tc>
          <w:tcPr>
            <w:tcW w:w="636" w:type="dxa"/>
            <w:vAlign w:val="center"/>
          </w:tcPr>
          <w:p w14:paraId="7F7F5E5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453B182" w14:textId="376C842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压力蒸汽灭菌效果监测快速生物指示剂</w:t>
            </w:r>
          </w:p>
        </w:tc>
        <w:tc>
          <w:tcPr>
            <w:tcW w:w="850" w:type="dxa"/>
            <w:vAlign w:val="center"/>
          </w:tcPr>
          <w:p w14:paraId="29CDAA29" w14:textId="36BCC80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1盒</w:t>
            </w:r>
          </w:p>
        </w:tc>
        <w:tc>
          <w:tcPr>
            <w:tcW w:w="851" w:type="dxa"/>
            <w:vAlign w:val="center"/>
          </w:tcPr>
          <w:p w14:paraId="5205A9E1" w14:textId="0FABE89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E53056A" w14:textId="1EDAAF59" w:rsidR="00F34239" w:rsidRPr="00CD6DA7" w:rsidRDefault="00F34239" w:rsidP="00F34239">
            <w:pPr>
              <w:spacing w:line="360" w:lineRule="atLeast"/>
              <w:rPr>
                <w:rFonts w:ascii="宋体" w:hAnsi="宋体" w:hint="eastAsia"/>
                <w:szCs w:val="21"/>
              </w:rPr>
            </w:pPr>
            <w:r>
              <w:rPr>
                <w:rFonts w:ascii="宋体" w:hAnsi="宋体" w:hint="eastAsia"/>
                <w:szCs w:val="21"/>
              </w:rPr>
              <w:t>适用于快速生物阅读器，采用嗜热脂肪杆菌芽孢检测，用于121℃下排气和132℃预真空压力蒸汽灭菌效果监测，30支/盒。</w:t>
            </w:r>
          </w:p>
        </w:tc>
        <w:tc>
          <w:tcPr>
            <w:tcW w:w="1212" w:type="dxa"/>
            <w:tcBorders>
              <w:left w:val="single" w:sz="4" w:space="0" w:color="auto"/>
            </w:tcBorders>
            <w:vAlign w:val="center"/>
          </w:tcPr>
          <w:p w14:paraId="120383D6" w14:textId="12DFB4B4" w:rsidR="00F34239" w:rsidRPr="00CD6DA7" w:rsidRDefault="00F34239" w:rsidP="00F34239">
            <w:pPr>
              <w:spacing w:line="360" w:lineRule="atLeast"/>
              <w:jc w:val="center"/>
              <w:rPr>
                <w:rFonts w:ascii="宋体" w:hAnsi="宋体" w:hint="eastAsia"/>
                <w:szCs w:val="21"/>
              </w:rPr>
            </w:pPr>
            <w:r>
              <w:rPr>
                <w:rFonts w:ascii="宋体" w:hAnsi="宋体" w:hint="eastAsia"/>
                <w:szCs w:val="21"/>
              </w:rPr>
              <w:t>1400</w:t>
            </w:r>
          </w:p>
        </w:tc>
      </w:tr>
      <w:tr w:rsidR="00F34239" w:rsidRPr="00CD6DA7" w14:paraId="4B342C14" w14:textId="77777777" w:rsidTr="00FC53B0">
        <w:trPr>
          <w:trHeight w:val="567"/>
          <w:jc w:val="center"/>
        </w:trPr>
        <w:tc>
          <w:tcPr>
            <w:tcW w:w="636" w:type="dxa"/>
            <w:vAlign w:val="center"/>
          </w:tcPr>
          <w:p w14:paraId="1771B4A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02BBC97" w14:textId="2553DC0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喷壶</w:t>
            </w:r>
          </w:p>
        </w:tc>
        <w:tc>
          <w:tcPr>
            <w:tcW w:w="850" w:type="dxa"/>
            <w:vAlign w:val="center"/>
          </w:tcPr>
          <w:p w14:paraId="28EEAB7F" w14:textId="6083723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3个</w:t>
            </w:r>
          </w:p>
        </w:tc>
        <w:tc>
          <w:tcPr>
            <w:tcW w:w="851" w:type="dxa"/>
            <w:vAlign w:val="center"/>
          </w:tcPr>
          <w:p w14:paraId="6735FB48" w14:textId="19A610F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CF5E0B6" w14:textId="631FF378" w:rsidR="00F34239" w:rsidRPr="00CD6DA7" w:rsidRDefault="00F34239" w:rsidP="00F34239">
            <w:pPr>
              <w:spacing w:line="360" w:lineRule="atLeast"/>
              <w:rPr>
                <w:rFonts w:ascii="宋体" w:hAnsi="宋体" w:hint="eastAsia"/>
                <w:szCs w:val="21"/>
              </w:rPr>
            </w:pPr>
            <w:r>
              <w:rPr>
                <w:rFonts w:ascii="宋体" w:hAnsi="宋体" w:hint="eastAsia"/>
                <w:szCs w:val="21"/>
              </w:rPr>
              <w:t>2L容量，PE材质。</w:t>
            </w:r>
          </w:p>
        </w:tc>
        <w:tc>
          <w:tcPr>
            <w:tcW w:w="1212" w:type="dxa"/>
            <w:tcBorders>
              <w:left w:val="single" w:sz="4" w:space="0" w:color="auto"/>
            </w:tcBorders>
            <w:vAlign w:val="center"/>
          </w:tcPr>
          <w:p w14:paraId="1FBA5AA5" w14:textId="448A9089" w:rsidR="00F34239" w:rsidRPr="00CD6DA7" w:rsidRDefault="00F34239" w:rsidP="00F34239">
            <w:pPr>
              <w:spacing w:line="360" w:lineRule="atLeast"/>
              <w:jc w:val="center"/>
              <w:rPr>
                <w:rFonts w:ascii="宋体" w:hAnsi="宋体" w:hint="eastAsia"/>
                <w:szCs w:val="21"/>
              </w:rPr>
            </w:pPr>
            <w:r>
              <w:rPr>
                <w:rFonts w:ascii="宋体" w:hAnsi="宋体" w:hint="eastAsia"/>
                <w:szCs w:val="21"/>
              </w:rPr>
              <w:t>54</w:t>
            </w:r>
          </w:p>
        </w:tc>
      </w:tr>
      <w:tr w:rsidR="00F34239" w:rsidRPr="00CD6DA7" w14:paraId="00C1EE31" w14:textId="77777777" w:rsidTr="00FC53B0">
        <w:trPr>
          <w:trHeight w:val="567"/>
          <w:jc w:val="center"/>
        </w:trPr>
        <w:tc>
          <w:tcPr>
            <w:tcW w:w="636" w:type="dxa"/>
            <w:vAlign w:val="center"/>
          </w:tcPr>
          <w:p w14:paraId="2B8BE7B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1441E69" w14:textId="75447C2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手术剪</w:t>
            </w:r>
          </w:p>
        </w:tc>
        <w:tc>
          <w:tcPr>
            <w:tcW w:w="850" w:type="dxa"/>
            <w:vAlign w:val="center"/>
          </w:tcPr>
          <w:p w14:paraId="1D4F62F6" w14:textId="0B3FB69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10把</w:t>
            </w:r>
          </w:p>
        </w:tc>
        <w:tc>
          <w:tcPr>
            <w:tcW w:w="851" w:type="dxa"/>
            <w:vAlign w:val="center"/>
          </w:tcPr>
          <w:p w14:paraId="09942F6B" w14:textId="54FA7E1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4EBCA41" w14:textId="6A0AF016" w:rsidR="00F34239" w:rsidRPr="00CD6DA7" w:rsidRDefault="00F34239" w:rsidP="00F34239">
            <w:pPr>
              <w:spacing w:line="360" w:lineRule="atLeast"/>
              <w:rPr>
                <w:rFonts w:ascii="宋体" w:hAnsi="宋体" w:hint="eastAsia"/>
                <w:szCs w:val="21"/>
              </w:rPr>
            </w:pPr>
            <w:r>
              <w:rPr>
                <w:rFonts w:ascii="宋体" w:hAnsi="宋体" w:hint="eastAsia"/>
                <w:szCs w:val="21"/>
              </w:rPr>
              <w:t>16cm，直圆。</w:t>
            </w:r>
          </w:p>
        </w:tc>
        <w:tc>
          <w:tcPr>
            <w:tcW w:w="1212" w:type="dxa"/>
            <w:tcBorders>
              <w:left w:val="single" w:sz="4" w:space="0" w:color="auto"/>
            </w:tcBorders>
            <w:vAlign w:val="center"/>
          </w:tcPr>
          <w:p w14:paraId="34BAE3CD" w14:textId="3F4B1024"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w:t>
            </w:r>
          </w:p>
        </w:tc>
      </w:tr>
      <w:tr w:rsidR="00F34239" w:rsidRPr="00CD6DA7" w14:paraId="565B15FE" w14:textId="77777777" w:rsidTr="00FC53B0">
        <w:trPr>
          <w:trHeight w:val="567"/>
          <w:jc w:val="center"/>
        </w:trPr>
        <w:tc>
          <w:tcPr>
            <w:tcW w:w="636" w:type="dxa"/>
            <w:vAlign w:val="center"/>
          </w:tcPr>
          <w:p w14:paraId="2ADB828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22C3045" w14:textId="31EC88B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眼科剪</w:t>
            </w:r>
          </w:p>
        </w:tc>
        <w:tc>
          <w:tcPr>
            <w:tcW w:w="850" w:type="dxa"/>
            <w:vAlign w:val="center"/>
          </w:tcPr>
          <w:p w14:paraId="34448C44" w14:textId="66BD9EF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10把</w:t>
            </w:r>
          </w:p>
        </w:tc>
        <w:tc>
          <w:tcPr>
            <w:tcW w:w="851" w:type="dxa"/>
            <w:vAlign w:val="center"/>
          </w:tcPr>
          <w:p w14:paraId="44C5C98C" w14:textId="078DBE95"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2D1C637" w14:textId="02774274" w:rsidR="00F34239" w:rsidRPr="00CD6DA7" w:rsidRDefault="00F34239" w:rsidP="00F34239">
            <w:pPr>
              <w:spacing w:line="360" w:lineRule="atLeast"/>
              <w:rPr>
                <w:rFonts w:ascii="宋体" w:hAnsi="宋体" w:hint="eastAsia"/>
                <w:szCs w:val="21"/>
              </w:rPr>
            </w:pPr>
            <w:r>
              <w:rPr>
                <w:rFonts w:ascii="宋体" w:hAnsi="宋体" w:hint="eastAsia"/>
                <w:szCs w:val="21"/>
              </w:rPr>
              <w:t>10cm，直圆。</w:t>
            </w:r>
          </w:p>
        </w:tc>
        <w:tc>
          <w:tcPr>
            <w:tcW w:w="1212" w:type="dxa"/>
            <w:tcBorders>
              <w:left w:val="single" w:sz="4" w:space="0" w:color="auto"/>
            </w:tcBorders>
            <w:vAlign w:val="center"/>
          </w:tcPr>
          <w:p w14:paraId="74AE1B52" w14:textId="27503DC5"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w:t>
            </w:r>
          </w:p>
        </w:tc>
      </w:tr>
      <w:tr w:rsidR="00F34239" w:rsidRPr="00CD6DA7" w14:paraId="07030637" w14:textId="77777777" w:rsidTr="00FC53B0">
        <w:trPr>
          <w:trHeight w:val="567"/>
          <w:jc w:val="center"/>
        </w:trPr>
        <w:tc>
          <w:tcPr>
            <w:tcW w:w="636" w:type="dxa"/>
            <w:vAlign w:val="center"/>
          </w:tcPr>
          <w:p w14:paraId="7F679F3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553068C" w14:textId="600BA1D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眼科剪</w:t>
            </w:r>
          </w:p>
        </w:tc>
        <w:tc>
          <w:tcPr>
            <w:tcW w:w="850" w:type="dxa"/>
            <w:vAlign w:val="center"/>
          </w:tcPr>
          <w:p w14:paraId="1D2F0A7E" w14:textId="27FAA8D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10把</w:t>
            </w:r>
          </w:p>
        </w:tc>
        <w:tc>
          <w:tcPr>
            <w:tcW w:w="851" w:type="dxa"/>
            <w:vAlign w:val="center"/>
          </w:tcPr>
          <w:p w14:paraId="30B25140" w14:textId="7303809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3E3D70C" w14:textId="03178AEF" w:rsidR="00F34239" w:rsidRPr="00CD6DA7" w:rsidRDefault="00F34239" w:rsidP="00F34239">
            <w:pPr>
              <w:spacing w:line="360" w:lineRule="atLeast"/>
              <w:rPr>
                <w:rFonts w:ascii="宋体" w:hAnsi="宋体" w:hint="eastAsia"/>
                <w:szCs w:val="21"/>
              </w:rPr>
            </w:pPr>
            <w:r>
              <w:rPr>
                <w:rFonts w:ascii="宋体" w:hAnsi="宋体" w:hint="eastAsia"/>
                <w:szCs w:val="21"/>
              </w:rPr>
              <w:t>10cm，直尖。</w:t>
            </w:r>
          </w:p>
        </w:tc>
        <w:tc>
          <w:tcPr>
            <w:tcW w:w="1212" w:type="dxa"/>
            <w:tcBorders>
              <w:left w:val="single" w:sz="4" w:space="0" w:color="auto"/>
            </w:tcBorders>
            <w:vAlign w:val="center"/>
          </w:tcPr>
          <w:p w14:paraId="16BDB630" w14:textId="7617ADD7"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w:t>
            </w:r>
          </w:p>
        </w:tc>
      </w:tr>
      <w:tr w:rsidR="00F34239" w:rsidRPr="00CD6DA7" w14:paraId="30CD18F6" w14:textId="77777777" w:rsidTr="00FC53B0">
        <w:trPr>
          <w:trHeight w:val="567"/>
          <w:jc w:val="center"/>
        </w:trPr>
        <w:tc>
          <w:tcPr>
            <w:tcW w:w="636" w:type="dxa"/>
            <w:vAlign w:val="center"/>
          </w:tcPr>
          <w:p w14:paraId="1A1216F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308CBCA" w14:textId="743A771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双圈定性滤纸</w:t>
            </w:r>
          </w:p>
        </w:tc>
        <w:tc>
          <w:tcPr>
            <w:tcW w:w="850" w:type="dxa"/>
            <w:vAlign w:val="center"/>
          </w:tcPr>
          <w:p w14:paraId="437EE318" w14:textId="73DE3F7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5盒</w:t>
            </w:r>
          </w:p>
        </w:tc>
        <w:tc>
          <w:tcPr>
            <w:tcW w:w="851" w:type="dxa"/>
            <w:vAlign w:val="center"/>
          </w:tcPr>
          <w:p w14:paraId="75DAD9F8" w14:textId="1176CDB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7E8FF85" w14:textId="34842F19" w:rsidR="00F34239" w:rsidRPr="00CD6DA7" w:rsidRDefault="00F34239" w:rsidP="00F34239">
            <w:pPr>
              <w:spacing w:line="360" w:lineRule="atLeast"/>
              <w:rPr>
                <w:rFonts w:ascii="宋体" w:hAnsi="宋体" w:hint="eastAsia"/>
                <w:szCs w:val="21"/>
              </w:rPr>
            </w:pPr>
            <w:r>
              <w:rPr>
                <w:rFonts w:ascii="宋体" w:hAnsi="宋体" w:hint="eastAsia"/>
                <w:szCs w:val="21"/>
              </w:rPr>
              <w:t>直径150mm，100张/盒。</w:t>
            </w:r>
          </w:p>
        </w:tc>
        <w:tc>
          <w:tcPr>
            <w:tcW w:w="1212" w:type="dxa"/>
            <w:tcBorders>
              <w:left w:val="single" w:sz="4" w:space="0" w:color="auto"/>
            </w:tcBorders>
            <w:vAlign w:val="center"/>
          </w:tcPr>
          <w:p w14:paraId="709F780A" w14:textId="48018867" w:rsidR="00F34239" w:rsidRPr="00CD6DA7" w:rsidRDefault="00F34239" w:rsidP="00F34239">
            <w:pPr>
              <w:spacing w:line="360" w:lineRule="atLeast"/>
              <w:jc w:val="center"/>
              <w:rPr>
                <w:rFonts w:ascii="宋体" w:hAnsi="宋体" w:hint="eastAsia"/>
                <w:szCs w:val="21"/>
              </w:rPr>
            </w:pPr>
            <w:r>
              <w:rPr>
                <w:rFonts w:ascii="宋体" w:hAnsi="宋体" w:hint="eastAsia"/>
                <w:szCs w:val="21"/>
              </w:rPr>
              <w:t>100</w:t>
            </w:r>
          </w:p>
        </w:tc>
      </w:tr>
      <w:tr w:rsidR="00F34239" w:rsidRPr="00CD6DA7" w14:paraId="357F1E65" w14:textId="77777777" w:rsidTr="00FC53B0">
        <w:trPr>
          <w:trHeight w:val="567"/>
          <w:jc w:val="center"/>
        </w:trPr>
        <w:tc>
          <w:tcPr>
            <w:tcW w:w="636" w:type="dxa"/>
            <w:vAlign w:val="center"/>
          </w:tcPr>
          <w:p w14:paraId="47435CA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E4535FF" w14:textId="4764FE7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药勺</w:t>
            </w:r>
          </w:p>
        </w:tc>
        <w:tc>
          <w:tcPr>
            <w:tcW w:w="850" w:type="dxa"/>
            <w:vAlign w:val="center"/>
          </w:tcPr>
          <w:p w14:paraId="4035699A" w14:textId="123FC62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10把</w:t>
            </w:r>
          </w:p>
        </w:tc>
        <w:tc>
          <w:tcPr>
            <w:tcW w:w="851" w:type="dxa"/>
            <w:vAlign w:val="center"/>
          </w:tcPr>
          <w:p w14:paraId="5C211D6C" w14:textId="6D44A66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D72A853" w14:textId="1AD01E56" w:rsidR="00F34239" w:rsidRPr="00CD6DA7" w:rsidRDefault="00F34239" w:rsidP="00F34239">
            <w:pPr>
              <w:spacing w:line="360" w:lineRule="atLeast"/>
              <w:rPr>
                <w:rFonts w:ascii="宋体" w:hAnsi="宋体" w:hint="eastAsia"/>
                <w:szCs w:val="21"/>
              </w:rPr>
            </w:pPr>
            <w:r>
              <w:rPr>
                <w:rFonts w:ascii="宋体" w:hAnsi="宋体" w:hint="eastAsia"/>
                <w:szCs w:val="21"/>
              </w:rPr>
              <w:t>不锈钢，单头，16cm。</w:t>
            </w:r>
          </w:p>
        </w:tc>
        <w:tc>
          <w:tcPr>
            <w:tcW w:w="1212" w:type="dxa"/>
            <w:tcBorders>
              <w:left w:val="single" w:sz="4" w:space="0" w:color="auto"/>
            </w:tcBorders>
            <w:vAlign w:val="center"/>
          </w:tcPr>
          <w:p w14:paraId="32B06E2A" w14:textId="583C4E5F" w:rsidR="00F34239" w:rsidRPr="00CD6DA7" w:rsidRDefault="00F34239" w:rsidP="00F34239">
            <w:pPr>
              <w:spacing w:line="360" w:lineRule="atLeast"/>
              <w:jc w:val="center"/>
              <w:rPr>
                <w:rFonts w:ascii="宋体" w:hAnsi="宋体" w:hint="eastAsia"/>
                <w:szCs w:val="21"/>
              </w:rPr>
            </w:pPr>
            <w:r>
              <w:rPr>
                <w:rFonts w:ascii="宋体" w:hAnsi="宋体" w:hint="eastAsia"/>
                <w:szCs w:val="21"/>
              </w:rPr>
              <w:t>30</w:t>
            </w:r>
          </w:p>
        </w:tc>
      </w:tr>
      <w:tr w:rsidR="00F34239" w:rsidRPr="00CD6DA7" w14:paraId="6AEBD625" w14:textId="77777777" w:rsidTr="00FC53B0">
        <w:trPr>
          <w:trHeight w:val="567"/>
          <w:jc w:val="center"/>
        </w:trPr>
        <w:tc>
          <w:tcPr>
            <w:tcW w:w="636" w:type="dxa"/>
            <w:vAlign w:val="center"/>
          </w:tcPr>
          <w:p w14:paraId="68BDDA1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6637BB1" w14:textId="7BC220B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离心管</w:t>
            </w:r>
          </w:p>
        </w:tc>
        <w:tc>
          <w:tcPr>
            <w:tcW w:w="850" w:type="dxa"/>
            <w:vAlign w:val="center"/>
          </w:tcPr>
          <w:p w14:paraId="418D1403" w14:textId="5DF38AB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50包</w:t>
            </w:r>
          </w:p>
        </w:tc>
        <w:tc>
          <w:tcPr>
            <w:tcW w:w="851" w:type="dxa"/>
            <w:vAlign w:val="center"/>
          </w:tcPr>
          <w:p w14:paraId="5C458158" w14:textId="072FEE1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17FE708" w14:textId="74242F65" w:rsidR="00F34239" w:rsidRPr="00CD6DA7" w:rsidRDefault="00F34239" w:rsidP="00F34239">
            <w:pPr>
              <w:spacing w:line="360" w:lineRule="atLeast"/>
              <w:rPr>
                <w:rFonts w:ascii="宋体" w:hAnsi="宋体" w:hint="eastAsia"/>
                <w:szCs w:val="21"/>
              </w:rPr>
            </w:pPr>
            <w:r>
              <w:rPr>
                <w:rFonts w:ascii="宋体" w:hAnsi="宋体" w:hint="eastAsia"/>
                <w:szCs w:val="21"/>
              </w:rPr>
              <w:t>10mL，螺旋口圆底，200支/包。</w:t>
            </w:r>
          </w:p>
        </w:tc>
        <w:tc>
          <w:tcPr>
            <w:tcW w:w="1212" w:type="dxa"/>
            <w:tcBorders>
              <w:left w:val="single" w:sz="4" w:space="0" w:color="auto"/>
            </w:tcBorders>
            <w:vAlign w:val="center"/>
          </w:tcPr>
          <w:p w14:paraId="52CF047B" w14:textId="174D9E03" w:rsidR="00F34239" w:rsidRPr="00CD6DA7" w:rsidRDefault="00F34239" w:rsidP="00F34239">
            <w:pPr>
              <w:spacing w:line="360" w:lineRule="atLeast"/>
              <w:jc w:val="center"/>
              <w:rPr>
                <w:rFonts w:ascii="宋体" w:hAnsi="宋体" w:hint="eastAsia"/>
                <w:szCs w:val="21"/>
              </w:rPr>
            </w:pPr>
            <w:r>
              <w:rPr>
                <w:rFonts w:ascii="宋体" w:hAnsi="宋体" w:hint="eastAsia"/>
                <w:szCs w:val="21"/>
              </w:rPr>
              <w:t>3250</w:t>
            </w:r>
          </w:p>
        </w:tc>
      </w:tr>
      <w:tr w:rsidR="00F34239" w:rsidRPr="00CD6DA7" w14:paraId="685240AC" w14:textId="77777777" w:rsidTr="00FC53B0">
        <w:trPr>
          <w:trHeight w:val="567"/>
          <w:jc w:val="center"/>
        </w:trPr>
        <w:tc>
          <w:tcPr>
            <w:tcW w:w="636" w:type="dxa"/>
            <w:vAlign w:val="center"/>
          </w:tcPr>
          <w:p w14:paraId="7483461F"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B25F6B0" w14:textId="5DD10C1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医用棉签</w:t>
            </w:r>
          </w:p>
        </w:tc>
        <w:tc>
          <w:tcPr>
            <w:tcW w:w="850" w:type="dxa"/>
            <w:vAlign w:val="center"/>
          </w:tcPr>
          <w:p w14:paraId="2A75BFA4" w14:textId="5A5E2C8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500包</w:t>
            </w:r>
          </w:p>
        </w:tc>
        <w:tc>
          <w:tcPr>
            <w:tcW w:w="851" w:type="dxa"/>
            <w:vAlign w:val="center"/>
          </w:tcPr>
          <w:p w14:paraId="0245BA3E" w14:textId="51C7FEF5"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80690D3" w14:textId="34C4DD88" w:rsidR="00F34239" w:rsidRPr="00CD6DA7" w:rsidRDefault="00F34239" w:rsidP="00F34239">
            <w:pPr>
              <w:spacing w:line="360" w:lineRule="atLeast"/>
              <w:rPr>
                <w:rFonts w:ascii="宋体" w:hAnsi="宋体" w:hint="eastAsia"/>
                <w:szCs w:val="21"/>
              </w:rPr>
            </w:pPr>
            <w:r>
              <w:rPr>
                <w:rFonts w:ascii="宋体" w:hAnsi="宋体" w:hint="eastAsia"/>
                <w:szCs w:val="21"/>
              </w:rPr>
              <w:t>20cm/支，10支/包。</w:t>
            </w:r>
          </w:p>
        </w:tc>
        <w:tc>
          <w:tcPr>
            <w:tcW w:w="1212" w:type="dxa"/>
            <w:tcBorders>
              <w:left w:val="single" w:sz="4" w:space="0" w:color="auto"/>
            </w:tcBorders>
            <w:vAlign w:val="center"/>
          </w:tcPr>
          <w:p w14:paraId="3EEEC041" w14:textId="0C54F132" w:rsidR="00F34239" w:rsidRPr="00CD6DA7" w:rsidRDefault="00F34239" w:rsidP="00F34239">
            <w:pPr>
              <w:spacing w:line="360" w:lineRule="atLeast"/>
              <w:jc w:val="center"/>
              <w:rPr>
                <w:rFonts w:ascii="宋体" w:hAnsi="宋体" w:hint="eastAsia"/>
                <w:szCs w:val="21"/>
              </w:rPr>
            </w:pPr>
            <w:r>
              <w:rPr>
                <w:rFonts w:ascii="宋体" w:hAnsi="宋体" w:hint="eastAsia"/>
                <w:szCs w:val="21"/>
              </w:rPr>
              <w:t>1250</w:t>
            </w:r>
          </w:p>
        </w:tc>
      </w:tr>
      <w:bookmarkEnd w:id="93"/>
      <w:tr w:rsidR="00F34239" w:rsidRPr="00CD6DA7" w14:paraId="7D10CD4B" w14:textId="77777777" w:rsidTr="00FC53B0">
        <w:trPr>
          <w:trHeight w:val="567"/>
          <w:jc w:val="center"/>
        </w:trPr>
        <w:tc>
          <w:tcPr>
            <w:tcW w:w="636" w:type="dxa"/>
            <w:vAlign w:val="center"/>
          </w:tcPr>
          <w:p w14:paraId="3687F62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8FA1C31" w14:textId="24092F2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润滑剂</w:t>
            </w:r>
          </w:p>
        </w:tc>
        <w:tc>
          <w:tcPr>
            <w:tcW w:w="850" w:type="dxa"/>
            <w:vAlign w:val="center"/>
          </w:tcPr>
          <w:p w14:paraId="4E185339" w14:textId="39E4AEB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60瓶</w:t>
            </w:r>
          </w:p>
        </w:tc>
        <w:tc>
          <w:tcPr>
            <w:tcW w:w="851" w:type="dxa"/>
            <w:vAlign w:val="center"/>
          </w:tcPr>
          <w:p w14:paraId="163DA03B" w14:textId="161A0BA4"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538A7D6" w14:textId="4DD7292A" w:rsidR="00F34239" w:rsidRPr="00CD6DA7" w:rsidRDefault="00F34239" w:rsidP="00F34239">
            <w:pPr>
              <w:spacing w:line="360" w:lineRule="atLeast"/>
              <w:rPr>
                <w:rFonts w:ascii="宋体" w:hAnsi="宋体" w:hint="eastAsia"/>
                <w:szCs w:val="21"/>
              </w:rPr>
            </w:pPr>
            <w:r>
              <w:rPr>
                <w:rFonts w:ascii="宋体" w:hAnsi="宋体" w:hint="eastAsia"/>
                <w:szCs w:val="21"/>
              </w:rPr>
              <w:t>100mL/瓶，人体润滑剂。</w:t>
            </w:r>
          </w:p>
        </w:tc>
        <w:tc>
          <w:tcPr>
            <w:tcW w:w="1212" w:type="dxa"/>
            <w:tcBorders>
              <w:left w:val="single" w:sz="4" w:space="0" w:color="auto"/>
            </w:tcBorders>
            <w:vAlign w:val="center"/>
          </w:tcPr>
          <w:p w14:paraId="798BA39E" w14:textId="5957E2E0" w:rsidR="00F34239" w:rsidRPr="00CD6DA7" w:rsidRDefault="00F34239" w:rsidP="00F34239">
            <w:pPr>
              <w:spacing w:line="360" w:lineRule="atLeast"/>
              <w:jc w:val="center"/>
              <w:rPr>
                <w:rFonts w:ascii="宋体" w:hAnsi="宋体" w:hint="eastAsia"/>
                <w:szCs w:val="21"/>
              </w:rPr>
            </w:pPr>
            <w:r>
              <w:rPr>
                <w:rFonts w:ascii="宋体" w:hAnsi="宋体" w:hint="eastAsia"/>
                <w:szCs w:val="21"/>
              </w:rPr>
              <w:t>1380</w:t>
            </w:r>
          </w:p>
        </w:tc>
      </w:tr>
      <w:tr w:rsidR="00F34239" w:rsidRPr="00CD6DA7" w14:paraId="6239A3DC" w14:textId="77777777" w:rsidTr="00FC53B0">
        <w:trPr>
          <w:trHeight w:val="567"/>
          <w:jc w:val="center"/>
        </w:trPr>
        <w:tc>
          <w:tcPr>
            <w:tcW w:w="636" w:type="dxa"/>
            <w:vAlign w:val="center"/>
          </w:tcPr>
          <w:p w14:paraId="08A0C1D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A3917DF" w14:textId="08DBB08C"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一次性加长丁腈手套</w:t>
            </w:r>
          </w:p>
        </w:tc>
        <w:tc>
          <w:tcPr>
            <w:tcW w:w="850" w:type="dxa"/>
            <w:vAlign w:val="center"/>
          </w:tcPr>
          <w:p w14:paraId="1B55736C" w14:textId="6BBF591A"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50盒</w:t>
            </w:r>
          </w:p>
        </w:tc>
        <w:tc>
          <w:tcPr>
            <w:tcW w:w="851" w:type="dxa"/>
            <w:vAlign w:val="center"/>
          </w:tcPr>
          <w:p w14:paraId="3839AC8F" w14:textId="3441E63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79DB7E1" w14:textId="3C57C534" w:rsidR="00F34239" w:rsidRPr="00CD6DA7" w:rsidRDefault="00F34239" w:rsidP="00F34239">
            <w:pPr>
              <w:spacing w:line="360" w:lineRule="atLeast"/>
              <w:rPr>
                <w:rFonts w:ascii="宋体" w:hAnsi="宋体" w:hint="eastAsia"/>
                <w:szCs w:val="21"/>
              </w:rPr>
            </w:pPr>
            <w:r>
              <w:rPr>
                <w:rFonts w:ascii="宋体" w:hAnsi="宋体" w:hint="eastAsia"/>
                <w:szCs w:val="21"/>
              </w:rPr>
              <w:t>100只/盒；S号，30cm，加长型。</w:t>
            </w:r>
          </w:p>
        </w:tc>
        <w:tc>
          <w:tcPr>
            <w:tcW w:w="1212" w:type="dxa"/>
            <w:tcBorders>
              <w:left w:val="single" w:sz="4" w:space="0" w:color="auto"/>
            </w:tcBorders>
            <w:vAlign w:val="center"/>
          </w:tcPr>
          <w:p w14:paraId="18A3E29F" w14:textId="29A600C1" w:rsidR="00F34239" w:rsidRPr="00CD6DA7" w:rsidRDefault="00F34239" w:rsidP="00F34239">
            <w:pPr>
              <w:spacing w:line="360" w:lineRule="atLeast"/>
              <w:jc w:val="center"/>
              <w:rPr>
                <w:rFonts w:ascii="宋体" w:hAnsi="宋体" w:hint="eastAsia"/>
                <w:szCs w:val="21"/>
              </w:rPr>
            </w:pPr>
            <w:r>
              <w:rPr>
                <w:rFonts w:ascii="宋体" w:hAnsi="宋体" w:hint="eastAsia"/>
                <w:szCs w:val="21"/>
              </w:rPr>
              <w:t>2250</w:t>
            </w:r>
          </w:p>
        </w:tc>
      </w:tr>
      <w:tr w:rsidR="00F34239" w:rsidRPr="00CD6DA7" w14:paraId="349DB280" w14:textId="77777777" w:rsidTr="00FC53B0">
        <w:trPr>
          <w:trHeight w:val="567"/>
          <w:jc w:val="center"/>
        </w:trPr>
        <w:tc>
          <w:tcPr>
            <w:tcW w:w="636" w:type="dxa"/>
            <w:vAlign w:val="center"/>
          </w:tcPr>
          <w:p w14:paraId="58500E4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241A8F2" w14:textId="6C8AA37A"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一次性灭菌平</w:t>
            </w:r>
            <w:proofErr w:type="gramStart"/>
            <w:r>
              <w:rPr>
                <w:rFonts w:ascii="宋体" w:hAnsi="宋体" w:hint="eastAsia"/>
                <w:szCs w:val="21"/>
              </w:rPr>
              <w:t>皿</w:t>
            </w:r>
            <w:proofErr w:type="gramEnd"/>
          </w:p>
        </w:tc>
        <w:tc>
          <w:tcPr>
            <w:tcW w:w="850" w:type="dxa"/>
            <w:vAlign w:val="center"/>
          </w:tcPr>
          <w:p w14:paraId="7BFB00E3" w14:textId="4703900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15箱</w:t>
            </w:r>
          </w:p>
        </w:tc>
        <w:tc>
          <w:tcPr>
            <w:tcW w:w="851" w:type="dxa"/>
            <w:vAlign w:val="center"/>
          </w:tcPr>
          <w:p w14:paraId="675DEE69" w14:textId="4786BC9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9902C5B" w14:textId="213526E8" w:rsidR="00F34239" w:rsidRPr="00CD6DA7" w:rsidRDefault="00F34239" w:rsidP="00F34239">
            <w:pPr>
              <w:spacing w:line="360" w:lineRule="atLeast"/>
              <w:rPr>
                <w:rFonts w:ascii="宋体" w:hAnsi="宋体" w:hint="eastAsia"/>
                <w:szCs w:val="21"/>
              </w:rPr>
            </w:pPr>
            <w:r>
              <w:rPr>
                <w:rFonts w:ascii="宋体" w:hAnsi="宋体" w:hint="eastAsia"/>
                <w:szCs w:val="21"/>
              </w:rPr>
              <w:t>直径90mm，500个/箱，</w:t>
            </w:r>
            <w:proofErr w:type="gramStart"/>
            <w:r>
              <w:rPr>
                <w:rFonts w:ascii="宋体" w:hAnsi="宋体" w:hint="eastAsia"/>
                <w:szCs w:val="21"/>
              </w:rPr>
              <w:t>皿</w:t>
            </w:r>
            <w:proofErr w:type="gramEnd"/>
            <w:r>
              <w:rPr>
                <w:rFonts w:ascii="宋体" w:hAnsi="宋体" w:hint="eastAsia"/>
                <w:szCs w:val="21"/>
              </w:rPr>
              <w:t>侧的齿环设计，</w:t>
            </w:r>
            <w:proofErr w:type="gramStart"/>
            <w:r>
              <w:rPr>
                <w:rFonts w:ascii="宋体" w:hAnsi="宋体" w:hint="eastAsia"/>
                <w:szCs w:val="21"/>
              </w:rPr>
              <w:t>方便握取与</w:t>
            </w:r>
            <w:proofErr w:type="gramEnd"/>
            <w:r>
              <w:rPr>
                <w:rFonts w:ascii="宋体" w:hAnsi="宋体" w:hint="eastAsia"/>
                <w:szCs w:val="21"/>
              </w:rPr>
              <w:t>操作，盖上的环形突起与底部良好适配，确保培养皿叠放稳定。</w:t>
            </w:r>
          </w:p>
        </w:tc>
        <w:tc>
          <w:tcPr>
            <w:tcW w:w="1212" w:type="dxa"/>
            <w:tcBorders>
              <w:left w:val="single" w:sz="4" w:space="0" w:color="auto"/>
            </w:tcBorders>
            <w:vAlign w:val="center"/>
          </w:tcPr>
          <w:p w14:paraId="4B025C59" w14:textId="33985598" w:rsidR="00F34239" w:rsidRPr="00CD6DA7" w:rsidRDefault="00F34239" w:rsidP="00F34239">
            <w:pPr>
              <w:spacing w:line="360" w:lineRule="atLeast"/>
              <w:jc w:val="center"/>
              <w:rPr>
                <w:rFonts w:ascii="宋体" w:hAnsi="宋体" w:hint="eastAsia"/>
                <w:szCs w:val="21"/>
              </w:rPr>
            </w:pPr>
            <w:r>
              <w:rPr>
                <w:rFonts w:ascii="宋体" w:hAnsi="宋体" w:hint="eastAsia"/>
                <w:szCs w:val="21"/>
              </w:rPr>
              <w:t>5700</w:t>
            </w:r>
          </w:p>
        </w:tc>
      </w:tr>
      <w:tr w:rsidR="00F34239" w:rsidRPr="00CD6DA7" w14:paraId="504EDC2D" w14:textId="77777777" w:rsidTr="00FC53B0">
        <w:trPr>
          <w:trHeight w:val="567"/>
          <w:jc w:val="center"/>
        </w:trPr>
        <w:tc>
          <w:tcPr>
            <w:tcW w:w="636" w:type="dxa"/>
            <w:vAlign w:val="center"/>
          </w:tcPr>
          <w:p w14:paraId="20D5AF1F"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0ABEAD7" w14:textId="23FA99D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一次性采样拭子</w:t>
            </w:r>
          </w:p>
        </w:tc>
        <w:tc>
          <w:tcPr>
            <w:tcW w:w="850" w:type="dxa"/>
            <w:vAlign w:val="center"/>
          </w:tcPr>
          <w:p w14:paraId="1E5D04E3" w14:textId="38A4C6C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15箱</w:t>
            </w:r>
          </w:p>
        </w:tc>
        <w:tc>
          <w:tcPr>
            <w:tcW w:w="851" w:type="dxa"/>
            <w:vAlign w:val="center"/>
          </w:tcPr>
          <w:p w14:paraId="71913694" w14:textId="2937958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AE7BBDB" w14:textId="1B9A7868" w:rsidR="00F34239" w:rsidRPr="00CD6DA7" w:rsidRDefault="00F34239" w:rsidP="00F34239">
            <w:pPr>
              <w:spacing w:line="360" w:lineRule="atLeast"/>
              <w:rPr>
                <w:rFonts w:ascii="宋体" w:hAnsi="宋体" w:hint="eastAsia"/>
                <w:szCs w:val="21"/>
              </w:rPr>
            </w:pPr>
            <w:r>
              <w:rPr>
                <w:rFonts w:ascii="宋体" w:hAnsi="宋体" w:hint="eastAsia"/>
                <w:szCs w:val="21"/>
              </w:rPr>
              <w:t>1000支/箱，棉签头，拭子为独立包装，灭菌。</w:t>
            </w:r>
          </w:p>
        </w:tc>
        <w:tc>
          <w:tcPr>
            <w:tcW w:w="1212" w:type="dxa"/>
            <w:tcBorders>
              <w:left w:val="single" w:sz="4" w:space="0" w:color="auto"/>
            </w:tcBorders>
            <w:vAlign w:val="center"/>
          </w:tcPr>
          <w:p w14:paraId="571EB692" w14:textId="6652AFCD"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3000</w:t>
            </w:r>
          </w:p>
        </w:tc>
      </w:tr>
      <w:tr w:rsidR="00F34239" w:rsidRPr="00CD6DA7" w14:paraId="2C27F6DA" w14:textId="77777777" w:rsidTr="00FC53B0">
        <w:trPr>
          <w:trHeight w:val="567"/>
          <w:jc w:val="center"/>
        </w:trPr>
        <w:tc>
          <w:tcPr>
            <w:tcW w:w="636" w:type="dxa"/>
            <w:vAlign w:val="center"/>
          </w:tcPr>
          <w:p w14:paraId="7C617BB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2D425B9" w14:textId="684F165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酒精瓶喷头</w:t>
            </w:r>
          </w:p>
        </w:tc>
        <w:tc>
          <w:tcPr>
            <w:tcW w:w="850" w:type="dxa"/>
            <w:vAlign w:val="center"/>
          </w:tcPr>
          <w:p w14:paraId="5FB808FD" w14:textId="0D93B70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55个</w:t>
            </w:r>
          </w:p>
        </w:tc>
        <w:tc>
          <w:tcPr>
            <w:tcW w:w="851" w:type="dxa"/>
            <w:vAlign w:val="center"/>
          </w:tcPr>
          <w:p w14:paraId="323DC97F" w14:textId="5D9BE22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767E315" w14:textId="46EFD41A" w:rsidR="00F34239" w:rsidRPr="00CD6DA7" w:rsidRDefault="00F34239" w:rsidP="00F34239">
            <w:pPr>
              <w:spacing w:line="360" w:lineRule="atLeast"/>
              <w:rPr>
                <w:rFonts w:ascii="宋体" w:hAnsi="宋体" w:hint="eastAsia"/>
                <w:szCs w:val="21"/>
              </w:rPr>
            </w:pPr>
            <w:r>
              <w:rPr>
                <w:rFonts w:ascii="宋体" w:hAnsi="宋体" w:hint="eastAsia"/>
                <w:szCs w:val="21"/>
              </w:rPr>
              <w:t>合适瓶口外径为2.5cm，喷头外径为3cm。</w:t>
            </w:r>
          </w:p>
        </w:tc>
        <w:tc>
          <w:tcPr>
            <w:tcW w:w="1212" w:type="dxa"/>
            <w:tcBorders>
              <w:left w:val="single" w:sz="4" w:space="0" w:color="auto"/>
            </w:tcBorders>
            <w:vAlign w:val="center"/>
          </w:tcPr>
          <w:p w14:paraId="377F5D38" w14:textId="5C134546" w:rsidR="00F34239" w:rsidRPr="00CD6DA7" w:rsidRDefault="00F34239" w:rsidP="00F34239">
            <w:pPr>
              <w:spacing w:line="360" w:lineRule="atLeast"/>
              <w:jc w:val="center"/>
              <w:rPr>
                <w:rFonts w:ascii="宋体" w:hAnsi="宋体" w:hint="eastAsia"/>
                <w:szCs w:val="21"/>
              </w:rPr>
            </w:pPr>
            <w:r>
              <w:rPr>
                <w:rFonts w:ascii="宋体" w:hAnsi="宋体" w:hint="eastAsia"/>
                <w:szCs w:val="21"/>
              </w:rPr>
              <w:t>143</w:t>
            </w:r>
          </w:p>
        </w:tc>
      </w:tr>
      <w:tr w:rsidR="00F34239" w:rsidRPr="00CD6DA7" w14:paraId="0D2FA46F" w14:textId="77777777" w:rsidTr="00FC53B0">
        <w:trPr>
          <w:trHeight w:val="567"/>
          <w:jc w:val="center"/>
        </w:trPr>
        <w:tc>
          <w:tcPr>
            <w:tcW w:w="636" w:type="dxa"/>
            <w:vAlign w:val="center"/>
          </w:tcPr>
          <w:p w14:paraId="1435C3F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DAAB79C" w14:textId="6C1D534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紫外线强度</w:t>
            </w:r>
            <w:proofErr w:type="gramStart"/>
            <w:r>
              <w:rPr>
                <w:rFonts w:ascii="宋体" w:hAnsi="宋体" w:hint="eastAsia"/>
                <w:szCs w:val="21"/>
              </w:rPr>
              <w:t>指示卡</w:t>
            </w:r>
            <w:proofErr w:type="gramEnd"/>
          </w:p>
        </w:tc>
        <w:tc>
          <w:tcPr>
            <w:tcW w:w="850" w:type="dxa"/>
            <w:vAlign w:val="center"/>
          </w:tcPr>
          <w:p w14:paraId="4952CB51" w14:textId="40249B4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30盒</w:t>
            </w:r>
          </w:p>
        </w:tc>
        <w:tc>
          <w:tcPr>
            <w:tcW w:w="851" w:type="dxa"/>
            <w:vAlign w:val="center"/>
          </w:tcPr>
          <w:p w14:paraId="084EAEC8" w14:textId="5440297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D93E5A7" w14:textId="7E35DFE6" w:rsidR="00F34239" w:rsidRPr="00CD6DA7" w:rsidRDefault="00F34239" w:rsidP="00F34239">
            <w:pPr>
              <w:spacing w:line="360" w:lineRule="atLeast"/>
              <w:rPr>
                <w:rFonts w:ascii="宋体" w:hAnsi="宋体" w:hint="eastAsia"/>
                <w:szCs w:val="21"/>
              </w:rPr>
            </w:pPr>
            <w:r>
              <w:rPr>
                <w:rFonts w:ascii="宋体" w:hAnsi="宋体" w:hint="eastAsia"/>
                <w:szCs w:val="21"/>
              </w:rPr>
              <w:t>100片/盒，适用于杀菌紫外线灯辐照强度的监测。</w:t>
            </w:r>
          </w:p>
        </w:tc>
        <w:tc>
          <w:tcPr>
            <w:tcW w:w="1212" w:type="dxa"/>
            <w:tcBorders>
              <w:left w:val="single" w:sz="4" w:space="0" w:color="auto"/>
            </w:tcBorders>
            <w:vAlign w:val="center"/>
          </w:tcPr>
          <w:p w14:paraId="3DDE1DF2" w14:textId="464912EA" w:rsidR="00F34239" w:rsidRPr="00CD6DA7" w:rsidRDefault="00F34239" w:rsidP="00F34239">
            <w:pPr>
              <w:spacing w:line="360" w:lineRule="atLeast"/>
              <w:jc w:val="center"/>
              <w:rPr>
                <w:rFonts w:ascii="宋体" w:hAnsi="宋体" w:hint="eastAsia"/>
                <w:szCs w:val="21"/>
              </w:rPr>
            </w:pPr>
            <w:r>
              <w:rPr>
                <w:rFonts w:ascii="宋体" w:hAnsi="宋体" w:hint="eastAsia"/>
                <w:szCs w:val="21"/>
              </w:rPr>
              <w:t>4350</w:t>
            </w:r>
          </w:p>
        </w:tc>
      </w:tr>
      <w:tr w:rsidR="00F34239" w:rsidRPr="00CD6DA7" w14:paraId="632A285C" w14:textId="77777777" w:rsidTr="00FC53B0">
        <w:trPr>
          <w:trHeight w:val="567"/>
          <w:jc w:val="center"/>
        </w:trPr>
        <w:tc>
          <w:tcPr>
            <w:tcW w:w="636" w:type="dxa"/>
            <w:vAlign w:val="center"/>
          </w:tcPr>
          <w:p w14:paraId="77C3EFC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2D324CD" w14:textId="29BAE65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离心管</w:t>
            </w:r>
          </w:p>
        </w:tc>
        <w:tc>
          <w:tcPr>
            <w:tcW w:w="850" w:type="dxa"/>
            <w:vAlign w:val="center"/>
          </w:tcPr>
          <w:p w14:paraId="69378F3B" w14:textId="14DDAB3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150包</w:t>
            </w:r>
          </w:p>
        </w:tc>
        <w:tc>
          <w:tcPr>
            <w:tcW w:w="851" w:type="dxa"/>
            <w:vAlign w:val="center"/>
          </w:tcPr>
          <w:p w14:paraId="137EC492" w14:textId="2C59FAB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147CB5E" w14:textId="35C69C75" w:rsidR="00F34239" w:rsidRPr="00CD6DA7" w:rsidRDefault="00F34239" w:rsidP="00F34239">
            <w:pPr>
              <w:spacing w:line="360" w:lineRule="atLeast"/>
              <w:rPr>
                <w:rFonts w:ascii="宋体" w:hAnsi="宋体" w:hint="eastAsia"/>
                <w:szCs w:val="21"/>
              </w:rPr>
            </w:pPr>
            <w:r>
              <w:rPr>
                <w:rFonts w:ascii="宋体" w:hAnsi="宋体" w:hint="eastAsia"/>
                <w:szCs w:val="21"/>
              </w:rPr>
              <w:t>1.5mL，尖底，1000个/包。</w:t>
            </w:r>
          </w:p>
        </w:tc>
        <w:tc>
          <w:tcPr>
            <w:tcW w:w="1212" w:type="dxa"/>
            <w:tcBorders>
              <w:left w:val="single" w:sz="4" w:space="0" w:color="auto"/>
            </w:tcBorders>
            <w:vAlign w:val="center"/>
          </w:tcPr>
          <w:p w14:paraId="3A517CB6" w14:textId="360874ED" w:rsidR="00F34239" w:rsidRPr="00CD6DA7" w:rsidRDefault="00F34239" w:rsidP="00F34239">
            <w:pPr>
              <w:spacing w:line="360" w:lineRule="atLeast"/>
              <w:jc w:val="center"/>
              <w:rPr>
                <w:rFonts w:ascii="宋体" w:hAnsi="宋体" w:hint="eastAsia"/>
                <w:szCs w:val="21"/>
              </w:rPr>
            </w:pPr>
            <w:r>
              <w:rPr>
                <w:rFonts w:ascii="宋体" w:hAnsi="宋体" w:hint="eastAsia"/>
                <w:szCs w:val="21"/>
              </w:rPr>
              <w:t>7500</w:t>
            </w:r>
          </w:p>
        </w:tc>
      </w:tr>
      <w:tr w:rsidR="00F34239" w:rsidRPr="00CD6DA7" w14:paraId="33ECCED4" w14:textId="77777777" w:rsidTr="00FC53B0">
        <w:trPr>
          <w:trHeight w:val="567"/>
          <w:jc w:val="center"/>
        </w:trPr>
        <w:tc>
          <w:tcPr>
            <w:tcW w:w="636" w:type="dxa"/>
            <w:vAlign w:val="center"/>
          </w:tcPr>
          <w:p w14:paraId="635B395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DB3E2B3" w14:textId="5E4DD79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一次性真空</w:t>
            </w:r>
            <w:proofErr w:type="gramStart"/>
            <w:r>
              <w:rPr>
                <w:rFonts w:ascii="宋体" w:hAnsi="宋体" w:hint="eastAsia"/>
                <w:szCs w:val="21"/>
              </w:rPr>
              <w:t>采血管</w:t>
            </w:r>
            <w:proofErr w:type="gramEnd"/>
          </w:p>
        </w:tc>
        <w:tc>
          <w:tcPr>
            <w:tcW w:w="850" w:type="dxa"/>
            <w:vAlign w:val="center"/>
          </w:tcPr>
          <w:p w14:paraId="390CBEED" w14:textId="1411396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2组</w:t>
            </w:r>
          </w:p>
        </w:tc>
        <w:tc>
          <w:tcPr>
            <w:tcW w:w="851" w:type="dxa"/>
            <w:vAlign w:val="center"/>
          </w:tcPr>
          <w:p w14:paraId="39055208" w14:textId="04E5023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C28BEC5" w14:textId="781E5E46" w:rsidR="00F34239" w:rsidRPr="00CD6DA7" w:rsidRDefault="00F34239" w:rsidP="00F34239">
            <w:pPr>
              <w:spacing w:line="360" w:lineRule="atLeast"/>
              <w:rPr>
                <w:rFonts w:ascii="宋体" w:hAnsi="宋体" w:hint="eastAsia"/>
                <w:szCs w:val="21"/>
              </w:rPr>
            </w:pPr>
            <w:r>
              <w:rPr>
                <w:rFonts w:ascii="宋体" w:hAnsi="宋体" w:hint="eastAsia"/>
                <w:szCs w:val="21"/>
              </w:rPr>
              <w:t>100支/组；2mL玻璃管，含K2EDTA。</w:t>
            </w:r>
          </w:p>
        </w:tc>
        <w:tc>
          <w:tcPr>
            <w:tcW w:w="1212" w:type="dxa"/>
            <w:tcBorders>
              <w:left w:val="single" w:sz="4" w:space="0" w:color="auto"/>
            </w:tcBorders>
            <w:vAlign w:val="center"/>
          </w:tcPr>
          <w:p w14:paraId="622B5871" w14:textId="4A6E2723"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w:t>
            </w:r>
          </w:p>
        </w:tc>
      </w:tr>
      <w:tr w:rsidR="00F34239" w:rsidRPr="00CD6DA7" w14:paraId="2B45FFCF" w14:textId="77777777" w:rsidTr="00FC53B0">
        <w:trPr>
          <w:trHeight w:val="567"/>
          <w:jc w:val="center"/>
        </w:trPr>
        <w:tc>
          <w:tcPr>
            <w:tcW w:w="636" w:type="dxa"/>
            <w:vAlign w:val="center"/>
          </w:tcPr>
          <w:p w14:paraId="1EC7647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265438D" w14:textId="7AF162C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压力蒸汽灭菌生物培养指示剂</w:t>
            </w:r>
          </w:p>
        </w:tc>
        <w:tc>
          <w:tcPr>
            <w:tcW w:w="850" w:type="dxa"/>
            <w:vAlign w:val="center"/>
          </w:tcPr>
          <w:p w14:paraId="61DD65C4" w14:textId="03C1905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1盒</w:t>
            </w:r>
          </w:p>
        </w:tc>
        <w:tc>
          <w:tcPr>
            <w:tcW w:w="851" w:type="dxa"/>
            <w:vAlign w:val="center"/>
          </w:tcPr>
          <w:p w14:paraId="0595FF7A" w14:textId="7D8E21E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67694AE" w14:textId="5D740C53" w:rsidR="00F34239" w:rsidRPr="00CD6DA7" w:rsidRDefault="00F34239" w:rsidP="00F34239">
            <w:pPr>
              <w:spacing w:line="360" w:lineRule="atLeast"/>
              <w:rPr>
                <w:rFonts w:ascii="宋体" w:hAnsi="宋体" w:hint="eastAsia"/>
                <w:szCs w:val="21"/>
              </w:rPr>
            </w:pPr>
            <w:r>
              <w:rPr>
                <w:rFonts w:ascii="宋体" w:hAnsi="宋体" w:hint="eastAsia"/>
                <w:szCs w:val="21"/>
              </w:rPr>
              <w:t>50支/盒。</w:t>
            </w:r>
          </w:p>
        </w:tc>
        <w:tc>
          <w:tcPr>
            <w:tcW w:w="1212" w:type="dxa"/>
            <w:tcBorders>
              <w:left w:val="single" w:sz="4" w:space="0" w:color="auto"/>
            </w:tcBorders>
            <w:vAlign w:val="center"/>
          </w:tcPr>
          <w:p w14:paraId="6E32BB3D" w14:textId="37B2D61B"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1500</w:t>
            </w:r>
          </w:p>
        </w:tc>
      </w:tr>
      <w:tr w:rsidR="00F34239" w:rsidRPr="00CD6DA7" w14:paraId="0957AA6B" w14:textId="77777777" w:rsidTr="00FC53B0">
        <w:trPr>
          <w:trHeight w:val="567"/>
          <w:jc w:val="center"/>
        </w:trPr>
        <w:tc>
          <w:tcPr>
            <w:tcW w:w="636" w:type="dxa"/>
            <w:vAlign w:val="center"/>
          </w:tcPr>
          <w:p w14:paraId="37736A5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1C4342B" w14:textId="5FDFC6C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96孔培养板</w:t>
            </w:r>
          </w:p>
        </w:tc>
        <w:tc>
          <w:tcPr>
            <w:tcW w:w="850" w:type="dxa"/>
            <w:vAlign w:val="center"/>
          </w:tcPr>
          <w:p w14:paraId="3F125347" w14:textId="05E9714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310个</w:t>
            </w:r>
          </w:p>
        </w:tc>
        <w:tc>
          <w:tcPr>
            <w:tcW w:w="851" w:type="dxa"/>
            <w:vAlign w:val="center"/>
          </w:tcPr>
          <w:p w14:paraId="3D1195B9" w14:textId="4C9BCF1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6A9A642" w14:textId="00444FB8" w:rsidR="00F34239" w:rsidRPr="00CD6DA7" w:rsidRDefault="00F34239" w:rsidP="00F34239">
            <w:pPr>
              <w:spacing w:line="360" w:lineRule="atLeast"/>
              <w:rPr>
                <w:rFonts w:ascii="宋体" w:hAnsi="宋体" w:hint="eastAsia"/>
                <w:szCs w:val="21"/>
              </w:rPr>
            </w:pPr>
            <w:r>
              <w:rPr>
                <w:rFonts w:ascii="宋体" w:hAnsi="宋体" w:hint="eastAsia"/>
                <w:szCs w:val="21"/>
              </w:rPr>
              <w:t>平底，独立袋装，灭菌。</w:t>
            </w:r>
          </w:p>
        </w:tc>
        <w:tc>
          <w:tcPr>
            <w:tcW w:w="1212" w:type="dxa"/>
            <w:tcBorders>
              <w:left w:val="single" w:sz="4" w:space="0" w:color="auto"/>
            </w:tcBorders>
            <w:vAlign w:val="center"/>
          </w:tcPr>
          <w:p w14:paraId="155C19D5" w14:textId="096F60D1" w:rsidR="00F34239" w:rsidRPr="00CD6DA7" w:rsidRDefault="00F34239" w:rsidP="00F34239">
            <w:pPr>
              <w:spacing w:line="360" w:lineRule="atLeast"/>
              <w:jc w:val="center"/>
              <w:rPr>
                <w:rFonts w:ascii="宋体" w:hAnsi="宋体" w:hint="eastAsia"/>
                <w:szCs w:val="21"/>
              </w:rPr>
            </w:pPr>
            <w:r>
              <w:rPr>
                <w:rFonts w:ascii="宋体" w:hAnsi="宋体" w:hint="eastAsia"/>
                <w:szCs w:val="21"/>
              </w:rPr>
              <w:t>1240</w:t>
            </w:r>
          </w:p>
        </w:tc>
      </w:tr>
      <w:tr w:rsidR="00F34239" w:rsidRPr="00CD6DA7" w14:paraId="31EF954F" w14:textId="77777777" w:rsidTr="00FC53B0">
        <w:trPr>
          <w:trHeight w:val="567"/>
          <w:jc w:val="center"/>
        </w:trPr>
        <w:tc>
          <w:tcPr>
            <w:tcW w:w="636" w:type="dxa"/>
            <w:vAlign w:val="center"/>
          </w:tcPr>
          <w:p w14:paraId="03317A8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C36549A" w14:textId="4743F9E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医用检查垫</w:t>
            </w:r>
          </w:p>
        </w:tc>
        <w:tc>
          <w:tcPr>
            <w:tcW w:w="850" w:type="dxa"/>
            <w:vAlign w:val="center"/>
          </w:tcPr>
          <w:p w14:paraId="6B585D54" w14:textId="7672C48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130包</w:t>
            </w:r>
          </w:p>
        </w:tc>
        <w:tc>
          <w:tcPr>
            <w:tcW w:w="851" w:type="dxa"/>
            <w:vAlign w:val="center"/>
          </w:tcPr>
          <w:p w14:paraId="38015800" w14:textId="58A9D90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699D4D7" w14:textId="55C2EC41" w:rsidR="00F34239" w:rsidRPr="00CD6DA7" w:rsidRDefault="00F34239" w:rsidP="00F34239">
            <w:pPr>
              <w:spacing w:line="360" w:lineRule="atLeast"/>
              <w:rPr>
                <w:rFonts w:ascii="宋体" w:hAnsi="宋体" w:hint="eastAsia"/>
                <w:szCs w:val="21"/>
              </w:rPr>
            </w:pPr>
            <w:r>
              <w:rPr>
                <w:rFonts w:ascii="宋体" w:hAnsi="宋体" w:hint="eastAsia"/>
                <w:szCs w:val="21"/>
              </w:rPr>
              <w:t>C型，50×60cm，，非织造布表层+吸收层+防漏膜，灭菌级，10片/包。</w:t>
            </w:r>
          </w:p>
        </w:tc>
        <w:tc>
          <w:tcPr>
            <w:tcW w:w="1212" w:type="dxa"/>
            <w:tcBorders>
              <w:left w:val="single" w:sz="4" w:space="0" w:color="auto"/>
            </w:tcBorders>
            <w:vAlign w:val="center"/>
          </w:tcPr>
          <w:p w14:paraId="7686F19A" w14:textId="231D8B9C" w:rsidR="00F34239" w:rsidRPr="00CD6DA7" w:rsidRDefault="00F34239" w:rsidP="00F34239">
            <w:pPr>
              <w:spacing w:line="360" w:lineRule="atLeast"/>
              <w:jc w:val="center"/>
              <w:rPr>
                <w:rFonts w:ascii="宋体" w:hAnsi="宋体" w:hint="eastAsia"/>
                <w:szCs w:val="21"/>
              </w:rPr>
            </w:pPr>
            <w:r>
              <w:rPr>
                <w:rFonts w:ascii="宋体" w:hAnsi="宋体" w:hint="eastAsia"/>
                <w:szCs w:val="21"/>
              </w:rPr>
              <w:t>1560</w:t>
            </w:r>
          </w:p>
        </w:tc>
      </w:tr>
      <w:tr w:rsidR="00F34239" w:rsidRPr="00CD6DA7" w14:paraId="35BB3CD5" w14:textId="77777777" w:rsidTr="00FC53B0">
        <w:trPr>
          <w:trHeight w:val="567"/>
          <w:jc w:val="center"/>
        </w:trPr>
        <w:tc>
          <w:tcPr>
            <w:tcW w:w="636" w:type="dxa"/>
            <w:vAlign w:val="center"/>
          </w:tcPr>
          <w:p w14:paraId="4F3FD4F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EDAA6DB" w14:textId="6D71D6E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喷壶头</w:t>
            </w:r>
          </w:p>
        </w:tc>
        <w:tc>
          <w:tcPr>
            <w:tcW w:w="850" w:type="dxa"/>
            <w:vAlign w:val="center"/>
          </w:tcPr>
          <w:p w14:paraId="053FFB33" w14:textId="02EDCC4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25个</w:t>
            </w:r>
          </w:p>
        </w:tc>
        <w:tc>
          <w:tcPr>
            <w:tcW w:w="851" w:type="dxa"/>
            <w:vAlign w:val="center"/>
          </w:tcPr>
          <w:p w14:paraId="02948CA0" w14:textId="51975ED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7E39957" w14:textId="35DAF624" w:rsidR="00F34239" w:rsidRPr="00CD6DA7" w:rsidRDefault="00F34239" w:rsidP="00F34239">
            <w:pPr>
              <w:spacing w:line="360" w:lineRule="atLeast"/>
              <w:rPr>
                <w:rFonts w:ascii="宋体" w:hAnsi="宋体" w:hint="eastAsia"/>
                <w:szCs w:val="21"/>
              </w:rPr>
            </w:pPr>
            <w:r>
              <w:rPr>
                <w:rFonts w:ascii="宋体" w:hAnsi="宋体" w:hint="eastAsia"/>
                <w:szCs w:val="21"/>
              </w:rPr>
              <w:t>500mL酒精瓶通用喷头。</w:t>
            </w:r>
          </w:p>
        </w:tc>
        <w:tc>
          <w:tcPr>
            <w:tcW w:w="1212" w:type="dxa"/>
            <w:tcBorders>
              <w:left w:val="single" w:sz="4" w:space="0" w:color="auto"/>
            </w:tcBorders>
            <w:vAlign w:val="center"/>
          </w:tcPr>
          <w:p w14:paraId="117E4F77" w14:textId="1CFB9E2C" w:rsidR="00F34239" w:rsidRPr="00CD6DA7" w:rsidRDefault="00F34239" w:rsidP="00F34239">
            <w:pPr>
              <w:spacing w:line="360" w:lineRule="atLeast"/>
              <w:jc w:val="center"/>
              <w:rPr>
                <w:rFonts w:ascii="宋体" w:hAnsi="宋体" w:hint="eastAsia"/>
                <w:szCs w:val="21"/>
              </w:rPr>
            </w:pPr>
            <w:r>
              <w:rPr>
                <w:rFonts w:ascii="宋体" w:hAnsi="宋体" w:hint="eastAsia"/>
                <w:szCs w:val="21"/>
              </w:rPr>
              <w:t>180</w:t>
            </w:r>
          </w:p>
        </w:tc>
      </w:tr>
      <w:tr w:rsidR="00F34239" w:rsidRPr="00CD6DA7" w14:paraId="4726EFF8" w14:textId="77777777" w:rsidTr="00FC53B0">
        <w:trPr>
          <w:trHeight w:val="567"/>
          <w:jc w:val="center"/>
        </w:trPr>
        <w:tc>
          <w:tcPr>
            <w:tcW w:w="636" w:type="dxa"/>
            <w:vAlign w:val="center"/>
          </w:tcPr>
          <w:p w14:paraId="6B197E7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C164359" w14:textId="365243B6"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阔</w:t>
            </w:r>
            <w:proofErr w:type="gramStart"/>
            <w:r>
              <w:rPr>
                <w:rFonts w:ascii="宋体" w:hAnsi="宋体" w:hint="eastAsia"/>
                <w:szCs w:val="21"/>
              </w:rPr>
              <w:t>口移液</w:t>
            </w:r>
            <w:proofErr w:type="gramEnd"/>
            <w:r>
              <w:rPr>
                <w:rFonts w:ascii="宋体" w:hAnsi="宋体" w:hint="eastAsia"/>
                <w:szCs w:val="21"/>
              </w:rPr>
              <w:t>枪头（无滤芯）</w:t>
            </w:r>
          </w:p>
        </w:tc>
        <w:tc>
          <w:tcPr>
            <w:tcW w:w="850" w:type="dxa"/>
            <w:vAlign w:val="center"/>
          </w:tcPr>
          <w:p w14:paraId="0D22812E" w14:textId="4B6F720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5盒</w:t>
            </w:r>
          </w:p>
        </w:tc>
        <w:tc>
          <w:tcPr>
            <w:tcW w:w="851" w:type="dxa"/>
            <w:vAlign w:val="center"/>
          </w:tcPr>
          <w:p w14:paraId="7FC27F00" w14:textId="39BE648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38F132A" w14:textId="76D1020D" w:rsidR="00F34239" w:rsidRPr="00CD6DA7" w:rsidRDefault="00F34239" w:rsidP="00F34239">
            <w:pPr>
              <w:spacing w:line="360" w:lineRule="atLeast"/>
              <w:rPr>
                <w:rFonts w:ascii="宋体" w:hAnsi="宋体" w:hint="eastAsia"/>
                <w:szCs w:val="21"/>
              </w:rPr>
            </w:pPr>
            <w:r>
              <w:rPr>
                <w:rFonts w:ascii="宋体" w:hAnsi="宋体" w:hint="eastAsia"/>
                <w:szCs w:val="21"/>
              </w:rPr>
              <w:t>96支/盒，200μL</w:t>
            </w:r>
            <w:proofErr w:type="gramStart"/>
            <w:r>
              <w:rPr>
                <w:rFonts w:ascii="宋体" w:hAnsi="宋体" w:hint="eastAsia"/>
                <w:szCs w:val="21"/>
              </w:rPr>
              <w:t>宽嘴盒装</w:t>
            </w:r>
            <w:proofErr w:type="gramEnd"/>
            <w:r>
              <w:rPr>
                <w:rFonts w:ascii="宋体" w:hAnsi="宋体" w:hint="eastAsia"/>
                <w:szCs w:val="21"/>
              </w:rPr>
              <w:t>灭菌透明吸头。</w:t>
            </w:r>
          </w:p>
        </w:tc>
        <w:tc>
          <w:tcPr>
            <w:tcW w:w="1212" w:type="dxa"/>
            <w:tcBorders>
              <w:left w:val="single" w:sz="4" w:space="0" w:color="auto"/>
            </w:tcBorders>
            <w:vAlign w:val="center"/>
          </w:tcPr>
          <w:p w14:paraId="02DF2F51" w14:textId="3D781959"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w:t>
            </w:r>
          </w:p>
        </w:tc>
      </w:tr>
      <w:tr w:rsidR="00F34239" w:rsidRPr="00CD6DA7" w14:paraId="37679968" w14:textId="77777777" w:rsidTr="00FC53B0">
        <w:trPr>
          <w:trHeight w:val="567"/>
          <w:jc w:val="center"/>
        </w:trPr>
        <w:tc>
          <w:tcPr>
            <w:tcW w:w="636" w:type="dxa"/>
            <w:vAlign w:val="center"/>
          </w:tcPr>
          <w:p w14:paraId="3BD0EA1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8B25664" w14:textId="6805025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利器盒</w:t>
            </w:r>
          </w:p>
        </w:tc>
        <w:tc>
          <w:tcPr>
            <w:tcW w:w="850" w:type="dxa"/>
            <w:vAlign w:val="center"/>
          </w:tcPr>
          <w:p w14:paraId="4CA91DD5" w14:textId="442DC73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100个</w:t>
            </w:r>
          </w:p>
        </w:tc>
        <w:tc>
          <w:tcPr>
            <w:tcW w:w="851" w:type="dxa"/>
            <w:vAlign w:val="center"/>
          </w:tcPr>
          <w:p w14:paraId="0EEA569D" w14:textId="594B127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F097D88" w14:textId="74C70E9F" w:rsidR="00F34239" w:rsidRPr="00CD6DA7" w:rsidRDefault="00F34239" w:rsidP="00F34239">
            <w:pPr>
              <w:spacing w:line="360" w:lineRule="atLeast"/>
              <w:rPr>
                <w:rFonts w:ascii="宋体" w:hAnsi="宋体" w:hint="eastAsia"/>
                <w:szCs w:val="21"/>
              </w:rPr>
            </w:pPr>
            <w:r>
              <w:rPr>
                <w:rFonts w:ascii="宋体" w:hAnsi="宋体" w:hint="eastAsia"/>
                <w:szCs w:val="21"/>
              </w:rPr>
              <w:t>1L；商品材质：低压高密度聚乙烯。</w:t>
            </w:r>
          </w:p>
        </w:tc>
        <w:tc>
          <w:tcPr>
            <w:tcW w:w="1212" w:type="dxa"/>
            <w:tcBorders>
              <w:left w:val="single" w:sz="4" w:space="0" w:color="auto"/>
            </w:tcBorders>
            <w:vAlign w:val="center"/>
          </w:tcPr>
          <w:p w14:paraId="3A21A299" w14:textId="02CD0537" w:rsidR="00F34239" w:rsidRPr="00CD6DA7" w:rsidRDefault="00F34239" w:rsidP="00F34239">
            <w:pPr>
              <w:spacing w:line="360" w:lineRule="atLeast"/>
              <w:jc w:val="center"/>
              <w:rPr>
                <w:rFonts w:ascii="宋体" w:hAnsi="宋体" w:hint="eastAsia"/>
                <w:szCs w:val="21"/>
              </w:rPr>
            </w:pPr>
            <w:r>
              <w:rPr>
                <w:rFonts w:ascii="宋体" w:hAnsi="宋体" w:hint="eastAsia"/>
                <w:szCs w:val="21"/>
              </w:rPr>
              <w:t>350</w:t>
            </w:r>
          </w:p>
        </w:tc>
      </w:tr>
      <w:tr w:rsidR="00F34239" w:rsidRPr="00CD6DA7" w14:paraId="02B3787F" w14:textId="77777777" w:rsidTr="00FC53B0">
        <w:trPr>
          <w:trHeight w:val="567"/>
          <w:jc w:val="center"/>
        </w:trPr>
        <w:tc>
          <w:tcPr>
            <w:tcW w:w="636" w:type="dxa"/>
            <w:vAlign w:val="center"/>
          </w:tcPr>
          <w:p w14:paraId="1C74EBBF"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C84C45F" w14:textId="558C124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百消净牌消毒片</w:t>
            </w:r>
          </w:p>
        </w:tc>
        <w:tc>
          <w:tcPr>
            <w:tcW w:w="850" w:type="dxa"/>
            <w:vAlign w:val="center"/>
          </w:tcPr>
          <w:p w14:paraId="1C6E3D04" w14:textId="2309E8F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160瓶</w:t>
            </w:r>
          </w:p>
        </w:tc>
        <w:tc>
          <w:tcPr>
            <w:tcW w:w="851" w:type="dxa"/>
            <w:vAlign w:val="center"/>
          </w:tcPr>
          <w:p w14:paraId="4C278763" w14:textId="2623F01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381BF00" w14:textId="04C9B59B" w:rsidR="00F34239" w:rsidRPr="00CD6DA7" w:rsidRDefault="00F34239" w:rsidP="00F34239">
            <w:pPr>
              <w:spacing w:line="360" w:lineRule="atLeast"/>
              <w:rPr>
                <w:rFonts w:ascii="宋体" w:hAnsi="宋体" w:hint="eastAsia"/>
                <w:szCs w:val="21"/>
              </w:rPr>
            </w:pPr>
            <w:r>
              <w:rPr>
                <w:rFonts w:ascii="宋体" w:hAnsi="宋体" w:hint="eastAsia"/>
                <w:szCs w:val="21"/>
              </w:rPr>
              <w:t>100g/瓶。</w:t>
            </w:r>
          </w:p>
        </w:tc>
        <w:tc>
          <w:tcPr>
            <w:tcW w:w="1212" w:type="dxa"/>
            <w:tcBorders>
              <w:left w:val="single" w:sz="4" w:space="0" w:color="auto"/>
            </w:tcBorders>
            <w:vAlign w:val="center"/>
          </w:tcPr>
          <w:p w14:paraId="43893B44" w14:textId="06DE8A3E" w:rsidR="00F34239" w:rsidRPr="00CD6DA7" w:rsidRDefault="00F34239" w:rsidP="00F34239">
            <w:pPr>
              <w:spacing w:line="360" w:lineRule="atLeast"/>
              <w:jc w:val="center"/>
              <w:rPr>
                <w:rFonts w:ascii="宋体" w:hAnsi="宋体" w:hint="eastAsia"/>
                <w:szCs w:val="21"/>
              </w:rPr>
            </w:pPr>
            <w:r>
              <w:rPr>
                <w:rFonts w:ascii="宋体" w:hAnsi="宋体" w:hint="eastAsia"/>
                <w:szCs w:val="21"/>
              </w:rPr>
              <w:t>1920</w:t>
            </w:r>
          </w:p>
        </w:tc>
      </w:tr>
      <w:tr w:rsidR="00F34239" w:rsidRPr="00CD6DA7" w14:paraId="55B1DC2A" w14:textId="77777777" w:rsidTr="00FC53B0">
        <w:trPr>
          <w:trHeight w:val="567"/>
          <w:jc w:val="center"/>
        </w:trPr>
        <w:tc>
          <w:tcPr>
            <w:tcW w:w="636" w:type="dxa"/>
            <w:vAlign w:val="center"/>
          </w:tcPr>
          <w:p w14:paraId="3A225CF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355CF8B" w14:textId="5E659A2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75%医用酒精</w:t>
            </w:r>
          </w:p>
        </w:tc>
        <w:tc>
          <w:tcPr>
            <w:tcW w:w="850" w:type="dxa"/>
            <w:vAlign w:val="center"/>
          </w:tcPr>
          <w:p w14:paraId="1E07E77B" w14:textId="2380E08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802瓶</w:t>
            </w:r>
          </w:p>
        </w:tc>
        <w:tc>
          <w:tcPr>
            <w:tcW w:w="851" w:type="dxa"/>
            <w:vAlign w:val="center"/>
          </w:tcPr>
          <w:p w14:paraId="30482750" w14:textId="61D4E5B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B18E26E" w14:textId="50425DD1" w:rsidR="00F34239" w:rsidRPr="00CD6DA7" w:rsidRDefault="00F34239" w:rsidP="00F34239">
            <w:pPr>
              <w:spacing w:line="360" w:lineRule="atLeast"/>
              <w:rPr>
                <w:rFonts w:ascii="宋体" w:hAnsi="宋体" w:hint="eastAsia"/>
                <w:szCs w:val="21"/>
              </w:rPr>
            </w:pPr>
            <w:r>
              <w:rPr>
                <w:rFonts w:ascii="宋体" w:hAnsi="宋体" w:hint="eastAsia"/>
                <w:szCs w:val="21"/>
              </w:rPr>
              <w:t>1.规格：500mL/瓶。</w:t>
            </w:r>
            <w:r>
              <w:rPr>
                <w:rFonts w:ascii="宋体" w:hAnsi="宋体" w:hint="eastAsia"/>
                <w:szCs w:val="21"/>
              </w:rPr>
              <w:br/>
              <w:t>2.产品说明书需明确开盖后的有效期限。</w:t>
            </w:r>
          </w:p>
        </w:tc>
        <w:tc>
          <w:tcPr>
            <w:tcW w:w="1212" w:type="dxa"/>
            <w:tcBorders>
              <w:left w:val="single" w:sz="4" w:space="0" w:color="auto"/>
            </w:tcBorders>
            <w:vAlign w:val="center"/>
          </w:tcPr>
          <w:p w14:paraId="64B382E8" w14:textId="6DFFD903" w:rsidR="00F34239" w:rsidRPr="00CD6DA7" w:rsidRDefault="00F34239" w:rsidP="00F34239">
            <w:pPr>
              <w:spacing w:line="360" w:lineRule="atLeast"/>
              <w:jc w:val="center"/>
              <w:rPr>
                <w:rFonts w:ascii="宋体" w:hAnsi="宋体" w:hint="eastAsia"/>
                <w:szCs w:val="21"/>
              </w:rPr>
            </w:pPr>
            <w:r>
              <w:rPr>
                <w:rFonts w:ascii="宋体" w:hAnsi="宋体" w:hint="eastAsia"/>
                <w:szCs w:val="21"/>
              </w:rPr>
              <w:t>4812</w:t>
            </w:r>
          </w:p>
        </w:tc>
      </w:tr>
      <w:tr w:rsidR="00F34239" w:rsidRPr="00CD6DA7" w14:paraId="1F06F2CC" w14:textId="77777777" w:rsidTr="00FC53B0">
        <w:trPr>
          <w:trHeight w:val="567"/>
          <w:jc w:val="center"/>
        </w:trPr>
        <w:tc>
          <w:tcPr>
            <w:tcW w:w="636" w:type="dxa"/>
            <w:vAlign w:val="center"/>
          </w:tcPr>
          <w:p w14:paraId="235827F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8017650" w14:textId="12D61D0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84消毒液</w:t>
            </w:r>
          </w:p>
        </w:tc>
        <w:tc>
          <w:tcPr>
            <w:tcW w:w="850" w:type="dxa"/>
            <w:vAlign w:val="center"/>
          </w:tcPr>
          <w:p w14:paraId="3B249728" w14:textId="6D258B5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94瓶</w:t>
            </w:r>
          </w:p>
        </w:tc>
        <w:tc>
          <w:tcPr>
            <w:tcW w:w="851" w:type="dxa"/>
            <w:vAlign w:val="center"/>
          </w:tcPr>
          <w:p w14:paraId="05C7A6F0" w14:textId="6DF0F77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75BEAA7" w14:textId="02BF3D41" w:rsidR="00F34239" w:rsidRPr="00CD6DA7" w:rsidRDefault="00F34239" w:rsidP="00F34239">
            <w:pPr>
              <w:spacing w:line="360" w:lineRule="atLeast"/>
              <w:rPr>
                <w:rFonts w:ascii="宋体" w:hAnsi="宋体" w:hint="eastAsia"/>
                <w:szCs w:val="21"/>
              </w:rPr>
            </w:pPr>
            <w:r>
              <w:rPr>
                <w:rFonts w:ascii="宋体" w:hAnsi="宋体" w:hint="eastAsia"/>
                <w:szCs w:val="21"/>
              </w:rPr>
              <w:t>500mL/瓶。</w:t>
            </w:r>
          </w:p>
        </w:tc>
        <w:tc>
          <w:tcPr>
            <w:tcW w:w="1212" w:type="dxa"/>
            <w:tcBorders>
              <w:left w:val="single" w:sz="4" w:space="0" w:color="auto"/>
            </w:tcBorders>
            <w:vAlign w:val="center"/>
          </w:tcPr>
          <w:p w14:paraId="7C45DB9C" w14:textId="2446BDD9" w:rsidR="00F34239" w:rsidRPr="00CD6DA7" w:rsidRDefault="00F34239" w:rsidP="00F34239">
            <w:pPr>
              <w:spacing w:line="360" w:lineRule="atLeast"/>
              <w:jc w:val="center"/>
              <w:rPr>
                <w:rFonts w:ascii="宋体" w:hAnsi="宋体" w:hint="eastAsia"/>
                <w:szCs w:val="21"/>
              </w:rPr>
            </w:pPr>
            <w:r>
              <w:rPr>
                <w:rFonts w:ascii="宋体" w:hAnsi="宋体" w:hint="eastAsia"/>
                <w:szCs w:val="21"/>
              </w:rPr>
              <w:t>564</w:t>
            </w:r>
          </w:p>
        </w:tc>
      </w:tr>
      <w:tr w:rsidR="00F34239" w:rsidRPr="00CD6DA7" w14:paraId="30A78D2F" w14:textId="77777777" w:rsidTr="00FC53B0">
        <w:trPr>
          <w:trHeight w:val="567"/>
          <w:jc w:val="center"/>
        </w:trPr>
        <w:tc>
          <w:tcPr>
            <w:tcW w:w="636" w:type="dxa"/>
            <w:vAlign w:val="center"/>
          </w:tcPr>
          <w:p w14:paraId="689D512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63F2539" w14:textId="6BC9444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消毒酒精</w:t>
            </w:r>
          </w:p>
        </w:tc>
        <w:tc>
          <w:tcPr>
            <w:tcW w:w="850" w:type="dxa"/>
            <w:vAlign w:val="center"/>
          </w:tcPr>
          <w:p w14:paraId="6F83F6A9" w14:textId="4F458E2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10瓶</w:t>
            </w:r>
          </w:p>
        </w:tc>
        <w:tc>
          <w:tcPr>
            <w:tcW w:w="851" w:type="dxa"/>
            <w:vAlign w:val="center"/>
          </w:tcPr>
          <w:p w14:paraId="349AB472" w14:textId="1A46E115"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E09476A" w14:textId="22C8CD92" w:rsidR="00F34239" w:rsidRPr="00CD6DA7" w:rsidRDefault="00F34239" w:rsidP="00F34239">
            <w:pPr>
              <w:spacing w:line="360" w:lineRule="atLeast"/>
              <w:rPr>
                <w:rFonts w:ascii="宋体" w:hAnsi="宋体" w:hint="eastAsia"/>
                <w:szCs w:val="21"/>
              </w:rPr>
            </w:pPr>
            <w:r>
              <w:rPr>
                <w:rFonts w:ascii="宋体" w:hAnsi="宋体" w:hint="eastAsia"/>
                <w:szCs w:val="21"/>
              </w:rPr>
              <w:t>100mL/瓶；喷雾剂，外用，酒精浓度75%。</w:t>
            </w:r>
          </w:p>
        </w:tc>
        <w:tc>
          <w:tcPr>
            <w:tcW w:w="1212" w:type="dxa"/>
            <w:tcBorders>
              <w:left w:val="single" w:sz="4" w:space="0" w:color="auto"/>
            </w:tcBorders>
            <w:vAlign w:val="center"/>
          </w:tcPr>
          <w:p w14:paraId="35058AB8" w14:textId="1F927A1D" w:rsidR="00F34239" w:rsidRPr="00CD6DA7" w:rsidRDefault="00F34239" w:rsidP="00F34239">
            <w:pPr>
              <w:spacing w:line="360" w:lineRule="atLeast"/>
              <w:jc w:val="center"/>
              <w:rPr>
                <w:rFonts w:ascii="宋体" w:hAnsi="宋体" w:hint="eastAsia"/>
                <w:szCs w:val="21"/>
              </w:rPr>
            </w:pPr>
            <w:r>
              <w:rPr>
                <w:rFonts w:ascii="宋体" w:hAnsi="宋体" w:hint="eastAsia"/>
                <w:szCs w:val="21"/>
              </w:rPr>
              <w:t>40</w:t>
            </w:r>
          </w:p>
        </w:tc>
      </w:tr>
      <w:tr w:rsidR="00F34239" w:rsidRPr="00CD6DA7" w14:paraId="0DFD604D" w14:textId="77777777" w:rsidTr="00FC53B0">
        <w:trPr>
          <w:trHeight w:val="567"/>
          <w:jc w:val="center"/>
        </w:trPr>
        <w:tc>
          <w:tcPr>
            <w:tcW w:w="636" w:type="dxa"/>
            <w:vAlign w:val="center"/>
          </w:tcPr>
          <w:p w14:paraId="26E023D6"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FCB8176" w14:textId="6C5C87C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免洗消毒洗手液</w:t>
            </w:r>
          </w:p>
        </w:tc>
        <w:tc>
          <w:tcPr>
            <w:tcW w:w="850" w:type="dxa"/>
            <w:vAlign w:val="center"/>
          </w:tcPr>
          <w:p w14:paraId="3D3278F7" w14:textId="7AE49E5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80瓶</w:t>
            </w:r>
          </w:p>
        </w:tc>
        <w:tc>
          <w:tcPr>
            <w:tcW w:w="851" w:type="dxa"/>
            <w:vAlign w:val="center"/>
          </w:tcPr>
          <w:p w14:paraId="54576130" w14:textId="599E34C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73856E3" w14:textId="488F2DAA" w:rsidR="00F34239" w:rsidRPr="00CD6DA7" w:rsidRDefault="00F34239" w:rsidP="00F34239">
            <w:pPr>
              <w:spacing w:line="360" w:lineRule="atLeast"/>
              <w:rPr>
                <w:rFonts w:ascii="宋体" w:hAnsi="宋体" w:hint="eastAsia"/>
                <w:szCs w:val="21"/>
              </w:rPr>
            </w:pPr>
            <w:r>
              <w:rPr>
                <w:rFonts w:ascii="宋体" w:hAnsi="宋体" w:hint="eastAsia"/>
                <w:szCs w:val="21"/>
              </w:rPr>
              <w:t>500mL/瓶；凝胶型。</w:t>
            </w:r>
          </w:p>
        </w:tc>
        <w:tc>
          <w:tcPr>
            <w:tcW w:w="1212" w:type="dxa"/>
            <w:tcBorders>
              <w:left w:val="single" w:sz="4" w:space="0" w:color="auto"/>
            </w:tcBorders>
            <w:vAlign w:val="center"/>
          </w:tcPr>
          <w:p w14:paraId="076A2440" w14:textId="68D711D0" w:rsidR="00F34239" w:rsidRPr="00CD6DA7" w:rsidRDefault="00F34239" w:rsidP="00F34239">
            <w:pPr>
              <w:spacing w:line="360" w:lineRule="atLeast"/>
              <w:jc w:val="center"/>
              <w:rPr>
                <w:rFonts w:ascii="宋体" w:hAnsi="宋体" w:hint="eastAsia"/>
                <w:szCs w:val="21"/>
              </w:rPr>
            </w:pPr>
            <w:r>
              <w:rPr>
                <w:rFonts w:ascii="宋体" w:hAnsi="宋体" w:hint="eastAsia"/>
                <w:szCs w:val="21"/>
              </w:rPr>
              <w:t>2400</w:t>
            </w:r>
          </w:p>
        </w:tc>
      </w:tr>
      <w:tr w:rsidR="00F34239" w:rsidRPr="00CD6DA7" w14:paraId="7F3D8832" w14:textId="77777777" w:rsidTr="00FC53B0">
        <w:trPr>
          <w:trHeight w:val="567"/>
          <w:jc w:val="center"/>
        </w:trPr>
        <w:tc>
          <w:tcPr>
            <w:tcW w:w="636" w:type="dxa"/>
            <w:vAlign w:val="center"/>
          </w:tcPr>
          <w:p w14:paraId="4C64348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B3FEE9E" w14:textId="4B19016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医用碘伏</w:t>
            </w:r>
          </w:p>
        </w:tc>
        <w:tc>
          <w:tcPr>
            <w:tcW w:w="850" w:type="dxa"/>
            <w:vAlign w:val="center"/>
          </w:tcPr>
          <w:p w14:paraId="1EB1F97E" w14:textId="40EE2ED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109瓶</w:t>
            </w:r>
          </w:p>
        </w:tc>
        <w:tc>
          <w:tcPr>
            <w:tcW w:w="851" w:type="dxa"/>
            <w:vAlign w:val="center"/>
          </w:tcPr>
          <w:p w14:paraId="2CBD254D" w14:textId="31DCDC5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F4CBC3C" w14:textId="28E8C217" w:rsidR="00F34239" w:rsidRPr="00CD6DA7" w:rsidRDefault="00F34239" w:rsidP="00F34239">
            <w:pPr>
              <w:spacing w:line="360" w:lineRule="atLeast"/>
              <w:rPr>
                <w:rFonts w:ascii="宋体" w:hAnsi="宋体" w:hint="eastAsia"/>
                <w:szCs w:val="21"/>
              </w:rPr>
            </w:pPr>
            <w:r>
              <w:rPr>
                <w:rFonts w:ascii="宋体" w:hAnsi="宋体" w:hint="eastAsia"/>
                <w:szCs w:val="21"/>
              </w:rPr>
              <w:t>100mL/瓶，碘伏消毒液。</w:t>
            </w:r>
          </w:p>
        </w:tc>
        <w:tc>
          <w:tcPr>
            <w:tcW w:w="1212" w:type="dxa"/>
            <w:tcBorders>
              <w:left w:val="single" w:sz="4" w:space="0" w:color="auto"/>
            </w:tcBorders>
            <w:vAlign w:val="center"/>
          </w:tcPr>
          <w:p w14:paraId="6DDE2BA7" w14:textId="0C3D0C21" w:rsidR="00F34239" w:rsidRPr="00CD6DA7" w:rsidRDefault="00F34239" w:rsidP="00F34239">
            <w:pPr>
              <w:spacing w:line="360" w:lineRule="atLeast"/>
              <w:jc w:val="center"/>
              <w:rPr>
                <w:rFonts w:ascii="宋体" w:hAnsi="宋体" w:hint="eastAsia"/>
                <w:szCs w:val="21"/>
              </w:rPr>
            </w:pPr>
            <w:r>
              <w:rPr>
                <w:rFonts w:ascii="宋体" w:hAnsi="宋体" w:hint="eastAsia"/>
                <w:szCs w:val="21"/>
              </w:rPr>
              <w:t>545</w:t>
            </w:r>
          </w:p>
        </w:tc>
      </w:tr>
      <w:tr w:rsidR="00F34239" w:rsidRPr="00CD6DA7" w14:paraId="0117CA5E" w14:textId="77777777" w:rsidTr="00FC53B0">
        <w:trPr>
          <w:trHeight w:val="567"/>
          <w:jc w:val="center"/>
        </w:trPr>
        <w:tc>
          <w:tcPr>
            <w:tcW w:w="636" w:type="dxa"/>
            <w:vAlign w:val="center"/>
          </w:tcPr>
          <w:p w14:paraId="769EE0F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8297F35" w14:textId="3258624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皮肤消毒液</w:t>
            </w:r>
          </w:p>
        </w:tc>
        <w:tc>
          <w:tcPr>
            <w:tcW w:w="850" w:type="dxa"/>
            <w:vAlign w:val="center"/>
          </w:tcPr>
          <w:p w14:paraId="7B01EA7E" w14:textId="2BBAFE9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6瓶</w:t>
            </w:r>
          </w:p>
        </w:tc>
        <w:tc>
          <w:tcPr>
            <w:tcW w:w="851" w:type="dxa"/>
            <w:vAlign w:val="center"/>
          </w:tcPr>
          <w:p w14:paraId="138DE69A" w14:textId="325460E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5D45B1E" w14:textId="7554291B" w:rsidR="00F34239" w:rsidRPr="00CD6DA7" w:rsidRDefault="00F34239" w:rsidP="00F34239">
            <w:pPr>
              <w:spacing w:line="360" w:lineRule="atLeast"/>
              <w:rPr>
                <w:rFonts w:ascii="宋体" w:hAnsi="宋体" w:hint="eastAsia"/>
                <w:szCs w:val="21"/>
              </w:rPr>
            </w:pPr>
            <w:r>
              <w:rPr>
                <w:rFonts w:ascii="宋体" w:hAnsi="宋体" w:hint="eastAsia"/>
                <w:szCs w:val="21"/>
              </w:rPr>
              <w:t>50mL/瓶；喷雾型。</w:t>
            </w:r>
          </w:p>
        </w:tc>
        <w:tc>
          <w:tcPr>
            <w:tcW w:w="1212" w:type="dxa"/>
            <w:tcBorders>
              <w:left w:val="single" w:sz="4" w:space="0" w:color="auto"/>
            </w:tcBorders>
            <w:vAlign w:val="center"/>
          </w:tcPr>
          <w:p w14:paraId="7EB85813" w14:textId="4C1E62C7" w:rsidR="00F34239" w:rsidRPr="00CD6DA7" w:rsidRDefault="00F34239" w:rsidP="00F34239">
            <w:pPr>
              <w:spacing w:line="360" w:lineRule="atLeast"/>
              <w:jc w:val="center"/>
              <w:rPr>
                <w:rFonts w:ascii="宋体" w:hAnsi="宋体" w:hint="eastAsia"/>
                <w:szCs w:val="21"/>
              </w:rPr>
            </w:pPr>
            <w:r>
              <w:rPr>
                <w:rFonts w:ascii="宋体" w:hAnsi="宋体" w:hint="eastAsia"/>
                <w:szCs w:val="21"/>
              </w:rPr>
              <w:t>30</w:t>
            </w:r>
          </w:p>
        </w:tc>
      </w:tr>
      <w:tr w:rsidR="00F34239" w:rsidRPr="00CD6DA7" w14:paraId="04CBA3E4" w14:textId="77777777" w:rsidTr="00FC53B0">
        <w:trPr>
          <w:trHeight w:val="567"/>
          <w:jc w:val="center"/>
        </w:trPr>
        <w:tc>
          <w:tcPr>
            <w:tcW w:w="636" w:type="dxa"/>
            <w:vAlign w:val="center"/>
          </w:tcPr>
          <w:p w14:paraId="08BB163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C4F4FCA" w14:textId="1D978BD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皮肤消毒液</w:t>
            </w:r>
          </w:p>
        </w:tc>
        <w:tc>
          <w:tcPr>
            <w:tcW w:w="850" w:type="dxa"/>
            <w:vAlign w:val="center"/>
          </w:tcPr>
          <w:p w14:paraId="59B4AC45" w14:textId="52233B3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55瓶</w:t>
            </w:r>
          </w:p>
        </w:tc>
        <w:tc>
          <w:tcPr>
            <w:tcW w:w="851" w:type="dxa"/>
            <w:vAlign w:val="center"/>
          </w:tcPr>
          <w:p w14:paraId="0341B7E3" w14:textId="3EDBDDC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B382EF9" w14:textId="79FC12F5" w:rsidR="00F34239" w:rsidRPr="00CD6DA7" w:rsidRDefault="00F34239" w:rsidP="00F34239">
            <w:pPr>
              <w:spacing w:line="360" w:lineRule="atLeast"/>
              <w:rPr>
                <w:rFonts w:ascii="宋体" w:hAnsi="宋体" w:hint="eastAsia"/>
                <w:szCs w:val="21"/>
              </w:rPr>
            </w:pPr>
            <w:r>
              <w:rPr>
                <w:rFonts w:ascii="宋体" w:hAnsi="宋体" w:hint="eastAsia"/>
                <w:szCs w:val="21"/>
              </w:rPr>
              <w:t>免洗手型，500mL/瓶。</w:t>
            </w:r>
          </w:p>
        </w:tc>
        <w:tc>
          <w:tcPr>
            <w:tcW w:w="1212" w:type="dxa"/>
            <w:tcBorders>
              <w:left w:val="single" w:sz="4" w:space="0" w:color="auto"/>
            </w:tcBorders>
            <w:vAlign w:val="center"/>
          </w:tcPr>
          <w:p w14:paraId="056EC015" w14:textId="2A3D8EB1" w:rsidR="00F34239" w:rsidRPr="00CD6DA7" w:rsidRDefault="00F34239" w:rsidP="00F34239">
            <w:pPr>
              <w:spacing w:line="360" w:lineRule="atLeast"/>
              <w:jc w:val="center"/>
              <w:rPr>
                <w:rFonts w:ascii="宋体" w:hAnsi="宋体" w:hint="eastAsia"/>
                <w:szCs w:val="21"/>
              </w:rPr>
            </w:pPr>
            <w:r>
              <w:rPr>
                <w:rFonts w:ascii="宋体" w:hAnsi="宋体" w:hint="eastAsia"/>
                <w:szCs w:val="21"/>
              </w:rPr>
              <w:t>1100</w:t>
            </w:r>
          </w:p>
        </w:tc>
      </w:tr>
      <w:tr w:rsidR="00F34239" w:rsidRPr="00CD6DA7" w14:paraId="39101AB1" w14:textId="77777777" w:rsidTr="00FC53B0">
        <w:trPr>
          <w:trHeight w:val="567"/>
          <w:jc w:val="center"/>
        </w:trPr>
        <w:tc>
          <w:tcPr>
            <w:tcW w:w="636" w:type="dxa"/>
            <w:vAlign w:val="center"/>
          </w:tcPr>
          <w:p w14:paraId="135B03E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5B07518" w14:textId="5BDC568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次氯酸钠</w:t>
            </w:r>
          </w:p>
        </w:tc>
        <w:tc>
          <w:tcPr>
            <w:tcW w:w="850" w:type="dxa"/>
            <w:vAlign w:val="center"/>
          </w:tcPr>
          <w:p w14:paraId="7D88E44E" w14:textId="324F656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1瓶</w:t>
            </w:r>
          </w:p>
        </w:tc>
        <w:tc>
          <w:tcPr>
            <w:tcW w:w="851" w:type="dxa"/>
            <w:vAlign w:val="center"/>
          </w:tcPr>
          <w:p w14:paraId="07AB90F1" w14:textId="01030DC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BE42E83" w14:textId="68612D6E" w:rsidR="00F34239" w:rsidRPr="00CD6DA7" w:rsidRDefault="00F34239" w:rsidP="00F34239">
            <w:pPr>
              <w:spacing w:line="360" w:lineRule="atLeast"/>
              <w:rPr>
                <w:rFonts w:ascii="宋体" w:hAnsi="宋体" w:hint="eastAsia"/>
                <w:szCs w:val="21"/>
              </w:rPr>
            </w:pPr>
            <w:r>
              <w:rPr>
                <w:rFonts w:ascii="宋体" w:hAnsi="宋体" w:hint="eastAsia"/>
                <w:szCs w:val="21"/>
              </w:rPr>
              <w:t>500mL/瓶；分析纯。</w:t>
            </w:r>
          </w:p>
        </w:tc>
        <w:tc>
          <w:tcPr>
            <w:tcW w:w="1212" w:type="dxa"/>
            <w:tcBorders>
              <w:left w:val="single" w:sz="4" w:space="0" w:color="auto"/>
            </w:tcBorders>
            <w:vAlign w:val="center"/>
          </w:tcPr>
          <w:p w14:paraId="5BD943EF" w14:textId="15A8F821" w:rsidR="00F34239" w:rsidRPr="00CD6DA7" w:rsidRDefault="00F34239" w:rsidP="00F34239">
            <w:pPr>
              <w:spacing w:line="360" w:lineRule="atLeast"/>
              <w:jc w:val="center"/>
              <w:rPr>
                <w:rFonts w:ascii="宋体" w:hAnsi="宋体" w:hint="eastAsia"/>
                <w:szCs w:val="21"/>
              </w:rPr>
            </w:pPr>
            <w:r>
              <w:rPr>
                <w:rFonts w:ascii="宋体" w:hAnsi="宋体" w:hint="eastAsia"/>
                <w:szCs w:val="21"/>
              </w:rPr>
              <w:t>50</w:t>
            </w:r>
          </w:p>
        </w:tc>
      </w:tr>
      <w:tr w:rsidR="00F34239" w:rsidRPr="00CD6DA7" w14:paraId="763762AA" w14:textId="77777777" w:rsidTr="00FC53B0">
        <w:trPr>
          <w:trHeight w:val="567"/>
          <w:jc w:val="center"/>
        </w:trPr>
        <w:tc>
          <w:tcPr>
            <w:tcW w:w="636" w:type="dxa"/>
            <w:vAlign w:val="center"/>
          </w:tcPr>
          <w:p w14:paraId="39DCBD3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45484D4" w14:textId="59AB3A2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碘伏消毒液</w:t>
            </w:r>
          </w:p>
        </w:tc>
        <w:tc>
          <w:tcPr>
            <w:tcW w:w="850" w:type="dxa"/>
            <w:vAlign w:val="center"/>
          </w:tcPr>
          <w:p w14:paraId="1978B7A6" w14:textId="70AE88F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465瓶</w:t>
            </w:r>
          </w:p>
        </w:tc>
        <w:tc>
          <w:tcPr>
            <w:tcW w:w="851" w:type="dxa"/>
            <w:vAlign w:val="center"/>
          </w:tcPr>
          <w:p w14:paraId="472A0DBB" w14:textId="5233A88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35DA224" w14:textId="68093602" w:rsidR="00F34239" w:rsidRPr="00CD6DA7" w:rsidRDefault="00F34239" w:rsidP="00F34239">
            <w:pPr>
              <w:spacing w:line="360" w:lineRule="atLeast"/>
              <w:rPr>
                <w:rFonts w:ascii="宋体" w:hAnsi="宋体" w:hint="eastAsia"/>
                <w:szCs w:val="21"/>
              </w:rPr>
            </w:pPr>
            <w:r>
              <w:rPr>
                <w:rFonts w:ascii="宋体" w:hAnsi="宋体" w:hint="eastAsia"/>
                <w:szCs w:val="21"/>
              </w:rPr>
              <w:t>60mL/瓶、广口翻盖。</w:t>
            </w:r>
          </w:p>
        </w:tc>
        <w:tc>
          <w:tcPr>
            <w:tcW w:w="1212" w:type="dxa"/>
            <w:tcBorders>
              <w:left w:val="single" w:sz="4" w:space="0" w:color="auto"/>
            </w:tcBorders>
            <w:vAlign w:val="center"/>
          </w:tcPr>
          <w:p w14:paraId="2A220570" w14:textId="2C38D739" w:rsidR="00F34239" w:rsidRPr="00CD6DA7" w:rsidRDefault="00F34239" w:rsidP="00F34239">
            <w:pPr>
              <w:spacing w:line="360" w:lineRule="atLeast"/>
              <w:jc w:val="center"/>
              <w:rPr>
                <w:rFonts w:ascii="宋体" w:hAnsi="宋体" w:hint="eastAsia"/>
                <w:szCs w:val="21"/>
              </w:rPr>
            </w:pPr>
            <w:r>
              <w:rPr>
                <w:rFonts w:ascii="宋体" w:hAnsi="宋体" w:hint="eastAsia"/>
                <w:szCs w:val="21"/>
              </w:rPr>
              <w:t>2325</w:t>
            </w:r>
          </w:p>
        </w:tc>
      </w:tr>
      <w:tr w:rsidR="00F34239" w:rsidRPr="00CD6DA7" w14:paraId="7A79A5F7" w14:textId="77777777" w:rsidTr="00FC53B0">
        <w:trPr>
          <w:trHeight w:val="567"/>
          <w:jc w:val="center"/>
        </w:trPr>
        <w:tc>
          <w:tcPr>
            <w:tcW w:w="636" w:type="dxa"/>
            <w:vAlign w:val="center"/>
          </w:tcPr>
          <w:p w14:paraId="45D110D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07EDB8D" w14:textId="361DFAEA"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75%乙醇消毒液</w:t>
            </w:r>
          </w:p>
        </w:tc>
        <w:tc>
          <w:tcPr>
            <w:tcW w:w="850" w:type="dxa"/>
            <w:vAlign w:val="center"/>
          </w:tcPr>
          <w:p w14:paraId="1DB9577D" w14:textId="3A36877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5箱</w:t>
            </w:r>
          </w:p>
        </w:tc>
        <w:tc>
          <w:tcPr>
            <w:tcW w:w="851" w:type="dxa"/>
            <w:vAlign w:val="center"/>
          </w:tcPr>
          <w:p w14:paraId="6A5E10C7" w14:textId="593ED9D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5B69ABE" w14:textId="157C66A9" w:rsidR="00F34239" w:rsidRPr="00CD6DA7" w:rsidRDefault="00F34239" w:rsidP="00F34239">
            <w:pPr>
              <w:spacing w:line="360" w:lineRule="atLeast"/>
              <w:rPr>
                <w:rFonts w:ascii="宋体" w:hAnsi="宋体" w:hint="eastAsia"/>
                <w:szCs w:val="21"/>
              </w:rPr>
            </w:pPr>
            <w:r>
              <w:rPr>
                <w:rFonts w:ascii="宋体" w:hAnsi="宋体" w:hint="eastAsia"/>
                <w:szCs w:val="21"/>
              </w:rPr>
              <w:t>60mL/瓶；120瓶/箱，广口翻盖。</w:t>
            </w:r>
          </w:p>
        </w:tc>
        <w:tc>
          <w:tcPr>
            <w:tcW w:w="1212" w:type="dxa"/>
            <w:tcBorders>
              <w:left w:val="single" w:sz="4" w:space="0" w:color="auto"/>
            </w:tcBorders>
            <w:vAlign w:val="center"/>
          </w:tcPr>
          <w:p w14:paraId="395B3128" w14:textId="6E1E7232" w:rsidR="00F34239" w:rsidRPr="00CD6DA7" w:rsidRDefault="00F34239" w:rsidP="00F34239">
            <w:pPr>
              <w:spacing w:line="360" w:lineRule="atLeast"/>
              <w:jc w:val="center"/>
              <w:rPr>
                <w:rFonts w:ascii="宋体" w:hAnsi="宋体" w:hint="eastAsia"/>
                <w:szCs w:val="21"/>
              </w:rPr>
            </w:pPr>
            <w:r>
              <w:rPr>
                <w:rFonts w:ascii="宋体" w:hAnsi="宋体" w:hint="eastAsia"/>
                <w:szCs w:val="21"/>
              </w:rPr>
              <w:t>1650</w:t>
            </w:r>
          </w:p>
        </w:tc>
      </w:tr>
      <w:tr w:rsidR="00F34239" w:rsidRPr="00CD6DA7" w14:paraId="46559CCD" w14:textId="77777777" w:rsidTr="00FC53B0">
        <w:trPr>
          <w:trHeight w:val="567"/>
          <w:jc w:val="center"/>
        </w:trPr>
        <w:tc>
          <w:tcPr>
            <w:tcW w:w="636" w:type="dxa"/>
            <w:vAlign w:val="center"/>
          </w:tcPr>
          <w:p w14:paraId="27E0FE2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D82D6BC" w14:textId="7A12F2B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医用软皂</w:t>
            </w:r>
          </w:p>
        </w:tc>
        <w:tc>
          <w:tcPr>
            <w:tcW w:w="850" w:type="dxa"/>
            <w:vAlign w:val="center"/>
          </w:tcPr>
          <w:p w14:paraId="1F74EFD2" w14:textId="7C37BAD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10瓶</w:t>
            </w:r>
          </w:p>
        </w:tc>
        <w:tc>
          <w:tcPr>
            <w:tcW w:w="851" w:type="dxa"/>
            <w:vAlign w:val="center"/>
          </w:tcPr>
          <w:p w14:paraId="64211923" w14:textId="4376339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4CE495A" w14:textId="1A3C0236" w:rsidR="00F34239" w:rsidRPr="00CD6DA7" w:rsidRDefault="00F34239" w:rsidP="00F34239">
            <w:pPr>
              <w:spacing w:line="360" w:lineRule="atLeast"/>
              <w:rPr>
                <w:rFonts w:ascii="宋体" w:hAnsi="宋体" w:hint="eastAsia"/>
                <w:szCs w:val="21"/>
              </w:rPr>
            </w:pPr>
            <w:r>
              <w:rPr>
                <w:rFonts w:ascii="宋体" w:hAnsi="宋体" w:hint="eastAsia"/>
                <w:szCs w:val="21"/>
              </w:rPr>
              <w:t>500g/瓶。</w:t>
            </w:r>
          </w:p>
        </w:tc>
        <w:tc>
          <w:tcPr>
            <w:tcW w:w="1212" w:type="dxa"/>
            <w:tcBorders>
              <w:left w:val="single" w:sz="4" w:space="0" w:color="auto"/>
            </w:tcBorders>
            <w:vAlign w:val="center"/>
          </w:tcPr>
          <w:p w14:paraId="58E0E247" w14:textId="6E34E5EC"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w:t>
            </w:r>
          </w:p>
        </w:tc>
      </w:tr>
      <w:tr w:rsidR="00F34239" w:rsidRPr="00CD6DA7" w14:paraId="06FA3765" w14:textId="77777777" w:rsidTr="00FC53B0">
        <w:trPr>
          <w:trHeight w:val="567"/>
          <w:jc w:val="center"/>
        </w:trPr>
        <w:tc>
          <w:tcPr>
            <w:tcW w:w="636" w:type="dxa"/>
            <w:vAlign w:val="center"/>
          </w:tcPr>
          <w:p w14:paraId="5D6D4A9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4D3BF86" w14:textId="144F96C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医用物表消毒湿巾</w:t>
            </w:r>
          </w:p>
        </w:tc>
        <w:tc>
          <w:tcPr>
            <w:tcW w:w="850" w:type="dxa"/>
            <w:vAlign w:val="center"/>
          </w:tcPr>
          <w:p w14:paraId="0A675FC2" w14:textId="1326787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52包</w:t>
            </w:r>
          </w:p>
        </w:tc>
        <w:tc>
          <w:tcPr>
            <w:tcW w:w="851" w:type="dxa"/>
            <w:vAlign w:val="center"/>
          </w:tcPr>
          <w:p w14:paraId="3AD1546B" w14:textId="6AD5C92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BA05687" w14:textId="7CA7EA2E" w:rsidR="00F34239" w:rsidRPr="00CD6DA7" w:rsidRDefault="00EF5A87" w:rsidP="00F34239">
            <w:pPr>
              <w:spacing w:line="360" w:lineRule="atLeast"/>
              <w:rPr>
                <w:rFonts w:ascii="宋体" w:hAnsi="宋体" w:hint="eastAsia"/>
                <w:szCs w:val="21"/>
              </w:rPr>
            </w:pPr>
            <w:r>
              <w:rPr>
                <w:rFonts w:ascii="宋体" w:hAnsi="宋体" w:hint="eastAsia"/>
                <w:szCs w:val="21"/>
              </w:rPr>
              <w:t>医用，成分为</w:t>
            </w:r>
            <w:r w:rsidR="00F34239">
              <w:rPr>
                <w:rFonts w:ascii="宋体" w:hAnsi="宋体" w:hint="eastAsia"/>
                <w:szCs w:val="21"/>
              </w:rPr>
              <w:t>复合双链季铵盐化合物，含量0.22%</w:t>
            </w:r>
            <w:r>
              <w:rPr>
                <w:rFonts w:ascii="宋体" w:hAnsi="宋体" w:hint="eastAsia"/>
                <w:szCs w:val="21"/>
              </w:rPr>
              <w:t>-1.0</w:t>
            </w:r>
            <w:r w:rsidR="00F34239">
              <w:rPr>
                <w:rFonts w:ascii="宋体" w:hAnsi="宋体" w:hint="eastAsia"/>
                <w:szCs w:val="21"/>
              </w:rPr>
              <w:t>（W/V），</w:t>
            </w:r>
            <w:r w:rsidR="006B07A0">
              <w:rPr>
                <w:rFonts w:ascii="宋体" w:hAnsi="宋体" w:hint="eastAsia"/>
                <w:szCs w:val="21"/>
              </w:rPr>
              <w:t>有效杀菌99.9%，</w:t>
            </w:r>
            <w:r w:rsidR="00F34239">
              <w:rPr>
                <w:rFonts w:ascii="宋体" w:hAnsi="宋体" w:hint="eastAsia"/>
                <w:szCs w:val="21"/>
              </w:rPr>
              <w:t>40片/包。</w:t>
            </w:r>
          </w:p>
        </w:tc>
        <w:tc>
          <w:tcPr>
            <w:tcW w:w="1212" w:type="dxa"/>
            <w:tcBorders>
              <w:left w:val="single" w:sz="4" w:space="0" w:color="auto"/>
            </w:tcBorders>
            <w:vAlign w:val="center"/>
          </w:tcPr>
          <w:p w14:paraId="212441BA" w14:textId="49AD8F19" w:rsidR="00F34239" w:rsidRPr="00CD6DA7" w:rsidRDefault="00F34239" w:rsidP="00F34239">
            <w:pPr>
              <w:spacing w:line="360" w:lineRule="atLeast"/>
              <w:jc w:val="center"/>
              <w:rPr>
                <w:rFonts w:ascii="宋体" w:hAnsi="宋体" w:hint="eastAsia"/>
                <w:szCs w:val="21"/>
              </w:rPr>
            </w:pPr>
            <w:r>
              <w:rPr>
                <w:rFonts w:ascii="宋体" w:hAnsi="宋体" w:hint="eastAsia"/>
                <w:szCs w:val="21"/>
              </w:rPr>
              <w:t>780</w:t>
            </w:r>
          </w:p>
        </w:tc>
      </w:tr>
      <w:tr w:rsidR="00F34239" w:rsidRPr="00CD6DA7" w14:paraId="4F4A04EE" w14:textId="77777777" w:rsidTr="00FC53B0">
        <w:trPr>
          <w:trHeight w:val="567"/>
          <w:jc w:val="center"/>
        </w:trPr>
        <w:tc>
          <w:tcPr>
            <w:tcW w:w="636" w:type="dxa"/>
            <w:vAlign w:val="center"/>
          </w:tcPr>
          <w:p w14:paraId="482BC15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1A5AB94" w14:textId="13800FD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碘伏棉签</w:t>
            </w:r>
          </w:p>
        </w:tc>
        <w:tc>
          <w:tcPr>
            <w:tcW w:w="850" w:type="dxa"/>
            <w:vAlign w:val="center"/>
          </w:tcPr>
          <w:p w14:paraId="5BB43FB4" w14:textId="266FE4F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10盒</w:t>
            </w:r>
          </w:p>
        </w:tc>
        <w:tc>
          <w:tcPr>
            <w:tcW w:w="851" w:type="dxa"/>
            <w:vAlign w:val="center"/>
          </w:tcPr>
          <w:p w14:paraId="2CFCCEA8" w14:textId="5D2CEE84"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990DCF1" w14:textId="37A00D9D" w:rsidR="00F34239" w:rsidRPr="00CD6DA7" w:rsidRDefault="00F34239" w:rsidP="00F34239">
            <w:pPr>
              <w:spacing w:line="360" w:lineRule="atLeast"/>
              <w:rPr>
                <w:rFonts w:ascii="宋体" w:hAnsi="宋体" w:hint="eastAsia"/>
                <w:szCs w:val="21"/>
              </w:rPr>
            </w:pPr>
            <w:r>
              <w:rPr>
                <w:rFonts w:ascii="宋体" w:hAnsi="宋体" w:hint="eastAsia"/>
                <w:szCs w:val="21"/>
              </w:rPr>
              <w:t>脱脂棉头，棉签内含碘伏消毒液，每支独立包装，50支/盒。</w:t>
            </w:r>
          </w:p>
        </w:tc>
        <w:tc>
          <w:tcPr>
            <w:tcW w:w="1212" w:type="dxa"/>
            <w:tcBorders>
              <w:left w:val="single" w:sz="4" w:space="0" w:color="auto"/>
            </w:tcBorders>
            <w:vAlign w:val="center"/>
          </w:tcPr>
          <w:p w14:paraId="4579088E" w14:textId="63A3FDAE" w:rsidR="00F34239" w:rsidRPr="00CD6DA7" w:rsidRDefault="00F34239" w:rsidP="00F34239">
            <w:pPr>
              <w:spacing w:line="360" w:lineRule="atLeast"/>
              <w:jc w:val="center"/>
              <w:rPr>
                <w:rFonts w:ascii="宋体" w:hAnsi="宋体" w:hint="eastAsia"/>
                <w:szCs w:val="21"/>
              </w:rPr>
            </w:pPr>
            <w:r>
              <w:rPr>
                <w:rFonts w:ascii="宋体" w:hAnsi="宋体" w:hint="eastAsia"/>
                <w:szCs w:val="21"/>
              </w:rPr>
              <w:t>40</w:t>
            </w:r>
          </w:p>
        </w:tc>
      </w:tr>
      <w:tr w:rsidR="00F34239" w:rsidRPr="00CD6DA7" w14:paraId="47BF0EF6" w14:textId="77777777" w:rsidTr="00FC53B0">
        <w:trPr>
          <w:trHeight w:val="567"/>
          <w:jc w:val="center"/>
        </w:trPr>
        <w:tc>
          <w:tcPr>
            <w:tcW w:w="636" w:type="dxa"/>
            <w:vAlign w:val="center"/>
          </w:tcPr>
          <w:p w14:paraId="65ABF40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0BD9B05" w14:textId="515891F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复合</w:t>
            </w:r>
            <w:proofErr w:type="gramStart"/>
            <w:r>
              <w:rPr>
                <w:rFonts w:ascii="宋体" w:hAnsi="宋体" w:hint="eastAsia"/>
                <w:szCs w:val="21"/>
              </w:rPr>
              <w:t>碘皮肤</w:t>
            </w:r>
            <w:proofErr w:type="gramEnd"/>
            <w:r>
              <w:rPr>
                <w:rFonts w:ascii="宋体" w:hAnsi="宋体" w:hint="eastAsia"/>
                <w:szCs w:val="21"/>
              </w:rPr>
              <w:t>消毒液</w:t>
            </w:r>
          </w:p>
        </w:tc>
        <w:tc>
          <w:tcPr>
            <w:tcW w:w="850" w:type="dxa"/>
            <w:vAlign w:val="center"/>
          </w:tcPr>
          <w:p w14:paraId="54F0C690" w14:textId="5B615B9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4箱</w:t>
            </w:r>
          </w:p>
        </w:tc>
        <w:tc>
          <w:tcPr>
            <w:tcW w:w="851" w:type="dxa"/>
            <w:vAlign w:val="center"/>
          </w:tcPr>
          <w:p w14:paraId="33FE618C" w14:textId="569FDC2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0F10C87" w14:textId="6C2988B4" w:rsidR="00F34239" w:rsidRPr="00CD6DA7" w:rsidRDefault="00F34239" w:rsidP="00F34239">
            <w:pPr>
              <w:spacing w:line="360" w:lineRule="atLeast"/>
              <w:rPr>
                <w:rFonts w:ascii="宋体" w:hAnsi="宋体" w:hint="eastAsia"/>
                <w:szCs w:val="21"/>
              </w:rPr>
            </w:pPr>
            <w:r>
              <w:rPr>
                <w:rFonts w:ascii="宋体" w:hAnsi="宋体" w:hint="eastAsia"/>
                <w:szCs w:val="21"/>
              </w:rPr>
              <w:t>65mL/瓶；120瓶/箱，广口翻盖。</w:t>
            </w:r>
          </w:p>
        </w:tc>
        <w:tc>
          <w:tcPr>
            <w:tcW w:w="1212" w:type="dxa"/>
            <w:tcBorders>
              <w:left w:val="single" w:sz="4" w:space="0" w:color="auto"/>
            </w:tcBorders>
            <w:vAlign w:val="center"/>
          </w:tcPr>
          <w:p w14:paraId="7A7A7A9F" w14:textId="74A3018C" w:rsidR="00F34239" w:rsidRPr="00CD6DA7" w:rsidRDefault="00F34239" w:rsidP="00F34239">
            <w:pPr>
              <w:spacing w:line="360" w:lineRule="atLeast"/>
              <w:jc w:val="center"/>
              <w:rPr>
                <w:rFonts w:ascii="宋体" w:hAnsi="宋体" w:hint="eastAsia"/>
                <w:szCs w:val="21"/>
              </w:rPr>
            </w:pPr>
            <w:r>
              <w:rPr>
                <w:rFonts w:ascii="宋体" w:hAnsi="宋体" w:hint="eastAsia"/>
                <w:szCs w:val="21"/>
              </w:rPr>
              <w:t>1600</w:t>
            </w:r>
          </w:p>
        </w:tc>
      </w:tr>
      <w:tr w:rsidR="00F34239" w:rsidRPr="00CD6DA7" w14:paraId="40092446" w14:textId="77777777" w:rsidTr="00FC53B0">
        <w:trPr>
          <w:trHeight w:val="567"/>
          <w:jc w:val="center"/>
        </w:trPr>
        <w:tc>
          <w:tcPr>
            <w:tcW w:w="636" w:type="dxa"/>
            <w:vAlign w:val="center"/>
          </w:tcPr>
          <w:p w14:paraId="07ADCE1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1C8BA60" w14:textId="2BE0D575"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医用氧气（含瓶）</w:t>
            </w:r>
          </w:p>
        </w:tc>
        <w:tc>
          <w:tcPr>
            <w:tcW w:w="850" w:type="dxa"/>
            <w:vAlign w:val="center"/>
          </w:tcPr>
          <w:p w14:paraId="7CA2C32C" w14:textId="4EC92E9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4瓶</w:t>
            </w:r>
          </w:p>
        </w:tc>
        <w:tc>
          <w:tcPr>
            <w:tcW w:w="851" w:type="dxa"/>
            <w:vAlign w:val="center"/>
          </w:tcPr>
          <w:p w14:paraId="0B266812" w14:textId="521707A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B734265" w14:textId="2C43C1B1" w:rsidR="00F34239" w:rsidRPr="00CD6DA7" w:rsidRDefault="00F34239" w:rsidP="00F34239">
            <w:pPr>
              <w:spacing w:line="360" w:lineRule="atLeast"/>
              <w:rPr>
                <w:rFonts w:ascii="宋体" w:hAnsi="宋体" w:hint="eastAsia"/>
                <w:szCs w:val="21"/>
              </w:rPr>
            </w:pPr>
            <w:r>
              <w:rPr>
                <w:rFonts w:ascii="宋体" w:hAnsi="宋体" w:hint="eastAsia"/>
                <w:szCs w:val="21"/>
              </w:rPr>
              <w:t>40L，检测＋充气。</w:t>
            </w:r>
          </w:p>
        </w:tc>
        <w:tc>
          <w:tcPr>
            <w:tcW w:w="1212" w:type="dxa"/>
            <w:tcBorders>
              <w:left w:val="single" w:sz="4" w:space="0" w:color="auto"/>
            </w:tcBorders>
            <w:vAlign w:val="center"/>
          </w:tcPr>
          <w:p w14:paraId="6FC6FDF2" w14:textId="14C2F19A" w:rsidR="00F34239" w:rsidRPr="00CD6DA7" w:rsidRDefault="00F34239" w:rsidP="00F34239">
            <w:pPr>
              <w:spacing w:line="360" w:lineRule="atLeast"/>
              <w:jc w:val="center"/>
              <w:rPr>
                <w:rFonts w:ascii="宋体" w:hAnsi="宋体" w:hint="eastAsia"/>
                <w:szCs w:val="21"/>
              </w:rPr>
            </w:pPr>
            <w:r>
              <w:rPr>
                <w:rFonts w:ascii="宋体" w:hAnsi="宋体" w:hint="eastAsia"/>
                <w:szCs w:val="21"/>
              </w:rPr>
              <w:t>4400</w:t>
            </w:r>
          </w:p>
        </w:tc>
      </w:tr>
      <w:tr w:rsidR="00F34239" w:rsidRPr="00CD6DA7" w14:paraId="2E782E19" w14:textId="77777777" w:rsidTr="00FC53B0">
        <w:trPr>
          <w:trHeight w:val="567"/>
          <w:jc w:val="center"/>
        </w:trPr>
        <w:tc>
          <w:tcPr>
            <w:tcW w:w="636" w:type="dxa"/>
            <w:vAlign w:val="center"/>
          </w:tcPr>
          <w:p w14:paraId="39C178E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E483033" w14:textId="4D8E915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手消毒液</w:t>
            </w:r>
          </w:p>
        </w:tc>
        <w:tc>
          <w:tcPr>
            <w:tcW w:w="850" w:type="dxa"/>
            <w:vAlign w:val="center"/>
          </w:tcPr>
          <w:p w14:paraId="426DFF27" w14:textId="05302E3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10E240DB" w14:textId="34D755F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2DEC230" w14:textId="4D7A95A6" w:rsidR="00F34239" w:rsidRPr="00CD6DA7" w:rsidRDefault="00F34239" w:rsidP="00F34239">
            <w:pPr>
              <w:spacing w:line="360" w:lineRule="atLeast"/>
              <w:rPr>
                <w:rFonts w:ascii="宋体" w:hAnsi="宋体" w:hint="eastAsia"/>
                <w:szCs w:val="21"/>
              </w:rPr>
            </w:pPr>
            <w:r>
              <w:rPr>
                <w:rFonts w:ascii="宋体" w:hAnsi="宋体" w:hint="eastAsia"/>
                <w:szCs w:val="21"/>
              </w:rPr>
              <w:t>250mL/瓶，40瓶/箱。</w:t>
            </w:r>
          </w:p>
        </w:tc>
        <w:tc>
          <w:tcPr>
            <w:tcW w:w="1212" w:type="dxa"/>
            <w:tcBorders>
              <w:left w:val="single" w:sz="4" w:space="0" w:color="auto"/>
            </w:tcBorders>
            <w:vAlign w:val="center"/>
          </w:tcPr>
          <w:p w14:paraId="46CC80DB" w14:textId="0FEDFFC6" w:rsidR="00F34239" w:rsidRPr="00CD6DA7" w:rsidRDefault="00F34239" w:rsidP="00F34239">
            <w:pPr>
              <w:spacing w:line="360" w:lineRule="atLeast"/>
              <w:jc w:val="center"/>
              <w:rPr>
                <w:rFonts w:ascii="宋体" w:hAnsi="宋体" w:hint="eastAsia"/>
                <w:szCs w:val="21"/>
              </w:rPr>
            </w:pPr>
            <w:r>
              <w:rPr>
                <w:rFonts w:ascii="宋体" w:hAnsi="宋体" w:hint="eastAsia"/>
                <w:szCs w:val="21"/>
              </w:rPr>
              <w:t>500</w:t>
            </w:r>
          </w:p>
        </w:tc>
      </w:tr>
      <w:tr w:rsidR="00F34239" w:rsidRPr="00CD6DA7" w14:paraId="56648801" w14:textId="77777777" w:rsidTr="00FC53B0">
        <w:trPr>
          <w:trHeight w:val="567"/>
          <w:jc w:val="center"/>
        </w:trPr>
        <w:tc>
          <w:tcPr>
            <w:tcW w:w="636" w:type="dxa"/>
            <w:vAlign w:val="center"/>
          </w:tcPr>
          <w:p w14:paraId="538D351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B39D205" w14:textId="3D928C3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一次性真空</w:t>
            </w:r>
            <w:proofErr w:type="gramStart"/>
            <w:r>
              <w:rPr>
                <w:rFonts w:ascii="宋体" w:hAnsi="宋体" w:hint="eastAsia"/>
                <w:szCs w:val="21"/>
              </w:rPr>
              <w:t>采血管</w:t>
            </w:r>
            <w:proofErr w:type="gramEnd"/>
          </w:p>
        </w:tc>
        <w:tc>
          <w:tcPr>
            <w:tcW w:w="850" w:type="dxa"/>
            <w:vAlign w:val="center"/>
          </w:tcPr>
          <w:p w14:paraId="243B0BE5" w14:textId="3B0BE8E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10组</w:t>
            </w:r>
          </w:p>
        </w:tc>
        <w:tc>
          <w:tcPr>
            <w:tcW w:w="851" w:type="dxa"/>
            <w:vAlign w:val="center"/>
          </w:tcPr>
          <w:p w14:paraId="08441042" w14:textId="2C476BF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6307311" w14:textId="14BB3F54" w:rsidR="00F34239" w:rsidRPr="00CD6DA7" w:rsidRDefault="00F34239" w:rsidP="00F34239">
            <w:pPr>
              <w:spacing w:line="360" w:lineRule="atLeast"/>
              <w:rPr>
                <w:rFonts w:ascii="宋体" w:hAnsi="宋体" w:hint="eastAsia"/>
                <w:szCs w:val="21"/>
              </w:rPr>
            </w:pPr>
            <w:r>
              <w:rPr>
                <w:rFonts w:ascii="宋体" w:hAnsi="宋体" w:hint="eastAsia"/>
                <w:szCs w:val="21"/>
              </w:rPr>
              <w:t>100支/组；2mL玻璃管，含枸橼酸钠（9：1）。</w:t>
            </w:r>
          </w:p>
        </w:tc>
        <w:tc>
          <w:tcPr>
            <w:tcW w:w="1212" w:type="dxa"/>
            <w:tcBorders>
              <w:left w:val="single" w:sz="4" w:space="0" w:color="auto"/>
            </w:tcBorders>
            <w:vAlign w:val="center"/>
          </w:tcPr>
          <w:p w14:paraId="7BBB2AC3" w14:textId="3C663F6D" w:rsidR="00F34239" w:rsidRPr="00CD6DA7" w:rsidRDefault="00F34239" w:rsidP="00F34239">
            <w:pPr>
              <w:spacing w:line="360" w:lineRule="atLeast"/>
              <w:jc w:val="center"/>
              <w:rPr>
                <w:rFonts w:ascii="宋体" w:hAnsi="宋体" w:hint="eastAsia"/>
                <w:szCs w:val="21"/>
              </w:rPr>
            </w:pPr>
            <w:r>
              <w:rPr>
                <w:rFonts w:ascii="宋体" w:hAnsi="宋体" w:hint="eastAsia"/>
                <w:szCs w:val="21"/>
              </w:rPr>
              <w:t>800</w:t>
            </w:r>
          </w:p>
        </w:tc>
      </w:tr>
      <w:tr w:rsidR="00F34239" w:rsidRPr="00CD6DA7" w14:paraId="744165F3" w14:textId="77777777" w:rsidTr="00FC53B0">
        <w:trPr>
          <w:trHeight w:val="567"/>
          <w:jc w:val="center"/>
        </w:trPr>
        <w:tc>
          <w:tcPr>
            <w:tcW w:w="636" w:type="dxa"/>
            <w:vAlign w:val="center"/>
          </w:tcPr>
          <w:p w14:paraId="69C2704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35AD698" w14:textId="316B3C2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擦镜纸</w:t>
            </w:r>
          </w:p>
        </w:tc>
        <w:tc>
          <w:tcPr>
            <w:tcW w:w="850" w:type="dxa"/>
            <w:vAlign w:val="center"/>
          </w:tcPr>
          <w:p w14:paraId="2EE76DE5" w14:textId="7817727A"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10本</w:t>
            </w:r>
          </w:p>
        </w:tc>
        <w:tc>
          <w:tcPr>
            <w:tcW w:w="851" w:type="dxa"/>
            <w:vAlign w:val="center"/>
          </w:tcPr>
          <w:p w14:paraId="7F6FBA83" w14:textId="3F032FF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C532900" w14:textId="607060A2" w:rsidR="00F34239" w:rsidRPr="00CD6DA7" w:rsidRDefault="00F34239" w:rsidP="00F34239">
            <w:pPr>
              <w:spacing w:line="360" w:lineRule="atLeast"/>
              <w:rPr>
                <w:rFonts w:ascii="宋体" w:hAnsi="宋体" w:hint="eastAsia"/>
                <w:szCs w:val="21"/>
              </w:rPr>
            </w:pPr>
            <w:r>
              <w:rPr>
                <w:rFonts w:ascii="宋体" w:hAnsi="宋体" w:hint="eastAsia"/>
                <w:szCs w:val="21"/>
              </w:rPr>
              <w:t>每张10cm×15cm，100张/本。</w:t>
            </w:r>
          </w:p>
        </w:tc>
        <w:tc>
          <w:tcPr>
            <w:tcW w:w="1212" w:type="dxa"/>
            <w:tcBorders>
              <w:left w:val="single" w:sz="4" w:space="0" w:color="auto"/>
            </w:tcBorders>
            <w:vAlign w:val="center"/>
          </w:tcPr>
          <w:p w14:paraId="1D58D71E" w14:textId="49BE9521" w:rsidR="00F34239" w:rsidRPr="00CD6DA7" w:rsidRDefault="00F34239" w:rsidP="00F34239">
            <w:pPr>
              <w:spacing w:line="360" w:lineRule="atLeast"/>
              <w:jc w:val="center"/>
              <w:rPr>
                <w:rFonts w:ascii="宋体" w:hAnsi="宋体" w:hint="eastAsia"/>
                <w:szCs w:val="21"/>
              </w:rPr>
            </w:pPr>
            <w:r>
              <w:rPr>
                <w:rFonts w:ascii="宋体" w:hAnsi="宋体" w:hint="eastAsia"/>
                <w:szCs w:val="21"/>
              </w:rPr>
              <w:t>50</w:t>
            </w:r>
          </w:p>
        </w:tc>
      </w:tr>
      <w:tr w:rsidR="00F34239" w:rsidRPr="00CD6DA7" w14:paraId="570E3ADF" w14:textId="77777777" w:rsidTr="00FC53B0">
        <w:trPr>
          <w:trHeight w:val="567"/>
          <w:jc w:val="center"/>
        </w:trPr>
        <w:tc>
          <w:tcPr>
            <w:tcW w:w="636" w:type="dxa"/>
            <w:vAlign w:val="center"/>
          </w:tcPr>
          <w:p w14:paraId="0BF1032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811D989" w14:textId="58416B8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24 孔细胞培养板</w:t>
            </w:r>
          </w:p>
        </w:tc>
        <w:tc>
          <w:tcPr>
            <w:tcW w:w="850" w:type="dxa"/>
            <w:vAlign w:val="center"/>
          </w:tcPr>
          <w:p w14:paraId="1FD340BA" w14:textId="3DCE54C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10个</w:t>
            </w:r>
          </w:p>
        </w:tc>
        <w:tc>
          <w:tcPr>
            <w:tcW w:w="851" w:type="dxa"/>
            <w:vAlign w:val="center"/>
          </w:tcPr>
          <w:p w14:paraId="0666DEE3" w14:textId="0597B73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3817099" w14:textId="1E1E5590" w:rsidR="00F34239" w:rsidRPr="00CD6DA7" w:rsidRDefault="00F34239" w:rsidP="00F34239">
            <w:pPr>
              <w:spacing w:line="360" w:lineRule="atLeast"/>
              <w:rPr>
                <w:rFonts w:ascii="宋体" w:hAnsi="宋体" w:hint="eastAsia"/>
                <w:szCs w:val="21"/>
              </w:rPr>
            </w:pPr>
            <w:r>
              <w:rPr>
                <w:rFonts w:ascii="宋体" w:hAnsi="宋体" w:hint="eastAsia"/>
                <w:szCs w:val="21"/>
              </w:rPr>
              <w:t>平底，独立袋装，灭菌。</w:t>
            </w:r>
          </w:p>
        </w:tc>
        <w:tc>
          <w:tcPr>
            <w:tcW w:w="1212" w:type="dxa"/>
            <w:tcBorders>
              <w:left w:val="single" w:sz="4" w:space="0" w:color="auto"/>
            </w:tcBorders>
            <w:vAlign w:val="center"/>
          </w:tcPr>
          <w:p w14:paraId="07C97806" w14:textId="05B17CEB" w:rsidR="00F34239" w:rsidRPr="00CD6DA7" w:rsidRDefault="00F34239" w:rsidP="00F34239">
            <w:pPr>
              <w:spacing w:line="360" w:lineRule="atLeast"/>
              <w:jc w:val="center"/>
              <w:rPr>
                <w:rFonts w:ascii="宋体" w:hAnsi="宋体" w:hint="eastAsia"/>
                <w:szCs w:val="21"/>
              </w:rPr>
            </w:pPr>
            <w:r>
              <w:rPr>
                <w:rFonts w:ascii="宋体" w:hAnsi="宋体" w:hint="eastAsia"/>
                <w:szCs w:val="21"/>
              </w:rPr>
              <w:t>80</w:t>
            </w:r>
          </w:p>
        </w:tc>
      </w:tr>
      <w:tr w:rsidR="00F34239" w:rsidRPr="00CD6DA7" w14:paraId="2F417DEF" w14:textId="77777777" w:rsidTr="00FC53B0">
        <w:trPr>
          <w:trHeight w:val="567"/>
          <w:jc w:val="center"/>
        </w:trPr>
        <w:tc>
          <w:tcPr>
            <w:tcW w:w="636" w:type="dxa"/>
            <w:vAlign w:val="center"/>
          </w:tcPr>
          <w:p w14:paraId="57F55BC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ACF7254" w14:textId="1B158D1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可立外旋冻存管</w:t>
            </w:r>
          </w:p>
        </w:tc>
        <w:tc>
          <w:tcPr>
            <w:tcW w:w="850" w:type="dxa"/>
            <w:vAlign w:val="center"/>
          </w:tcPr>
          <w:p w14:paraId="0361FCD3" w14:textId="26980F5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1袋</w:t>
            </w:r>
          </w:p>
        </w:tc>
        <w:tc>
          <w:tcPr>
            <w:tcW w:w="851" w:type="dxa"/>
            <w:vAlign w:val="center"/>
          </w:tcPr>
          <w:p w14:paraId="612CEB50" w14:textId="64DD2FA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34C52E7" w14:textId="47740CD1" w:rsidR="00F34239" w:rsidRPr="00CD6DA7" w:rsidRDefault="00F34239" w:rsidP="00F34239">
            <w:pPr>
              <w:spacing w:line="360" w:lineRule="atLeast"/>
              <w:rPr>
                <w:rFonts w:ascii="宋体" w:hAnsi="宋体" w:hint="eastAsia"/>
                <w:szCs w:val="21"/>
              </w:rPr>
            </w:pPr>
            <w:r>
              <w:rPr>
                <w:rFonts w:ascii="宋体" w:hAnsi="宋体" w:hint="eastAsia"/>
                <w:szCs w:val="21"/>
              </w:rPr>
              <w:t>5mL，50支/包；外旋盖，管壁带刻度，圆底可立管，管中有硅胶垫圈确保密封，可经受-196℃超低温。</w:t>
            </w:r>
          </w:p>
        </w:tc>
        <w:tc>
          <w:tcPr>
            <w:tcW w:w="1212" w:type="dxa"/>
            <w:tcBorders>
              <w:left w:val="single" w:sz="4" w:space="0" w:color="auto"/>
            </w:tcBorders>
            <w:vAlign w:val="center"/>
          </w:tcPr>
          <w:p w14:paraId="72151E8A" w14:textId="4465F24E"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w:t>
            </w:r>
          </w:p>
        </w:tc>
      </w:tr>
      <w:tr w:rsidR="00F34239" w:rsidRPr="00CD6DA7" w14:paraId="26976CF9" w14:textId="77777777" w:rsidTr="00FC53B0">
        <w:trPr>
          <w:trHeight w:val="567"/>
          <w:jc w:val="center"/>
        </w:trPr>
        <w:tc>
          <w:tcPr>
            <w:tcW w:w="636" w:type="dxa"/>
            <w:vAlign w:val="center"/>
          </w:tcPr>
          <w:p w14:paraId="7E88FF9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8C1D516" w14:textId="1D68316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一次性微量</w:t>
            </w:r>
            <w:proofErr w:type="gramStart"/>
            <w:r>
              <w:rPr>
                <w:rFonts w:ascii="宋体" w:hAnsi="宋体" w:hint="eastAsia"/>
                <w:szCs w:val="21"/>
              </w:rPr>
              <w:t>血凝板</w:t>
            </w:r>
            <w:proofErr w:type="gramEnd"/>
          </w:p>
        </w:tc>
        <w:tc>
          <w:tcPr>
            <w:tcW w:w="850" w:type="dxa"/>
            <w:vAlign w:val="center"/>
          </w:tcPr>
          <w:p w14:paraId="6F18A4CD" w14:textId="6640EC8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10板</w:t>
            </w:r>
          </w:p>
        </w:tc>
        <w:tc>
          <w:tcPr>
            <w:tcW w:w="851" w:type="dxa"/>
            <w:vAlign w:val="center"/>
          </w:tcPr>
          <w:p w14:paraId="1F773753" w14:textId="34B4C8C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B921F87" w14:textId="789E1A8E" w:rsidR="00F34239" w:rsidRPr="00CD6DA7" w:rsidRDefault="00F34239" w:rsidP="00F34239">
            <w:pPr>
              <w:spacing w:line="360" w:lineRule="atLeast"/>
              <w:rPr>
                <w:rFonts w:ascii="宋体" w:hAnsi="宋体" w:hint="eastAsia"/>
                <w:szCs w:val="21"/>
              </w:rPr>
            </w:pPr>
            <w:r>
              <w:rPr>
                <w:rFonts w:ascii="宋体" w:hAnsi="宋体" w:hint="eastAsia"/>
                <w:szCs w:val="21"/>
              </w:rPr>
              <w:t>96孔U型。</w:t>
            </w:r>
          </w:p>
        </w:tc>
        <w:tc>
          <w:tcPr>
            <w:tcW w:w="1212" w:type="dxa"/>
            <w:tcBorders>
              <w:left w:val="single" w:sz="4" w:space="0" w:color="auto"/>
            </w:tcBorders>
            <w:vAlign w:val="center"/>
          </w:tcPr>
          <w:p w14:paraId="6FD0569B" w14:textId="6185C03B" w:rsidR="00F34239" w:rsidRPr="00CD6DA7" w:rsidRDefault="00F34239" w:rsidP="00F34239">
            <w:pPr>
              <w:spacing w:line="360" w:lineRule="atLeast"/>
              <w:jc w:val="center"/>
              <w:rPr>
                <w:rFonts w:ascii="宋体" w:hAnsi="宋体" w:hint="eastAsia"/>
                <w:szCs w:val="21"/>
              </w:rPr>
            </w:pPr>
            <w:r>
              <w:rPr>
                <w:rFonts w:ascii="宋体" w:hAnsi="宋体" w:hint="eastAsia"/>
                <w:szCs w:val="21"/>
              </w:rPr>
              <w:t>60</w:t>
            </w:r>
          </w:p>
        </w:tc>
      </w:tr>
      <w:tr w:rsidR="00F34239" w:rsidRPr="00CD6DA7" w14:paraId="52B43726" w14:textId="77777777" w:rsidTr="00FC53B0">
        <w:trPr>
          <w:trHeight w:val="567"/>
          <w:jc w:val="center"/>
        </w:trPr>
        <w:tc>
          <w:tcPr>
            <w:tcW w:w="636" w:type="dxa"/>
            <w:vAlign w:val="center"/>
          </w:tcPr>
          <w:p w14:paraId="1A3C5F4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91F0F71" w14:textId="3CA8E91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无粉乳胶手套（绿色）</w:t>
            </w:r>
          </w:p>
        </w:tc>
        <w:tc>
          <w:tcPr>
            <w:tcW w:w="850" w:type="dxa"/>
            <w:vAlign w:val="center"/>
          </w:tcPr>
          <w:p w14:paraId="57A018D2" w14:textId="080E2FC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20盒</w:t>
            </w:r>
          </w:p>
        </w:tc>
        <w:tc>
          <w:tcPr>
            <w:tcW w:w="851" w:type="dxa"/>
            <w:vAlign w:val="center"/>
          </w:tcPr>
          <w:p w14:paraId="33E52807" w14:textId="26FCA60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93D520E" w14:textId="268A5DD9" w:rsidR="00F34239" w:rsidRPr="00CD6DA7" w:rsidRDefault="00F34239" w:rsidP="00F34239">
            <w:pPr>
              <w:spacing w:line="360" w:lineRule="atLeast"/>
              <w:rPr>
                <w:rFonts w:ascii="宋体" w:hAnsi="宋体" w:hint="eastAsia"/>
                <w:szCs w:val="21"/>
              </w:rPr>
            </w:pPr>
            <w:r>
              <w:rPr>
                <w:rFonts w:ascii="宋体" w:hAnsi="宋体" w:hint="eastAsia"/>
                <w:szCs w:val="21"/>
              </w:rPr>
              <w:t>中号，25双/盒。</w:t>
            </w:r>
          </w:p>
        </w:tc>
        <w:tc>
          <w:tcPr>
            <w:tcW w:w="1212" w:type="dxa"/>
            <w:tcBorders>
              <w:left w:val="single" w:sz="4" w:space="0" w:color="auto"/>
            </w:tcBorders>
            <w:vAlign w:val="center"/>
          </w:tcPr>
          <w:p w14:paraId="4081E829" w14:textId="7DCB9DBD" w:rsidR="00F34239" w:rsidRPr="00CD6DA7" w:rsidRDefault="00F34239" w:rsidP="00F34239">
            <w:pPr>
              <w:spacing w:line="360" w:lineRule="atLeast"/>
              <w:jc w:val="center"/>
              <w:rPr>
                <w:rFonts w:ascii="宋体" w:hAnsi="宋体" w:hint="eastAsia"/>
                <w:szCs w:val="21"/>
              </w:rPr>
            </w:pPr>
            <w:r>
              <w:rPr>
                <w:rFonts w:ascii="宋体" w:hAnsi="宋体" w:hint="eastAsia"/>
                <w:szCs w:val="21"/>
              </w:rPr>
              <w:t>1000</w:t>
            </w:r>
          </w:p>
        </w:tc>
      </w:tr>
      <w:tr w:rsidR="00F34239" w:rsidRPr="00CD6DA7" w14:paraId="41D17ED3" w14:textId="77777777" w:rsidTr="00FC53B0">
        <w:trPr>
          <w:trHeight w:val="567"/>
          <w:jc w:val="center"/>
        </w:trPr>
        <w:tc>
          <w:tcPr>
            <w:tcW w:w="636" w:type="dxa"/>
            <w:vAlign w:val="center"/>
          </w:tcPr>
          <w:p w14:paraId="66B486DE"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6A6D93A" w14:textId="5421761B" w:rsidR="00F34239" w:rsidRPr="00CD6DA7" w:rsidRDefault="00F34239" w:rsidP="00F34239">
            <w:pPr>
              <w:widowControl/>
              <w:spacing w:line="360" w:lineRule="atLeast"/>
              <w:jc w:val="left"/>
              <w:rPr>
                <w:rFonts w:ascii="宋体" w:hAnsi="宋体" w:hint="eastAsia"/>
                <w:kern w:val="0"/>
                <w:szCs w:val="21"/>
              </w:rPr>
            </w:pPr>
            <w:bookmarkStart w:id="95" w:name="OLE_LINK25"/>
            <w:r>
              <w:rPr>
                <w:rFonts w:ascii="宋体" w:hAnsi="宋体" w:hint="eastAsia"/>
                <w:szCs w:val="21"/>
              </w:rPr>
              <w:t>透气型生物安全垃圾袋</w:t>
            </w:r>
            <w:bookmarkEnd w:id="95"/>
          </w:p>
        </w:tc>
        <w:tc>
          <w:tcPr>
            <w:tcW w:w="850" w:type="dxa"/>
            <w:vAlign w:val="center"/>
          </w:tcPr>
          <w:p w14:paraId="39E85319" w14:textId="3FE99A9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300个</w:t>
            </w:r>
          </w:p>
        </w:tc>
        <w:tc>
          <w:tcPr>
            <w:tcW w:w="851" w:type="dxa"/>
            <w:vAlign w:val="center"/>
          </w:tcPr>
          <w:p w14:paraId="20C8B56F" w14:textId="749F845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EE52483" w14:textId="2AF8E03F" w:rsidR="00F34239" w:rsidRPr="00CD6DA7" w:rsidRDefault="00F34239" w:rsidP="00F34239">
            <w:pPr>
              <w:spacing w:line="360" w:lineRule="atLeast"/>
              <w:rPr>
                <w:rFonts w:ascii="宋体" w:hAnsi="宋体" w:hint="eastAsia"/>
                <w:szCs w:val="21"/>
              </w:rPr>
            </w:pPr>
            <w:r>
              <w:rPr>
                <w:rFonts w:ascii="宋体" w:hAnsi="宋体" w:hint="eastAsia"/>
                <w:szCs w:val="21"/>
              </w:rPr>
              <w:t>黄色，袋面含透气过滤膜，透气过滤膜由无纺布和致密熔喷布构成，约72×90cm。</w:t>
            </w:r>
          </w:p>
        </w:tc>
        <w:tc>
          <w:tcPr>
            <w:tcW w:w="1212" w:type="dxa"/>
            <w:tcBorders>
              <w:left w:val="single" w:sz="4" w:space="0" w:color="auto"/>
            </w:tcBorders>
            <w:vAlign w:val="center"/>
          </w:tcPr>
          <w:p w14:paraId="47B6907A" w14:textId="5A2B2894" w:rsidR="00F34239" w:rsidRPr="00CD6DA7" w:rsidRDefault="00F34239" w:rsidP="00F34239">
            <w:pPr>
              <w:spacing w:line="360" w:lineRule="atLeast"/>
              <w:jc w:val="center"/>
              <w:rPr>
                <w:rFonts w:ascii="宋体" w:hAnsi="宋体" w:hint="eastAsia"/>
                <w:szCs w:val="21"/>
              </w:rPr>
            </w:pPr>
            <w:r>
              <w:rPr>
                <w:rFonts w:ascii="宋体" w:hAnsi="宋体" w:hint="eastAsia"/>
                <w:szCs w:val="21"/>
              </w:rPr>
              <w:t>600</w:t>
            </w:r>
          </w:p>
        </w:tc>
      </w:tr>
      <w:tr w:rsidR="00F34239" w:rsidRPr="00CD6DA7" w14:paraId="153259C7" w14:textId="77777777" w:rsidTr="00FC53B0">
        <w:trPr>
          <w:trHeight w:val="567"/>
          <w:jc w:val="center"/>
        </w:trPr>
        <w:tc>
          <w:tcPr>
            <w:tcW w:w="636" w:type="dxa"/>
            <w:vAlign w:val="center"/>
          </w:tcPr>
          <w:p w14:paraId="1CFB2AB6"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AA25B96" w14:textId="2E6B2FC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一次性医用防护口罩</w:t>
            </w:r>
          </w:p>
        </w:tc>
        <w:tc>
          <w:tcPr>
            <w:tcW w:w="850" w:type="dxa"/>
            <w:vAlign w:val="center"/>
          </w:tcPr>
          <w:p w14:paraId="71A070AA" w14:textId="72B07BA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500个</w:t>
            </w:r>
          </w:p>
        </w:tc>
        <w:tc>
          <w:tcPr>
            <w:tcW w:w="851" w:type="dxa"/>
            <w:vAlign w:val="center"/>
          </w:tcPr>
          <w:p w14:paraId="330F2E88" w14:textId="1D3E205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878EC26" w14:textId="0FE936ED" w:rsidR="00F34239" w:rsidRPr="00CD6DA7" w:rsidRDefault="00F34239" w:rsidP="00F34239">
            <w:pPr>
              <w:spacing w:line="360" w:lineRule="atLeast"/>
              <w:rPr>
                <w:rFonts w:ascii="宋体" w:hAnsi="宋体" w:hint="eastAsia"/>
                <w:szCs w:val="21"/>
              </w:rPr>
            </w:pPr>
            <w:r>
              <w:rPr>
                <w:rFonts w:ascii="宋体" w:hAnsi="宋体" w:hint="eastAsia"/>
                <w:szCs w:val="21"/>
              </w:rPr>
              <w:t>符合GB 19083《医用防护口罩》的N95医用防护级别，不少于5层结构（含2层</w:t>
            </w:r>
            <w:proofErr w:type="gramStart"/>
            <w:r>
              <w:rPr>
                <w:rFonts w:ascii="宋体" w:hAnsi="宋体" w:hint="eastAsia"/>
                <w:szCs w:val="21"/>
              </w:rPr>
              <w:t>聚丙烯纺粘无纺布</w:t>
            </w:r>
            <w:proofErr w:type="gramEnd"/>
            <w:r>
              <w:rPr>
                <w:rFonts w:ascii="宋体" w:hAnsi="宋体" w:hint="eastAsia"/>
                <w:szCs w:val="21"/>
              </w:rPr>
              <w:t>、2层熔喷布和1层热风棉），头戴式，</w:t>
            </w:r>
            <w:proofErr w:type="gramStart"/>
            <w:r>
              <w:rPr>
                <w:rFonts w:ascii="宋体" w:hAnsi="宋体" w:hint="eastAsia"/>
                <w:szCs w:val="21"/>
              </w:rPr>
              <w:t>头戴绳可调节</w:t>
            </w:r>
            <w:proofErr w:type="gramEnd"/>
            <w:r>
              <w:rPr>
                <w:rFonts w:ascii="宋体" w:hAnsi="宋体" w:hint="eastAsia"/>
                <w:szCs w:val="21"/>
              </w:rPr>
              <w:t>，剩余效期不少于有效期的80%。</w:t>
            </w:r>
          </w:p>
        </w:tc>
        <w:tc>
          <w:tcPr>
            <w:tcW w:w="1212" w:type="dxa"/>
            <w:tcBorders>
              <w:left w:val="single" w:sz="4" w:space="0" w:color="auto"/>
            </w:tcBorders>
            <w:vAlign w:val="center"/>
          </w:tcPr>
          <w:p w14:paraId="0208585B" w14:textId="1C0614D5" w:rsidR="00F34239" w:rsidRPr="00CD6DA7" w:rsidRDefault="00F34239" w:rsidP="00F34239">
            <w:pPr>
              <w:spacing w:line="360" w:lineRule="atLeast"/>
              <w:jc w:val="center"/>
              <w:rPr>
                <w:rFonts w:ascii="宋体" w:hAnsi="宋体" w:hint="eastAsia"/>
                <w:szCs w:val="21"/>
              </w:rPr>
            </w:pPr>
            <w:r>
              <w:rPr>
                <w:rFonts w:ascii="宋体" w:hAnsi="宋体" w:hint="eastAsia"/>
                <w:szCs w:val="21"/>
              </w:rPr>
              <w:t>3500</w:t>
            </w:r>
          </w:p>
        </w:tc>
      </w:tr>
      <w:tr w:rsidR="00F34239" w:rsidRPr="00CD6DA7" w14:paraId="3FD862B0" w14:textId="77777777" w:rsidTr="00FC53B0">
        <w:trPr>
          <w:trHeight w:val="567"/>
          <w:jc w:val="center"/>
        </w:trPr>
        <w:tc>
          <w:tcPr>
            <w:tcW w:w="636" w:type="dxa"/>
            <w:vAlign w:val="center"/>
          </w:tcPr>
          <w:p w14:paraId="47AADC0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0C87E0C" w14:textId="03AB856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一次性灭菌防水手术衣</w:t>
            </w:r>
          </w:p>
        </w:tc>
        <w:tc>
          <w:tcPr>
            <w:tcW w:w="850" w:type="dxa"/>
            <w:vAlign w:val="center"/>
          </w:tcPr>
          <w:p w14:paraId="269842FD" w14:textId="34A3655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8件</w:t>
            </w:r>
          </w:p>
        </w:tc>
        <w:tc>
          <w:tcPr>
            <w:tcW w:w="851" w:type="dxa"/>
            <w:vAlign w:val="center"/>
          </w:tcPr>
          <w:p w14:paraId="3A4EB955" w14:textId="42D84C8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928B38D" w14:textId="39B6DDDA" w:rsidR="00F34239" w:rsidRPr="00CD6DA7" w:rsidRDefault="00F34239" w:rsidP="00F34239">
            <w:pPr>
              <w:spacing w:line="360" w:lineRule="atLeast"/>
              <w:rPr>
                <w:rFonts w:ascii="宋体" w:hAnsi="宋体" w:hint="eastAsia"/>
                <w:szCs w:val="21"/>
              </w:rPr>
            </w:pPr>
            <w:r>
              <w:rPr>
                <w:rFonts w:ascii="宋体" w:hAnsi="宋体" w:hint="eastAsia"/>
                <w:szCs w:val="21"/>
              </w:rPr>
              <w:t>灭菌级，B型防水，袖口有松紧，不少于3层结构，防液体喷溅和穿透，剩余效期不少于有效期的80%。50件/箱。</w:t>
            </w:r>
          </w:p>
        </w:tc>
        <w:tc>
          <w:tcPr>
            <w:tcW w:w="1212" w:type="dxa"/>
            <w:tcBorders>
              <w:left w:val="single" w:sz="4" w:space="0" w:color="auto"/>
            </w:tcBorders>
            <w:vAlign w:val="center"/>
          </w:tcPr>
          <w:p w14:paraId="297D1D43" w14:textId="6E829E6D" w:rsidR="00F34239" w:rsidRPr="00CD6DA7" w:rsidRDefault="00F34239" w:rsidP="00F34239">
            <w:pPr>
              <w:spacing w:line="360" w:lineRule="atLeast"/>
              <w:jc w:val="center"/>
              <w:rPr>
                <w:rFonts w:ascii="宋体" w:hAnsi="宋体" w:hint="eastAsia"/>
                <w:szCs w:val="21"/>
              </w:rPr>
            </w:pPr>
            <w:r>
              <w:rPr>
                <w:rFonts w:ascii="宋体" w:hAnsi="宋体" w:hint="eastAsia"/>
                <w:szCs w:val="21"/>
              </w:rPr>
              <w:t>8000</w:t>
            </w:r>
          </w:p>
        </w:tc>
      </w:tr>
      <w:tr w:rsidR="00F34239" w:rsidRPr="00CD6DA7" w14:paraId="52E3129C" w14:textId="77777777" w:rsidTr="00FC53B0">
        <w:trPr>
          <w:trHeight w:val="567"/>
          <w:jc w:val="center"/>
        </w:trPr>
        <w:tc>
          <w:tcPr>
            <w:tcW w:w="636" w:type="dxa"/>
            <w:vAlign w:val="center"/>
          </w:tcPr>
          <w:p w14:paraId="6B4EE17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C2D534C" w14:textId="61A8DB9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过氧化氢消毒剂</w:t>
            </w:r>
          </w:p>
        </w:tc>
        <w:tc>
          <w:tcPr>
            <w:tcW w:w="850" w:type="dxa"/>
            <w:vAlign w:val="center"/>
          </w:tcPr>
          <w:p w14:paraId="01E17131" w14:textId="23EF229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6瓶</w:t>
            </w:r>
          </w:p>
        </w:tc>
        <w:tc>
          <w:tcPr>
            <w:tcW w:w="851" w:type="dxa"/>
            <w:vAlign w:val="center"/>
          </w:tcPr>
          <w:p w14:paraId="40C00B77" w14:textId="2E5DB00C"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284A396" w14:textId="7C92EAD4" w:rsidR="00F34239" w:rsidRPr="00CD6DA7" w:rsidRDefault="00F34239" w:rsidP="00F34239">
            <w:pPr>
              <w:spacing w:line="360" w:lineRule="atLeast"/>
              <w:rPr>
                <w:rFonts w:ascii="宋体" w:hAnsi="宋体" w:hint="eastAsia"/>
                <w:szCs w:val="21"/>
              </w:rPr>
            </w:pPr>
            <w:r>
              <w:rPr>
                <w:rFonts w:ascii="宋体" w:hAnsi="宋体" w:hint="eastAsia"/>
                <w:szCs w:val="21"/>
              </w:rPr>
              <w:t>浓度12%±1.2%，1000mL/瓶。</w:t>
            </w:r>
          </w:p>
        </w:tc>
        <w:tc>
          <w:tcPr>
            <w:tcW w:w="1212" w:type="dxa"/>
            <w:tcBorders>
              <w:left w:val="single" w:sz="4" w:space="0" w:color="auto"/>
            </w:tcBorders>
            <w:vAlign w:val="center"/>
          </w:tcPr>
          <w:p w14:paraId="55846352" w14:textId="7A792F42" w:rsidR="00F34239" w:rsidRPr="00CD6DA7" w:rsidRDefault="00F34239" w:rsidP="00F34239">
            <w:pPr>
              <w:spacing w:line="360" w:lineRule="atLeast"/>
              <w:jc w:val="center"/>
              <w:rPr>
                <w:rFonts w:ascii="宋体" w:hAnsi="宋体" w:hint="eastAsia"/>
                <w:szCs w:val="21"/>
              </w:rPr>
            </w:pPr>
            <w:r>
              <w:rPr>
                <w:rFonts w:ascii="宋体" w:hAnsi="宋体" w:hint="eastAsia"/>
                <w:szCs w:val="21"/>
              </w:rPr>
              <w:t>360</w:t>
            </w:r>
          </w:p>
        </w:tc>
      </w:tr>
      <w:tr w:rsidR="00F34239" w:rsidRPr="00CD6DA7" w14:paraId="595926E4" w14:textId="77777777" w:rsidTr="00FC53B0">
        <w:trPr>
          <w:trHeight w:val="567"/>
          <w:jc w:val="center"/>
        </w:trPr>
        <w:tc>
          <w:tcPr>
            <w:tcW w:w="636" w:type="dxa"/>
            <w:vAlign w:val="center"/>
          </w:tcPr>
          <w:p w14:paraId="6C4DD1FF"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07E0FFD" w14:textId="0A6E8D8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医用小型便携式氧气</w:t>
            </w:r>
          </w:p>
        </w:tc>
        <w:tc>
          <w:tcPr>
            <w:tcW w:w="850" w:type="dxa"/>
            <w:vAlign w:val="center"/>
          </w:tcPr>
          <w:p w14:paraId="7F380332" w14:textId="5B70899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8瓶</w:t>
            </w:r>
          </w:p>
        </w:tc>
        <w:tc>
          <w:tcPr>
            <w:tcW w:w="851" w:type="dxa"/>
            <w:vAlign w:val="center"/>
          </w:tcPr>
          <w:p w14:paraId="22DF8E67" w14:textId="2F0C5B6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566C062" w14:textId="4229171B" w:rsidR="00F34239" w:rsidRPr="00CD6DA7" w:rsidRDefault="00F34239" w:rsidP="00F34239">
            <w:pPr>
              <w:spacing w:line="360" w:lineRule="atLeast"/>
              <w:rPr>
                <w:rFonts w:ascii="宋体" w:hAnsi="宋体" w:hint="eastAsia"/>
                <w:szCs w:val="21"/>
              </w:rPr>
            </w:pPr>
            <w:r>
              <w:rPr>
                <w:rFonts w:ascii="宋体" w:hAnsi="宋体" w:hint="eastAsia"/>
                <w:szCs w:val="21"/>
              </w:rPr>
              <w:t>面罩式，1000mL/瓶，氧气浓度≥99.3%</w:t>
            </w:r>
          </w:p>
        </w:tc>
        <w:tc>
          <w:tcPr>
            <w:tcW w:w="1212" w:type="dxa"/>
            <w:tcBorders>
              <w:left w:val="single" w:sz="4" w:space="0" w:color="auto"/>
            </w:tcBorders>
            <w:vAlign w:val="center"/>
          </w:tcPr>
          <w:p w14:paraId="01EF6DEF" w14:textId="61E9E478"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w:t>
            </w:r>
          </w:p>
        </w:tc>
      </w:tr>
      <w:tr w:rsidR="00F34239" w:rsidRPr="00CD6DA7" w14:paraId="04430A29" w14:textId="77777777" w:rsidTr="00FC53B0">
        <w:trPr>
          <w:trHeight w:val="567"/>
          <w:jc w:val="center"/>
        </w:trPr>
        <w:tc>
          <w:tcPr>
            <w:tcW w:w="636" w:type="dxa"/>
            <w:vAlign w:val="center"/>
          </w:tcPr>
          <w:p w14:paraId="4C35D41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8167057" w14:textId="34E961D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带滤芯自动化吸头</w:t>
            </w:r>
          </w:p>
        </w:tc>
        <w:tc>
          <w:tcPr>
            <w:tcW w:w="850" w:type="dxa"/>
            <w:vAlign w:val="center"/>
          </w:tcPr>
          <w:p w14:paraId="1FE0885B" w14:textId="6C0E571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10箱</w:t>
            </w:r>
          </w:p>
        </w:tc>
        <w:tc>
          <w:tcPr>
            <w:tcW w:w="851" w:type="dxa"/>
            <w:vAlign w:val="center"/>
          </w:tcPr>
          <w:p w14:paraId="03DBE13B" w14:textId="0AB1FCF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55C4391" w14:textId="33D8D7B6" w:rsidR="00F34239" w:rsidRPr="00CD6DA7" w:rsidRDefault="00F34239" w:rsidP="00F34239">
            <w:pPr>
              <w:spacing w:line="360" w:lineRule="atLeast"/>
              <w:rPr>
                <w:rFonts w:ascii="宋体" w:hAnsi="宋体" w:hint="eastAsia"/>
                <w:szCs w:val="21"/>
              </w:rPr>
            </w:pPr>
            <w:r>
              <w:rPr>
                <w:rFonts w:ascii="宋体" w:hAnsi="宋体"/>
                <w:szCs w:val="21"/>
              </w:rPr>
              <w:t>250μL</w:t>
            </w:r>
            <w:r>
              <w:rPr>
                <w:rFonts w:ascii="宋体" w:hAnsi="宋体" w:hint="eastAsia"/>
                <w:szCs w:val="21"/>
              </w:rPr>
              <w:t>，96支/盒，50盒/箱，适用于960建库仪。</w:t>
            </w:r>
          </w:p>
        </w:tc>
        <w:tc>
          <w:tcPr>
            <w:tcW w:w="1212" w:type="dxa"/>
            <w:tcBorders>
              <w:left w:val="single" w:sz="4" w:space="0" w:color="auto"/>
            </w:tcBorders>
            <w:vAlign w:val="center"/>
          </w:tcPr>
          <w:p w14:paraId="5F98CED1" w14:textId="22495B74" w:rsidR="00F34239" w:rsidRPr="00CD6DA7" w:rsidRDefault="00F34239" w:rsidP="00F34239">
            <w:pPr>
              <w:spacing w:line="360" w:lineRule="atLeast"/>
              <w:jc w:val="center"/>
              <w:rPr>
                <w:rFonts w:ascii="宋体" w:hAnsi="宋体" w:hint="eastAsia"/>
                <w:szCs w:val="21"/>
              </w:rPr>
            </w:pPr>
            <w:r>
              <w:rPr>
                <w:rFonts w:ascii="宋体" w:hAnsi="宋体" w:hint="eastAsia"/>
                <w:szCs w:val="21"/>
              </w:rPr>
              <w:t>18000</w:t>
            </w:r>
          </w:p>
        </w:tc>
      </w:tr>
      <w:tr w:rsidR="00F34239" w:rsidRPr="00CD6DA7" w14:paraId="7DDC359C" w14:textId="77777777" w:rsidTr="00FC53B0">
        <w:trPr>
          <w:trHeight w:val="567"/>
          <w:jc w:val="center"/>
        </w:trPr>
        <w:tc>
          <w:tcPr>
            <w:tcW w:w="636" w:type="dxa"/>
            <w:vAlign w:val="center"/>
          </w:tcPr>
          <w:p w14:paraId="1AE97F6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AC8F786" w14:textId="689AE92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96孔圆形孔U</w:t>
            </w:r>
            <w:proofErr w:type="gramStart"/>
            <w:r>
              <w:rPr>
                <w:rFonts w:ascii="宋体" w:hAnsi="宋体" w:hint="eastAsia"/>
                <w:szCs w:val="21"/>
              </w:rPr>
              <w:t>型底深孔板</w:t>
            </w:r>
            <w:proofErr w:type="gramEnd"/>
          </w:p>
        </w:tc>
        <w:tc>
          <w:tcPr>
            <w:tcW w:w="850" w:type="dxa"/>
            <w:vAlign w:val="center"/>
          </w:tcPr>
          <w:p w14:paraId="5ACC7B23" w14:textId="25FCA42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200包</w:t>
            </w:r>
          </w:p>
        </w:tc>
        <w:tc>
          <w:tcPr>
            <w:tcW w:w="851" w:type="dxa"/>
            <w:vAlign w:val="center"/>
          </w:tcPr>
          <w:p w14:paraId="719CD50A" w14:textId="4199315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8A5CCFB" w14:textId="21A15144" w:rsidR="00F34239" w:rsidRPr="00CD6DA7" w:rsidRDefault="00F34239" w:rsidP="00F34239">
            <w:pPr>
              <w:spacing w:line="360" w:lineRule="atLeast"/>
              <w:rPr>
                <w:rFonts w:ascii="宋体" w:hAnsi="宋体" w:hint="eastAsia"/>
                <w:szCs w:val="21"/>
              </w:rPr>
            </w:pPr>
            <w:r>
              <w:rPr>
                <w:rFonts w:ascii="宋体" w:hAnsi="宋体" w:hint="eastAsia"/>
                <w:szCs w:val="21"/>
              </w:rPr>
              <w:t>1.3mL，2块/包，适用于960s建库仪。</w:t>
            </w:r>
          </w:p>
        </w:tc>
        <w:tc>
          <w:tcPr>
            <w:tcW w:w="1212" w:type="dxa"/>
            <w:tcBorders>
              <w:left w:val="single" w:sz="4" w:space="0" w:color="auto"/>
            </w:tcBorders>
            <w:vAlign w:val="center"/>
          </w:tcPr>
          <w:p w14:paraId="7BB585D5" w14:textId="4CB429B4" w:rsidR="00F34239" w:rsidRPr="00CD6DA7" w:rsidRDefault="00F34239" w:rsidP="00F34239">
            <w:pPr>
              <w:spacing w:line="360" w:lineRule="atLeast"/>
              <w:jc w:val="center"/>
              <w:rPr>
                <w:rFonts w:ascii="宋体" w:hAnsi="宋体" w:hint="eastAsia"/>
                <w:szCs w:val="21"/>
              </w:rPr>
            </w:pPr>
            <w:r>
              <w:rPr>
                <w:rFonts w:ascii="宋体" w:hAnsi="宋体" w:hint="eastAsia"/>
                <w:szCs w:val="21"/>
              </w:rPr>
              <w:t>9000</w:t>
            </w:r>
          </w:p>
        </w:tc>
      </w:tr>
      <w:tr w:rsidR="00F34239" w:rsidRPr="00CD6DA7" w14:paraId="33577BE3" w14:textId="77777777" w:rsidTr="00FC53B0">
        <w:trPr>
          <w:trHeight w:val="567"/>
          <w:jc w:val="center"/>
        </w:trPr>
        <w:tc>
          <w:tcPr>
            <w:tcW w:w="636" w:type="dxa"/>
            <w:vAlign w:val="center"/>
          </w:tcPr>
          <w:p w14:paraId="04019DF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D1666D9" w14:textId="350B7BE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96孔全裙边PCR板</w:t>
            </w:r>
          </w:p>
        </w:tc>
        <w:tc>
          <w:tcPr>
            <w:tcW w:w="850" w:type="dxa"/>
            <w:vAlign w:val="center"/>
          </w:tcPr>
          <w:p w14:paraId="6F74634D" w14:textId="181C74D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5盒</w:t>
            </w:r>
          </w:p>
        </w:tc>
        <w:tc>
          <w:tcPr>
            <w:tcW w:w="851" w:type="dxa"/>
            <w:vAlign w:val="center"/>
          </w:tcPr>
          <w:p w14:paraId="5F128452" w14:textId="49564BE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46B27A9" w14:textId="2A3C842C" w:rsidR="00F34239" w:rsidRPr="00CD6DA7" w:rsidRDefault="00F34239" w:rsidP="00F34239">
            <w:pPr>
              <w:spacing w:line="360" w:lineRule="atLeast"/>
              <w:rPr>
                <w:rFonts w:ascii="宋体" w:hAnsi="宋体" w:hint="eastAsia"/>
                <w:szCs w:val="21"/>
              </w:rPr>
            </w:pPr>
            <w:r>
              <w:rPr>
                <w:rFonts w:ascii="宋体" w:hAnsi="宋体" w:hint="eastAsia"/>
                <w:szCs w:val="21"/>
              </w:rPr>
              <w:t>0.2mL，10块/盒，适用于960s建库仪。</w:t>
            </w:r>
          </w:p>
        </w:tc>
        <w:tc>
          <w:tcPr>
            <w:tcW w:w="1212" w:type="dxa"/>
            <w:tcBorders>
              <w:left w:val="single" w:sz="4" w:space="0" w:color="auto"/>
            </w:tcBorders>
            <w:vAlign w:val="center"/>
          </w:tcPr>
          <w:p w14:paraId="7DDD717B" w14:textId="23EC4481" w:rsidR="00F34239" w:rsidRPr="00CD6DA7" w:rsidRDefault="00F34239" w:rsidP="00F34239">
            <w:pPr>
              <w:spacing w:line="360" w:lineRule="atLeast"/>
              <w:jc w:val="center"/>
              <w:rPr>
                <w:rFonts w:ascii="宋体" w:hAnsi="宋体" w:hint="eastAsia"/>
                <w:szCs w:val="21"/>
              </w:rPr>
            </w:pPr>
            <w:r>
              <w:rPr>
                <w:rFonts w:ascii="宋体" w:hAnsi="宋体" w:hint="eastAsia"/>
                <w:szCs w:val="21"/>
              </w:rPr>
              <w:t>14000</w:t>
            </w:r>
          </w:p>
        </w:tc>
      </w:tr>
      <w:tr w:rsidR="00F34239" w:rsidRPr="00CD6DA7" w14:paraId="56F0040E" w14:textId="77777777" w:rsidTr="00FC53B0">
        <w:trPr>
          <w:trHeight w:val="567"/>
          <w:jc w:val="center"/>
        </w:trPr>
        <w:tc>
          <w:tcPr>
            <w:tcW w:w="636" w:type="dxa"/>
            <w:vAlign w:val="center"/>
          </w:tcPr>
          <w:p w14:paraId="3E388536"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95B48FA" w14:textId="16D8995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样品盒</w:t>
            </w:r>
          </w:p>
        </w:tc>
        <w:tc>
          <w:tcPr>
            <w:tcW w:w="850" w:type="dxa"/>
            <w:vAlign w:val="center"/>
          </w:tcPr>
          <w:p w14:paraId="5E0B68EC" w14:textId="1F77B73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10箱</w:t>
            </w:r>
          </w:p>
        </w:tc>
        <w:tc>
          <w:tcPr>
            <w:tcW w:w="851" w:type="dxa"/>
            <w:vAlign w:val="center"/>
          </w:tcPr>
          <w:p w14:paraId="76C51839" w14:textId="1ABC6F7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23F3188" w14:textId="50376D3D" w:rsidR="00F34239" w:rsidRPr="00CD6DA7" w:rsidRDefault="00F34239" w:rsidP="00F34239">
            <w:pPr>
              <w:spacing w:line="360" w:lineRule="atLeast"/>
              <w:rPr>
                <w:rFonts w:ascii="宋体" w:hAnsi="宋体" w:hint="eastAsia"/>
                <w:szCs w:val="21"/>
              </w:rPr>
            </w:pPr>
            <w:r>
              <w:rPr>
                <w:rFonts w:ascii="宋体" w:hAnsi="宋体" w:hint="eastAsia"/>
                <w:szCs w:val="21"/>
              </w:rPr>
              <w:t>100个/箱，防水型，9×9格纸盒。</w:t>
            </w:r>
          </w:p>
        </w:tc>
        <w:tc>
          <w:tcPr>
            <w:tcW w:w="1212" w:type="dxa"/>
            <w:tcBorders>
              <w:left w:val="single" w:sz="4" w:space="0" w:color="auto"/>
            </w:tcBorders>
            <w:vAlign w:val="center"/>
          </w:tcPr>
          <w:p w14:paraId="4D5BD465" w14:textId="6EE13680" w:rsidR="00F34239" w:rsidRPr="00CD6DA7" w:rsidRDefault="00F34239" w:rsidP="00F34239">
            <w:pPr>
              <w:spacing w:line="360" w:lineRule="atLeast"/>
              <w:jc w:val="center"/>
              <w:rPr>
                <w:rFonts w:ascii="宋体" w:hAnsi="宋体" w:hint="eastAsia"/>
                <w:szCs w:val="21"/>
              </w:rPr>
            </w:pPr>
            <w:r>
              <w:rPr>
                <w:rFonts w:ascii="宋体" w:hAnsi="宋体" w:hint="eastAsia"/>
                <w:szCs w:val="21"/>
              </w:rPr>
              <w:t>4800</w:t>
            </w:r>
          </w:p>
        </w:tc>
      </w:tr>
      <w:tr w:rsidR="00F34239" w:rsidRPr="00CD6DA7" w14:paraId="798D5F5D" w14:textId="77777777" w:rsidTr="00FC53B0">
        <w:trPr>
          <w:trHeight w:val="567"/>
          <w:jc w:val="center"/>
        </w:trPr>
        <w:tc>
          <w:tcPr>
            <w:tcW w:w="636" w:type="dxa"/>
            <w:vAlign w:val="center"/>
          </w:tcPr>
          <w:p w14:paraId="50D8640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88148D1" w14:textId="55841F0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w:t>
            </w:r>
            <w:proofErr w:type="gramStart"/>
            <w:r>
              <w:rPr>
                <w:rFonts w:ascii="宋体" w:hAnsi="宋体" w:hint="eastAsia"/>
                <w:szCs w:val="21"/>
              </w:rPr>
              <w:t>医用垫巾</w:t>
            </w:r>
            <w:proofErr w:type="gramEnd"/>
          </w:p>
        </w:tc>
        <w:tc>
          <w:tcPr>
            <w:tcW w:w="850" w:type="dxa"/>
            <w:vAlign w:val="center"/>
          </w:tcPr>
          <w:p w14:paraId="32D33439" w14:textId="30BCED6A"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50袋</w:t>
            </w:r>
          </w:p>
        </w:tc>
        <w:tc>
          <w:tcPr>
            <w:tcW w:w="851" w:type="dxa"/>
            <w:vAlign w:val="center"/>
          </w:tcPr>
          <w:p w14:paraId="6B872E52" w14:textId="46B9976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C08E1CC" w14:textId="07D1758D" w:rsidR="00F34239" w:rsidRPr="00CD6DA7" w:rsidRDefault="00F34239" w:rsidP="00F34239">
            <w:pPr>
              <w:spacing w:line="360" w:lineRule="atLeast"/>
              <w:rPr>
                <w:rFonts w:ascii="宋体" w:hAnsi="宋体" w:hint="eastAsia"/>
                <w:szCs w:val="21"/>
              </w:rPr>
            </w:pPr>
            <w:r>
              <w:rPr>
                <w:rFonts w:ascii="宋体" w:hAnsi="宋体" w:hint="eastAsia"/>
                <w:szCs w:val="21"/>
              </w:rPr>
              <w:t>80×150cm，1片/袋。</w:t>
            </w:r>
          </w:p>
        </w:tc>
        <w:tc>
          <w:tcPr>
            <w:tcW w:w="1212" w:type="dxa"/>
            <w:tcBorders>
              <w:left w:val="single" w:sz="4" w:space="0" w:color="auto"/>
            </w:tcBorders>
            <w:vAlign w:val="center"/>
          </w:tcPr>
          <w:p w14:paraId="3BCB1910" w14:textId="0B6100FE" w:rsidR="00F34239" w:rsidRPr="00CD6DA7" w:rsidRDefault="00F34239" w:rsidP="00F34239">
            <w:pPr>
              <w:spacing w:line="360" w:lineRule="atLeast"/>
              <w:jc w:val="center"/>
              <w:rPr>
                <w:rFonts w:ascii="宋体" w:hAnsi="宋体" w:hint="eastAsia"/>
                <w:szCs w:val="21"/>
              </w:rPr>
            </w:pPr>
            <w:r>
              <w:rPr>
                <w:rFonts w:ascii="宋体" w:hAnsi="宋体" w:hint="eastAsia"/>
                <w:szCs w:val="21"/>
              </w:rPr>
              <w:t>100</w:t>
            </w:r>
          </w:p>
        </w:tc>
      </w:tr>
      <w:tr w:rsidR="00F34239" w:rsidRPr="00CD6DA7" w14:paraId="385542C2" w14:textId="77777777" w:rsidTr="00FC53B0">
        <w:trPr>
          <w:trHeight w:val="567"/>
          <w:jc w:val="center"/>
        </w:trPr>
        <w:tc>
          <w:tcPr>
            <w:tcW w:w="636" w:type="dxa"/>
            <w:vAlign w:val="center"/>
          </w:tcPr>
          <w:p w14:paraId="3F9069D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2397570" w14:textId="0FB8A55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不锈钢医用推车</w:t>
            </w:r>
          </w:p>
        </w:tc>
        <w:tc>
          <w:tcPr>
            <w:tcW w:w="850" w:type="dxa"/>
            <w:vAlign w:val="center"/>
          </w:tcPr>
          <w:p w14:paraId="115B07BB" w14:textId="67C69A75"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4台</w:t>
            </w:r>
          </w:p>
        </w:tc>
        <w:tc>
          <w:tcPr>
            <w:tcW w:w="851" w:type="dxa"/>
            <w:vAlign w:val="center"/>
          </w:tcPr>
          <w:p w14:paraId="6C4453B1" w14:textId="7D60EB5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44BA770" w14:textId="79ACECC3" w:rsidR="00F34239" w:rsidRPr="00CD6DA7" w:rsidRDefault="00F34239" w:rsidP="00F34239">
            <w:pPr>
              <w:spacing w:line="360" w:lineRule="atLeast"/>
              <w:rPr>
                <w:rFonts w:ascii="宋体" w:hAnsi="宋体" w:hint="eastAsia"/>
                <w:szCs w:val="21"/>
              </w:rPr>
            </w:pPr>
            <w:r>
              <w:rPr>
                <w:rFonts w:ascii="宋体" w:hAnsi="宋体" w:hint="eastAsia"/>
                <w:szCs w:val="21"/>
              </w:rPr>
              <w:t>长×宽×高：约50cm×40cm×76cm，双层，带轮，带抽屉。</w:t>
            </w:r>
          </w:p>
        </w:tc>
        <w:tc>
          <w:tcPr>
            <w:tcW w:w="1212" w:type="dxa"/>
            <w:tcBorders>
              <w:left w:val="single" w:sz="4" w:space="0" w:color="auto"/>
            </w:tcBorders>
            <w:vAlign w:val="center"/>
          </w:tcPr>
          <w:p w14:paraId="35632A29" w14:textId="0632896F" w:rsidR="00F34239" w:rsidRPr="00CD6DA7" w:rsidRDefault="00F34239" w:rsidP="00F34239">
            <w:pPr>
              <w:spacing w:line="360" w:lineRule="atLeast"/>
              <w:jc w:val="center"/>
              <w:rPr>
                <w:rFonts w:ascii="宋体" w:hAnsi="宋体" w:hint="eastAsia"/>
                <w:szCs w:val="21"/>
              </w:rPr>
            </w:pPr>
            <w:r>
              <w:rPr>
                <w:rFonts w:ascii="宋体" w:hAnsi="宋体" w:hint="eastAsia"/>
                <w:szCs w:val="21"/>
              </w:rPr>
              <w:t>1600</w:t>
            </w:r>
          </w:p>
        </w:tc>
      </w:tr>
      <w:tr w:rsidR="00F34239" w:rsidRPr="00CD6DA7" w14:paraId="2C8FBDC1" w14:textId="77777777" w:rsidTr="00FC53B0">
        <w:trPr>
          <w:trHeight w:val="567"/>
          <w:jc w:val="center"/>
        </w:trPr>
        <w:tc>
          <w:tcPr>
            <w:tcW w:w="636" w:type="dxa"/>
            <w:vAlign w:val="center"/>
          </w:tcPr>
          <w:p w14:paraId="39EEDA7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B405789" w14:textId="30CB989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EDTA真空</w:t>
            </w:r>
            <w:proofErr w:type="gramStart"/>
            <w:r>
              <w:rPr>
                <w:rFonts w:ascii="宋体" w:hAnsi="宋体" w:hint="eastAsia"/>
                <w:szCs w:val="21"/>
              </w:rPr>
              <w:t>采血管</w:t>
            </w:r>
            <w:proofErr w:type="gramEnd"/>
          </w:p>
        </w:tc>
        <w:tc>
          <w:tcPr>
            <w:tcW w:w="850" w:type="dxa"/>
            <w:vAlign w:val="center"/>
          </w:tcPr>
          <w:p w14:paraId="0E6AD4C0" w14:textId="4B8AFCF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10盒</w:t>
            </w:r>
          </w:p>
        </w:tc>
        <w:tc>
          <w:tcPr>
            <w:tcW w:w="851" w:type="dxa"/>
            <w:vAlign w:val="center"/>
          </w:tcPr>
          <w:p w14:paraId="33708325" w14:textId="003AD16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E640186" w14:textId="053A0825" w:rsidR="00F34239" w:rsidRPr="00CD6DA7" w:rsidRDefault="00F34239" w:rsidP="00F34239">
            <w:pPr>
              <w:spacing w:line="360" w:lineRule="atLeast"/>
              <w:rPr>
                <w:rFonts w:ascii="宋体" w:hAnsi="宋体" w:hint="eastAsia"/>
                <w:szCs w:val="21"/>
              </w:rPr>
            </w:pPr>
            <w:r>
              <w:rPr>
                <w:rFonts w:ascii="宋体" w:hAnsi="宋体" w:hint="eastAsia"/>
                <w:szCs w:val="21"/>
              </w:rPr>
              <w:t>4mL，100支/盒，PET 塑料材质</w:t>
            </w:r>
          </w:p>
        </w:tc>
        <w:tc>
          <w:tcPr>
            <w:tcW w:w="1212" w:type="dxa"/>
            <w:tcBorders>
              <w:left w:val="single" w:sz="4" w:space="0" w:color="auto"/>
            </w:tcBorders>
            <w:vAlign w:val="center"/>
          </w:tcPr>
          <w:p w14:paraId="5D9B5EC6" w14:textId="10FB515B"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1200</w:t>
            </w:r>
          </w:p>
        </w:tc>
      </w:tr>
      <w:tr w:rsidR="00F34239" w:rsidRPr="00CD6DA7" w14:paraId="25ED2D1D" w14:textId="77777777" w:rsidTr="00FC53B0">
        <w:trPr>
          <w:trHeight w:val="567"/>
          <w:jc w:val="center"/>
        </w:trPr>
        <w:tc>
          <w:tcPr>
            <w:tcW w:w="636" w:type="dxa"/>
            <w:vAlign w:val="center"/>
          </w:tcPr>
          <w:p w14:paraId="216F573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771214F" w14:textId="2D175F1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EDTA真空</w:t>
            </w:r>
            <w:proofErr w:type="gramStart"/>
            <w:r>
              <w:rPr>
                <w:rFonts w:ascii="宋体" w:hAnsi="宋体" w:hint="eastAsia"/>
                <w:szCs w:val="21"/>
              </w:rPr>
              <w:t>采血管</w:t>
            </w:r>
            <w:proofErr w:type="gramEnd"/>
          </w:p>
        </w:tc>
        <w:tc>
          <w:tcPr>
            <w:tcW w:w="850" w:type="dxa"/>
            <w:vAlign w:val="center"/>
          </w:tcPr>
          <w:p w14:paraId="5A17AF1C" w14:textId="04ED107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10盒</w:t>
            </w:r>
          </w:p>
        </w:tc>
        <w:tc>
          <w:tcPr>
            <w:tcW w:w="851" w:type="dxa"/>
            <w:vAlign w:val="center"/>
          </w:tcPr>
          <w:p w14:paraId="59A5B616" w14:textId="3B505C0B"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5475FEE" w14:textId="1D80A2BF" w:rsidR="00F34239" w:rsidRPr="00CD6DA7" w:rsidRDefault="00F34239" w:rsidP="00F34239">
            <w:pPr>
              <w:spacing w:line="360" w:lineRule="atLeast"/>
              <w:rPr>
                <w:rFonts w:ascii="宋体" w:hAnsi="宋体" w:hint="eastAsia"/>
                <w:szCs w:val="21"/>
              </w:rPr>
            </w:pPr>
            <w:r>
              <w:rPr>
                <w:rFonts w:ascii="宋体" w:hAnsi="宋体" w:hint="eastAsia"/>
                <w:szCs w:val="21"/>
              </w:rPr>
              <w:t>10mL，100支/盒，PET塑料材质。</w:t>
            </w:r>
          </w:p>
        </w:tc>
        <w:tc>
          <w:tcPr>
            <w:tcW w:w="1212" w:type="dxa"/>
            <w:tcBorders>
              <w:left w:val="single" w:sz="4" w:space="0" w:color="auto"/>
            </w:tcBorders>
            <w:vAlign w:val="center"/>
          </w:tcPr>
          <w:p w14:paraId="5E38038D" w14:textId="1FCFB417"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1200</w:t>
            </w:r>
          </w:p>
        </w:tc>
      </w:tr>
      <w:tr w:rsidR="00F34239" w:rsidRPr="00CD6DA7" w14:paraId="135CC22B" w14:textId="77777777" w:rsidTr="00FC53B0">
        <w:trPr>
          <w:trHeight w:val="567"/>
          <w:jc w:val="center"/>
        </w:trPr>
        <w:tc>
          <w:tcPr>
            <w:tcW w:w="636" w:type="dxa"/>
            <w:vAlign w:val="center"/>
          </w:tcPr>
          <w:p w14:paraId="16E872C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E88DDF7" w14:textId="76DEDB4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全自动酶</w:t>
            </w:r>
            <w:proofErr w:type="gramStart"/>
            <w:r>
              <w:rPr>
                <w:rFonts w:ascii="宋体" w:hAnsi="宋体" w:hint="eastAsia"/>
                <w:szCs w:val="21"/>
              </w:rPr>
              <w:t>免分析</w:t>
            </w:r>
            <w:proofErr w:type="gramEnd"/>
            <w:r>
              <w:rPr>
                <w:rFonts w:ascii="宋体" w:hAnsi="宋体" w:hint="eastAsia"/>
                <w:szCs w:val="21"/>
              </w:rPr>
              <w:t>仪专用枪头</w:t>
            </w:r>
          </w:p>
        </w:tc>
        <w:tc>
          <w:tcPr>
            <w:tcW w:w="850" w:type="dxa"/>
            <w:vAlign w:val="center"/>
          </w:tcPr>
          <w:p w14:paraId="13B82F1D" w14:textId="0D0D116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12480支</w:t>
            </w:r>
          </w:p>
        </w:tc>
        <w:tc>
          <w:tcPr>
            <w:tcW w:w="851" w:type="dxa"/>
            <w:vAlign w:val="center"/>
          </w:tcPr>
          <w:p w14:paraId="1BF4320C" w14:textId="411B6D6D"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230A6EB" w14:textId="78BC38FD" w:rsidR="00F34239" w:rsidRPr="00CD6DA7" w:rsidRDefault="00F34239" w:rsidP="00F34239">
            <w:pPr>
              <w:spacing w:line="360" w:lineRule="atLeast"/>
              <w:rPr>
                <w:rFonts w:ascii="宋体" w:hAnsi="宋体" w:hint="eastAsia"/>
                <w:szCs w:val="21"/>
              </w:rPr>
            </w:pPr>
            <w:r>
              <w:rPr>
                <w:rFonts w:ascii="宋体" w:hAnsi="宋体" w:hint="eastAsia"/>
                <w:szCs w:val="21"/>
              </w:rPr>
              <w:t>1000μL/支，包装规格：960支/条，13条/盒，适用于爱康全自动酶</w:t>
            </w:r>
            <w:proofErr w:type="gramStart"/>
            <w:r>
              <w:rPr>
                <w:rFonts w:ascii="宋体" w:hAnsi="宋体" w:hint="eastAsia"/>
                <w:szCs w:val="21"/>
              </w:rPr>
              <w:t>免系统</w:t>
            </w:r>
            <w:proofErr w:type="gramEnd"/>
            <w:r>
              <w:rPr>
                <w:rFonts w:ascii="宋体" w:hAnsi="宋体" w:hint="eastAsia"/>
                <w:szCs w:val="21"/>
              </w:rPr>
              <w:t>专用耗材，</w:t>
            </w:r>
            <w:proofErr w:type="gramStart"/>
            <w:r>
              <w:rPr>
                <w:rFonts w:ascii="宋体" w:hAnsi="宋体" w:hint="eastAsia"/>
                <w:szCs w:val="21"/>
              </w:rPr>
              <w:t>含充针卡</w:t>
            </w:r>
            <w:proofErr w:type="gramEnd"/>
            <w:r>
              <w:rPr>
                <w:rFonts w:ascii="宋体" w:hAnsi="宋体" w:hint="eastAsia"/>
                <w:szCs w:val="21"/>
              </w:rPr>
              <w:t>。</w:t>
            </w:r>
          </w:p>
        </w:tc>
        <w:tc>
          <w:tcPr>
            <w:tcW w:w="1212" w:type="dxa"/>
            <w:tcBorders>
              <w:left w:val="single" w:sz="4" w:space="0" w:color="auto"/>
            </w:tcBorders>
            <w:vAlign w:val="center"/>
          </w:tcPr>
          <w:p w14:paraId="1F802D76" w14:textId="1332D275" w:rsidR="00F34239" w:rsidRPr="00CD6DA7" w:rsidRDefault="00F34239" w:rsidP="00F34239">
            <w:pPr>
              <w:spacing w:line="360" w:lineRule="atLeast"/>
              <w:jc w:val="center"/>
              <w:rPr>
                <w:rFonts w:ascii="宋体" w:hAnsi="宋体" w:hint="eastAsia"/>
                <w:szCs w:val="21"/>
              </w:rPr>
            </w:pPr>
            <w:r>
              <w:rPr>
                <w:rFonts w:ascii="宋体" w:hAnsi="宋体" w:hint="eastAsia"/>
                <w:szCs w:val="21"/>
              </w:rPr>
              <w:t>12480</w:t>
            </w:r>
          </w:p>
        </w:tc>
      </w:tr>
      <w:tr w:rsidR="00F34239" w:rsidRPr="00CD6DA7" w14:paraId="1AD09B0C" w14:textId="77777777" w:rsidTr="00FC53B0">
        <w:trPr>
          <w:trHeight w:val="567"/>
          <w:jc w:val="center"/>
        </w:trPr>
        <w:tc>
          <w:tcPr>
            <w:tcW w:w="636" w:type="dxa"/>
            <w:vAlign w:val="center"/>
          </w:tcPr>
          <w:p w14:paraId="68919BDF"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515B951" w14:textId="3839DBD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化学发光仪</w:t>
            </w:r>
            <w:proofErr w:type="gramStart"/>
            <w:r>
              <w:rPr>
                <w:rFonts w:ascii="宋体" w:hAnsi="宋体" w:hint="eastAsia"/>
                <w:szCs w:val="21"/>
              </w:rPr>
              <w:t>样品杯</w:t>
            </w:r>
            <w:proofErr w:type="gramEnd"/>
          </w:p>
        </w:tc>
        <w:tc>
          <w:tcPr>
            <w:tcW w:w="850" w:type="dxa"/>
            <w:vAlign w:val="center"/>
          </w:tcPr>
          <w:p w14:paraId="1D732335" w14:textId="75BAA7C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1000个</w:t>
            </w:r>
          </w:p>
        </w:tc>
        <w:tc>
          <w:tcPr>
            <w:tcW w:w="851" w:type="dxa"/>
            <w:vAlign w:val="center"/>
          </w:tcPr>
          <w:p w14:paraId="651A665E" w14:textId="34F86CA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0D6143E" w14:textId="02066466" w:rsidR="00F34239" w:rsidRPr="00CD6DA7" w:rsidRDefault="00F34239" w:rsidP="00F34239">
            <w:pPr>
              <w:spacing w:line="360" w:lineRule="atLeast"/>
              <w:rPr>
                <w:rFonts w:ascii="宋体" w:hAnsi="宋体" w:hint="eastAsia"/>
                <w:szCs w:val="21"/>
              </w:rPr>
            </w:pPr>
            <w:r>
              <w:rPr>
                <w:rFonts w:ascii="宋体" w:hAnsi="宋体" w:hint="eastAsia"/>
                <w:szCs w:val="21"/>
              </w:rPr>
              <w:t>直径约为17.5MM，高度约为53MM，适配雅培全自动化学发光仪。</w:t>
            </w:r>
          </w:p>
        </w:tc>
        <w:tc>
          <w:tcPr>
            <w:tcW w:w="1212" w:type="dxa"/>
            <w:tcBorders>
              <w:left w:val="single" w:sz="4" w:space="0" w:color="auto"/>
            </w:tcBorders>
            <w:vAlign w:val="center"/>
          </w:tcPr>
          <w:p w14:paraId="6FD35E2B" w14:textId="049539B7" w:rsidR="00F34239" w:rsidRPr="00CD6DA7" w:rsidRDefault="00F34239" w:rsidP="00F34239">
            <w:pPr>
              <w:spacing w:line="360" w:lineRule="atLeast"/>
              <w:jc w:val="center"/>
              <w:rPr>
                <w:rFonts w:ascii="宋体" w:hAnsi="宋体" w:hint="eastAsia"/>
                <w:szCs w:val="21"/>
              </w:rPr>
            </w:pPr>
            <w:r>
              <w:rPr>
                <w:rFonts w:ascii="宋体" w:hAnsi="宋体" w:hint="eastAsia"/>
                <w:szCs w:val="21"/>
              </w:rPr>
              <w:t>200</w:t>
            </w:r>
          </w:p>
        </w:tc>
      </w:tr>
      <w:tr w:rsidR="00F34239" w:rsidRPr="00CD6DA7" w14:paraId="32324AB8" w14:textId="77777777" w:rsidTr="00FC53B0">
        <w:trPr>
          <w:trHeight w:val="567"/>
          <w:jc w:val="center"/>
        </w:trPr>
        <w:tc>
          <w:tcPr>
            <w:tcW w:w="636" w:type="dxa"/>
            <w:vAlign w:val="center"/>
          </w:tcPr>
          <w:p w14:paraId="4FD8E5E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EF91195" w14:textId="3AD6B31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利器盒</w:t>
            </w:r>
          </w:p>
        </w:tc>
        <w:tc>
          <w:tcPr>
            <w:tcW w:w="850" w:type="dxa"/>
            <w:vAlign w:val="center"/>
          </w:tcPr>
          <w:p w14:paraId="44245739" w14:textId="7EA4D48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100个</w:t>
            </w:r>
          </w:p>
        </w:tc>
        <w:tc>
          <w:tcPr>
            <w:tcW w:w="851" w:type="dxa"/>
            <w:vAlign w:val="center"/>
          </w:tcPr>
          <w:p w14:paraId="4132F43B" w14:textId="3379C75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AD0630F" w14:textId="44EE692B" w:rsidR="00F34239" w:rsidRPr="00CD6DA7" w:rsidRDefault="00F34239" w:rsidP="00F34239">
            <w:pPr>
              <w:spacing w:line="360" w:lineRule="atLeast"/>
              <w:rPr>
                <w:rFonts w:ascii="宋体" w:hAnsi="宋体" w:hint="eastAsia"/>
                <w:szCs w:val="21"/>
              </w:rPr>
            </w:pPr>
            <w:r>
              <w:rPr>
                <w:rFonts w:ascii="宋体" w:hAnsi="宋体" w:hint="eastAsia"/>
                <w:szCs w:val="21"/>
              </w:rPr>
              <w:t>2L；商品材质：低压高密度聚乙烯。</w:t>
            </w:r>
          </w:p>
        </w:tc>
        <w:tc>
          <w:tcPr>
            <w:tcW w:w="1212" w:type="dxa"/>
            <w:tcBorders>
              <w:left w:val="single" w:sz="4" w:space="0" w:color="auto"/>
            </w:tcBorders>
            <w:vAlign w:val="center"/>
          </w:tcPr>
          <w:p w14:paraId="0775184F" w14:textId="48E6C5CE" w:rsidR="00F34239" w:rsidRPr="00CD6DA7" w:rsidRDefault="00F34239" w:rsidP="00F34239">
            <w:pPr>
              <w:spacing w:line="360" w:lineRule="atLeast"/>
              <w:jc w:val="center"/>
              <w:rPr>
                <w:rFonts w:ascii="宋体" w:hAnsi="宋体" w:hint="eastAsia"/>
                <w:szCs w:val="21"/>
              </w:rPr>
            </w:pPr>
            <w:r>
              <w:rPr>
                <w:rFonts w:ascii="宋体" w:hAnsi="宋体" w:hint="eastAsia"/>
                <w:szCs w:val="21"/>
              </w:rPr>
              <w:t>400</w:t>
            </w:r>
          </w:p>
        </w:tc>
      </w:tr>
      <w:tr w:rsidR="00F34239" w:rsidRPr="00CD6DA7" w14:paraId="32F67F55" w14:textId="77777777" w:rsidTr="00FC53B0">
        <w:trPr>
          <w:trHeight w:val="567"/>
          <w:jc w:val="center"/>
        </w:trPr>
        <w:tc>
          <w:tcPr>
            <w:tcW w:w="636" w:type="dxa"/>
            <w:vAlign w:val="center"/>
          </w:tcPr>
          <w:p w14:paraId="4E693B4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613E2BE" w14:textId="0F649EB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75%医用酒精</w:t>
            </w:r>
          </w:p>
        </w:tc>
        <w:tc>
          <w:tcPr>
            <w:tcW w:w="850" w:type="dxa"/>
            <w:vAlign w:val="center"/>
          </w:tcPr>
          <w:p w14:paraId="33EE6598" w14:textId="50976B7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30瓶</w:t>
            </w:r>
          </w:p>
        </w:tc>
        <w:tc>
          <w:tcPr>
            <w:tcW w:w="851" w:type="dxa"/>
            <w:vAlign w:val="center"/>
          </w:tcPr>
          <w:p w14:paraId="5BBC5880" w14:textId="016BE1B5"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39C0FFF" w14:textId="03A199C2" w:rsidR="00F34239" w:rsidRPr="00CD6DA7" w:rsidRDefault="00F34239" w:rsidP="00F34239">
            <w:pPr>
              <w:spacing w:line="360" w:lineRule="atLeast"/>
              <w:rPr>
                <w:rFonts w:ascii="宋体" w:hAnsi="宋体" w:hint="eastAsia"/>
                <w:szCs w:val="21"/>
              </w:rPr>
            </w:pPr>
            <w:r>
              <w:rPr>
                <w:rFonts w:ascii="宋体" w:hAnsi="宋体" w:hint="eastAsia"/>
                <w:szCs w:val="21"/>
              </w:rPr>
              <w:t>500mL/瓶。带喷头。</w:t>
            </w:r>
          </w:p>
        </w:tc>
        <w:tc>
          <w:tcPr>
            <w:tcW w:w="1212" w:type="dxa"/>
            <w:tcBorders>
              <w:left w:val="single" w:sz="4" w:space="0" w:color="auto"/>
            </w:tcBorders>
            <w:vAlign w:val="center"/>
          </w:tcPr>
          <w:p w14:paraId="751EA03F" w14:textId="7A70CFE2" w:rsidR="00F34239" w:rsidRPr="00CD6DA7" w:rsidRDefault="00F34239" w:rsidP="00F34239">
            <w:pPr>
              <w:spacing w:line="360" w:lineRule="atLeast"/>
              <w:jc w:val="center"/>
              <w:rPr>
                <w:rFonts w:ascii="宋体" w:hAnsi="宋体" w:hint="eastAsia"/>
                <w:szCs w:val="21"/>
              </w:rPr>
            </w:pPr>
            <w:r>
              <w:rPr>
                <w:rFonts w:ascii="宋体" w:hAnsi="宋体" w:hint="eastAsia"/>
                <w:szCs w:val="21"/>
              </w:rPr>
              <w:t>600</w:t>
            </w:r>
          </w:p>
        </w:tc>
      </w:tr>
      <w:tr w:rsidR="00F34239" w:rsidRPr="00CD6DA7" w14:paraId="43A950EB" w14:textId="77777777" w:rsidTr="00FC53B0">
        <w:trPr>
          <w:trHeight w:val="567"/>
          <w:jc w:val="center"/>
        </w:trPr>
        <w:tc>
          <w:tcPr>
            <w:tcW w:w="636" w:type="dxa"/>
            <w:vAlign w:val="center"/>
          </w:tcPr>
          <w:p w14:paraId="357FAFD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E892A95" w14:textId="4D11082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一次性塑料吸管</w:t>
            </w:r>
          </w:p>
        </w:tc>
        <w:tc>
          <w:tcPr>
            <w:tcW w:w="850" w:type="dxa"/>
            <w:vAlign w:val="center"/>
          </w:tcPr>
          <w:p w14:paraId="6F339CC6" w14:textId="463D1CD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5包</w:t>
            </w:r>
          </w:p>
        </w:tc>
        <w:tc>
          <w:tcPr>
            <w:tcW w:w="851" w:type="dxa"/>
            <w:vAlign w:val="center"/>
          </w:tcPr>
          <w:p w14:paraId="2A124181" w14:textId="7F651C4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967C928" w14:textId="613B77E0" w:rsidR="00F34239" w:rsidRPr="00CD6DA7" w:rsidRDefault="00F34239" w:rsidP="00F34239">
            <w:pPr>
              <w:spacing w:line="360" w:lineRule="atLeast"/>
              <w:rPr>
                <w:rFonts w:ascii="宋体" w:hAnsi="宋体" w:hint="eastAsia"/>
                <w:szCs w:val="21"/>
              </w:rPr>
            </w:pPr>
            <w:r>
              <w:rPr>
                <w:rFonts w:ascii="宋体" w:hAnsi="宋体" w:hint="eastAsia"/>
                <w:szCs w:val="21"/>
              </w:rPr>
              <w:t>3mL加长版，每支独立包装，100支/包。管体半透明、亮白，可用于液氮环境，管端可热封，无菌，灭菌。</w:t>
            </w:r>
          </w:p>
        </w:tc>
        <w:tc>
          <w:tcPr>
            <w:tcW w:w="1212" w:type="dxa"/>
            <w:tcBorders>
              <w:left w:val="single" w:sz="4" w:space="0" w:color="auto"/>
            </w:tcBorders>
            <w:vAlign w:val="center"/>
          </w:tcPr>
          <w:p w14:paraId="3D9CCE76" w14:textId="6BA940BD" w:rsidR="00F34239" w:rsidRPr="00CD6DA7" w:rsidRDefault="00F34239" w:rsidP="00F34239">
            <w:pPr>
              <w:spacing w:line="360" w:lineRule="atLeast"/>
              <w:jc w:val="center"/>
              <w:rPr>
                <w:rFonts w:ascii="宋体" w:hAnsi="宋体" w:hint="eastAsia"/>
                <w:szCs w:val="21"/>
              </w:rPr>
            </w:pPr>
            <w:r>
              <w:rPr>
                <w:rFonts w:ascii="宋体" w:hAnsi="宋体" w:hint="eastAsia"/>
                <w:szCs w:val="21"/>
              </w:rPr>
              <w:t>100</w:t>
            </w:r>
          </w:p>
        </w:tc>
      </w:tr>
      <w:tr w:rsidR="00F34239" w:rsidRPr="00CD6DA7" w14:paraId="0F4A8368" w14:textId="77777777" w:rsidTr="00FC53B0">
        <w:trPr>
          <w:trHeight w:val="567"/>
          <w:jc w:val="center"/>
        </w:trPr>
        <w:tc>
          <w:tcPr>
            <w:tcW w:w="636" w:type="dxa"/>
            <w:vAlign w:val="center"/>
          </w:tcPr>
          <w:p w14:paraId="51922F3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02A6E1A" w14:textId="5402022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一次性电极片</w:t>
            </w:r>
          </w:p>
        </w:tc>
        <w:tc>
          <w:tcPr>
            <w:tcW w:w="850" w:type="dxa"/>
            <w:vAlign w:val="center"/>
          </w:tcPr>
          <w:p w14:paraId="26CED7D4" w14:textId="4B1752D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50片</w:t>
            </w:r>
          </w:p>
        </w:tc>
        <w:tc>
          <w:tcPr>
            <w:tcW w:w="851" w:type="dxa"/>
            <w:vAlign w:val="center"/>
          </w:tcPr>
          <w:p w14:paraId="683AA792" w14:textId="1DFCCF9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D3B77CA" w14:textId="3F18A9A7" w:rsidR="00F34239" w:rsidRPr="00CD6DA7" w:rsidRDefault="00F34239" w:rsidP="00F34239">
            <w:pPr>
              <w:spacing w:line="360" w:lineRule="atLeast"/>
              <w:rPr>
                <w:rFonts w:ascii="宋体" w:hAnsi="宋体" w:hint="eastAsia"/>
                <w:szCs w:val="21"/>
              </w:rPr>
            </w:pPr>
            <w:r>
              <w:rPr>
                <w:rFonts w:ascii="宋体" w:hAnsi="宋体" w:hint="eastAsia"/>
                <w:szCs w:val="21"/>
              </w:rPr>
              <w:t>医用扣式，规格直径51mm±1.0</w:t>
            </w:r>
            <w:r>
              <w:rPr>
                <w:rStyle w:val="aff1"/>
                <w:rFonts w:ascii="宋体" w:hAnsi="宋体" w:hint="eastAsia"/>
              </w:rPr>
              <w:t>。</w:t>
            </w:r>
          </w:p>
        </w:tc>
        <w:tc>
          <w:tcPr>
            <w:tcW w:w="1212" w:type="dxa"/>
            <w:tcBorders>
              <w:left w:val="single" w:sz="4" w:space="0" w:color="auto"/>
            </w:tcBorders>
            <w:vAlign w:val="center"/>
          </w:tcPr>
          <w:p w14:paraId="5D6F3B80" w14:textId="6D4A1DA3" w:rsidR="00F34239" w:rsidRPr="00CD6DA7" w:rsidRDefault="00F34239" w:rsidP="00F34239">
            <w:pPr>
              <w:spacing w:line="360" w:lineRule="atLeast"/>
              <w:jc w:val="center"/>
              <w:rPr>
                <w:rFonts w:ascii="宋体" w:hAnsi="宋体" w:hint="eastAsia"/>
                <w:szCs w:val="21"/>
              </w:rPr>
            </w:pPr>
            <w:r>
              <w:rPr>
                <w:rFonts w:ascii="宋体" w:hAnsi="宋体" w:hint="eastAsia"/>
                <w:szCs w:val="21"/>
              </w:rPr>
              <w:t>75</w:t>
            </w:r>
          </w:p>
        </w:tc>
      </w:tr>
      <w:tr w:rsidR="00F34239" w:rsidRPr="00CD6DA7" w14:paraId="653E711B" w14:textId="77777777" w:rsidTr="00FC53B0">
        <w:trPr>
          <w:trHeight w:val="567"/>
          <w:jc w:val="center"/>
        </w:trPr>
        <w:tc>
          <w:tcPr>
            <w:tcW w:w="636" w:type="dxa"/>
            <w:vAlign w:val="center"/>
          </w:tcPr>
          <w:p w14:paraId="389FE17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8991394" w14:textId="2E2FC79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浮标式氧气吸入器带压力表加湿器</w:t>
            </w:r>
          </w:p>
        </w:tc>
        <w:tc>
          <w:tcPr>
            <w:tcW w:w="850" w:type="dxa"/>
            <w:vAlign w:val="center"/>
          </w:tcPr>
          <w:p w14:paraId="5390F8F2" w14:textId="6973B60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2套</w:t>
            </w:r>
          </w:p>
        </w:tc>
        <w:tc>
          <w:tcPr>
            <w:tcW w:w="851" w:type="dxa"/>
            <w:vAlign w:val="center"/>
          </w:tcPr>
          <w:p w14:paraId="7BAB3021" w14:textId="3231102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162687B" w14:textId="35CF5985" w:rsidR="00F34239" w:rsidRPr="00CD6DA7" w:rsidRDefault="00F34239" w:rsidP="00F34239">
            <w:pPr>
              <w:spacing w:line="360" w:lineRule="atLeast"/>
              <w:rPr>
                <w:rFonts w:ascii="宋体" w:hAnsi="宋体" w:hint="eastAsia"/>
                <w:szCs w:val="21"/>
              </w:rPr>
            </w:pPr>
            <w:r>
              <w:rPr>
                <w:rFonts w:ascii="宋体" w:hAnsi="宋体" w:hint="eastAsia"/>
                <w:szCs w:val="21"/>
              </w:rPr>
              <w:t>安全阀压力0.35±0.05MP</w:t>
            </w:r>
            <w:r w:rsidR="00CF66C9">
              <w:rPr>
                <w:rFonts w:ascii="宋体" w:hAnsi="宋体" w:hint="eastAsia"/>
                <w:szCs w:val="21"/>
              </w:rPr>
              <w:t>a</w:t>
            </w:r>
            <w:r>
              <w:rPr>
                <w:rFonts w:ascii="宋体" w:hAnsi="宋体" w:hint="eastAsia"/>
                <w:szCs w:val="21"/>
              </w:rPr>
              <w:t>，外形尺寸180*65*240mm，氧气流量调节范围1-10L/min，吸入器与氧气瓶连接的旋紧螺母螺纹尺寸为G5/8″，锥度接头最大处外径为9mm±0.5mm。</w:t>
            </w:r>
          </w:p>
        </w:tc>
        <w:tc>
          <w:tcPr>
            <w:tcW w:w="1212" w:type="dxa"/>
            <w:tcBorders>
              <w:left w:val="single" w:sz="4" w:space="0" w:color="auto"/>
            </w:tcBorders>
            <w:vAlign w:val="center"/>
          </w:tcPr>
          <w:p w14:paraId="674F38AF" w14:textId="454CB07B" w:rsidR="00F34239" w:rsidRPr="00CD6DA7" w:rsidRDefault="00F34239" w:rsidP="00F34239">
            <w:pPr>
              <w:spacing w:line="360" w:lineRule="atLeast"/>
              <w:jc w:val="center"/>
              <w:rPr>
                <w:rFonts w:ascii="宋体" w:hAnsi="宋体" w:hint="eastAsia"/>
                <w:szCs w:val="21"/>
              </w:rPr>
            </w:pPr>
            <w:r>
              <w:rPr>
                <w:rFonts w:ascii="宋体" w:hAnsi="宋体" w:hint="eastAsia"/>
                <w:szCs w:val="21"/>
              </w:rPr>
              <w:t>600</w:t>
            </w:r>
          </w:p>
        </w:tc>
      </w:tr>
      <w:tr w:rsidR="00F34239" w:rsidRPr="00CD6DA7" w14:paraId="62E1C8FF" w14:textId="77777777" w:rsidTr="00FC53B0">
        <w:trPr>
          <w:trHeight w:val="567"/>
          <w:jc w:val="center"/>
        </w:trPr>
        <w:tc>
          <w:tcPr>
            <w:tcW w:w="636" w:type="dxa"/>
            <w:vAlign w:val="center"/>
          </w:tcPr>
          <w:p w14:paraId="2786095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C2194CA" w14:textId="6E7FDEF0"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一次性真空采血管（抗凝管）</w:t>
            </w:r>
          </w:p>
        </w:tc>
        <w:tc>
          <w:tcPr>
            <w:tcW w:w="850" w:type="dxa"/>
            <w:vAlign w:val="center"/>
          </w:tcPr>
          <w:p w14:paraId="0F55F416" w14:textId="0C31133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10件</w:t>
            </w:r>
          </w:p>
        </w:tc>
        <w:tc>
          <w:tcPr>
            <w:tcW w:w="851" w:type="dxa"/>
            <w:vAlign w:val="center"/>
          </w:tcPr>
          <w:p w14:paraId="6F819647" w14:textId="70C23E8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96F1B07" w14:textId="10CFC94C" w:rsidR="00F34239" w:rsidRPr="00CD6DA7" w:rsidRDefault="00F34239" w:rsidP="00F34239">
            <w:pPr>
              <w:spacing w:line="360" w:lineRule="atLeast"/>
              <w:rPr>
                <w:rFonts w:ascii="宋体" w:hAnsi="宋体" w:hint="eastAsia"/>
                <w:szCs w:val="21"/>
              </w:rPr>
            </w:pPr>
            <w:r>
              <w:rPr>
                <w:rFonts w:ascii="宋体" w:hAnsi="宋体" w:hint="eastAsia"/>
                <w:szCs w:val="21"/>
              </w:rPr>
              <w:t>紫色4mL/支，含K2EDTA，1800支/件，塑料管。</w:t>
            </w:r>
          </w:p>
        </w:tc>
        <w:tc>
          <w:tcPr>
            <w:tcW w:w="1212" w:type="dxa"/>
            <w:tcBorders>
              <w:left w:val="single" w:sz="4" w:space="0" w:color="auto"/>
            </w:tcBorders>
            <w:vAlign w:val="center"/>
          </w:tcPr>
          <w:p w14:paraId="166CB17D" w14:textId="1A7ECA3E" w:rsidR="00F34239" w:rsidRPr="00CD6DA7" w:rsidRDefault="00F34239" w:rsidP="00F34239">
            <w:pPr>
              <w:spacing w:line="360" w:lineRule="atLeast"/>
              <w:jc w:val="center"/>
              <w:rPr>
                <w:rFonts w:ascii="宋体" w:hAnsi="宋体" w:hint="eastAsia"/>
                <w:szCs w:val="21"/>
              </w:rPr>
            </w:pPr>
            <w:r>
              <w:rPr>
                <w:rFonts w:ascii="宋体" w:hAnsi="宋体" w:hint="eastAsia"/>
                <w:szCs w:val="21"/>
              </w:rPr>
              <w:t>9500</w:t>
            </w:r>
          </w:p>
        </w:tc>
      </w:tr>
      <w:tr w:rsidR="00F34239" w:rsidRPr="00CD6DA7" w14:paraId="3BA9B971" w14:textId="77777777" w:rsidTr="00FC53B0">
        <w:trPr>
          <w:trHeight w:val="567"/>
          <w:jc w:val="center"/>
        </w:trPr>
        <w:tc>
          <w:tcPr>
            <w:tcW w:w="636" w:type="dxa"/>
            <w:vAlign w:val="center"/>
          </w:tcPr>
          <w:p w14:paraId="0AE8CE8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0470BF9" w14:textId="53C3194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一次性真空采血管（血浆管 氯化钠/肝素钠）</w:t>
            </w:r>
          </w:p>
        </w:tc>
        <w:tc>
          <w:tcPr>
            <w:tcW w:w="850" w:type="dxa"/>
            <w:vAlign w:val="center"/>
          </w:tcPr>
          <w:p w14:paraId="60A31284" w14:textId="083D9FA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2件</w:t>
            </w:r>
          </w:p>
        </w:tc>
        <w:tc>
          <w:tcPr>
            <w:tcW w:w="851" w:type="dxa"/>
            <w:vAlign w:val="center"/>
          </w:tcPr>
          <w:p w14:paraId="6B0A4198" w14:textId="1833496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38356CA" w14:textId="70FC8325" w:rsidR="00F34239" w:rsidRPr="00CD6DA7" w:rsidRDefault="00F34239" w:rsidP="00F34239">
            <w:pPr>
              <w:spacing w:line="360" w:lineRule="atLeast"/>
              <w:rPr>
                <w:rFonts w:ascii="宋体" w:hAnsi="宋体" w:hint="eastAsia"/>
                <w:szCs w:val="21"/>
              </w:rPr>
            </w:pPr>
            <w:r>
              <w:rPr>
                <w:rFonts w:ascii="宋体" w:hAnsi="宋体" w:hint="eastAsia"/>
                <w:szCs w:val="21"/>
              </w:rPr>
              <w:t>灰色管，2mL/支，塑料管，1800支/件。</w:t>
            </w:r>
          </w:p>
        </w:tc>
        <w:tc>
          <w:tcPr>
            <w:tcW w:w="1212" w:type="dxa"/>
            <w:tcBorders>
              <w:left w:val="single" w:sz="4" w:space="0" w:color="auto"/>
            </w:tcBorders>
            <w:vAlign w:val="center"/>
          </w:tcPr>
          <w:p w14:paraId="60A52C84" w14:textId="0D286E8A" w:rsidR="00F34239" w:rsidRPr="00CD6DA7" w:rsidRDefault="00F34239" w:rsidP="00F34239">
            <w:pPr>
              <w:spacing w:line="360" w:lineRule="atLeast"/>
              <w:jc w:val="center"/>
              <w:rPr>
                <w:rFonts w:ascii="宋体" w:hAnsi="宋体" w:hint="eastAsia"/>
                <w:szCs w:val="21"/>
              </w:rPr>
            </w:pPr>
            <w:r>
              <w:rPr>
                <w:rFonts w:ascii="宋体" w:hAnsi="宋体" w:hint="eastAsia"/>
                <w:szCs w:val="21"/>
              </w:rPr>
              <w:t>4600</w:t>
            </w:r>
          </w:p>
        </w:tc>
      </w:tr>
      <w:tr w:rsidR="00F34239" w:rsidRPr="00CD6DA7" w14:paraId="3DE5B36C" w14:textId="77777777" w:rsidTr="00FC53B0">
        <w:trPr>
          <w:trHeight w:val="567"/>
          <w:jc w:val="center"/>
        </w:trPr>
        <w:tc>
          <w:tcPr>
            <w:tcW w:w="636" w:type="dxa"/>
            <w:vAlign w:val="center"/>
          </w:tcPr>
          <w:p w14:paraId="793BF6B2"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C73F1EB" w14:textId="2BDDDEFD" w:rsidR="00F34239" w:rsidRPr="00CD6DA7" w:rsidRDefault="00F34239" w:rsidP="00F34239">
            <w:pPr>
              <w:widowControl/>
              <w:spacing w:line="360" w:lineRule="atLeast"/>
              <w:jc w:val="left"/>
              <w:rPr>
                <w:rFonts w:ascii="宋体" w:hAnsi="宋体" w:hint="eastAsia"/>
                <w:kern w:val="0"/>
                <w:szCs w:val="21"/>
              </w:rPr>
            </w:pPr>
            <w:bookmarkStart w:id="96" w:name="OLE_LINK9"/>
            <w:r>
              <w:rPr>
                <w:rFonts w:ascii="宋体" w:hAnsi="宋体" w:hint="eastAsia"/>
                <w:szCs w:val="21"/>
              </w:rPr>
              <w:t>医用手电筒</w:t>
            </w:r>
            <w:bookmarkEnd w:id="96"/>
          </w:p>
        </w:tc>
        <w:tc>
          <w:tcPr>
            <w:tcW w:w="850" w:type="dxa"/>
            <w:vAlign w:val="center"/>
          </w:tcPr>
          <w:p w14:paraId="57148389" w14:textId="6604982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5支</w:t>
            </w:r>
          </w:p>
        </w:tc>
        <w:tc>
          <w:tcPr>
            <w:tcW w:w="851" w:type="dxa"/>
            <w:vAlign w:val="center"/>
          </w:tcPr>
          <w:p w14:paraId="4906FD54" w14:textId="1FA682E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C316233" w14:textId="5B21CBDE" w:rsidR="00F34239" w:rsidRPr="00CD6DA7" w:rsidRDefault="00F34239" w:rsidP="00F34239">
            <w:pPr>
              <w:spacing w:line="360" w:lineRule="atLeast"/>
              <w:rPr>
                <w:rFonts w:ascii="宋体" w:hAnsi="宋体" w:hint="eastAsia"/>
                <w:szCs w:val="21"/>
              </w:rPr>
            </w:pPr>
            <w:r>
              <w:rPr>
                <w:rFonts w:hint="eastAsia"/>
              </w:rPr>
              <w:t>光源：黄光</w:t>
            </w:r>
            <w:r>
              <w:rPr>
                <w:rFonts w:hint="eastAsia"/>
              </w:rPr>
              <w:t>+</w:t>
            </w:r>
            <w:r>
              <w:rPr>
                <w:rFonts w:hint="eastAsia"/>
              </w:rPr>
              <w:t>白光</w:t>
            </w:r>
            <w:r>
              <w:rPr>
                <w:rFonts w:ascii="宋体" w:hAnsi="宋体" w:hint="eastAsia"/>
                <w:szCs w:val="21"/>
              </w:rPr>
              <w:t>，显色指数（RA）﹥90，色温（CT）：5500K，材质：铝合金，可充电、充电方式：USB充电，最大流明：200-500lm，续航：5-10小时。</w:t>
            </w:r>
          </w:p>
        </w:tc>
        <w:tc>
          <w:tcPr>
            <w:tcW w:w="1212" w:type="dxa"/>
            <w:tcBorders>
              <w:left w:val="single" w:sz="4" w:space="0" w:color="auto"/>
            </w:tcBorders>
            <w:vAlign w:val="center"/>
          </w:tcPr>
          <w:p w14:paraId="7D90FA77" w14:textId="4CC6A786" w:rsidR="00F34239" w:rsidRPr="00CD6DA7" w:rsidRDefault="00F34239" w:rsidP="00F34239">
            <w:pPr>
              <w:spacing w:line="360" w:lineRule="atLeast"/>
              <w:jc w:val="center"/>
              <w:rPr>
                <w:rFonts w:ascii="宋体" w:hAnsi="宋体" w:hint="eastAsia"/>
                <w:szCs w:val="21"/>
              </w:rPr>
            </w:pPr>
            <w:r>
              <w:rPr>
                <w:rFonts w:ascii="宋体" w:hAnsi="宋体" w:hint="eastAsia"/>
                <w:szCs w:val="21"/>
              </w:rPr>
              <w:t>750</w:t>
            </w:r>
          </w:p>
        </w:tc>
      </w:tr>
      <w:tr w:rsidR="00F34239" w:rsidRPr="00CD6DA7" w14:paraId="331F4E91" w14:textId="77777777" w:rsidTr="00FC53B0">
        <w:trPr>
          <w:trHeight w:val="567"/>
          <w:jc w:val="center"/>
        </w:trPr>
        <w:tc>
          <w:tcPr>
            <w:tcW w:w="636" w:type="dxa"/>
            <w:vAlign w:val="center"/>
          </w:tcPr>
          <w:p w14:paraId="30210A6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E980466" w14:textId="6581000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尿杯</w:t>
            </w:r>
          </w:p>
        </w:tc>
        <w:tc>
          <w:tcPr>
            <w:tcW w:w="850" w:type="dxa"/>
            <w:vAlign w:val="center"/>
          </w:tcPr>
          <w:p w14:paraId="28EDC31A" w14:textId="7D72E40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446294A3" w14:textId="0835180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4ED030A" w14:textId="2FC7A7C0" w:rsidR="00F34239" w:rsidRPr="00CD6DA7" w:rsidRDefault="00F34239" w:rsidP="00F34239">
            <w:pPr>
              <w:spacing w:line="360" w:lineRule="atLeast"/>
              <w:rPr>
                <w:rFonts w:ascii="宋体" w:hAnsi="宋体" w:hint="eastAsia"/>
                <w:szCs w:val="21"/>
              </w:rPr>
            </w:pPr>
            <w:r>
              <w:rPr>
                <w:rFonts w:ascii="宋体" w:hAnsi="宋体" w:hint="eastAsia"/>
                <w:szCs w:val="21"/>
              </w:rPr>
              <w:t>10000个/箱，PVC材质，容量40ml。</w:t>
            </w:r>
          </w:p>
        </w:tc>
        <w:tc>
          <w:tcPr>
            <w:tcW w:w="1212" w:type="dxa"/>
            <w:tcBorders>
              <w:left w:val="single" w:sz="4" w:space="0" w:color="auto"/>
            </w:tcBorders>
            <w:vAlign w:val="center"/>
          </w:tcPr>
          <w:p w14:paraId="639A5798" w14:textId="29035EE0" w:rsidR="00F34239" w:rsidRPr="00CD6DA7" w:rsidRDefault="00F34239" w:rsidP="00F34239">
            <w:pPr>
              <w:spacing w:line="360" w:lineRule="atLeast"/>
              <w:jc w:val="center"/>
              <w:rPr>
                <w:rFonts w:ascii="宋体" w:hAnsi="宋体" w:hint="eastAsia"/>
                <w:szCs w:val="21"/>
              </w:rPr>
            </w:pPr>
            <w:r>
              <w:rPr>
                <w:rFonts w:ascii="宋体" w:hAnsi="宋体" w:hint="eastAsia"/>
                <w:szCs w:val="21"/>
              </w:rPr>
              <w:t>550</w:t>
            </w:r>
          </w:p>
        </w:tc>
      </w:tr>
      <w:tr w:rsidR="00F34239" w:rsidRPr="00CD6DA7" w14:paraId="09A893A5" w14:textId="77777777" w:rsidTr="00FC53B0">
        <w:trPr>
          <w:trHeight w:val="567"/>
          <w:jc w:val="center"/>
        </w:trPr>
        <w:tc>
          <w:tcPr>
            <w:tcW w:w="636" w:type="dxa"/>
            <w:vAlign w:val="center"/>
          </w:tcPr>
          <w:p w14:paraId="5315DD2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8D2F2A6" w14:textId="2E77985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一次性使用面罩</w:t>
            </w:r>
          </w:p>
        </w:tc>
        <w:tc>
          <w:tcPr>
            <w:tcW w:w="850" w:type="dxa"/>
            <w:vAlign w:val="center"/>
          </w:tcPr>
          <w:p w14:paraId="1FB381FB" w14:textId="68F409C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1个</w:t>
            </w:r>
          </w:p>
        </w:tc>
        <w:tc>
          <w:tcPr>
            <w:tcW w:w="851" w:type="dxa"/>
            <w:vAlign w:val="center"/>
          </w:tcPr>
          <w:p w14:paraId="448E2C16" w14:textId="21E2E93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D3E20C9" w14:textId="1B765D49" w:rsidR="00F34239" w:rsidRPr="00CD6DA7" w:rsidRDefault="00F34239" w:rsidP="00F34239">
            <w:pPr>
              <w:spacing w:line="360" w:lineRule="atLeast"/>
              <w:rPr>
                <w:rFonts w:ascii="宋体" w:hAnsi="宋体" w:hint="eastAsia"/>
                <w:szCs w:val="21"/>
              </w:rPr>
            </w:pPr>
            <w:r>
              <w:rPr>
                <w:rFonts w:ascii="宋体" w:hAnsi="宋体" w:hint="eastAsia"/>
                <w:szCs w:val="21"/>
              </w:rPr>
              <w:t>罩体长105±5mm，罩体深度50±5mm，接头外径22±2mm，导管长度2000±30mm，导管外径6.0±0.5mm，PVC材质。</w:t>
            </w:r>
          </w:p>
        </w:tc>
        <w:tc>
          <w:tcPr>
            <w:tcW w:w="1212" w:type="dxa"/>
            <w:tcBorders>
              <w:left w:val="single" w:sz="4" w:space="0" w:color="auto"/>
            </w:tcBorders>
            <w:vAlign w:val="center"/>
          </w:tcPr>
          <w:p w14:paraId="737C7BDC" w14:textId="4DF75D40" w:rsidR="00F34239" w:rsidRPr="00CD6DA7" w:rsidRDefault="00F34239" w:rsidP="00F34239">
            <w:pPr>
              <w:spacing w:line="360" w:lineRule="atLeast"/>
              <w:jc w:val="center"/>
              <w:rPr>
                <w:rFonts w:ascii="宋体" w:hAnsi="宋体" w:hint="eastAsia"/>
                <w:szCs w:val="21"/>
              </w:rPr>
            </w:pPr>
            <w:r>
              <w:rPr>
                <w:rFonts w:ascii="宋体" w:hAnsi="宋体" w:hint="eastAsia"/>
                <w:szCs w:val="21"/>
              </w:rPr>
              <w:t>15</w:t>
            </w:r>
          </w:p>
        </w:tc>
      </w:tr>
      <w:tr w:rsidR="00F34239" w:rsidRPr="00CD6DA7" w14:paraId="1F81E32E" w14:textId="77777777" w:rsidTr="00FC53B0">
        <w:trPr>
          <w:trHeight w:val="567"/>
          <w:jc w:val="center"/>
        </w:trPr>
        <w:tc>
          <w:tcPr>
            <w:tcW w:w="636" w:type="dxa"/>
            <w:vAlign w:val="center"/>
          </w:tcPr>
          <w:p w14:paraId="2334EA0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001B94C" w14:textId="3CF3913A" w:rsidR="00F34239" w:rsidRPr="00CD6DA7" w:rsidRDefault="00CF66C9" w:rsidP="00F34239">
            <w:pPr>
              <w:widowControl/>
              <w:spacing w:line="360" w:lineRule="atLeast"/>
              <w:jc w:val="left"/>
              <w:rPr>
                <w:rFonts w:ascii="宋体" w:hAnsi="宋体" w:hint="eastAsia"/>
                <w:kern w:val="0"/>
                <w:szCs w:val="21"/>
              </w:rPr>
            </w:pPr>
            <w:r>
              <w:rPr>
                <w:rFonts w:ascii="宋体" w:hAnsi="宋体" w:hint="eastAsia"/>
                <w:szCs w:val="21"/>
              </w:rPr>
              <w:t>简</w:t>
            </w:r>
            <w:r w:rsidR="00F34239">
              <w:rPr>
                <w:rFonts w:ascii="宋体" w:hAnsi="宋体" w:hint="eastAsia"/>
                <w:szCs w:val="21"/>
              </w:rPr>
              <w:t>易呼吸器</w:t>
            </w:r>
          </w:p>
        </w:tc>
        <w:tc>
          <w:tcPr>
            <w:tcW w:w="850" w:type="dxa"/>
            <w:vAlign w:val="center"/>
          </w:tcPr>
          <w:p w14:paraId="1D2E7466" w14:textId="18C20ED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2个</w:t>
            </w:r>
          </w:p>
        </w:tc>
        <w:tc>
          <w:tcPr>
            <w:tcW w:w="851" w:type="dxa"/>
            <w:vAlign w:val="center"/>
          </w:tcPr>
          <w:p w14:paraId="1A343417" w14:textId="3A62CE1A"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75C2CC2" w14:textId="08EBBEA8" w:rsidR="00F34239" w:rsidRDefault="00F34239" w:rsidP="00F34239">
            <w:pPr>
              <w:spacing w:line="360" w:lineRule="atLeast"/>
              <w:rPr>
                <w:rStyle w:val="aff1"/>
              </w:rPr>
            </w:pPr>
            <w:r>
              <w:rPr>
                <w:rFonts w:ascii="宋体" w:hAnsi="宋体" w:hint="eastAsia"/>
                <w:szCs w:val="21"/>
              </w:rPr>
              <w:t>材质：</w:t>
            </w:r>
            <w:bookmarkStart w:id="97" w:name="OLE_LINK7"/>
            <w:r>
              <w:rPr>
                <w:rFonts w:ascii="宋体" w:hAnsi="宋体" w:hint="eastAsia"/>
                <w:szCs w:val="21"/>
              </w:rPr>
              <w:t>P</w:t>
            </w:r>
            <w:r w:rsidR="00CF66C9">
              <w:rPr>
                <w:rFonts w:ascii="宋体" w:hAnsi="宋体" w:hint="eastAsia"/>
                <w:szCs w:val="21"/>
              </w:rPr>
              <w:t>V</w:t>
            </w:r>
            <w:r>
              <w:rPr>
                <w:rFonts w:ascii="宋体" w:hAnsi="宋体" w:hint="eastAsia"/>
                <w:szCs w:val="21"/>
              </w:rPr>
              <w:t>C硅胶组合材质</w:t>
            </w:r>
            <w:bookmarkEnd w:id="97"/>
            <w:r>
              <w:rPr>
                <w:rFonts w:ascii="宋体" w:hAnsi="宋体" w:hint="eastAsia"/>
                <w:szCs w:val="21"/>
              </w:rPr>
              <w:t>，型号：成人</w:t>
            </w:r>
            <w:r>
              <w:rPr>
                <w:rStyle w:val="aff1"/>
                <w:rFonts w:hint="eastAsia"/>
              </w:rPr>
              <w:t>，</w:t>
            </w:r>
          </w:p>
          <w:p w14:paraId="5FBF1153" w14:textId="562E0C48" w:rsidR="00F34239" w:rsidRPr="00CD6DA7" w:rsidRDefault="00F34239" w:rsidP="00F34239">
            <w:pPr>
              <w:spacing w:line="360" w:lineRule="atLeast"/>
              <w:rPr>
                <w:rFonts w:ascii="宋体" w:hAnsi="宋体" w:hint="eastAsia"/>
                <w:szCs w:val="21"/>
              </w:rPr>
            </w:pPr>
            <w:r>
              <w:rPr>
                <w:rStyle w:val="aff1"/>
                <w:rFonts w:hint="eastAsia"/>
              </w:rPr>
              <w:t>产品配置：球囊、面罩、输氧管、储气袋、口咽通道开口器。</w:t>
            </w:r>
          </w:p>
        </w:tc>
        <w:tc>
          <w:tcPr>
            <w:tcW w:w="1212" w:type="dxa"/>
            <w:tcBorders>
              <w:left w:val="single" w:sz="4" w:space="0" w:color="auto"/>
            </w:tcBorders>
            <w:vAlign w:val="center"/>
          </w:tcPr>
          <w:p w14:paraId="4008751E" w14:textId="11D94CFE" w:rsidR="00F34239" w:rsidRPr="00CD6DA7" w:rsidRDefault="00F34239" w:rsidP="00F34239">
            <w:pPr>
              <w:spacing w:line="360" w:lineRule="atLeast"/>
              <w:jc w:val="center"/>
              <w:rPr>
                <w:rFonts w:ascii="宋体" w:hAnsi="宋体" w:hint="eastAsia"/>
                <w:szCs w:val="21"/>
              </w:rPr>
            </w:pPr>
            <w:r>
              <w:rPr>
                <w:rFonts w:ascii="宋体" w:hAnsi="宋体" w:hint="eastAsia"/>
                <w:szCs w:val="21"/>
              </w:rPr>
              <w:t>700</w:t>
            </w:r>
          </w:p>
        </w:tc>
      </w:tr>
      <w:tr w:rsidR="00F34239" w:rsidRPr="00CD6DA7" w14:paraId="16FF793A" w14:textId="77777777" w:rsidTr="00FC53B0">
        <w:trPr>
          <w:trHeight w:val="567"/>
          <w:jc w:val="center"/>
        </w:trPr>
        <w:tc>
          <w:tcPr>
            <w:tcW w:w="636" w:type="dxa"/>
            <w:vAlign w:val="center"/>
          </w:tcPr>
          <w:p w14:paraId="54F5290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C34297E" w14:textId="2C7B60F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多参数监护仪袖带</w:t>
            </w:r>
          </w:p>
        </w:tc>
        <w:tc>
          <w:tcPr>
            <w:tcW w:w="850" w:type="dxa"/>
            <w:vAlign w:val="center"/>
          </w:tcPr>
          <w:p w14:paraId="58289DD7" w14:textId="680DD24B"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2个</w:t>
            </w:r>
          </w:p>
        </w:tc>
        <w:tc>
          <w:tcPr>
            <w:tcW w:w="851" w:type="dxa"/>
            <w:vAlign w:val="center"/>
          </w:tcPr>
          <w:p w14:paraId="293C1D7E" w14:textId="1E46165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2444331" w14:textId="205E39E1" w:rsidR="00F34239" w:rsidRPr="00CD6DA7" w:rsidRDefault="00F34239" w:rsidP="00F34239">
            <w:pPr>
              <w:spacing w:line="360" w:lineRule="atLeast"/>
              <w:rPr>
                <w:rFonts w:ascii="宋体" w:hAnsi="宋体" w:hint="eastAsia"/>
                <w:szCs w:val="21"/>
              </w:rPr>
            </w:pPr>
            <w:r>
              <w:rPr>
                <w:rFonts w:ascii="宋体" w:hAnsi="宋体" w:hint="eastAsia"/>
                <w:szCs w:val="21"/>
              </w:rPr>
              <w:t>适用人群：成人，适用</w:t>
            </w:r>
            <w:r>
              <w:rPr>
                <w:rFonts w:hint="eastAsia"/>
              </w:rPr>
              <w:t>臂围：</w:t>
            </w:r>
            <w:r>
              <w:rPr>
                <w:rFonts w:hint="eastAsia"/>
              </w:rPr>
              <w:t>25-35cm</w:t>
            </w:r>
            <w:r>
              <w:rPr>
                <w:rFonts w:hint="eastAsia"/>
              </w:rPr>
              <w:t>，内置气囊尺寸：</w:t>
            </w:r>
            <w:r>
              <w:rPr>
                <w:rFonts w:hint="eastAsia"/>
              </w:rPr>
              <w:t xml:space="preserve">13.1cm </w:t>
            </w:r>
            <w:r>
              <w:rPr>
                <w:rFonts w:ascii="宋体" w:hAnsi="宋体" w:hint="eastAsia"/>
                <w:szCs w:val="21"/>
              </w:rPr>
              <w:t>*</w:t>
            </w:r>
            <w:r>
              <w:rPr>
                <w:rFonts w:hint="eastAsia"/>
              </w:rPr>
              <w:t>23.5cm</w:t>
            </w:r>
            <w:r>
              <w:rPr>
                <w:rFonts w:hint="eastAsia"/>
              </w:rPr>
              <w:t>。</w:t>
            </w:r>
          </w:p>
        </w:tc>
        <w:tc>
          <w:tcPr>
            <w:tcW w:w="1212" w:type="dxa"/>
            <w:tcBorders>
              <w:left w:val="single" w:sz="4" w:space="0" w:color="auto"/>
            </w:tcBorders>
            <w:vAlign w:val="center"/>
          </w:tcPr>
          <w:p w14:paraId="0FD26F2B" w14:textId="6416D649" w:rsidR="00F34239" w:rsidRPr="00CD6DA7" w:rsidRDefault="00F34239" w:rsidP="00F34239">
            <w:pPr>
              <w:spacing w:line="360" w:lineRule="atLeast"/>
              <w:jc w:val="center"/>
              <w:rPr>
                <w:rFonts w:ascii="宋体" w:hAnsi="宋体" w:hint="eastAsia"/>
                <w:szCs w:val="21"/>
              </w:rPr>
            </w:pPr>
            <w:r>
              <w:rPr>
                <w:rFonts w:ascii="宋体" w:hAnsi="宋体" w:hint="eastAsia"/>
                <w:szCs w:val="21"/>
              </w:rPr>
              <w:t>1700</w:t>
            </w:r>
          </w:p>
        </w:tc>
      </w:tr>
      <w:tr w:rsidR="00F34239" w:rsidRPr="00CD6DA7" w14:paraId="0E8B9990" w14:textId="77777777" w:rsidTr="00FC53B0">
        <w:trPr>
          <w:trHeight w:val="567"/>
          <w:jc w:val="center"/>
        </w:trPr>
        <w:tc>
          <w:tcPr>
            <w:tcW w:w="636" w:type="dxa"/>
            <w:vAlign w:val="center"/>
          </w:tcPr>
          <w:p w14:paraId="61DA5DD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14DFA2A" w14:textId="19F6FCF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一次性使用全麻气管包</w:t>
            </w:r>
          </w:p>
        </w:tc>
        <w:tc>
          <w:tcPr>
            <w:tcW w:w="850" w:type="dxa"/>
            <w:vAlign w:val="center"/>
          </w:tcPr>
          <w:p w14:paraId="7782CB8F" w14:textId="013F3138"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1包</w:t>
            </w:r>
          </w:p>
        </w:tc>
        <w:tc>
          <w:tcPr>
            <w:tcW w:w="851" w:type="dxa"/>
            <w:vAlign w:val="center"/>
          </w:tcPr>
          <w:p w14:paraId="6FC836E4" w14:textId="4177DB94"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EEEB21A" w14:textId="72109138" w:rsidR="00F34239" w:rsidRPr="00CD6DA7" w:rsidRDefault="00F34239" w:rsidP="00F34239">
            <w:pPr>
              <w:spacing w:line="360" w:lineRule="atLeast"/>
              <w:rPr>
                <w:rFonts w:ascii="宋体" w:hAnsi="宋体" w:hint="eastAsia"/>
                <w:szCs w:val="21"/>
              </w:rPr>
            </w:pPr>
            <w:r>
              <w:rPr>
                <w:rFonts w:ascii="宋体" w:hAnsi="宋体" w:hint="eastAsia"/>
                <w:szCs w:val="21"/>
              </w:rPr>
              <w:t>24032017/普通型</w:t>
            </w:r>
          </w:p>
        </w:tc>
        <w:tc>
          <w:tcPr>
            <w:tcW w:w="1212" w:type="dxa"/>
            <w:tcBorders>
              <w:left w:val="single" w:sz="4" w:space="0" w:color="auto"/>
            </w:tcBorders>
            <w:vAlign w:val="center"/>
          </w:tcPr>
          <w:p w14:paraId="5633713A" w14:textId="17D3B95A" w:rsidR="00F34239" w:rsidRPr="00CD6DA7" w:rsidRDefault="00F34239" w:rsidP="00F34239">
            <w:pPr>
              <w:spacing w:line="360" w:lineRule="atLeast"/>
              <w:jc w:val="center"/>
              <w:rPr>
                <w:rFonts w:ascii="宋体" w:hAnsi="宋体" w:hint="eastAsia"/>
                <w:szCs w:val="21"/>
              </w:rPr>
            </w:pPr>
            <w:r>
              <w:rPr>
                <w:rFonts w:ascii="宋体" w:hAnsi="宋体" w:hint="eastAsia"/>
                <w:szCs w:val="21"/>
              </w:rPr>
              <w:t>90</w:t>
            </w:r>
          </w:p>
        </w:tc>
      </w:tr>
      <w:tr w:rsidR="00F34239" w:rsidRPr="00CD6DA7" w14:paraId="581D66E7" w14:textId="77777777" w:rsidTr="00FC53B0">
        <w:trPr>
          <w:trHeight w:val="567"/>
          <w:jc w:val="center"/>
        </w:trPr>
        <w:tc>
          <w:tcPr>
            <w:tcW w:w="636" w:type="dxa"/>
            <w:vAlign w:val="center"/>
          </w:tcPr>
          <w:p w14:paraId="1C8ED47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2E79F169" w14:textId="6246092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液氮</w:t>
            </w:r>
          </w:p>
        </w:tc>
        <w:tc>
          <w:tcPr>
            <w:tcW w:w="850" w:type="dxa"/>
            <w:vAlign w:val="center"/>
          </w:tcPr>
          <w:p w14:paraId="172F1F9D" w14:textId="2E3CDEFA"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20罐</w:t>
            </w:r>
          </w:p>
        </w:tc>
        <w:tc>
          <w:tcPr>
            <w:tcW w:w="851" w:type="dxa"/>
            <w:vAlign w:val="center"/>
          </w:tcPr>
          <w:p w14:paraId="05DC950B" w14:textId="51FDDA1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A4E73A6" w14:textId="466B50CF" w:rsidR="00F34239" w:rsidRPr="00CD6DA7" w:rsidRDefault="00F34239" w:rsidP="00F34239">
            <w:pPr>
              <w:spacing w:line="360" w:lineRule="atLeast"/>
              <w:rPr>
                <w:rFonts w:ascii="宋体" w:hAnsi="宋体" w:hint="eastAsia"/>
                <w:szCs w:val="21"/>
              </w:rPr>
            </w:pPr>
            <w:r>
              <w:rPr>
                <w:rFonts w:ascii="宋体" w:hAnsi="宋体" w:hint="eastAsia"/>
                <w:szCs w:val="21"/>
              </w:rPr>
              <w:t>30升/罐。</w:t>
            </w:r>
          </w:p>
        </w:tc>
        <w:tc>
          <w:tcPr>
            <w:tcW w:w="1212" w:type="dxa"/>
            <w:tcBorders>
              <w:left w:val="single" w:sz="4" w:space="0" w:color="auto"/>
            </w:tcBorders>
            <w:vAlign w:val="center"/>
          </w:tcPr>
          <w:p w14:paraId="2EB7B166" w14:textId="3141E61E" w:rsidR="00F34239" w:rsidRPr="00CD6DA7" w:rsidRDefault="00F34239" w:rsidP="00F34239">
            <w:pPr>
              <w:spacing w:line="360" w:lineRule="atLeast"/>
              <w:jc w:val="center"/>
              <w:rPr>
                <w:rFonts w:ascii="宋体" w:hAnsi="宋体" w:hint="eastAsia"/>
                <w:szCs w:val="21"/>
              </w:rPr>
            </w:pPr>
            <w:r>
              <w:rPr>
                <w:rFonts w:ascii="宋体" w:hAnsi="宋体" w:hint="eastAsia"/>
                <w:szCs w:val="21"/>
              </w:rPr>
              <w:t>9000</w:t>
            </w:r>
          </w:p>
        </w:tc>
      </w:tr>
      <w:tr w:rsidR="00F34239" w:rsidRPr="00CD6DA7" w14:paraId="20A9CECA" w14:textId="77777777" w:rsidTr="00FC53B0">
        <w:trPr>
          <w:trHeight w:val="567"/>
          <w:jc w:val="center"/>
        </w:trPr>
        <w:tc>
          <w:tcPr>
            <w:tcW w:w="636" w:type="dxa"/>
            <w:vAlign w:val="center"/>
          </w:tcPr>
          <w:p w14:paraId="7B01856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466D5CD" w14:textId="6E2653F4"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听诊器</w:t>
            </w:r>
          </w:p>
        </w:tc>
        <w:tc>
          <w:tcPr>
            <w:tcW w:w="850" w:type="dxa"/>
            <w:vAlign w:val="center"/>
          </w:tcPr>
          <w:p w14:paraId="7824BAD0" w14:textId="0B73F0A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4付</w:t>
            </w:r>
          </w:p>
        </w:tc>
        <w:tc>
          <w:tcPr>
            <w:tcW w:w="851" w:type="dxa"/>
            <w:vAlign w:val="center"/>
          </w:tcPr>
          <w:p w14:paraId="341FB73F" w14:textId="35C5D432"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FC5C520" w14:textId="65788524" w:rsidR="00F34239" w:rsidRPr="00CD6DA7" w:rsidRDefault="00F34239" w:rsidP="00F34239">
            <w:pPr>
              <w:spacing w:line="360" w:lineRule="atLeast"/>
              <w:rPr>
                <w:rFonts w:ascii="宋体" w:hAnsi="宋体" w:hint="eastAsia"/>
                <w:szCs w:val="21"/>
              </w:rPr>
            </w:pPr>
            <w:r>
              <w:rPr>
                <w:rFonts w:ascii="宋体" w:hAnsi="宋体" w:hint="eastAsia"/>
                <w:szCs w:val="21"/>
              </w:rPr>
              <w:t>A型，筒装。</w:t>
            </w:r>
          </w:p>
        </w:tc>
        <w:tc>
          <w:tcPr>
            <w:tcW w:w="1212" w:type="dxa"/>
            <w:tcBorders>
              <w:left w:val="single" w:sz="4" w:space="0" w:color="auto"/>
            </w:tcBorders>
            <w:vAlign w:val="center"/>
          </w:tcPr>
          <w:p w14:paraId="21284347" w14:textId="09A4A72E" w:rsidR="00F34239" w:rsidRPr="00CD6DA7" w:rsidRDefault="00F34239" w:rsidP="00F34239">
            <w:pPr>
              <w:spacing w:line="360" w:lineRule="atLeast"/>
              <w:jc w:val="center"/>
              <w:rPr>
                <w:rFonts w:ascii="宋体" w:hAnsi="宋体" w:hint="eastAsia"/>
                <w:szCs w:val="21"/>
              </w:rPr>
            </w:pPr>
            <w:r>
              <w:rPr>
                <w:rFonts w:ascii="宋体" w:hAnsi="宋体" w:hint="eastAsia"/>
                <w:szCs w:val="21"/>
              </w:rPr>
              <w:t>1040</w:t>
            </w:r>
          </w:p>
        </w:tc>
      </w:tr>
      <w:tr w:rsidR="00F34239" w:rsidRPr="00CD6DA7" w14:paraId="42FC5695" w14:textId="77777777" w:rsidTr="00FC53B0">
        <w:trPr>
          <w:trHeight w:val="567"/>
          <w:jc w:val="center"/>
        </w:trPr>
        <w:tc>
          <w:tcPr>
            <w:tcW w:w="636" w:type="dxa"/>
            <w:vAlign w:val="center"/>
          </w:tcPr>
          <w:p w14:paraId="2D6EE69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291D69A" w14:textId="13E43F2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医用脱脂棉棉球</w:t>
            </w:r>
          </w:p>
        </w:tc>
        <w:tc>
          <w:tcPr>
            <w:tcW w:w="850" w:type="dxa"/>
            <w:vAlign w:val="center"/>
          </w:tcPr>
          <w:p w14:paraId="7FE282F2" w14:textId="5A01D3A1"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5袋</w:t>
            </w:r>
          </w:p>
        </w:tc>
        <w:tc>
          <w:tcPr>
            <w:tcW w:w="851" w:type="dxa"/>
            <w:vAlign w:val="center"/>
          </w:tcPr>
          <w:p w14:paraId="2FC6762D" w14:textId="6713371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BB0645A" w14:textId="03942859" w:rsidR="00F34239" w:rsidRPr="00CD6DA7" w:rsidRDefault="00F34239" w:rsidP="00F34239">
            <w:pPr>
              <w:spacing w:line="360" w:lineRule="atLeast"/>
              <w:rPr>
                <w:rFonts w:ascii="宋体" w:hAnsi="宋体" w:hint="eastAsia"/>
                <w:szCs w:val="21"/>
              </w:rPr>
            </w:pPr>
            <w:r>
              <w:rPr>
                <w:rFonts w:ascii="宋体" w:hAnsi="宋体" w:hint="eastAsia"/>
                <w:szCs w:val="21"/>
              </w:rPr>
              <w:t>500g/袋。</w:t>
            </w:r>
          </w:p>
        </w:tc>
        <w:tc>
          <w:tcPr>
            <w:tcW w:w="1212" w:type="dxa"/>
            <w:tcBorders>
              <w:left w:val="single" w:sz="4" w:space="0" w:color="auto"/>
            </w:tcBorders>
            <w:vAlign w:val="center"/>
          </w:tcPr>
          <w:p w14:paraId="6906BFE3" w14:textId="57AD7C92" w:rsidR="00F34239" w:rsidRPr="00CD6DA7" w:rsidRDefault="00F34239" w:rsidP="00F34239">
            <w:pPr>
              <w:spacing w:line="360" w:lineRule="atLeast"/>
              <w:jc w:val="center"/>
              <w:rPr>
                <w:rFonts w:ascii="宋体" w:hAnsi="宋体" w:hint="eastAsia"/>
                <w:szCs w:val="21"/>
              </w:rPr>
            </w:pPr>
            <w:r>
              <w:rPr>
                <w:rFonts w:ascii="宋体" w:hAnsi="宋体" w:hint="eastAsia"/>
                <w:szCs w:val="21"/>
              </w:rPr>
              <w:t>175</w:t>
            </w:r>
          </w:p>
        </w:tc>
      </w:tr>
      <w:tr w:rsidR="00F34239" w:rsidRPr="00CD6DA7" w14:paraId="1B2C70F8" w14:textId="77777777" w:rsidTr="00FC53B0">
        <w:trPr>
          <w:trHeight w:val="567"/>
          <w:jc w:val="center"/>
        </w:trPr>
        <w:tc>
          <w:tcPr>
            <w:tcW w:w="636" w:type="dxa"/>
            <w:vAlign w:val="center"/>
          </w:tcPr>
          <w:p w14:paraId="65927A47"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F69E211" w14:textId="1112F5E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压舌板</w:t>
            </w:r>
          </w:p>
        </w:tc>
        <w:tc>
          <w:tcPr>
            <w:tcW w:w="850" w:type="dxa"/>
            <w:vAlign w:val="center"/>
          </w:tcPr>
          <w:p w14:paraId="5C126BB5" w14:textId="4B090A8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1包</w:t>
            </w:r>
          </w:p>
        </w:tc>
        <w:tc>
          <w:tcPr>
            <w:tcW w:w="851" w:type="dxa"/>
            <w:vAlign w:val="center"/>
          </w:tcPr>
          <w:p w14:paraId="49BAEE2C" w14:textId="53D5001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34FEBA6" w14:textId="568BDFF2" w:rsidR="00F34239" w:rsidRPr="00CD6DA7" w:rsidRDefault="00F34239" w:rsidP="00F34239">
            <w:pPr>
              <w:spacing w:line="360" w:lineRule="atLeast"/>
              <w:rPr>
                <w:rFonts w:ascii="宋体" w:hAnsi="宋体" w:hint="eastAsia"/>
                <w:szCs w:val="21"/>
              </w:rPr>
            </w:pPr>
            <w:r>
              <w:rPr>
                <w:rFonts w:ascii="宋体" w:hAnsi="宋体" w:hint="eastAsia"/>
                <w:szCs w:val="21"/>
              </w:rPr>
              <w:t>150mm，100支/包。</w:t>
            </w:r>
          </w:p>
        </w:tc>
        <w:tc>
          <w:tcPr>
            <w:tcW w:w="1212" w:type="dxa"/>
            <w:tcBorders>
              <w:left w:val="single" w:sz="4" w:space="0" w:color="auto"/>
            </w:tcBorders>
            <w:vAlign w:val="center"/>
          </w:tcPr>
          <w:p w14:paraId="4C0FF4BA" w14:textId="60AFE7AB" w:rsidR="00F34239" w:rsidRPr="00CD6DA7" w:rsidRDefault="00F34239" w:rsidP="00F34239">
            <w:pPr>
              <w:spacing w:line="360" w:lineRule="atLeast"/>
              <w:jc w:val="center"/>
              <w:rPr>
                <w:rFonts w:ascii="宋体" w:hAnsi="宋体" w:hint="eastAsia"/>
                <w:szCs w:val="21"/>
              </w:rPr>
            </w:pPr>
            <w:r>
              <w:rPr>
                <w:rFonts w:ascii="宋体" w:hAnsi="宋体" w:hint="eastAsia"/>
                <w:szCs w:val="21"/>
              </w:rPr>
              <w:t>23</w:t>
            </w:r>
          </w:p>
        </w:tc>
      </w:tr>
      <w:tr w:rsidR="00F34239" w:rsidRPr="00CD6DA7" w14:paraId="51E28AF3" w14:textId="77777777" w:rsidTr="00FC53B0">
        <w:trPr>
          <w:trHeight w:val="567"/>
          <w:jc w:val="center"/>
        </w:trPr>
        <w:tc>
          <w:tcPr>
            <w:tcW w:w="636" w:type="dxa"/>
            <w:vAlign w:val="center"/>
          </w:tcPr>
          <w:p w14:paraId="12F6951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8C15EC8" w14:textId="52583A0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吸头</w:t>
            </w:r>
          </w:p>
        </w:tc>
        <w:tc>
          <w:tcPr>
            <w:tcW w:w="850" w:type="dxa"/>
            <w:vAlign w:val="center"/>
          </w:tcPr>
          <w:p w14:paraId="4D5DDB93" w14:textId="2603B4A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50盒</w:t>
            </w:r>
          </w:p>
        </w:tc>
        <w:tc>
          <w:tcPr>
            <w:tcW w:w="851" w:type="dxa"/>
            <w:vAlign w:val="center"/>
          </w:tcPr>
          <w:p w14:paraId="24BD63BB" w14:textId="233DEE1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0A7C1CC" w14:textId="4FAF6014" w:rsidR="00F34239" w:rsidRPr="00CD6DA7" w:rsidRDefault="00F34239" w:rsidP="00F34239">
            <w:pPr>
              <w:spacing w:line="360" w:lineRule="atLeast"/>
              <w:rPr>
                <w:rFonts w:ascii="宋体" w:hAnsi="宋体" w:hint="eastAsia"/>
                <w:szCs w:val="21"/>
              </w:rPr>
            </w:pPr>
            <w:r>
              <w:rPr>
                <w:rFonts w:ascii="宋体" w:hAnsi="宋体" w:hint="eastAsia"/>
                <w:szCs w:val="21"/>
              </w:rPr>
              <w:t>10μL，带滤芯，消毒盒装，96支/盒，适用采购单位在用</w:t>
            </w:r>
            <w:proofErr w:type="spellStart"/>
            <w:r>
              <w:rPr>
                <w:rFonts w:ascii="宋体" w:hAnsi="宋体" w:hint="eastAsia"/>
                <w:szCs w:val="21"/>
              </w:rPr>
              <w:t>eppendorf</w:t>
            </w:r>
            <w:proofErr w:type="spellEnd"/>
            <w:proofErr w:type="gramStart"/>
            <w:r>
              <w:rPr>
                <w:rFonts w:ascii="宋体" w:hAnsi="宋体" w:hint="eastAsia"/>
                <w:szCs w:val="21"/>
              </w:rPr>
              <w:t>移液枪</w:t>
            </w:r>
            <w:proofErr w:type="gramEnd"/>
            <w:r>
              <w:rPr>
                <w:rFonts w:ascii="宋体" w:hAnsi="宋体" w:hint="eastAsia"/>
                <w:szCs w:val="21"/>
              </w:rPr>
              <w:t>。</w:t>
            </w:r>
          </w:p>
        </w:tc>
        <w:tc>
          <w:tcPr>
            <w:tcW w:w="1212" w:type="dxa"/>
            <w:tcBorders>
              <w:left w:val="single" w:sz="4" w:space="0" w:color="auto"/>
            </w:tcBorders>
            <w:vAlign w:val="center"/>
          </w:tcPr>
          <w:p w14:paraId="0EC25FD1" w14:textId="774733B3"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3000</w:t>
            </w:r>
          </w:p>
        </w:tc>
      </w:tr>
      <w:tr w:rsidR="00F34239" w:rsidRPr="00CD6DA7" w14:paraId="2AD2F59C" w14:textId="77777777" w:rsidTr="00FC53B0">
        <w:trPr>
          <w:trHeight w:val="567"/>
          <w:jc w:val="center"/>
        </w:trPr>
        <w:tc>
          <w:tcPr>
            <w:tcW w:w="636" w:type="dxa"/>
            <w:vAlign w:val="center"/>
          </w:tcPr>
          <w:p w14:paraId="7AF964B1"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C98C107" w14:textId="231A817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100</w:t>
            </w:r>
            <w:proofErr w:type="gramStart"/>
            <w:r>
              <w:rPr>
                <w:rFonts w:ascii="宋体" w:hAnsi="宋体" w:hint="eastAsia"/>
                <w:szCs w:val="21"/>
              </w:rPr>
              <w:t>孔冻存盒</w:t>
            </w:r>
            <w:proofErr w:type="gramEnd"/>
          </w:p>
        </w:tc>
        <w:tc>
          <w:tcPr>
            <w:tcW w:w="850" w:type="dxa"/>
            <w:vAlign w:val="center"/>
          </w:tcPr>
          <w:p w14:paraId="1B320495" w14:textId="5D4AD02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50个</w:t>
            </w:r>
          </w:p>
        </w:tc>
        <w:tc>
          <w:tcPr>
            <w:tcW w:w="851" w:type="dxa"/>
            <w:vAlign w:val="center"/>
          </w:tcPr>
          <w:p w14:paraId="68E69634" w14:textId="3B753AD7"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11D2D11" w14:textId="2CBEE368" w:rsidR="00F34239" w:rsidRPr="00CD6DA7" w:rsidRDefault="00F34239" w:rsidP="00F34239">
            <w:pPr>
              <w:spacing w:line="360" w:lineRule="atLeast"/>
              <w:rPr>
                <w:rFonts w:ascii="宋体" w:hAnsi="宋体" w:hint="eastAsia"/>
                <w:szCs w:val="21"/>
              </w:rPr>
            </w:pPr>
            <w:r>
              <w:rPr>
                <w:rFonts w:ascii="宋体" w:hAnsi="宋体" w:hint="eastAsia"/>
                <w:szCs w:val="21"/>
              </w:rPr>
              <w:t>一个盒子可放100支2mL冻存管，塑料材质。</w:t>
            </w:r>
          </w:p>
        </w:tc>
        <w:tc>
          <w:tcPr>
            <w:tcW w:w="1212" w:type="dxa"/>
            <w:tcBorders>
              <w:left w:val="single" w:sz="4" w:space="0" w:color="auto"/>
            </w:tcBorders>
            <w:vAlign w:val="center"/>
          </w:tcPr>
          <w:p w14:paraId="0756DFC3" w14:textId="15BE3DBA" w:rsidR="00F34239" w:rsidRPr="00CD6DA7" w:rsidRDefault="00F34239" w:rsidP="00F34239">
            <w:pPr>
              <w:spacing w:line="360" w:lineRule="atLeast"/>
              <w:jc w:val="center"/>
              <w:rPr>
                <w:rFonts w:ascii="宋体" w:hAnsi="宋体" w:hint="eastAsia"/>
                <w:szCs w:val="21"/>
              </w:rPr>
            </w:pPr>
            <w:r>
              <w:rPr>
                <w:rFonts w:ascii="宋体" w:hAnsi="宋体" w:hint="eastAsia"/>
                <w:szCs w:val="21"/>
              </w:rPr>
              <w:t>450</w:t>
            </w:r>
          </w:p>
        </w:tc>
      </w:tr>
      <w:tr w:rsidR="00F34239" w:rsidRPr="00CD6DA7" w14:paraId="7CCE5F64" w14:textId="77777777" w:rsidTr="00FC53B0">
        <w:trPr>
          <w:trHeight w:val="567"/>
          <w:jc w:val="center"/>
        </w:trPr>
        <w:tc>
          <w:tcPr>
            <w:tcW w:w="636" w:type="dxa"/>
            <w:vAlign w:val="center"/>
          </w:tcPr>
          <w:p w14:paraId="7A253D3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1AAFF4B" w14:textId="07AE826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均质袋（带侧边滤膜）</w:t>
            </w:r>
          </w:p>
        </w:tc>
        <w:tc>
          <w:tcPr>
            <w:tcW w:w="850" w:type="dxa"/>
            <w:vAlign w:val="center"/>
          </w:tcPr>
          <w:p w14:paraId="1810814B" w14:textId="012EC3C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4包</w:t>
            </w:r>
          </w:p>
        </w:tc>
        <w:tc>
          <w:tcPr>
            <w:tcW w:w="851" w:type="dxa"/>
            <w:vAlign w:val="center"/>
          </w:tcPr>
          <w:p w14:paraId="4C3CD1B2" w14:textId="5DC6479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4457407" w14:textId="3F1BB4CF" w:rsidR="00F34239" w:rsidRPr="00CD6DA7" w:rsidRDefault="00F34239" w:rsidP="00F34239">
            <w:pPr>
              <w:spacing w:line="360" w:lineRule="atLeast"/>
              <w:rPr>
                <w:rFonts w:ascii="宋体" w:hAnsi="宋体" w:hint="eastAsia"/>
                <w:szCs w:val="21"/>
              </w:rPr>
            </w:pPr>
            <w:r>
              <w:rPr>
                <w:rFonts w:ascii="宋体" w:hAnsi="宋体" w:hint="eastAsia"/>
                <w:szCs w:val="21"/>
              </w:rPr>
              <w:t>25个/包。尺寸：30cm×20cm。</w:t>
            </w:r>
          </w:p>
        </w:tc>
        <w:tc>
          <w:tcPr>
            <w:tcW w:w="1212" w:type="dxa"/>
            <w:tcBorders>
              <w:left w:val="single" w:sz="4" w:space="0" w:color="auto"/>
            </w:tcBorders>
            <w:vAlign w:val="center"/>
          </w:tcPr>
          <w:p w14:paraId="07810CA2" w14:textId="488BF603" w:rsidR="00F34239" w:rsidRPr="00CD6DA7" w:rsidRDefault="00F34239" w:rsidP="00F34239">
            <w:pPr>
              <w:spacing w:line="360" w:lineRule="atLeast"/>
              <w:jc w:val="center"/>
              <w:rPr>
                <w:rFonts w:ascii="宋体" w:hAnsi="宋体" w:hint="eastAsia"/>
                <w:szCs w:val="21"/>
              </w:rPr>
            </w:pPr>
            <w:r>
              <w:rPr>
                <w:rFonts w:ascii="宋体" w:hAnsi="宋体" w:hint="eastAsia"/>
                <w:szCs w:val="21"/>
              </w:rPr>
              <w:t>400</w:t>
            </w:r>
          </w:p>
        </w:tc>
      </w:tr>
      <w:tr w:rsidR="00F34239" w:rsidRPr="00CD6DA7" w14:paraId="24502CE7" w14:textId="77777777" w:rsidTr="00FC53B0">
        <w:trPr>
          <w:trHeight w:val="567"/>
          <w:jc w:val="center"/>
        </w:trPr>
        <w:tc>
          <w:tcPr>
            <w:tcW w:w="636" w:type="dxa"/>
            <w:vAlign w:val="center"/>
          </w:tcPr>
          <w:p w14:paraId="142E768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58665AC" w14:textId="3EF7254D"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无菌采样袋/均质袋</w:t>
            </w:r>
          </w:p>
        </w:tc>
        <w:tc>
          <w:tcPr>
            <w:tcW w:w="850" w:type="dxa"/>
            <w:vAlign w:val="center"/>
          </w:tcPr>
          <w:p w14:paraId="1FF753A6" w14:textId="152DA92F"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2包</w:t>
            </w:r>
          </w:p>
        </w:tc>
        <w:tc>
          <w:tcPr>
            <w:tcW w:w="851" w:type="dxa"/>
            <w:vAlign w:val="center"/>
          </w:tcPr>
          <w:p w14:paraId="6E50CAD0" w14:textId="4D2C296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C8180A7" w14:textId="4B1C562A" w:rsidR="00F34239" w:rsidRPr="00CD6DA7" w:rsidRDefault="00F34239" w:rsidP="00F34239">
            <w:pPr>
              <w:spacing w:line="360" w:lineRule="atLeast"/>
              <w:rPr>
                <w:rFonts w:ascii="宋体" w:hAnsi="宋体" w:hint="eastAsia"/>
                <w:szCs w:val="21"/>
              </w:rPr>
            </w:pPr>
            <w:r>
              <w:rPr>
                <w:rFonts w:ascii="宋体" w:hAnsi="宋体" w:hint="eastAsia"/>
                <w:szCs w:val="21"/>
              </w:rPr>
              <w:t>100个/包，带压条、</w:t>
            </w:r>
            <w:proofErr w:type="gramStart"/>
            <w:r>
              <w:rPr>
                <w:rFonts w:ascii="宋体" w:hAnsi="宋体" w:hint="eastAsia"/>
                <w:szCs w:val="21"/>
              </w:rPr>
              <w:t>带易撕</w:t>
            </w:r>
            <w:proofErr w:type="gramEnd"/>
            <w:r>
              <w:rPr>
                <w:rFonts w:ascii="宋体" w:hAnsi="宋体" w:hint="eastAsia"/>
                <w:szCs w:val="21"/>
              </w:rPr>
              <w:t>线。尺寸：32cm×20cm。</w:t>
            </w:r>
          </w:p>
        </w:tc>
        <w:tc>
          <w:tcPr>
            <w:tcW w:w="1212" w:type="dxa"/>
            <w:tcBorders>
              <w:left w:val="single" w:sz="4" w:space="0" w:color="auto"/>
            </w:tcBorders>
            <w:vAlign w:val="center"/>
          </w:tcPr>
          <w:p w14:paraId="7F316081" w14:textId="58C7762A"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w:t>
            </w:r>
          </w:p>
        </w:tc>
      </w:tr>
      <w:tr w:rsidR="00F34239" w:rsidRPr="00CD6DA7" w14:paraId="56E1BD91" w14:textId="77777777" w:rsidTr="00FC53B0">
        <w:trPr>
          <w:trHeight w:val="567"/>
          <w:jc w:val="center"/>
        </w:trPr>
        <w:tc>
          <w:tcPr>
            <w:tcW w:w="636" w:type="dxa"/>
            <w:vAlign w:val="center"/>
          </w:tcPr>
          <w:p w14:paraId="32D74D1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8B56DE2" w14:textId="4B6A4EAA"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冻存管</w:t>
            </w:r>
          </w:p>
        </w:tc>
        <w:tc>
          <w:tcPr>
            <w:tcW w:w="850" w:type="dxa"/>
            <w:vAlign w:val="center"/>
          </w:tcPr>
          <w:p w14:paraId="33453A9D" w14:textId="0D499A6E"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5包</w:t>
            </w:r>
          </w:p>
        </w:tc>
        <w:tc>
          <w:tcPr>
            <w:tcW w:w="851" w:type="dxa"/>
            <w:vAlign w:val="center"/>
          </w:tcPr>
          <w:p w14:paraId="01E665C4" w14:textId="742AE2F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EDAC3AD" w14:textId="1157309E" w:rsidR="00F34239" w:rsidRPr="00CD6DA7" w:rsidRDefault="00F34239" w:rsidP="00F34239">
            <w:pPr>
              <w:spacing w:line="360" w:lineRule="atLeast"/>
              <w:rPr>
                <w:rFonts w:ascii="宋体" w:hAnsi="宋体" w:hint="eastAsia"/>
                <w:szCs w:val="21"/>
              </w:rPr>
            </w:pPr>
            <w:r>
              <w:rPr>
                <w:rFonts w:ascii="宋体" w:hAnsi="宋体" w:hint="eastAsia"/>
                <w:szCs w:val="21"/>
              </w:rPr>
              <w:t>1.规格：2mL，100个/包。</w:t>
            </w:r>
            <w:r>
              <w:rPr>
                <w:rFonts w:ascii="宋体" w:hAnsi="宋体" w:hint="eastAsia"/>
                <w:szCs w:val="21"/>
              </w:rPr>
              <w:br/>
              <w:t>2.PCR级，螺旋盖微型管，可高压灭菌，密封性符合ADR &amp; IATA标准。</w:t>
            </w:r>
            <w:r>
              <w:rPr>
                <w:rFonts w:ascii="宋体" w:hAnsi="宋体" w:hint="eastAsia"/>
                <w:szCs w:val="21"/>
              </w:rPr>
              <w:br/>
              <w:t>3.稳定的底边设计，能稳固立在实验室工作台上。</w:t>
            </w:r>
          </w:p>
        </w:tc>
        <w:tc>
          <w:tcPr>
            <w:tcW w:w="1212" w:type="dxa"/>
            <w:tcBorders>
              <w:left w:val="single" w:sz="4" w:space="0" w:color="auto"/>
            </w:tcBorders>
            <w:vAlign w:val="center"/>
          </w:tcPr>
          <w:p w14:paraId="2991BBE3" w14:textId="29FA0E01" w:rsidR="00F34239" w:rsidRPr="00CD6DA7" w:rsidRDefault="00F34239" w:rsidP="00F34239">
            <w:pPr>
              <w:spacing w:line="360" w:lineRule="atLeast"/>
              <w:jc w:val="center"/>
              <w:rPr>
                <w:rFonts w:ascii="宋体" w:hAnsi="宋体" w:hint="eastAsia"/>
                <w:szCs w:val="21"/>
              </w:rPr>
            </w:pPr>
            <w:r>
              <w:rPr>
                <w:rFonts w:ascii="宋体" w:hAnsi="宋体" w:hint="eastAsia"/>
                <w:szCs w:val="21"/>
              </w:rPr>
              <w:t>2500</w:t>
            </w:r>
          </w:p>
        </w:tc>
      </w:tr>
      <w:tr w:rsidR="00F34239" w:rsidRPr="00CD6DA7" w14:paraId="418DDD5C" w14:textId="77777777" w:rsidTr="00FC53B0">
        <w:trPr>
          <w:trHeight w:val="567"/>
          <w:jc w:val="center"/>
        </w:trPr>
        <w:tc>
          <w:tcPr>
            <w:tcW w:w="636" w:type="dxa"/>
            <w:vAlign w:val="center"/>
          </w:tcPr>
          <w:p w14:paraId="2D32562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F207813" w14:textId="5F5087E2"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冻存管</w:t>
            </w:r>
          </w:p>
        </w:tc>
        <w:tc>
          <w:tcPr>
            <w:tcW w:w="850" w:type="dxa"/>
            <w:vAlign w:val="center"/>
          </w:tcPr>
          <w:p w14:paraId="1BAB638C" w14:textId="6D88E599"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10包</w:t>
            </w:r>
          </w:p>
        </w:tc>
        <w:tc>
          <w:tcPr>
            <w:tcW w:w="851" w:type="dxa"/>
            <w:vAlign w:val="center"/>
          </w:tcPr>
          <w:p w14:paraId="1916A20A" w14:textId="38D6180F"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4532B9B" w14:textId="46822564" w:rsidR="00F34239" w:rsidRPr="00CD6DA7" w:rsidRDefault="00F34239" w:rsidP="00F34239">
            <w:pPr>
              <w:spacing w:line="360" w:lineRule="atLeast"/>
              <w:rPr>
                <w:rFonts w:ascii="宋体" w:hAnsi="宋体" w:hint="eastAsia"/>
                <w:szCs w:val="21"/>
              </w:rPr>
            </w:pPr>
            <w:r>
              <w:rPr>
                <w:rFonts w:ascii="宋体" w:hAnsi="宋体" w:hint="eastAsia"/>
                <w:szCs w:val="21"/>
              </w:rPr>
              <w:t>1.规格：0.5mL，100个/包。</w:t>
            </w:r>
            <w:r>
              <w:rPr>
                <w:rFonts w:ascii="宋体" w:hAnsi="宋体" w:hint="eastAsia"/>
                <w:szCs w:val="21"/>
              </w:rPr>
              <w:br/>
              <w:t>2.PCR级，螺旋盖微型管，可高压灭菌，密封性符合ADR &amp; IATA标准。</w:t>
            </w:r>
            <w:r>
              <w:rPr>
                <w:rFonts w:ascii="宋体" w:hAnsi="宋体" w:hint="eastAsia"/>
                <w:szCs w:val="21"/>
              </w:rPr>
              <w:br/>
              <w:t>3.稳定的底边设计，即使没有底座，也能稳固立在实验室工作台上。</w:t>
            </w:r>
          </w:p>
        </w:tc>
        <w:tc>
          <w:tcPr>
            <w:tcW w:w="1212" w:type="dxa"/>
            <w:tcBorders>
              <w:left w:val="single" w:sz="4" w:space="0" w:color="auto"/>
            </w:tcBorders>
            <w:vAlign w:val="center"/>
          </w:tcPr>
          <w:p w14:paraId="55BCA835" w14:textId="1FED4B65" w:rsidR="00F34239" w:rsidRPr="00CD6DA7" w:rsidRDefault="00F34239" w:rsidP="00F34239">
            <w:pPr>
              <w:spacing w:line="360" w:lineRule="atLeast"/>
              <w:jc w:val="center"/>
              <w:rPr>
                <w:rFonts w:ascii="宋体" w:hAnsi="宋体" w:hint="eastAsia"/>
                <w:szCs w:val="21"/>
              </w:rPr>
            </w:pPr>
            <w:r>
              <w:rPr>
                <w:rFonts w:ascii="宋体" w:hAnsi="宋体" w:hint="eastAsia"/>
                <w:szCs w:val="21"/>
              </w:rPr>
              <w:t>5000</w:t>
            </w:r>
          </w:p>
        </w:tc>
      </w:tr>
      <w:tr w:rsidR="00F34239" w:rsidRPr="00CD6DA7" w14:paraId="1EAE2F86" w14:textId="77777777" w:rsidTr="00FC53B0">
        <w:trPr>
          <w:trHeight w:val="567"/>
          <w:jc w:val="center"/>
        </w:trPr>
        <w:tc>
          <w:tcPr>
            <w:tcW w:w="636" w:type="dxa"/>
            <w:vAlign w:val="center"/>
          </w:tcPr>
          <w:p w14:paraId="7A71DFA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D9EADBC" w14:textId="4D8BB9D1"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管子（带盖）</w:t>
            </w:r>
          </w:p>
        </w:tc>
        <w:tc>
          <w:tcPr>
            <w:tcW w:w="850" w:type="dxa"/>
            <w:vAlign w:val="center"/>
          </w:tcPr>
          <w:p w14:paraId="4B7C06FF" w14:textId="1B8A7DB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1箱</w:t>
            </w:r>
          </w:p>
        </w:tc>
        <w:tc>
          <w:tcPr>
            <w:tcW w:w="851" w:type="dxa"/>
            <w:vAlign w:val="center"/>
          </w:tcPr>
          <w:p w14:paraId="70254EA8" w14:textId="31669D70"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247840E" w14:textId="09B0289D" w:rsidR="00F34239" w:rsidRPr="00CD6DA7" w:rsidRDefault="00F34239" w:rsidP="00F34239">
            <w:pPr>
              <w:spacing w:line="360" w:lineRule="atLeast"/>
              <w:rPr>
                <w:rFonts w:ascii="宋体" w:hAnsi="宋体" w:hint="eastAsia"/>
                <w:szCs w:val="21"/>
              </w:rPr>
            </w:pPr>
            <w:r>
              <w:rPr>
                <w:rFonts w:ascii="宋体" w:hAnsi="宋体" w:hint="eastAsia"/>
                <w:szCs w:val="21"/>
              </w:rPr>
              <w:t>1.包装规格：管子300个/包*7包，盖子300个/包*7包，7包/箱。</w:t>
            </w:r>
            <w:r>
              <w:rPr>
                <w:rFonts w:ascii="宋体" w:hAnsi="宋体" w:hint="eastAsia"/>
                <w:szCs w:val="21"/>
              </w:rPr>
              <w:br/>
              <w:t>2.容积：5mL，带盖。</w:t>
            </w:r>
          </w:p>
        </w:tc>
        <w:tc>
          <w:tcPr>
            <w:tcW w:w="1212" w:type="dxa"/>
            <w:tcBorders>
              <w:left w:val="single" w:sz="4" w:space="0" w:color="auto"/>
            </w:tcBorders>
            <w:vAlign w:val="center"/>
          </w:tcPr>
          <w:p w14:paraId="6CA20532" w14:textId="5B18921A" w:rsidR="00F34239" w:rsidRPr="00CD6DA7" w:rsidRDefault="00F34239" w:rsidP="00F34239">
            <w:pPr>
              <w:spacing w:line="360" w:lineRule="atLeast"/>
              <w:jc w:val="center"/>
              <w:rPr>
                <w:rFonts w:ascii="宋体" w:hAnsi="宋体" w:hint="eastAsia"/>
                <w:szCs w:val="21"/>
              </w:rPr>
            </w:pPr>
            <w:r>
              <w:rPr>
                <w:rFonts w:ascii="宋体" w:hAnsi="宋体" w:hint="eastAsia"/>
                <w:szCs w:val="21"/>
              </w:rPr>
              <w:t>270</w:t>
            </w:r>
          </w:p>
        </w:tc>
      </w:tr>
      <w:tr w:rsidR="00F34239" w:rsidRPr="00CD6DA7" w14:paraId="3EDE1E42" w14:textId="77777777" w:rsidTr="00FC53B0">
        <w:trPr>
          <w:trHeight w:val="567"/>
          <w:jc w:val="center"/>
        </w:trPr>
        <w:tc>
          <w:tcPr>
            <w:tcW w:w="636" w:type="dxa"/>
            <w:vAlign w:val="center"/>
          </w:tcPr>
          <w:p w14:paraId="1B61F1F0"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78B37E4" w14:textId="07142AB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冻存管橡胶塞</w:t>
            </w:r>
          </w:p>
        </w:tc>
        <w:tc>
          <w:tcPr>
            <w:tcW w:w="850" w:type="dxa"/>
            <w:vAlign w:val="center"/>
          </w:tcPr>
          <w:p w14:paraId="52EBE60A" w14:textId="5F7F1EA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15盒</w:t>
            </w:r>
          </w:p>
        </w:tc>
        <w:tc>
          <w:tcPr>
            <w:tcW w:w="851" w:type="dxa"/>
            <w:vAlign w:val="center"/>
          </w:tcPr>
          <w:p w14:paraId="3EE50106" w14:textId="32DC690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2651287" w14:textId="5BF3D27A" w:rsidR="00F34239" w:rsidRPr="00CD6DA7" w:rsidRDefault="00F34239" w:rsidP="00F34239">
            <w:pPr>
              <w:spacing w:line="360" w:lineRule="atLeast"/>
              <w:rPr>
                <w:rFonts w:ascii="宋体" w:hAnsi="宋体" w:hint="eastAsia"/>
                <w:szCs w:val="21"/>
              </w:rPr>
            </w:pPr>
            <w:r>
              <w:rPr>
                <w:rFonts w:ascii="宋体" w:hAnsi="宋体" w:hint="eastAsia"/>
                <w:szCs w:val="21"/>
              </w:rPr>
              <w:t>1.包装规格：5mL，16个橡胶塞/盒。</w:t>
            </w:r>
            <w:r>
              <w:rPr>
                <w:rFonts w:ascii="宋体" w:hAnsi="宋体" w:hint="eastAsia"/>
                <w:szCs w:val="21"/>
              </w:rPr>
              <w:br/>
              <w:t>2.用途：封闭冻存管。</w:t>
            </w:r>
          </w:p>
        </w:tc>
        <w:tc>
          <w:tcPr>
            <w:tcW w:w="1212" w:type="dxa"/>
            <w:tcBorders>
              <w:left w:val="single" w:sz="4" w:space="0" w:color="auto"/>
            </w:tcBorders>
            <w:vAlign w:val="center"/>
          </w:tcPr>
          <w:p w14:paraId="2A84AC98" w14:textId="774FADE8" w:rsidR="00F34239" w:rsidRPr="00CD6DA7" w:rsidRDefault="00F34239" w:rsidP="00F34239">
            <w:pPr>
              <w:spacing w:line="360" w:lineRule="atLeast"/>
              <w:jc w:val="center"/>
              <w:rPr>
                <w:rFonts w:ascii="宋体" w:hAnsi="宋体" w:hint="eastAsia"/>
                <w:szCs w:val="21"/>
              </w:rPr>
            </w:pPr>
            <w:r>
              <w:rPr>
                <w:rFonts w:ascii="宋体" w:hAnsi="宋体" w:hint="eastAsia"/>
                <w:szCs w:val="21"/>
              </w:rPr>
              <w:t>1020</w:t>
            </w:r>
          </w:p>
        </w:tc>
      </w:tr>
      <w:tr w:rsidR="00F34239" w:rsidRPr="00CD6DA7" w14:paraId="1AE1694D" w14:textId="77777777" w:rsidTr="00FC53B0">
        <w:trPr>
          <w:trHeight w:val="567"/>
          <w:jc w:val="center"/>
        </w:trPr>
        <w:tc>
          <w:tcPr>
            <w:tcW w:w="636" w:type="dxa"/>
            <w:vAlign w:val="center"/>
          </w:tcPr>
          <w:p w14:paraId="6A3B980D"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0B450EE8" w14:textId="268BA7C7"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带滤芯吸头</w:t>
            </w:r>
          </w:p>
        </w:tc>
        <w:tc>
          <w:tcPr>
            <w:tcW w:w="850" w:type="dxa"/>
            <w:vAlign w:val="center"/>
          </w:tcPr>
          <w:p w14:paraId="73598822" w14:textId="433A057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3箱</w:t>
            </w:r>
          </w:p>
        </w:tc>
        <w:tc>
          <w:tcPr>
            <w:tcW w:w="851" w:type="dxa"/>
            <w:vAlign w:val="center"/>
          </w:tcPr>
          <w:p w14:paraId="4CC886D9" w14:textId="78E4DC5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43EA0E78" w14:textId="7D71FDF6" w:rsidR="00F34239" w:rsidRPr="00CD6DA7" w:rsidRDefault="00F34239" w:rsidP="00F34239">
            <w:pPr>
              <w:spacing w:line="360" w:lineRule="atLeast"/>
              <w:rPr>
                <w:rFonts w:ascii="宋体" w:hAnsi="宋体" w:hint="eastAsia"/>
                <w:szCs w:val="21"/>
              </w:rPr>
            </w:pPr>
            <w:r>
              <w:rPr>
                <w:rFonts w:ascii="宋体" w:hAnsi="宋体" w:hint="eastAsia"/>
                <w:szCs w:val="21"/>
              </w:rPr>
              <w:t>200μL，96支/盒，50盒/箱，盒装，适用采购单位在用</w:t>
            </w:r>
            <w:proofErr w:type="spellStart"/>
            <w:r>
              <w:rPr>
                <w:rFonts w:ascii="宋体" w:hAnsi="宋体" w:hint="eastAsia"/>
                <w:szCs w:val="21"/>
              </w:rPr>
              <w:t>eppendorf</w:t>
            </w:r>
            <w:proofErr w:type="spellEnd"/>
            <w:proofErr w:type="gramStart"/>
            <w:r>
              <w:rPr>
                <w:rFonts w:ascii="宋体" w:hAnsi="宋体" w:hint="eastAsia"/>
                <w:szCs w:val="21"/>
              </w:rPr>
              <w:t>移液枪</w:t>
            </w:r>
            <w:proofErr w:type="gramEnd"/>
            <w:r>
              <w:rPr>
                <w:rFonts w:ascii="宋体" w:hAnsi="宋体" w:hint="eastAsia"/>
                <w:szCs w:val="21"/>
              </w:rPr>
              <w:t>。</w:t>
            </w:r>
          </w:p>
        </w:tc>
        <w:tc>
          <w:tcPr>
            <w:tcW w:w="1212" w:type="dxa"/>
            <w:tcBorders>
              <w:left w:val="single" w:sz="4" w:space="0" w:color="auto"/>
            </w:tcBorders>
            <w:vAlign w:val="center"/>
          </w:tcPr>
          <w:p w14:paraId="0539F10E" w14:textId="4BEF2571" w:rsidR="00F34239" w:rsidRPr="00CD6DA7" w:rsidRDefault="00F34239" w:rsidP="00F34239">
            <w:pPr>
              <w:spacing w:line="360" w:lineRule="atLeast"/>
              <w:jc w:val="center"/>
              <w:rPr>
                <w:rFonts w:ascii="宋体" w:hAnsi="宋体" w:hint="eastAsia"/>
                <w:szCs w:val="21"/>
              </w:rPr>
            </w:pPr>
            <w:r>
              <w:rPr>
                <w:rFonts w:ascii="宋体" w:hAnsi="宋体" w:hint="eastAsia"/>
                <w:szCs w:val="21"/>
              </w:rPr>
              <w:t>9000</w:t>
            </w:r>
          </w:p>
        </w:tc>
      </w:tr>
      <w:tr w:rsidR="00F34239" w:rsidRPr="00CD6DA7" w14:paraId="03EBD013" w14:textId="77777777" w:rsidTr="00FC53B0">
        <w:trPr>
          <w:trHeight w:val="567"/>
          <w:jc w:val="center"/>
        </w:trPr>
        <w:tc>
          <w:tcPr>
            <w:tcW w:w="636" w:type="dxa"/>
            <w:vAlign w:val="center"/>
          </w:tcPr>
          <w:p w14:paraId="54915FD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8160BF9" w14:textId="28FC4F0B"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带滤芯吸头</w:t>
            </w:r>
          </w:p>
        </w:tc>
        <w:tc>
          <w:tcPr>
            <w:tcW w:w="850" w:type="dxa"/>
            <w:vAlign w:val="center"/>
          </w:tcPr>
          <w:p w14:paraId="30D645FF" w14:textId="7B6A70E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5箱</w:t>
            </w:r>
          </w:p>
        </w:tc>
        <w:tc>
          <w:tcPr>
            <w:tcW w:w="851" w:type="dxa"/>
            <w:vAlign w:val="center"/>
          </w:tcPr>
          <w:p w14:paraId="274808C0" w14:textId="1772D44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118481AC" w14:textId="23BAD8BE" w:rsidR="00F34239" w:rsidRPr="00CD6DA7" w:rsidRDefault="00F34239" w:rsidP="00F34239">
            <w:pPr>
              <w:spacing w:line="360" w:lineRule="atLeast"/>
              <w:rPr>
                <w:rFonts w:ascii="宋体" w:hAnsi="宋体" w:hint="eastAsia"/>
                <w:szCs w:val="21"/>
              </w:rPr>
            </w:pPr>
            <w:r>
              <w:rPr>
                <w:rFonts w:ascii="宋体" w:hAnsi="宋体" w:hint="eastAsia"/>
                <w:szCs w:val="21"/>
              </w:rPr>
              <w:t>10μL，96支/盒，50盒/箱，盒装，适用采购单位在用</w:t>
            </w:r>
            <w:proofErr w:type="spellStart"/>
            <w:r>
              <w:rPr>
                <w:rFonts w:ascii="宋体" w:hAnsi="宋体" w:hint="eastAsia"/>
                <w:szCs w:val="21"/>
              </w:rPr>
              <w:t>eppendorf</w:t>
            </w:r>
            <w:proofErr w:type="spellEnd"/>
            <w:proofErr w:type="gramStart"/>
            <w:r>
              <w:rPr>
                <w:rFonts w:ascii="宋体" w:hAnsi="宋体" w:hint="eastAsia"/>
                <w:szCs w:val="21"/>
              </w:rPr>
              <w:t>移液枪</w:t>
            </w:r>
            <w:proofErr w:type="gramEnd"/>
            <w:r>
              <w:rPr>
                <w:rFonts w:ascii="宋体" w:hAnsi="宋体" w:hint="eastAsia"/>
                <w:szCs w:val="21"/>
              </w:rPr>
              <w:t>。</w:t>
            </w:r>
          </w:p>
        </w:tc>
        <w:tc>
          <w:tcPr>
            <w:tcW w:w="1212" w:type="dxa"/>
            <w:tcBorders>
              <w:left w:val="single" w:sz="4" w:space="0" w:color="auto"/>
            </w:tcBorders>
            <w:vAlign w:val="center"/>
          </w:tcPr>
          <w:p w14:paraId="236F67BF" w14:textId="41494050" w:rsidR="00F34239" w:rsidRPr="00CD6DA7" w:rsidRDefault="00F34239" w:rsidP="00F34239">
            <w:pPr>
              <w:spacing w:line="360" w:lineRule="atLeast"/>
              <w:jc w:val="center"/>
              <w:rPr>
                <w:rFonts w:ascii="宋体" w:hAnsi="宋体" w:hint="eastAsia"/>
                <w:szCs w:val="21"/>
              </w:rPr>
            </w:pPr>
            <w:r>
              <w:rPr>
                <w:rFonts w:ascii="宋体" w:hAnsi="宋体" w:hint="eastAsia"/>
                <w:szCs w:val="21"/>
              </w:rPr>
              <w:t>15000</w:t>
            </w:r>
          </w:p>
        </w:tc>
      </w:tr>
      <w:tr w:rsidR="00F34239" w:rsidRPr="00CD6DA7" w14:paraId="7F3F17D9" w14:textId="77777777" w:rsidTr="00FC53B0">
        <w:trPr>
          <w:trHeight w:val="567"/>
          <w:jc w:val="center"/>
        </w:trPr>
        <w:tc>
          <w:tcPr>
            <w:tcW w:w="636" w:type="dxa"/>
            <w:vAlign w:val="center"/>
          </w:tcPr>
          <w:p w14:paraId="089A1989"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AD24BD4" w14:textId="393B136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滤膜保存盒</w:t>
            </w:r>
          </w:p>
        </w:tc>
        <w:tc>
          <w:tcPr>
            <w:tcW w:w="850" w:type="dxa"/>
            <w:vAlign w:val="center"/>
          </w:tcPr>
          <w:p w14:paraId="10B3BA31" w14:textId="6B160CFC"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8盒</w:t>
            </w:r>
          </w:p>
        </w:tc>
        <w:tc>
          <w:tcPr>
            <w:tcW w:w="851" w:type="dxa"/>
            <w:vAlign w:val="center"/>
          </w:tcPr>
          <w:p w14:paraId="59FAA9CA" w14:textId="535C0A38"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005088DF" w14:textId="77A7C598" w:rsidR="00F34239" w:rsidRPr="00CD6DA7" w:rsidRDefault="00F34239" w:rsidP="00F34239">
            <w:pPr>
              <w:spacing w:line="360" w:lineRule="atLeast"/>
              <w:rPr>
                <w:rFonts w:ascii="宋体" w:hAnsi="宋体" w:hint="eastAsia"/>
                <w:szCs w:val="21"/>
              </w:rPr>
            </w:pPr>
            <w:r>
              <w:rPr>
                <w:rFonts w:ascii="宋体" w:hAnsi="宋体" w:hint="eastAsia"/>
                <w:szCs w:val="21"/>
              </w:rPr>
              <w:t>聚丙烯PP材质，直径90mm，100个/盒。</w:t>
            </w:r>
          </w:p>
        </w:tc>
        <w:tc>
          <w:tcPr>
            <w:tcW w:w="1212" w:type="dxa"/>
            <w:tcBorders>
              <w:left w:val="single" w:sz="4" w:space="0" w:color="auto"/>
            </w:tcBorders>
            <w:vAlign w:val="center"/>
          </w:tcPr>
          <w:p w14:paraId="2C9F885D" w14:textId="0F6F68D1" w:rsidR="00F34239" w:rsidRPr="00CD6DA7" w:rsidRDefault="00F34239" w:rsidP="00F34239">
            <w:pPr>
              <w:spacing w:line="360" w:lineRule="atLeast"/>
              <w:jc w:val="center"/>
              <w:rPr>
                <w:rFonts w:ascii="宋体" w:hAnsi="宋体" w:hint="eastAsia"/>
                <w:szCs w:val="21"/>
              </w:rPr>
            </w:pPr>
            <w:r>
              <w:rPr>
                <w:rFonts w:ascii="宋体" w:hAnsi="宋体" w:hint="eastAsia"/>
                <w:szCs w:val="21"/>
              </w:rPr>
              <w:t>4400</w:t>
            </w:r>
          </w:p>
        </w:tc>
      </w:tr>
      <w:tr w:rsidR="00F34239" w:rsidRPr="00CD6DA7" w14:paraId="3DBBE574" w14:textId="77777777" w:rsidTr="00FC53B0">
        <w:trPr>
          <w:trHeight w:val="567"/>
          <w:jc w:val="center"/>
        </w:trPr>
        <w:tc>
          <w:tcPr>
            <w:tcW w:w="636" w:type="dxa"/>
            <w:vAlign w:val="center"/>
          </w:tcPr>
          <w:p w14:paraId="3282D3AC"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FFF406E" w14:textId="7A43ACA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自封袋</w:t>
            </w:r>
          </w:p>
        </w:tc>
        <w:tc>
          <w:tcPr>
            <w:tcW w:w="850" w:type="dxa"/>
            <w:vAlign w:val="center"/>
          </w:tcPr>
          <w:p w14:paraId="5E5798B8" w14:textId="4DF34BC6"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20包</w:t>
            </w:r>
          </w:p>
        </w:tc>
        <w:tc>
          <w:tcPr>
            <w:tcW w:w="851" w:type="dxa"/>
            <w:vAlign w:val="center"/>
          </w:tcPr>
          <w:p w14:paraId="618AC619" w14:textId="1249598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3DEA592" w14:textId="3E86E73A" w:rsidR="00F34239" w:rsidRPr="00CD6DA7" w:rsidRDefault="00F34239" w:rsidP="00F34239">
            <w:pPr>
              <w:spacing w:line="360" w:lineRule="atLeast"/>
              <w:rPr>
                <w:rFonts w:ascii="宋体" w:hAnsi="宋体" w:hint="eastAsia"/>
                <w:szCs w:val="21"/>
              </w:rPr>
            </w:pPr>
            <w:r>
              <w:rPr>
                <w:rFonts w:ascii="宋体" w:hAnsi="宋体" w:hint="eastAsia"/>
                <w:szCs w:val="21"/>
              </w:rPr>
              <w:t>30×60cm，100个/包</w:t>
            </w:r>
          </w:p>
        </w:tc>
        <w:tc>
          <w:tcPr>
            <w:tcW w:w="1212" w:type="dxa"/>
            <w:tcBorders>
              <w:left w:val="single" w:sz="4" w:space="0" w:color="auto"/>
            </w:tcBorders>
            <w:vAlign w:val="center"/>
          </w:tcPr>
          <w:p w14:paraId="2F828883" w14:textId="2E489991" w:rsidR="00F34239" w:rsidRPr="00CD6DA7" w:rsidRDefault="00F34239" w:rsidP="00F34239">
            <w:pPr>
              <w:spacing w:line="360" w:lineRule="atLeast"/>
              <w:jc w:val="center"/>
              <w:rPr>
                <w:rFonts w:ascii="宋体" w:hAnsi="宋体" w:hint="eastAsia"/>
                <w:szCs w:val="21"/>
              </w:rPr>
            </w:pPr>
            <w:r>
              <w:rPr>
                <w:rFonts w:ascii="宋体" w:hAnsi="宋体" w:hint="eastAsia"/>
                <w:szCs w:val="21"/>
              </w:rPr>
              <w:t>1800</w:t>
            </w:r>
          </w:p>
        </w:tc>
      </w:tr>
      <w:tr w:rsidR="00F34239" w:rsidRPr="00CD6DA7" w14:paraId="287C548F" w14:textId="77777777" w:rsidTr="00FC53B0">
        <w:trPr>
          <w:trHeight w:val="567"/>
          <w:jc w:val="center"/>
        </w:trPr>
        <w:tc>
          <w:tcPr>
            <w:tcW w:w="636" w:type="dxa"/>
            <w:vAlign w:val="center"/>
          </w:tcPr>
          <w:p w14:paraId="6C5E6123"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7BC17F49" w14:textId="2EE2A708"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陶瓷镊子</w:t>
            </w:r>
          </w:p>
        </w:tc>
        <w:tc>
          <w:tcPr>
            <w:tcW w:w="850" w:type="dxa"/>
            <w:vAlign w:val="center"/>
          </w:tcPr>
          <w:p w14:paraId="493D1239" w14:textId="4320CE00"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2个</w:t>
            </w:r>
          </w:p>
        </w:tc>
        <w:tc>
          <w:tcPr>
            <w:tcW w:w="851" w:type="dxa"/>
            <w:vAlign w:val="center"/>
          </w:tcPr>
          <w:p w14:paraId="46F0F48A" w14:textId="7398574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24E23830" w14:textId="2460693C" w:rsidR="00F34239" w:rsidRPr="00CD6DA7" w:rsidRDefault="00F34239" w:rsidP="00F34239">
            <w:pPr>
              <w:spacing w:line="360" w:lineRule="atLeast"/>
              <w:rPr>
                <w:rFonts w:ascii="宋体" w:hAnsi="宋体" w:hint="eastAsia"/>
                <w:szCs w:val="21"/>
              </w:rPr>
            </w:pPr>
            <w:r>
              <w:rPr>
                <w:rFonts w:ascii="宋体" w:hAnsi="宋体" w:hint="eastAsia"/>
                <w:szCs w:val="21"/>
              </w:rPr>
              <w:t>13cm。</w:t>
            </w:r>
          </w:p>
        </w:tc>
        <w:tc>
          <w:tcPr>
            <w:tcW w:w="1212" w:type="dxa"/>
            <w:tcBorders>
              <w:left w:val="single" w:sz="4" w:space="0" w:color="auto"/>
            </w:tcBorders>
            <w:vAlign w:val="center"/>
          </w:tcPr>
          <w:p w14:paraId="15924C0D" w14:textId="410E0F3A" w:rsidR="00F34239" w:rsidRPr="00CD6DA7" w:rsidRDefault="00F34239" w:rsidP="00F34239">
            <w:pPr>
              <w:spacing w:line="360" w:lineRule="atLeast"/>
              <w:jc w:val="center"/>
              <w:rPr>
                <w:rFonts w:ascii="宋体" w:hAnsi="宋体" w:hint="eastAsia"/>
                <w:szCs w:val="21"/>
              </w:rPr>
            </w:pPr>
            <w:r>
              <w:rPr>
                <w:rFonts w:ascii="宋体" w:hAnsi="宋体" w:hint="eastAsia"/>
                <w:szCs w:val="21"/>
              </w:rPr>
              <w:t>36</w:t>
            </w:r>
          </w:p>
        </w:tc>
      </w:tr>
      <w:tr w:rsidR="00F34239" w:rsidRPr="00CD6DA7" w14:paraId="1F0FD6C1" w14:textId="77777777" w:rsidTr="00FC53B0">
        <w:trPr>
          <w:trHeight w:val="567"/>
          <w:jc w:val="center"/>
        </w:trPr>
        <w:tc>
          <w:tcPr>
            <w:tcW w:w="636" w:type="dxa"/>
            <w:vAlign w:val="center"/>
          </w:tcPr>
          <w:p w14:paraId="44C4B08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48B48521" w14:textId="4B9B79C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洗手衣</w:t>
            </w:r>
          </w:p>
        </w:tc>
        <w:tc>
          <w:tcPr>
            <w:tcW w:w="850" w:type="dxa"/>
            <w:vAlign w:val="center"/>
          </w:tcPr>
          <w:p w14:paraId="50642046" w14:textId="66351B3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10套</w:t>
            </w:r>
          </w:p>
        </w:tc>
        <w:tc>
          <w:tcPr>
            <w:tcW w:w="851" w:type="dxa"/>
            <w:vAlign w:val="center"/>
          </w:tcPr>
          <w:p w14:paraId="2C36FCBD" w14:textId="12CB6463"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548ABA4C" w14:textId="140506AE" w:rsidR="00F34239" w:rsidRPr="00CD6DA7" w:rsidRDefault="00F34239" w:rsidP="00F34239">
            <w:pPr>
              <w:spacing w:line="360" w:lineRule="atLeast"/>
              <w:rPr>
                <w:rFonts w:ascii="宋体" w:hAnsi="宋体" w:hint="eastAsia"/>
                <w:szCs w:val="21"/>
              </w:rPr>
            </w:pPr>
            <w:r>
              <w:rPr>
                <w:rFonts w:ascii="宋体" w:hAnsi="宋体" w:hint="eastAsia"/>
                <w:szCs w:val="21"/>
              </w:rPr>
              <w:t>L码，长袖款，透气，亲肤，速干，医护专用。</w:t>
            </w:r>
          </w:p>
        </w:tc>
        <w:tc>
          <w:tcPr>
            <w:tcW w:w="1212" w:type="dxa"/>
            <w:tcBorders>
              <w:left w:val="single" w:sz="4" w:space="0" w:color="auto"/>
            </w:tcBorders>
            <w:vAlign w:val="center"/>
          </w:tcPr>
          <w:p w14:paraId="6919D511" w14:textId="204BBDC2" w:rsidR="00F34239" w:rsidRPr="00CD6DA7" w:rsidRDefault="00F34239" w:rsidP="00F34239">
            <w:pPr>
              <w:spacing w:line="360" w:lineRule="atLeast"/>
              <w:jc w:val="center"/>
              <w:rPr>
                <w:rFonts w:ascii="宋体" w:hAnsi="宋体" w:hint="eastAsia"/>
                <w:szCs w:val="21"/>
              </w:rPr>
            </w:pPr>
            <w:r>
              <w:rPr>
                <w:rFonts w:ascii="宋体" w:hAnsi="宋体" w:hint="eastAsia"/>
                <w:szCs w:val="21"/>
              </w:rPr>
              <w:t>1200</w:t>
            </w:r>
          </w:p>
        </w:tc>
      </w:tr>
      <w:tr w:rsidR="00F34239" w:rsidRPr="00CD6DA7" w14:paraId="7D819695" w14:textId="77777777" w:rsidTr="00FC53B0">
        <w:trPr>
          <w:trHeight w:val="567"/>
          <w:jc w:val="center"/>
        </w:trPr>
        <w:tc>
          <w:tcPr>
            <w:tcW w:w="636" w:type="dxa"/>
            <w:vAlign w:val="center"/>
          </w:tcPr>
          <w:p w14:paraId="3DAE5AF8"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64E4A00D" w14:textId="79F4C643"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N95口罩</w:t>
            </w:r>
          </w:p>
        </w:tc>
        <w:tc>
          <w:tcPr>
            <w:tcW w:w="850" w:type="dxa"/>
            <w:vAlign w:val="center"/>
          </w:tcPr>
          <w:p w14:paraId="31DD0943" w14:textId="0BFE44D7"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3箱</w:t>
            </w:r>
          </w:p>
        </w:tc>
        <w:tc>
          <w:tcPr>
            <w:tcW w:w="851" w:type="dxa"/>
            <w:vAlign w:val="center"/>
          </w:tcPr>
          <w:p w14:paraId="07B91075" w14:textId="04CC01B1"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61B9060F" w14:textId="6B3FFCA9" w:rsidR="00F34239" w:rsidRPr="00CD6DA7" w:rsidRDefault="00F34239" w:rsidP="00F34239">
            <w:pPr>
              <w:spacing w:line="360" w:lineRule="atLeast"/>
              <w:rPr>
                <w:rFonts w:ascii="宋体" w:hAnsi="宋体" w:hint="eastAsia"/>
                <w:szCs w:val="21"/>
              </w:rPr>
            </w:pPr>
            <w:r>
              <w:rPr>
                <w:rFonts w:ascii="宋体" w:hAnsi="宋体" w:hint="eastAsia"/>
                <w:szCs w:val="21"/>
              </w:rPr>
              <w:t>1.规格：折叠式，150mm*105mm，1只/袋，50袋/盒，16盒/箱。</w:t>
            </w:r>
            <w:r>
              <w:rPr>
                <w:rFonts w:ascii="宋体" w:hAnsi="宋体" w:hint="eastAsia"/>
                <w:szCs w:val="21"/>
              </w:rPr>
              <w:br/>
              <w:t>2.技术需求：采用5层结构组成，产品带</w:t>
            </w:r>
            <w:r>
              <w:rPr>
                <w:rFonts w:ascii="宋体" w:hAnsi="宋体" w:hint="eastAsia"/>
                <w:szCs w:val="21"/>
              </w:rPr>
              <w:lastRenderedPageBreak/>
              <w:t>有耳带、鼻梁条和硅胶圈，</w:t>
            </w:r>
            <w:proofErr w:type="gramStart"/>
            <w:r>
              <w:rPr>
                <w:rFonts w:ascii="宋体" w:hAnsi="宋体" w:hint="eastAsia"/>
                <w:szCs w:val="21"/>
              </w:rPr>
              <w:t>耳带材质</w:t>
            </w:r>
            <w:proofErr w:type="gramEnd"/>
            <w:r>
              <w:rPr>
                <w:rFonts w:ascii="宋体" w:hAnsi="宋体" w:hint="eastAsia"/>
                <w:szCs w:val="21"/>
              </w:rPr>
              <w:t>为氨纶弹性材质，鼻梁条材质为金属铝条材质。</w:t>
            </w:r>
          </w:p>
        </w:tc>
        <w:tc>
          <w:tcPr>
            <w:tcW w:w="1212" w:type="dxa"/>
            <w:tcBorders>
              <w:left w:val="single" w:sz="4" w:space="0" w:color="auto"/>
            </w:tcBorders>
            <w:vAlign w:val="center"/>
          </w:tcPr>
          <w:p w14:paraId="122A5813" w14:textId="1C467DF4" w:rsidR="00F34239" w:rsidRPr="00CD6DA7" w:rsidRDefault="00F34239" w:rsidP="00F34239">
            <w:pPr>
              <w:spacing w:line="360" w:lineRule="atLeast"/>
              <w:jc w:val="center"/>
              <w:rPr>
                <w:rFonts w:ascii="宋体" w:hAnsi="宋体" w:hint="eastAsia"/>
                <w:szCs w:val="21"/>
              </w:rPr>
            </w:pPr>
            <w:r>
              <w:rPr>
                <w:rFonts w:ascii="宋体" w:hAnsi="宋体" w:hint="eastAsia"/>
                <w:szCs w:val="21"/>
              </w:rPr>
              <w:lastRenderedPageBreak/>
              <w:t>6000</w:t>
            </w:r>
          </w:p>
        </w:tc>
      </w:tr>
      <w:tr w:rsidR="00F34239" w:rsidRPr="00CD6DA7" w14:paraId="65D2371A" w14:textId="77777777" w:rsidTr="00FC53B0">
        <w:trPr>
          <w:trHeight w:val="567"/>
          <w:jc w:val="center"/>
        </w:trPr>
        <w:tc>
          <w:tcPr>
            <w:tcW w:w="636" w:type="dxa"/>
            <w:vAlign w:val="center"/>
          </w:tcPr>
          <w:p w14:paraId="6F7ACF7B"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55769D8A" w14:textId="4E063A2E"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PP</w:t>
            </w:r>
            <w:proofErr w:type="gramStart"/>
            <w:r>
              <w:rPr>
                <w:rFonts w:ascii="宋体" w:hAnsi="宋体" w:hint="eastAsia"/>
                <w:szCs w:val="21"/>
              </w:rPr>
              <w:t>冻存盒</w:t>
            </w:r>
            <w:proofErr w:type="gramEnd"/>
          </w:p>
        </w:tc>
        <w:tc>
          <w:tcPr>
            <w:tcW w:w="850" w:type="dxa"/>
            <w:vAlign w:val="center"/>
          </w:tcPr>
          <w:p w14:paraId="42869AB6" w14:textId="02655552"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50个</w:t>
            </w:r>
          </w:p>
        </w:tc>
        <w:tc>
          <w:tcPr>
            <w:tcW w:w="851" w:type="dxa"/>
            <w:vAlign w:val="center"/>
          </w:tcPr>
          <w:p w14:paraId="40EA2151" w14:textId="435D5BA6"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10CFB29" w14:textId="44882100" w:rsidR="00F34239" w:rsidRPr="00CD6DA7" w:rsidRDefault="00F34239" w:rsidP="00F34239">
            <w:pPr>
              <w:spacing w:line="360" w:lineRule="atLeast"/>
              <w:rPr>
                <w:rFonts w:ascii="宋体" w:hAnsi="宋体" w:hint="eastAsia"/>
                <w:szCs w:val="21"/>
              </w:rPr>
            </w:pPr>
            <w:r>
              <w:rPr>
                <w:rFonts w:ascii="宋体" w:hAnsi="宋体" w:hint="eastAsia"/>
                <w:szCs w:val="21"/>
              </w:rPr>
              <w:t>81格，连盖，耐低温-80摄氏度至-120摄氏度，可放1.5-2mL离心管。</w:t>
            </w:r>
          </w:p>
        </w:tc>
        <w:tc>
          <w:tcPr>
            <w:tcW w:w="1212" w:type="dxa"/>
            <w:tcBorders>
              <w:left w:val="single" w:sz="4" w:space="0" w:color="auto"/>
            </w:tcBorders>
            <w:vAlign w:val="center"/>
          </w:tcPr>
          <w:p w14:paraId="1A0C52D3" w14:textId="46EAB527" w:rsidR="00F34239" w:rsidRPr="00CD6DA7" w:rsidRDefault="00F34239" w:rsidP="00F34239">
            <w:pPr>
              <w:spacing w:line="360" w:lineRule="atLeast"/>
              <w:jc w:val="center"/>
              <w:rPr>
                <w:rFonts w:ascii="宋体" w:hAnsi="宋体" w:hint="eastAsia"/>
                <w:szCs w:val="21"/>
              </w:rPr>
            </w:pPr>
            <w:r>
              <w:rPr>
                <w:rFonts w:ascii="宋体" w:hAnsi="宋体" w:hint="eastAsia"/>
                <w:szCs w:val="21"/>
              </w:rPr>
              <w:t>1100</w:t>
            </w:r>
          </w:p>
        </w:tc>
      </w:tr>
      <w:tr w:rsidR="00F34239" w:rsidRPr="00CD6DA7" w14:paraId="7265D76D" w14:textId="77777777" w:rsidTr="00FC53B0">
        <w:trPr>
          <w:trHeight w:val="567"/>
          <w:jc w:val="center"/>
        </w:trPr>
        <w:tc>
          <w:tcPr>
            <w:tcW w:w="636" w:type="dxa"/>
            <w:vAlign w:val="center"/>
          </w:tcPr>
          <w:p w14:paraId="4C98C11A"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B34E86D" w14:textId="3B298300" w:rsidR="00F34239" w:rsidRPr="00CD6DA7" w:rsidRDefault="00F34239" w:rsidP="00F34239">
            <w:pPr>
              <w:widowControl/>
              <w:spacing w:line="360" w:lineRule="atLeast"/>
              <w:jc w:val="left"/>
              <w:rPr>
                <w:rFonts w:ascii="宋体" w:hAnsi="宋体" w:hint="eastAsia"/>
                <w:kern w:val="0"/>
                <w:szCs w:val="21"/>
              </w:rPr>
            </w:pPr>
            <w:proofErr w:type="gramStart"/>
            <w:r>
              <w:rPr>
                <w:rFonts w:ascii="宋体" w:hAnsi="宋体" w:hint="eastAsia"/>
                <w:szCs w:val="21"/>
              </w:rPr>
              <w:t>移液器</w:t>
            </w:r>
            <w:proofErr w:type="gramEnd"/>
          </w:p>
        </w:tc>
        <w:tc>
          <w:tcPr>
            <w:tcW w:w="850" w:type="dxa"/>
            <w:vAlign w:val="center"/>
          </w:tcPr>
          <w:p w14:paraId="57C5593D" w14:textId="29FE6094"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2套</w:t>
            </w:r>
          </w:p>
        </w:tc>
        <w:tc>
          <w:tcPr>
            <w:tcW w:w="851" w:type="dxa"/>
            <w:vAlign w:val="center"/>
          </w:tcPr>
          <w:p w14:paraId="48FD697A" w14:textId="0AFD6AF9"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3CC451E0" w14:textId="3804E81E" w:rsidR="00F34239" w:rsidRPr="00CD6DA7" w:rsidRDefault="00F34239" w:rsidP="00F34239">
            <w:pPr>
              <w:spacing w:line="360" w:lineRule="atLeast"/>
              <w:rPr>
                <w:rFonts w:ascii="宋体" w:hAnsi="宋体" w:hint="eastAsia"/>
                <w:szCs w:val="21"/>
              </w:rPr>
            </w:pPr>
            <w:r>
              <w:rPr>
                <w:rFonts w:ascii="宋体" w:hAnsi="宋体" w:hint="eastAsia"/>
                <w:szCs w:val="21"/>
              </w:rPr>
              <w:t>1.每套包含8把，量程范围：0.2-2μL1把；0.5-5μL1把；1-10μL1把；2-20μL1把；10-100μL1把；20-200μL1把；100-1000μL1把；1-10mL1把。</w:t>
            </w:r>
            <w:proofErr w:type="gramStart"/>
            <w:r>
              <w:rPr>
                <w:rFonts w:ascii="宋体" w:hAnsi="宋体" w:hint="eastAsia"/>
                <w:szCs w:val="21"/>
              </w:rPr>
              <w:t>每把移液器</w:t>
            </w:r>
            <w:proofErr w:type="gramEnd"/>
            <w:r>
              <w:rPr>
                <w:rFonts w:ascii="宋体" w:hAnsi="宋体" w:hint="eastAsia"/>
                <w:szCs w:val="21"/>
              </w:rPr>
              <w:t>包含相应标</w:t>
            </w:r>
            <w:proofErr w:type="gramStart"/>
            <w:r>
              <w:rPr>
                <w:rFonts w:ascii="宋体" w:hAnsi="宋体" w:hint="eastAsia"/>
                <w:szCs w:val="21"/>
              </w:rPr>
              <w:t>配移液</w:t>
            </w:r>
            <w:proofErr w:type="gramEnd"/>
            <w:r>
              <w:rPr>
                <w:rFonts w:ascii="宋体" w:hAnsi="宋体" w:hint="eastAsia"/>
                <w:szCs w:val="21"/>
              </w:rPr>
              <w:t>器无菌吸头一盒。</w:t>
            </w:r>
            <w:r>
              <w:rPr>
                <w:rFonts w:ascii="宋体" w:hAnsi="宋体" w:hint="eastAsia"/>
                <w:szCs w:val="21"/>
              </w:rPr>
              <w:br/>
              <w:t>2.耐高温抗腐蚀。</w:t>
            </w:r>
            <w:r>
              <w:rPr>
                <w:rFonts w:ascii="宋体" w:hAnsi="宋体" w:hint="eastAsia"/>
                <w:szCs w:val="21"/>
              </w:rPr>
              <w:br/>
              <w:t>3.要求可整支高温高压灭菌和紫外线灭菌。</w:t>
            </w:r>
            <w:r>
              <w:rPr>
                <w:rFonts w:ascii="宋体" w:hAnsi="宋体" w:hint="eastAsia"/>
                <w:szCs w:val="21"/>
              </w:rPr>
              <w:br/>
              <w:t>4.伸缩式弹性吸嘴设计。</w:t>
            </w:r>
            <w:r>
              <w:rPr>
                <w:rFonts w:ascii="宋体" w:hAnsi="宋体" w:hint="eastAsia"/>
                <w:szCs w:val="21"/>
              </w:rPr>
              <w:br/>
              <w:t>5.四位数字放大体积显示，位置合理。</w:t>
            </w:r>
            <w:r>
              <w:rPr>
                <w:rFonts w:ascii="宋体" w:hAnsi="宋体" w:hint="eastAsia"/>
                <w:szCs w:val="21"/>
              </w:rPr>
              <w:br/>
              <w:t>6.具有密度调节窗口，适用于不同密度的液体。</w:t>
            </w:r>
            <w:r>
              <w:rPr>
                <w:rFonts w:ascii="宋体" w:hAnsi="宋体" w:hint="eastAsia"/>
                <w:szCs w:val="21"/>
              </w:rPr>
              <w:br/>
              <w:t>7.</w:t>
            </w:r>
            <w:proofErr w:type="gramStart"/>
            <w:r>
              <w:rPr>
                <w:rFonts w:ascii="宋体" w:hAnsi="宋体" w:hint="eastAsia"/>
                <w:szCs w:val="21"/>
              </w:rPr>
              <w:t>单道移液器具</w:t>
            </w:r>
            <w:proofErr w:type="gramEnd"/>
            <w:r>
              <w:rPr>
                <w:rFonts w:ascii="宋体" w:hAnsi="宋体" w:hint="eastAsia"/>
                <w:szCs w:val="21"/>
              </w:rPr>
              <w:t>有0.1μl-10mL十种不同量程选择，满足不同使用需求。</w:t>
            </w:r>
          </w:p>
        </w:tc>
        <w:tc>
          <w:tcPr>
            <w:tcW w:w="1212" w:type="dxa"/>
            <w:tcBorders>
              <w:left w:val="single" w:sz="4" w:space="0" w:color="auto"/>
            </w:tcBorders>
            <w:vAlign w:val="center"/>
          </w:tcPr>
          <w:p w14:paraId="5285CF12" w14:textId="33FC231D" w:rsidR="00F34239" w:rsidRPr="00CD6DA7" w:rsidRDefault="00F34239" w:rsidP="00F34239">
            <w:pPr>
              <w:spacing w:line="360" w:lineRule="atLeast"/>
              <w:jc w:val="center"/>
              <w:rPr>
                <w:rFonts w:ascii="宋体" w:hAnsi="宋体" w:hint="eastAsia"/>
                <w:szCs w:val="21"/>
              </w:rPr>
            </w:pPr>
            <w:r>
              <w:rPr>
                <w:rFonts w:ascii="宋体" w:hAnsi="宋体" w:hint="eastAsia"/>
                <w:szCs w:val="21"/>
              </w:rPr>
              <w:t>30000</w:t>
            </w:r>
          </w:p>
        </w:tc>
      </w:tr>
      <w:tr w:rsidR="00F34239" w:rsidRPr="00CD6DA7" w14:paraId="312C507A" w14:textId="77777777" w:rsidTr="00FC53B0">
        <w:trPr>
          <w:trHeight w:val="567"/>
          <w:jc w:val="center"/>
        </w:trPr>
        <w:tc>
          <w:tcPr>
            <w:tcW w:w="636" w:type="dxa"/>
            <w:vAlign w:val="center"/>
          </w:tcPr>
          <w:p w14:paraId="48067465"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3AAC3403" w14:textId="0F057709"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w:t>
            </w:r>
            <w:proofErr w:type="gramStart"/>
            <w:r>
              <w:rPr>
                <w:rFonts w:ascii="宋体" w:hAnsi="宋体" w:hint="eastAsia"/>
                <w:szCs w:val="21"/>
              </w:rPr>
              <w:t>包背式手术</w:t>
            </w:r>
            <w:proofErr w:type="gramEnd"/>
            <w:r>
              <w:rPr>
                <w:rFonts w:ascii="宋体" w:hAnsi="宋体" w:hint="eastAsia"/>
                <w:szCs w:val="21"/>
              </w:rPr>
              <w:t>衣</w:t>
            </w:r>
          </w:p>
        </w:tc>
        <w:tc>
          <w:tcPr>
            <w:tcW w:w="850" w:type="dxa"/>
            <w:vAlign w:val="center"/>
          </w:tcPr>
          <w:p w14:paraId="7B543173" w14:textId="24FA1BFD"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10箱</w:t>
            </w:r>
          </w:p>
        </w:tc>
        <w:tc>
          <w:tcPr>
            <w:tcW w:w="851" w:type="dxa"/>
            <w:vAlign w:val="center"/>
          </w:tcPr>
          <w:p w14:paraId="67FA0B3A" w14:textId="551A8C9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E8D930C" w14:textId="41D575A0" w:rsidR="00F34239" w:rsidRPr="00CD6DA7" w:rsidRDefault="00F34239" w:rsidP="00F34239">
            <w:pPr>
              <w:spacing w:line="360" w:lineRule="atLeast"/>
              <w:rPr>
                <w:rFonts w:ascii="宋体" w:hAnsi="宋体" w:hint="eastAsia"/>
                <w:szCs w:val="21"/>
              </w:rPr>
            </w:pPr>
            <w:r>
              <w:rPr>
                <w:rFonts w:ascii="宋体" w:hAnsi="宋体" w:hint="eastAsia"/>
                <w:szCs w:val="21"/>
              </w:rPr>
              <w:t>中号，独立包装，全包式设计，螺纹袖口设计，无菌，SMS夹心布，防水；</w:t>
            </w:r>
            <w:r>
              <w:rPr>
                <w:rFonts w:hint="eastAsia"/>
              </w:rPr>
              <w:t>5</w:t>
            </w:r>
            <w:r>
              <w:rPr>
                <w:rFonts w:ascii="宋体" w:hAnsi="宋体" w:hint="eastAsia"/>
                <w:szCs w:val="21"/>
              </w:rPr>
              <w:t>0件/箱。</w:t>
            </w:r>
          </w:p>
        </w:tc>
        <w:tc>
          <w:tcPr>
            <w:tcW w:w="1212" w:type="dxa"/>
            <w:tcBorders>
              <w:left w:val="single" w:sz="4" w:space="0" w:color="auto"/>
            </w:tcBorders>
            <w:vAlign w:val="center"/>
          </w:tcPr>
          <w:p w14:paraId="184F318B" w14:textId="039345C0" w:rsidR="00F34239" w:rsidRPr="00CD6DA7" w:rsidRDefault="00F34239" w:rsidP="00F34239">
            <w:pPr>
              <w:spacing w:line="360" w:lineRule="atLeast"/>
              <w:jc w:val="center"/>
              <w:rPr>
                <w:rFonts w:ascii="宋体" w:hAnsi="宋体" w:hint="eastAsia"/>
                <w:szCs w:val="21"/>
              </w:rPr>
            </w:pPr>
            <w:r>
              <w:rPr>
                <w:rFonts w:ascii="宋体" w:hAnsi="宋体" w:hint="eastAsia"/>
                <w:szCs w:val="21"/>
              </w:rPr>
              <w:t>3650</w:t>
            </w:r>
          </w:p>
        </w:tc>
      </w:tr>
      <w:tr w:rsidR="00F34239" w:rsidRPr="00CD6DA7" w14:paraId="569F810F" w14:textId="77777777" w:rsidTr="00FC53B0">
        <w:trPr>
          <w:trHeight w:val="567"/>
          <w:jc w:val="center"/>
        </w:trPr>
        <w:tc>
          <w:tcPr>
            <w:tcW w:w="636" w:type="dxa"/>
            <w:vAlign w:val="center"/>
          </w:tcPr>
          <w:p w14:paraId="0C182DE4" w14:textId="77777777" w:rsidR="00F34239" w:rsidRPr="00CD6DA7" w:rsidRDefault="00F34239" w:rsidP="00F34239">
            <w:pPr>
              <w:numPr>
                <w:ilvl w:val="0"/>
                <w:numId w:val="25"/>
              </w:numPr>
              <w:tabs>
                <w:tab w:val="left" w:pos="180"/>
                <w:tab w:val="left" w:pos="1620"/>
              </w:tabs>
              <w:spacing w:line="360" w:lineRule="atLeast"/>
              <w:rPr>
                <w:rFonts w:ascii="宋体" w:hAnsi="宋体" w:cs="宋体" w:hint="eastAsia"/>
                <w:szCs w:val="21"/>
              </w:rPr>
            </w:pPr>
          </w:p>
        </w:tc>
        <w:tc>
          <w:tcPr>
            <w:tcW w:w="1486" w:type="dxa"/>
            <w:vAlign w:val="center"/>
          </w:tcPr>
          <w:p w14:paraId="16A547F1" w14:textId="22BA7B3F" w:rsidR="00F34239" w:rsidRPr="00CD6DA7" w:rsidRDefault="00F34239" w:rsidP="00F34239">
            <w:pPr>
              <w:widowControl/>
              <w:spacing w:line="360" w:lineRule="atLeast"/>
              <w:jc w:val="left"/>
              <w:rPr>
                <w:rFonts w:ascii="宋体" w:hAnsi="宋体" w:hint="eastAsia"/>
                <w:kern w:val="0"/>
                <w:szCs w:val="21"/>
              </w:rPr>
            </w:pPr>
            <w:r>
              <w:rPr>
                <w:rFonts w:ascii="宋体" w:hAnsi="宋体" w:hint="eastAsia"/>
                <w:szCs w:val="21"/>
              </w:rPr>
              <w:t>一次性使用</w:t>
            </w:r>
            <w:proofErr w:type="gramStart"/>
            <w:r>
              <w:rPr>
                <w:rFonts w:ascii="宋体" w:hAnsi="宋体" w:hint="eastAsia"/>
                <w:szCs w:val="21"/>
              </w:rPr>
              <w:t>包背式手术</w:t>
            </w:r>
            <w:proofErr w:type="gramEnd"/>
            <w:r>
              <w:rPr>
                <w:rFonts w:ascii="宋体" w:hAnsi="宋体" w:hint="eastAsia"/>
                <w:szCs w:val="21"/>
              </w:rPr>
              <w:t>衣</w:t>
            </w:r>
          </w:p>
        </w:tc>
        <w:tc>
          <w:tcPr>
            <w:tcW w:w="850" w:type="dxa"/>
            <w:vAlign w:val="center"/>
          </w:tcPr>
          <w:p w14:paraId="5DC5A04C" w14:textId="759FBB73" w:rsidR="00F34239" w:rsidRPr="00CD6DA7" w:rsidRDefault="00F34239" w:rsidP="00F34239">
            <w:pPr>
              <w:widowControl/>
              <w:spacing w:line="360" w:lineRule="atLeast"/>
              <w:jc w:val="center"/>
              <w:rPr>
                <w:rFonts w:ascii="宋体" w:hAnsi="宋体" w:hint="eastAsia"/>
                <w:kern w:val="0"/>
                <w:szCs w:val="21"/>
              </w:rPr>
            </w:pPr>
            <w:r>
              <w:rPr>
                <w:rFonts w:ascii="宋体" w:hAnsi="宋体" w:hint="eastAsia"/>
                <w:szCs w:val="21"/>
              </w:rPr>
              <w:t>50箱</w:t>
            </w:r>
          </w:p>
        </w:tc>
        <w:tc>
          <w:tcPr>
            <w:tcW w:w="851" w:type="dxa"/>
            <w:vAlign w:val="center"/>
          </w:tcPr>
          <w:p w14:paraId="01A362D9" w14:textId="3C240B0E" w:rsidR="00F34239" w:rsidRPr="00CD6DA7" w:rsidRDefault="00F34239" w:rsidP="00F34239">
            <w:pPr>
              <w:spacing w:line="360" w:lineRule="atLeast"/>
              <w:jc w:val="center"/>
              <w:rPr>
                <w:rFonts w:ascii="宋体" w:hAnsi="宋体" w:hint="eastAsia"/>
                <w:szCs w:val="21"/>
              </w:rPr>
            </w:pPr>
            <w:r>
              <w:rPr>
                <w:rFonts w:ascii="宋体" w:hAnsi="宋体" w:hint="eastAsia"/>
                <w:szCs w:val="21"/>
              </w:rPr>
              <w:t>工业</w:t>
            </w:r>
          </w:p>
        </w:tc>
        <w:tc>
          <w:tcPr>
            <w:tcW w:w="3911" w:type="dxa"/>
            <w:tcBorders>
              <w:right w:val="single" w:sz="4" w:space="0" w:color="auto"/>
            </w:tcBorders>
            <w:vAlign w:val="center"/>
          </w:tcPr>
          <w:p w14:paraId="7413CD23" w14:textId="30354B70" w:rsidR="00F34239" w:rsidRPr="00CD6DA7" w:rsidRDefault="00F34239" w:rsidP="00F34239">
            <w:pPr>
              <w:spacing w:line="360" w:lineRule="atLeast"/>
              <w:rPr>
                <w:rFonts w:ascii="宋体" w:hAnsi="宋体" w:hint="eastAsia"/>
                <w:szCs w:val="21"/>
              </w:rPr>
            </w:pPr>
            <w:r>
              <w:rPr>
                <w:rFonts w:ascii="宋体" w:hAnsi="宋体" w:hint="eastAsia"/>
                <w:szCs w:val="21"/>
              </w:rPr>
              <w:t>大号，独立包装，全包式设计，螺纹袖口设计，无菌，SMS夹心布，防水；50件/箱。</w:t>
            </w:r>
          </w:p>
        </w:tc>
        <w:tc>
          <w:tcPr>
            <w:tcW w:w="1212" w:type="dxa"/>
            <w:tcBorders>
              <w:left w:val="single" w:sz="4" w:space="0" w:color="auto"/>
            </w:tcBorders>
            <w:vAlign w:val="center"/>
          </w:tcPr>
          <w:p w14:paraId="36B19B4C" w14:textId="7D791FA4" w:rsidR="00F34239" w:rsidRPr="00CD6DA7" w:rsidRDefault="00F34239" w:rsidP="00F34239">
            <w:pPr>
              <w:spacing w:line="360" w:lineRule="atLeast"/>
              <w:jc w:val="center"/>
              <w:rPr>
                <w:rFonts w:ascii="宋体" w:hAnsi="宋体" w:hint="eastAsia"/>
                <w:szCs w:val="21"/>
              </w:rPr>
            </w:pPr>
            <w:r>
              <w:rPr>
                <w:rFonts w:ascii="宋体" w:hAnsi="宋体" w:hint="eastAsia"/>
                <w:szCs w:val="21"/>
              </w:rPr>
              <w:t>18250</w:t>
            </w:r>
          </w:p>
        </w:tc>
      </w:tr>
      <w:tr w:rsidR="00CD6DA7" w:rsidRPr="00CD6DA7" w14:paraId="3B288485"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6F2D627F" w14:textId="5E657F03" w:rsidR="00912EDE" w:rsidRPr="00CD6DA7" w:rsidRDefault="00912EDE" w:rsidP="00C542F3">
            <w:pPr>
              <w:spacing w:line="360" w:lineRule="atLeast"/>
              <w:rPr>
                <w:rFonts w:ascii="宋体" w:hAnsi="宋体" w:hint="eastAsia"/>
                <w:szCs w:val="21"/>
              </w:rPr>
            </w:pPr>
            <w:r w:rsidRPr="00CD6DA7">
              <w:rPr>
                <w:rFonts w:ascii="宋体" w:hAnsi="宋体" w:hint="eastAsia"/>
                <w:szCs w:val="21"/>
              </w:rPr>
              <w:t>二</w:t>
            </w:r>
            <w:r w:rsidRPr="00CD6DA7">
              <w:rPr>
                <w:rFonts w:ascii="宋体" w:hAnsi="宋体" w:hint="eastAsia"/>
                <w:b/>
                <w:szCs w:val="21"/>
              </w:rPr>
              <w:t>、商务要求</w:t>
            </w:r>
          </w:p>
        </w:tc>
      </w:tr>
      <w:tr w:rsidR="00CD6DA7" w:rsidRPr="00CD6DA7" w14:paraId="6C23187D"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1C70A8D4" w14:textId="77777777" w:rsidR="00E32A99" w:rsidRPr="00CD6DA7" w:rsidRDefault="00E32A99" w:rsidP="00E32A99">
            <w:pPr>
              <w:spacing w:line="360" w:lineRule="atLeast"/>
              <w:rPr>
                <w:rFonts w:ascii="宋体" w:hAnsi="宋体" w:hint="eastAsia"/>
                <w:szCs w:val="21"/>
              </w:rPr>
            </w:pPr>
            <w:r w:rsidRPr="00CD6DA7">
              <w:rPr>
                <w:rFonts w:ascii="宋体" w:hAnsi="宋体" w:hint="eastAsia"/>
                <w:szCs w:val="21"/>
              </w:rPr>
              <w:t>合同签订时间</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29097D92" w14:textId="2DC67532"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自中标通知书发出之日起25日历</w:t>
            </w:r>
            <w:proofErr w:type="gramStart"/>
            <w:r w:rsidRPr="00CD6DA7">
              <w:rPr>
                <w:rFonts w:ascii="宋体" w:hAnsi="宋体" w:hint="eastAsia"/>
                <w:szCs w:val="21"/>
              </w:rPr>
              <w:t>日内与</w:t>
            </w:r>
            <w:proofErr w:type="gramEnd"/>
            <w:r w:rsidRPr="00CD6DA7">
              <w:rPr>
                <w:rFonts w:ascii="宋体" w:hAnsi="宋体" w:hint="eastAsia"/>
                <w:szCs w:val="21"/>
              </w:rPr>
              <w:t>采购人完成合同签订。</w:t>
            </w:r>
          </w:p>
        </w:tc>
      </w:tr>
      <w:tr w:rsidR="00CD6DA7" w:rsidRPr="00CD6DA7" w14:paraId="313CF07B"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196F5412" w14:textId="6F3A8E03" w:rsidR="00E32A99" w:rsidRPr="00CD6DA7" w:rsidRDefault="007D48B8" w:rsidP="00E32A99">
            <w:pPr>
              <w:spacing w:line="360" w:lineRule="atLeast"/>
              <w:rPr>
                <w:rFonts w:ascii="宋体" w:hAnsi="宋体" w:hint="eastAsia"/>
                <w:szCs w:val="21"/>
              </w:rPr>
            </w:pPr>
            <w:r w:rsidRPr="00CD6DA7">
              <w:rPr>
                <w:rFonts w:ascii="宋体" w:hAnsi="宋体" w:hint="eastAsia"/>
                <w:szCs w:val="21"/>
              </w:rPr>
              <w:t>▲</w:t>
            </w:r>
            <w:r w:rsidR="00E32A99" w:rsidRPr="00CD6DA7">
              <w:rPr>
                <w:rFonts w:ascii="宋体" w:hAnsi="宋体" w:hint="eastAsia"/>
                <w:szCs w:val="21"/>
              </w:rPr>
              <w:t>交付使用时间及地点</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33A5F036"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1.交货时间：按采购人提供的供货计划分批供货，接到配送计划后由中标供应商在15个工作日内配送到交货地点。</w:t>
            </w:r>
          </w:p>
          <w:p w14:paraId="7FFD2965"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2.交货地点：广西区内采购人指定地点；未验收前保管工作由中标供应商自行负责。</w:t>
            </w:r>
          </w:p>
          <w:p w14:paraId="2E2A0978"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3.中标供应商必须承担产品运输、验收检测和提供产品说明书等其他类似的义务。</w:t>
            </w:r>
          </w:p>
          <w:p w14:paraId="560C4EEE" w14:textId="1DBA0B26"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4.交货方式：现场交货。</w:t>
            </w:r>
          </w:p>
        </w:tc>
      </w:tr>
      <w:tr w:rsidR="00CD6DA7" w:rsidRPr="00CD6DA7" w14:paraId="309D6320"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09E2675E" w14:textId="11D9D24A" w:rsidR="00E32A99" w:rsidRPr="00CD6DA7" w:rsidRDefault="007D48B8" w:rsidP="00E32A99">
            <w:pPr>
              <w:spacing w:line="360" w:lineRule="atLeast"/>
              <w:rPr>
                <w:rFonts w:ascii="宋体" w:hAnsi="宋体" w:hint="eastAsia"/>
                <w:szCs w:val="21"/>
              </w:rPr>
            </w:pPr>
            <w:r w:rsidRPr="00CD6DA7">
              <w:rPr>
                <w:rFonts w:ascii="宋体" w:hAnsi="宋体" w:hint="eastAsia"/>
                <w:szCs w:val="21"/>
              </w:rPr>
              <w:t>▲</w:t>
            </w:r>
            <w:r w:rsidR="00E32A99" w:rsidRPr="00CD6DA7">
              <w:rPr>
                <w:rFonts w:ascii="宋体" w:hAnsi="宋体" w:hint="eastAsia"/>
                <w:szCs w:val="21"/>
              </w:rPr>
              <w:t>质保期</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4DA43BF7" w14:textId="74D16A61"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除另有约定的，</w:t>
            </w:r>
            <w:r w:rsidR="00E61A8F" w:rsidRPr="00CD6DA7">
              <w:rPr>
                <w:rFonts w:ascii="宋体" w:hAnsi="宋体" w:hint="eastAsia"/>
                <w:szCs w:val="21"/>
              </w:rPr>
              <w:t>所提供货品按国家有关产品“三包”规定执行“三包”（质量保证期按国家及行业标准执行）。</w:t>
            </w:r>
          </w:p>
        </w:tc>
      </w:tr>
      <w:tr w:rsidR="00CD6DA7" w:rsidRPr="00CD6DA7" w14:paraId="281D0151"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20F087C9" w14:textId="591615A5" w:rsidR="00E32A99" w:rsidRPr="00CD6DA7" w:rsidRDefault="007D48B8" w:rsidP="00E32A99">
            <w:pPr>
              <w:spacing w:line="360" w:lineRule="atLeast"/>
              <w:rPr>
                <w:rFonts w:ascii="宋体" w:hAnsi="宋体" w:hint="eastAsia"/>
                <w:szCs w:val="21"/>
              </w:rPr>
            </w:pPr>
            <w:r w:rsidRPr="00CD6DA7">
              <w:rPr>
                <w:rFonts w:ascii="宋体" w:hAnsi="宋体" w:hint="eastAsia"/>
                <w:szCs w:val="21"/>
              </w:rPr>
              <w:t>▲</w:t>
            </w:r>
            <w:r w:rsidR="00E32A99" w:rsidRPr="00CD6DA7">
              <w:rPr>
                <w:rFonts w:ascii="宋体" w:hAnsi="宋体" w:hint="eastAsia"/>
                <w:szCs w:val="21"/>
              </w:rPr>
              <w:t>售后服务要求</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6B1AED0B" w14:textId="77777777" w:rsidR="00E32A99" w:rsidRPr="00CD6DA7" w:rsidRDefault="00E32A99" w:rsidP="00E32A99">
            <w:pPr>
              <w:spacing w:line="360" w:lineRule="exact"/>
              <w:ind w:firstLineChars="200" w:firstLine="420"/>
              <w:rPr>
                <w:rFonts w:ascii="宋体" w:hAnsi="宋体" w:cs="Arial" w:hint="eastAsia"/>
                <w:szCs w:val="21"/>
              </w:rPr>
            </w:pPr>
            <w:r w:rsidRPr="00CD6DA7">
              <w:rPr>
                <w:rFonts w:ascii="宋体" w:hAnsi="宋体" w:hint="eastAsia"/>
                <w:szCs w:val="21"/>
              </w:rPr>
              <w:t>1.提供的产品必须是未使用过的全新产品，并负责免费送货上门（即</w:t>
            </w:r>
            <w:r w:rsidRPr="00CD6DA7">
              <w:rPr>
                <w:rFonts w:ascii="宋体" w:hAnsi="宋体" w:hint="eastAsia"/>
                <w:szCs w:val="21"/>
              </w:rPr>
              <w:lastRenderedPageBreak/>
              <w:t>送货上楼，</w:t>
            </w:r>
            <w:proofErr w:type="gramStart"/>
            <w:r w:rsidRPr="00CD6DA7">
              <w:rPr>
                <w:rFonts w:ascii="宋体" w:hAnsi="宋体" w:hint="eastAsia"/>
                <w:szCs w:val="21"/>
              </w:rPr>
              <w:t>含无电梯</w:t>
            </w:r>
            <w:proofErr w:type="gramEnd"/>
            <w:r w:rsidRPr="00CD6DA7">
              <w:rPr>
                <w:rFonts w:ascii="宋体" w:hAnsi="宋体" w:hint="eastAsia"/>
                <w:szCs w:val="21"/>
              </w:rPr>
              <w:t>楼层）。</w:t>
            </w:r>
          </w:p>
          <w:p w14:paraId="0304A0DB"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2.供货产品必须满足招标文件要求，并符合国家规定的质量标准，否则采购人有权退货，由此引发的费用及其他经济损失全部由中标供应商承担。</w:t>
            </w:r>
          </w:p>
          <w:p w14:paraId="639BADB9"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3.质量保证期内，中标供应商负责处理解决货物出现的质量问题并承担一切费用。</w:t>
            </w:r>
          </w:p>
          <w:p w14:paraId="66648CF1"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4.所提供货品如有质量、规格、数量等不符合参数要求，采购人有权要求中标供应商在2个工作日内整改，中标供应商应及时调整且在规定时间内提供符合要求的货物，否则视为违约。如情况特殊可与采购人协商后适当延长交货时间。</w:t>
            </w:r>
          </w:p>
          <w:p w14:paraId="3A7FD843"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5.如产品在使用过程中出现任何问题，中标供应商1小时内电话响应，3小时内答复；如有必要，在12小时内直接到采购人指定现场了解情况，现场排查问题直至保证试剂能够正常使用。</w:t>
            </w:r>
          </w:p>
          <w:p w14:paraId="55984C98"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6.交付产品必须按照投标文件和合同约定的品牌、规格供货，且提供产品保证均为厂家原装正品，如出现以次充好等违约现象，采购人有权终止并解除合同。货品在质保期内涉及产品质量问题的中标供应商应在采购人指定期限内无条件退换。若退换后的货品经采购人二次验收后有三次以上仍不满足采购人实验需求或检定不合格时，采购人有权终止合同并追究中标供应商违约责任。</w:t>
            </w:r>
          </w:p>
          <w:p w14:paraId="6A0049D3" w14:textId="4EBF3D48"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7.交付货品清单同货物一并送达采购人。货品在交付前发生的风险均由中标供应商自行负责。</w:t>
            </w:r>
          </w:p>
        </w:tc>
      </w:tr>
      <w:tr w:rsidR="00CD6DA7" w:rsidRPr="00CD6DA7" w14:paraId="43D69967"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7BC835D9" w14:textId="4E5240E4" w:rsidR="00E32A99" w:rsidRPr="00CD6DA7" w:rsidRDefault="007D48B8" w:rsidP="00E32A99">
            <w:pPr>
              <w:spacing w:line="360" w:lineRule="atLeast"/>
              <w:rPr>
                <w:rFonts w:ascii="宋体" w:hAnsi="宋体" w:hint="eastAsia"/>
                <w:szCs w:val="21"/>
              </w:rPr>
            </w:pPr>
            <w:r w:rsidRPr="00CD6DA7">
              <w:rPr>
                <w:rFonts w:ascii="宋体" w:hAnsi="宋体" w:hint="eastAsia"/>
                <w:szCs w:val="21"/>
              </w:rPr>
              <w:lastRenderedPageBreak/>
              <w:t>▲</w:t>
            </w:r>
            <w:r w:rsidR="00E32A99" w:rsidRPr="00CD6DA7">
              <w:rPr>
                <w:rFonts w:ascii="宋体" w:hAnsi="宋体" w:hint="eastAsia"/>
                <w:szCs w:val="21"/>
              </w:rPr>
              <w:t>付款方式</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4AC6B33A" w14:textId="7E13CE52"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无预付款，每批货物供货完毕并验收合格之日起15个工作日内，中标供应商开具请款函及发票给采购人，采购人在收到请款函及发票之日起10个工作日内支付该批货物全部合同款给中标供应商。</w:t>
            </w:r>
          </w:p>
        </w:tc>
      </w:tr>
      <w:tr w:rsidR="00CD6DA7" w:rsidRPr="00CD6DA7" w14:paraId="3782CFBD"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1AC7DC63" w14:textId="027C3758" w:rsidR="00E32A99" w:rsidRPr="00CD6DA7" w:rsidRDefault="007D48B8" w:rsidP="00E32A99">
            <w:pPr>
              <w:spacing w:line="360" w:lineRule="atLeast"/>
              <w:rPr>
                <w:rFonts w:ascii="宋体" w:hAnsi="宋体" w:hint="eastAsia"/>
                <w:szCs w:val="21"/>
              </w:rPr>
            </w:pPr>
            <w:r w:rsidRPr="00CD6DA7">
              <w:rPr>
                <w:rFonts w:ascii="宋体" w:hAnsi="宋体" w:hint="eastAsia"/>
                <w:szCs w:val="21"/>
              </w:rPr>
              <w:t>▲</w:t>
            </w:r>
            <w:r w:rsidR="00E32A99" w:rsidRPr="00CD6DA7">
              <w:rPr>
                <w:rFonts w:ascii="宋体" w:hAnsi="宋体" w:hint="eastAsia"/>
                <w:szCs w:val="21"/>
              </w:rPr>
              <w:t>报价及要求</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0148B721"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1.投标人的投标报价为人民币含税价，本项目实行总价包干且为采购人指定地点的现场交货价。投标报价包含设备及服务所需的一切费用总和，包括但不限于货物价格、标准附件、备品备件、专用工具、包装、运输、装卸、保管、验收、产品检验检测、培训、售后服务、技术支持、人员服务、保险、招标代理服务费、税金等，以及合同明示所有责任、义务和一般风险等，采购人不再支付任何费用。</w:t>
            </w:r>
          </w:p>
          <w:p w14:paraId="5DA6287B"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2.包装和运输</w:t>
            </w:r>
          </w:p>
          <w:p w14:paraId="4A6BD911"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（1）原厂原包装，包装完好、完整无破损、未开封。</w:t>
            </w:r>
          </w:p>
          <w:p w14:paraId="26733313"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（2）包装及运输方式应综合考虑运输距离、防潮、防震、防破损、装卸等要求。</w:t>
            </w:r>
          </w:p>
          <w:p w14:paraId="2C7B27D6"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（3）国家对包装及运输有相关强制性标准或要求的，供应商应当执行。</w:t>
            </w:r>
          </w:p>
          <w:p w14:paraId="0BB3FE9C"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（4）产品（含包装）运抵采购人指定交付地点前发生损坏的，相关损失由供应商自行承担。</w:t>
            </w:r>
          </w:p>
          <w:p w14:paraId="133B4D30"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3.保险。若供应商为本项目标的及标的涉及的相关材料、产品、人员、</w:t>
            </w:r>
            <w:r w:rsidRPr="00CD6DA7">
              <w:rPr>
                <w:rFonts w:ascii="宋体" w:hAnsi="宋体" w:hint="eastAsia"/>
                <w:szCs w:val="21"/>
              </w:rPr>
              <w:lastRenderedPageBreak/>
              <w:t>运输等购买保险的，相关费用由供应商自行承担。</w:t>
            </w:r>
          </w:p>
          <w:p w14:paraId="4A5EF250" w14:textId="650CEBD9"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4.在产品验收时，如发现存在虚假响应，采购人将终止合同，并上报监督管理部门进行处罚。</w:t>
            </w:r>
          </w:p>
        </w:tc>
      </w:tr>
      <w:tr w:rsidR="00CD6DA7" w:rsidRPr="00CD6DA7" w14:paraId="71DA8042"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306855FC" w14:textId="0600A401" w:rsidR="00E32A99" w:rsidRPr="00CD6DA7" w:rsidRDefault="007D48B8" w:rsidP="00E32A99">
            <w:pPr>
              <w:spacing w:line="360" w:lineRule="atLeast"/>
              <w:rPr>
                <w:rFonts w:ascii="宋体" w:hAnsi="宋体" w:hint="eastAsia"/>
                <w:szCs w:val="21"/>
              </w:rPr>
            </w:pPr>
            <w:r w:rsidRPr="00CD6DA7">
              <w:rPr>
                <w:rFonts w:ascii="宋体" w:hAnsi="宋体" w:hint="eastAsia"/>
                <w:szCs w:val="21"/>
              </w:rPr>
              <w:lastRenderedPageBreak/>
              <w:t>▲</w:t>
            </w:r>
            <w:r w:rsidR="00E32A99" w:rsidRPr="00CD6DA7">
              <w:rPr>
                <w:rFonts w:ascii="宋体" w:hAnsi="宋体" w:hint="eastAsia"/>
                <w:szCs w:val="21"/>
              </w:rPr>
              <w:t>知识产权</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2DB77399" w14:textId="6F837B43"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中标供应商保证所提供的产品及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中标供应商负责解决由此引起的一切纠纷，采购人有权追究中标供应商的法律责任，其不利后果由中标供应商全部承担。</w:t>
            </w:r>
          </w:p>
        </w:tc>
      </w:tr>
      <w:tr w:rsidR="00CD6DA7" w:rsidRPr="00CD6DA7" w14:paraId="391EF319"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66774F59" w14:textId="6254ED9B" w:rsidR="001321C4" w:rsidRPr="00CD6DA7" w:rsidRDefault="001321C4" w:rsidP="001321C4">
            <w:pPr>
              <w:spacing w:line="360" w:lineRule="atLeast"/>
              <w:rPr>
                <w:rFonts w:ascii="宋体" w:hAnsi="宋体" w:hint="eastAsia"/>
                <w:szCs w:val="21"/>
              </w:rPr>
            </w:pPr>
            <w:r w:rsidRPr="00CD6DA7">
              <w:rPr>
                <w:rFonts w:ascii="宋体" w:hAnsi="宋体" w:hint="eastAsia"/>
                <w:szCs w:val="21"/>
              </w:rPr>
              <w:t>验收要求</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0D3A1791"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1.采购人可以根据采购项目具体情况自行组织验收，或者委托第三方机构或部门开展采购项目履约验收工作，验收过程中所产生的费用均由中标人承担，投标人在投标报价时应考虑相关费用。</w:t>
            </w:r>
          </w:p>
          <w:p w14:paraId="08A6C58F"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2.在验收过程中发现中标人有违约问题，可暂缓资金结算，待违约问题解决后，方可办理资金结算事宜。</w:t>
            </w:r>
          </w:p>
          <w:p w14:paraId="00F5B50D"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3.验收依据：按合同（</w:t>
            </w:r>
            <w:proofErr w:type="gramStart"/>
            <w:r w:rsidRPr="00CD6DA7">
              <w:rPr>
                <w:rFonts w:hAnsi="宋体" w:hint="eastAsia"/>
                <w:sz w:val="21"/>
              </w:rPr>
              <w:t>含本招标文件</w:t>
            </w:r>
            <w:proofErr w:type="gramEnd"/>
            <w:r w:rsidRPr="00CD6DA7">
              <w:rPr>
                <w:rFonts w:hAnsi="宋体" w:hint="eastAsia"/>
                <w:sz w:val="21"/>
              </w:rPr>
              <w:t>采购需求、中标供应商投标文件承诺）要求及国家标准进行验收。</w:t>
            </w:r>
          </w:p>
          <w:p w14:paraId="6D2F6CBE"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4.验收标准</w:t>
            </w:r>
          </w:p>
          <w:p w14:paraId="4F6B97A1"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（1）中标供应商按采购人需求清单进行供货，货物交到指定地点后，双方现场进行货品清点。供应商交付的产品须符合有效期要求。</w:t>
            </w:r>
          </w:p>
          <w:p w14:paraId="6DA4E25D"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2）供应商必须按投标文件和合同约定的品牌、规格供货，验收不合格时，中标供应商必须在采购人指定的时间内无条件更换，由此造成的损失和责任由供应商承担。货物交付并验收合格，双方签署验收单，作为合同款结算依据。</w:t>
            </w:r>
          </w:p>
          <w:p w14:paraId="698CF2AF"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（3）如有抽检要求的，检测结果应符合招标文件采购需求及采购合同约定的要求。</w:t>
            </w:r>
          </w:p>
          <w:p w14:paraId="5F4708CD"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（4）所有产品均已运输至指定地点；</w:t>
            </w:r>
            <w:r w:rsidRPr="00CD6DA7">
              <w:rPr>
                <w:rFonts w:hAnsi="宋体" w:hint="eastAsia"/>
              </w:rPr>
              <w:t>每次交货时出具本批次产品检验合格报告</w:t>
            </w:r>
            <w:r w:rsidRPr="00CD6DA7">
              <w:rPr>
                <w:rFonts w:hAnsi="宋体" w:hint="eastAsia"/>
                <w:sz w:val="21"/>
              </w:rPr>
              <w:t>。</w:t>
            </w:r>
          </w:p>
          <w:p w14:paraId="43298986"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（5）招标文件采购需求及采购合同约定的附件、工具、技术资料等齐全；提供产品使用说明书、合格证。</w:t>
            </w:r>
          </w:p>
          <w:p w14:paraId="2B8DA67C"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5.验收要求</w:t>
            </w:r>
          </w:p>
          <w:p w14:paraId="74389D7D"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验收小组以项目采购文件及采购合同为验收依据，对供货产品技术参数核对检验，如不符合技术参数要求的，中标人承担所有责任和费用。采购人保留进一步追究责任的权利。</w:t>
            </w:r>
          </w:p>
          <w:p w14:paraId="3AFEB853" w14:textId="1C098A8C"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（1）中标人按时间节点完成货物供货后，应及时整理技术资料并</w:t>
            </w:r>
            <w:proofErr w:type="gramStart"/>
            <w:r w:rsidRPr="00CD6DA7">
              <w:rPr>
                <w:rFonts w:hAnsi="宋体" w:hint="eastAsia"/>
                <w:sz w:val="21"/>
              </w:rPr>
              <w:t>作出</w:t>
            </w:r>
            <w:proofErr w:type="gramEnd"/>
            <w:r w:rsidRPr="00CD6DA7">
              <w:rPr>
                <w:rFonts w:hAnsi="宋体" w:hint="eastAsia"/>
                <w:sz w:val="21"/>
              </w:rPr>
              <w:t>全面检查和整理，列出清单，作为采购人验收和使用的技术条件依据，清单应交给采购人；同时以书面形式通知采购人进行验收，采购人在收到通知后五个工作日内进行验收。</w:t>
            </w:r>
            <w:r w:rsidR="006628F4">
              <w:rPr>
                <w:rFonts w:hAnsi="宋体" w:hint="eastAsia"/>
                <w:sz w:val="21"/>
              </w:rPr>
              <w:t>供应商</w:t>
            </w:r>
            <w:r w:rsidRPr="00CD6DA7">
              <w:rPr>
                <w:rFonts w:hAnsi="宋体" w:hint="eastAsia"/>
                <w:sz w:val="21"/>
              </w:rPr>
              <w:t>须派授权代表参加本项目交货验收，核实所交货物的真伪；中标供应商必须到场配合，验收合格后双方在验收记录上签字确认。</w:t>
            </w:r>
          </w:p>
          <w:p w14:paraId="58F221FD" w14:textId="27EA3812"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lastRenderedPageBreak/>
              <w:t>（2）验收小组依据招标文件技术参数条款要求和中标人投标文件内容逐条进行验收，采购人在产品验收环节发现产品的技术参数指标不符合投标文件中技术参数响应的内容，验收不合格时，有权要求中标人在限定期限内进行整改，如整改后二次</w:t>
            </w:r>
            <w:proofErr w:type="gramStart"/>
            <w:r w:rsidRPr="00CD6DA7">
              <w:rPr>
                <w:rFonts w:hAnsi="宋体" w:hint="eastAsia"/>
                <w:sz w:val="21"/>
              </w:rPr>
              <w:t>验收仍</w:t>
            </w:r>
            <w:proofErr w:type="gramEnd"/>
            <w:r w:rsidRPr="00CD6DA7">
              <w:rPr>
                <w:rFonts w:hAnsi="宋体" w:hint="eastAsia"/>
                <w:sz w:val="21"/>
              </w:rPr>
              <w:t>不合格的，采购人有权拒收货物并单方面终止合同和追究中标供应商违约责任，中标人须赔偿采购人因采购时间延长造成的经济等方面损失，并视情形将违约情况上报政府采购监督管理部门，由此带来的一切责任由中标供应商自行承担。</w:t>
            </w:r>
          </w:p>
          <w:p w14:paraId="5C0EDEF2"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（3）验收时中标人提供验收文档，包括但不限于：技术方案、实施方案、售后服务方案、培训方案、测试文档、使用说明书、电子文档，以及对所有需要进行核查的原件等。</w:t>
            </w:r>
          </w:p>
          <w:p w14:paraId="418BC34E"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（4）如中标人提供虚假材料的，除按相关规定做违约处理外，采购人依据相关法律规定追究中标人的责任，由此带来的一切责任及损失由中标人自行承担。</w:t>
            </w:r>
          </w:p>
          <w:p w14:paraId="29D05590" w14:textId="77777777" w:rsidR="001321C4" w:rsidRPr="00CD6DA7" w:rsidRDefault="001321C4" w:rsidP="001321C4">
            <w:pPr>
              <w:spacing w:line="360" w:lineRule="exact"/>
              <w:ind w:firstLineChars="200" w:firstLine="420"/>
              <w:rPr>
                <w:rFonts w:ascii="宋体" w:hAnsi="宋体" w:hint="eastAsia"/>
                <w:szCs w:val="21"/>
              </w:rPr>
            </w:pPr>
            <w:r w:rsidRPr="00CD6DA7">
              <w:rPr>
                <w:rFonts w:ascii="宋体" w:hAnsi="宋体" w:hint="eastAsia"/>
                <w:szCs w:val="21"/>
              </w:rPr>
              <w:t>（5）项目验收过程中，若采购人委托第三方检测机构介入的，费用由中标人另行承担。</w:t>
            </w:r>
          </w:p>
          <w:p w14:paraId="481718CB" w14:textId="386F4111" w:rsidR="001321C4" w:rsidRPr="00CD6DA7" w:rsidRDefault="001321C4" w:rsidP="001321C4">
            <w:pPr>
              <w:spacing w:line="360" w:lineRule="atLeast"/>
              <w:ind w:firstLineChars="200" w:firstLine="422"/>
              <w:rPr>
                <w:rFonts w:ascii="宋体" w:hAnsi="宋体" w:hint="eastAsia"/>
                <w:szCs w:val="21"/>
              </w:rPr>
            </w:pPr>
            <w:r w:rsidRPr="00CD6DA7">
              <w:rPr>
                <w:rFonts w:ascii="宋体" w:hAnsi="宋体" w:hint="eastAsia"/>
                <w:b/>
                <w:bCs/>
                <w:szCs w:val="21"/>
              </w:rPr>
              <w:t>6.本项目拟采购</w:t>
            </w:r>
            <w:proofErr w:type="gramStart"/>
            <w:r w:rsidRPr="00CD6DA7">
              <w:rPr>
                <w:rFonts w:ascii="宋体" w:hAnsi="宋体" w:hint="eastAsia"/>
                <w:b/>
                <w:bCs/>
                <w:szCs w:val="21"/>
              </w:rPr>
              <w:t>耗材仅</w:t>
            </w:r>
            <w:proofErr w:type="gramEnd"/>
            <w:r w:rsidRPr="00CD6DA7">
              <w:rPr>
                <w:rFonts w:ascii="宋体" w:hAnsi="宋体" w:hint="eastAsia"/>
                <w:b/>
                <w:bCs/>
                <w:szCs w:val="21"/>
              </w:rPr>
              <w:t>用于日常实验检测和科研，不用于任何病理检验或检测，供货产品需是符合国家相关产品质量标准或规范的合格产品。</w:t>
            </w:r>
          </w:p>
        </w:tc>
      </w:tr>
      <w:tr w:rsidR="00CD6DA7" w:rsidRPr="00CD6DA7" w14:paraId="64CA8AD8"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7360C744" w14:textId="01382DB5" w:rsidR="00E32A99" w:rsidRPr="00CD6DA7" w:rsidRDefault="007D48B8" w:rsidP="00E32A99">
            <w:pPr>
              <w:spacing w:line="360" w:lineRule="atLeast"/>
              <w:rPr>
                <w:rFonts w:ascii="宋体" w:hAnsi="宋体" w:hint="eastAsia"/>
                <w:szCs w:val="21"/>
              </w:rPr>
            </w:pPr>
            <w:r w:rsidRPr="00CD6DA7">
              <w:rPr>
                <w:rFonts w:ascii="宋体" w:hAnsi="宋体" w:hint="eastAsia"/>
                <w:szCs w:val="21"/>
              </w:rPr>
              <w:lastRenderedPageBreak/>
              <w:t>▲</w:t>
            </w:r>
            <w:r w:rsidR="00E32A99" w:rsidRPr="00CD6DA7">
              <w:rPr>
                <w:rFonts w:ascii="宋体" w:hAnsi="宋体" w:hint="eastAsia"/>
                <w:szCs w:val="21"/>
              </w:rPr>
              <w:t>履约保证金</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4E27B775" w14:textId="77777777" w:rsidR="00E32A99" w:rsidRPr="00CD6DA7" w:rsidRDefault="00E32A99" w:rsidP="00E32A99">
            <w:pPr>
              <w:pStyle w:val="ab"/>
              <w:snapToGrid w:val="0"/>
              <w:spacing w:line="360" w:lineRule="exact"/>
              <w:ind w:firstLineChars="200" w:firstLine="420"/>
              <w:outlineLvl w:val="0"/>
              <w:rPr>
                <w:rFonts w:hAnsi="宋体" w:hint="eastAsia"/>
                <w:sz w:val="21"/>
              </w:rPr>
            </w:pPr>
            <w:r w:rsidRPr="00CD6DA7">
              <w:rPr>
                <w:rFonts w:hAnsi="宋体" w:hint="eastAsia"/>
                <w:sz w:val="21"/>
              </w:rPr>
              <w:t>1.中标公告发布之日起10个工作日内，中标供应商按合同金额的2%向采购人指定账户交纳履约保证金。待采购人计划供货的所有货物验收合格后，在三个月内若无质量问题，凭中标供应商申请书退还履约保证金（不计利息）。履约保证金指定账户：</w:t>
            </w:r>
          </w:p>
          <w:p w14:paraId="64B5DA1E" w14:textId="77777777" w:rsidR="00E32A99" w:rsidRPr="00CD6DA7" w:rsidRDefault="00E32A99" w:rsidP="00E32A99">
            <w:pPr>
              <w:pStyle w:val="ab"/>
              <w:snapToGrid w:val="0"/>
              <w:spacing w:line="360" w:lineRule="exact"/>
              <w:ind w:firstLineChars="200" w:firstLine="420"/>
              <w:outlineLvl w:val="0"/>
              <w:rPr>
                <w:rFonts w:hAnsi="宋体" w:hint="eastAsia"/>
                <w:sz w:val="21"/>
              </w:rPr>
            </w:pPr>
            <w:r w:rsidRPr="00CD6DA7">
              <w:rPr>
                <w:rFonts w:hAnsi="宋体" w:hint="eastAsia"/>
                <w:sz w:val="21"/>
              </w:rPr>
              <w:t>开户名称：广西壮族自治区疾病预防控制中心</w:t>
            </w:r>
          </w:p>
          <w:p w14:paraId="2F7DB034" w14:textId="77777777" w:rsidR="00E32A99" w:rsidRPr="00CD6DA7" w:rsidRDefault="00E32A99" w:rsidP="00E32A99">
            <w:pPr>
              <w:pStyle w:val="ab"/>
              <w:snapToGrid w:val="0"/>
              <w:spacing w:line="360" w:lineRule="exact"/>
              <w:ind w:firstLineChars="200" w:firstLine="420"/>
              <w:outlineLvl w:val="0"/>
              <w:rPr>
                <w:rFonts w:hAnsi="宋体" w:hint="eastAsia"/>
                <w:sz w:val="21"/>
              </w:rPr>
            </w:pPr>
            <w:r w:rsidRPr="00CD6DA7">
              <w:rPr>
                <w:rFonts w:hAnsi="宋体" w:hint="eastAsia"/>
                <w:sz w:val="21"/>
              </w:rPr>
              <w:t>开户银行：建行</w:t>
            </w:r>
            <w:proofErr w:type="gramStart"/>
            <w:r w:rsidRPr="00CD6DA7">
              <w:rPr>
                <w:rFonts w:hAnsi="宋体" w:hint="eastAsia"/>
                <w:sz w:val="21"/>
              </w:rPr>
              <w:t>南宁市汇春路</w:t>
            </w:r>
            <w:proofErr w:type="gramEnd"/>
            <w:r w:rsidRPr="00CD6DA7">
              <w:rPr>
                <w:rFonts w:hAnsi="宋体" w:hint="eastAsia"/>
                <w:sz w:val="21"/>
              </w:rPr>
              <w:t>支行</w:t>
            </w:r>
          </w:p>
          <w:p w14:paraId="03DD85AC" w14:textId="77777777" w:rsidR="00E32A99" w:rsidRPr="00CD6DA7" w:rsidRDefault="00E32A99" w:rsidP="00E32A99">
            <w:pPr>
              <w:pStyle w:val="ab"/>
              <w:snapToGrid w:val="0"/>
              <w:spacing w:line="360" w:lineRule="exact"/>
              <w:ind w:firstLineChars="200" w:firstLine="420"/>
              <w:outlineLvl w:val="0"/>
              <w:rPr>
                <w:rFonts w:hAnsi="宋体" w:hint="eastAsia"/>
                <w:sz w:val="21"/>
              </w:rPr>
            </w:pPr>
            <w:r w:rsidRPr="00CD6DA7">
              <w:rPr>
                <w:rFonts w:hAnsi="宋体" w:hint="eastAsia"/>
                <w:sz w:val="21"/>
              </w:rPr>
              <w:t xml:space="preserve">银行账号：4500 1604 5680 5070 0256  </w:t>
            </w:r>
          </w:p>
          <w:p w14:paraId="68C4E678" w14:textId="1C29C20D"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2.履约保证金提交方式：</w:t>
            </w:r>
            <w:r w:rsidR="00356F20" w:rsidRPr="00CD6DA7">
              <w:rPr>
                <w:rFonts w:ascii="宋体" w:hAnsi="宋体" w:hint="eastAsia"/>
                <w:szCs w:val="21"/>
              </w:rPr>
              <w:t>支票、汇票、本票、保函等非现金形式缴纳</w:t>
            </w:r>
            <w:r w:rsidRPr="00CD6DA7">
              <w:rPr>
                <w:rFonts w:ascii="宋体" w:hAnsi="宋体" w:hint="eastAsia"/>
                <w:szCs w:val="21"/>
              </w:rPr>
              <w:t>。</w:t>
            </w:r>
          </w:p>
        </w:tc>
      </w:tr>
      <w:tr w:rsidR="00CD6DA7" w:rsidRPr="00CD6DA7" w14:paraId="3346BBCD"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44930C2D" w14:textId="4778B79C" w:rsidR="00437AC4" w:rsidRPr="00CD6DA7" w:rsidRDefault="00437AC4" w:rsidP="00437AC4">
            <w:pPr>
              <w:spacing w:line="360" w:lineRule="atLeast"/>
              <w:rPr>
                <w:rFonts w:ascii="宋体" w:hAnsi="宋体" w:hint="eastAsia"/>
                <w:szCs w:val="21"/>
              </w:rPr>
            </w:pPr>
            <w:r w:rsidRPr="00CD6DA7">
              <w:rPr>
                <w:rFonts w:ascii="宋体" w:hAnsi="宋体" w:hint="eastAsia"/>
                <w:szCs w:val="21"/>
              </w:rPr>
              <w:t>其他要求</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5846E832" w14:textId="0133EBF1" w:rsidR="00437AC4" w:rsidRPr="00CD6DA7" w:rsidRDefault="001321C4" w:rsidP="00437AC4">
            <w:pPr>
              <w:pStyle w:val="ab"/>
              <w:snapToGrid w:val="0"/>
              <w:spacing w:line="360" w:lineRule="exact"/>
              <w:ind w:firstLineChars="200" w:firstLine="422"/>
              <w:outlineLvl w:val="0"/>
              <w:rPr>
                <w:rFonts w:hAnsi="宋体" w:hint="eastAsia"/>
                <w:sz w:val="21"/>
              </w:rPr>
            </w:pPr>
            <w:r w:rsidRPr="00CD6DA7">
              <w:rPr>
                <w:rFonts w:hAnsi="宋体" w:hint="eastAsia"/>
                <w:b/>
                <w:bCs/>
                <w:sz w:val="21"/>
                <w:u w:val="single"/>
              </w:rPr>
              <w:t>供货产品属第二类医疗器械产品的，投标人需在投标文件中单独书面承诺（格式自拟）</w:t>
            </w:r>
            <w:r w:rsidR="00437AC4" w:rsidRPr="00CD6DA7">
              <w:rPr>
                <w:rFonts w:hAnsi="宋体" w:hint="eastAsia"/>
                <w:b/>
                <w:bCs/>
                <w:sz w:val="21"/>
                <w:u w:val="single"/>
              </w:rPr>
              <w:t>，</w:t>
            </w:r>
            <w:r w:rsidR="00437AC4" w:rsidRPr="00CD6DA7">
              <w:rPr>
                <w:rFonts w:hAnsi="宋体" w:hint="eastAsia"/>
                <w:sz w:val="21"/>
              </w:rPr>
              <w:t>供货时按《医疗器械监督管理条例》（国务院令第739号）医疗器械分类管理要求提供有效的医疗器械经营备案凭证，且经营范围必须包含采购标的[符合《医疗器械监督管理条例》第四十一条第二款规定的除外]</w:t>
            </w:r>
            <w:r w:rsidR="00437AC4" w:rsidRPr="00CD6DA7">
              <w:rPr>
                <w:rFonts w:hAnsi="宋体" w:hint="eastAsia"/>
                <w:b/>
                <w:bCs/>
                <w:sz w:val="21"/>
                <w:u w:val="single"/>
              </w:rPr>
              <w:t>。</w:t>
            </w:r>
          </w:p>
        </w:tc>
      </w:tr>
      <w:tr w:rsidR="00CD6DA7" w:rsidRPr="00CD6DA7" w14:paraId="53A42484"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493D66F8" w14:textId="59295AD6" w:rsidR="00912EDE" w:rsidRPr="00CD6DA7" w:rsidRDefault="00256089" w:rsidP="00C542F3">
            <w:pPr>
              <w:spacing w:line="360" w:lineRule="atLeast"/>
              <w:rPr>
                <w:rFonts w:ascii="宋体" w:hAnsi="宋体" w:hint="eastAsia"/>
                <w:szCs w:val="21"/>
              </w:rPr>
            </w:pPr>
            <w:r w:rsidRPr="00CD6DA7">
              <w:rPr>
                <w:rFonts w:ascii="宋体" w:hAnsi="宋体" w:hint="eastAsia"/>
                <w:b/>
                <w:bCs/>
                <w:szCs w:val="21"/>
              </w:rPr>
              <w:t>三</w:t>
            </w:r>
            <w:r w:rsidR="00912EDE" w:rsidRPr="00CD6DA7">
              <w:rPr>
                <w:rFonts w:ascii="宋体" w:hAnsi="宋体" w:hint="eastAsia"/>
                <w:b/>
                <w:bCs/>
                <w:szCs w:val="21"/>
              </w:rPr>
              <w:t>、与实现项目目标相关的其他要求</w:t>
            </w:r>
          </w:p>
        </w:tc>
      </w:tr>
      <w:tr w:rsidR="00CD6DA7" w:rsidRPr="00CD6DA7" w14:paraId="036BA96A"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5B19AF6C" w14:textId="77777777" w:rsidR="00912EDE" w:rsidRPr="00CD6DA7" w:rsidRDefault="00912EDE" w:rsidP="00C542F3">
            <w:pPr>
              <w:spacing w:line="360" w:lineRule="atLeast"/>
              <w:rPr>
                <w:rFonts w:ascii="宋体" w:hAnsi="宋体" w:hint="eastAsia"/>
                <w:szCs w:val="21"/>
              </w:rPr>
            </w:pPr>
            <w:r w:rsidRPr="00CD6DA7">
              <w:rPr>
                <w:rFonts w:ascii="宋体" w:hAnsi="宋体" w:hint="eastAsia"/>
                <w:b/>
                <w:szCs w:val="21"/>
              </w:rPr>
              <w:t>（一）投标人的履约能力要求</w:t>
            </w:r>
          </w:p>
        </w:tc>
      </w:tr>
      <w:tr w:rsidR="00CD6DA7" w:rsidRPr="00CD6DA7" w14:paraId="4BEEE410"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544EFF8E" w14:textId="77777777" w:rsidR="00912EDE" w:rsidRPr="00CD6DA7" w:rsidRDefault="00912EDE" w:rsidP="00C542F3">
            <w:pPr>
              <w:spacing w:line="360" w:lineRule="atLeast"/>
              <w:rPr>
                <w:rFonts w:ascii="宋体" w:hAnsi="宋体" w:hint="eastAsia"/>
                <w:szCs w:val="21"/>
              </w:rPr>
            </w:pPr>
            <w:r w:rsidRPr="00CD6DA7">
              <w:rPr>
                <w:rFonts w:ascii="宋体" w:hAnsi="宋体" w:hint="eastAsia"/>
                <w:szCs w:val="21"/>
              </w:rPr>
              <w:t>质量管理、企业信用要求</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75AEBF54" w14:textId="77777777" w:rsidR="00912EDE" w:rsidRPr="00CD6DA7" w:rsidRDefault="00912EDE" w:rsidP="00C542F3">
            <w:pPr>
              <w:spacing w:line="360" w:lineRule="atLeast"/>
              <w:ind w:firstLineChars="200" w:firstLine="420"/>
              <w:rPr>
                <w:rFonts w:ascii="宋体" w:hAnsi="宋体" w:hint="eastAsia"/>
                <w:szCs w:val="21"/>
              </w:rPr>
            </w:pPr>
            <w:r w:rsidRPr="00CD6DA7">
              <w:rPr>
                <w:rFonts w:ascii="宋体" w:hAnsi="宋体" w:hint="eastAsia"/>
                <w:szCs w:val="21"/>
              </w:rPr>
              <w:t>如有，请结合本招标文件第四章“评标办法及评分标准”在投标文件中自行提供。</w:t>
            </w:r>
          </w:p>
        </w:tc>
      </w:tr>
      <w:tr w:rsidR="00CD6DA7" w:rsidRPr="00CD6DA7" w14:paraId="1AFE2561"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22" w:type="dxa"/>
            <w:gridSpan w:val="2"/>
            <w:tcBorders>
              <w:top w:val="single" w:sz="4" w:space="0" w:color="auto"/>
              <w:left w:val="single" w:sz="4" w:space="0" w:color="auto"/>
              <w:bottom w:val="single" w:sz="4" w:space="0" w:color="auto"/>
              <w:right w:val="single" w:sz="4" w:space="0" w:color="auto"/>
            </w:tcBorders>
            <w:vAlign w:val="center"/>
          </w:tcPr>
          <w:p w14:paraId="26B01F0B" w14:textId="77777777" w:rsidR="00912EDE" w:rsidRPr="00CD6DA7" w:rsidRDefault="00912EDE" w:rsidP="00C542F3">
            <w:pPr>
              <w:spacing w:line="360" w:lineRule="atLeast"/>
              <w:rPr>
                <w:rFonts w:ascii="宋体" w:hAnsi="宋体" w:hint="eastAsia"/>
                <w:szCs w:val="21"/>
              </w:rPr>
            </w:pPr>
            <w:r w:rsidRPr="00CD6DA7">
              <w:rPr>
                <w:rFonts w:ascii="宋体" w:hAnsi="宋体" w:hint="eastAsia"/>
                <w:szCs w:val="21"/>
              </w:rPr>
              <w:t>能力或者业绩要求</w:t>
            </w:r>
          </w:p>
        </w:tc>
        <w:tc>
          <w:tcPr>
            <w:tcW w:w="6824" w:type="dxa"/>
            <w:gridSpan w:val="4"/>
            <w:tcBorders>
              <w:top w:val="single" w:sz="4" w:space="0" w:color="auto"/>
              <w:left w:val="single" w:sz="4" w:space="0" w:color="auto"/>
              <w:bottom w:val="single" w:sz="4" w:space="0" w:color="auto"/>
              <w:right w:val="single" w:sz="4" w:space="0" w:color="auto"/>
            </w:tcBorders>
            <w:vAlign w:val="center"/>
          </w:tcPr>
          <w:p w14:paraId="4DA3ABAF" w14:textId="77777777" w:rsidR="00912EDE" w:rsidRPr="00CD6DA7" w:rsidRDefault="00912EDE" w:rsidP="00C542F3">
            <w:pPr>
              <w:spacing w:line="360" w:lineRule="atLeast"/>
              <w:ind w:firstLineChars="200" w:firstLine="420"/>
              <w:rPr>
                <w:rFonts w:ascii="宋体" w:hAnsi="宋体" w:hint="eastAsia"/>
                <w:szCs w:val="21"/>
              </w:rPr>
            </w:pPr>
            <w:r w:rsidRPr="00CD6DA7">
              <w:rPr>
                <w:rFonts w:ascii="宋体" w:hAnsi="宋体" w:hint="eastAsia"/>
                <w:szCs w:val="21"/>
              </w:rPr>
              <w:t>如有，请结合本招标文件第四章“评标办法及评分标准”在投标文件中自行提供。</w:t>
            </w:r>
          </w:p>
        </w:tc>
      </w:tr>
      <w:tr w:rsidR="00CD6DA7" w:rsidRPr="00CD6DA7" w14:paraId="6DDC6B1F"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22ECB4AF" w14:textId="77777777" w:rsidR="00912EDE" w:rsidRPr="00CD6DA7" w:rsidRDefault="00912EDE" w:rsidP="00C542F3">
            <w:pPr>
              <w:spacing w:line="360" w:lineRule="atLeast"/>
              <w:rPr>
                <w:rFonts w:ascii="宋体" w:hAnsi="宋体" w:hint="eastAsia"/>
                <w:szCs w:val="21"/>
              </w:rPr>
            </w:pPr>
            <w:r w:rsidRPr="00CD6DA7">
              <w:rPr>
                <w:rFonts w:ascii="宋体" w:hAnsi="宋体" w:hint="eastAsia"/>
                <w:b/>
                <w:szCs w:val="21"/>
              </w:rPr>
              <w:lastRenderedPageBreak/>
              <w:t>（二）政策性加分条件</w:t>
            </w:r>
          </w:p>
        </w:tc>
      </w:tr>
      <w:tr w:rsidR="00CD6DA7" w:rsidRPr="00CD6DA7" w14:paraId="6111BB2E"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3C068464" w14:textId="77777777" w:rsidR="00912EDE" w:rsidRPr="00CD6DA7" w:rsidRDefault="00912EDE" w:rsidP="00C542F3">
            <w:pPr>
              <w:spacing w:line="360" w:lineRule="atLeast"/>
              <w:rPr>
                <w:rFonts w:ascii="宋体" w:hAnsi="宋体" w:hint="eastAsia"/>
                <w:szCs w:val="21"/>
              </w:rPr>
            </w:pPr>
            <w:r w:rsidRPr="00CD6DA7">
              <w:rPr>
                <w:rFonts w:ascii="宋体" w:hAnsi="宋体" w:hint="eastAsia"/>
                <w:szCs w:val="21"/>
              </w:rPr>
              <w:t>符合节能环保等国家政策要求。</w:t>
            </w:r>
          </w:p>
        </w:tc>
      </w:tr>
      <w:tr w:rsidR="00CD6DA7" w:rsidRPr="00CD6DA7" w14:paraId="35204D81"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0046BF2A" w14:textId="77777777" w:rsidR="00912EDE" w:rsidRPr="00CD6DA7" w:rsidRDefault="00912EDE" w:rsidP="00C542F3">
            <w:pPr>
              <w:spacing w:line="360" w:lineRule="atLeast"/>
              <w:rPr>
                <w:rFonts w:ascii="宋体" w:hAnsi="宋体" w:hint="eastAsia"/>
                <w:szCs w:val="21"/>
              </w:rPr>
            </w:pPr>
            <w:r w:rsidRPr="00CD6DA7">
              <w:rPr>
                <w:rFonts w:ascii="宋体" w:hAnsi="宋体" w:hint="eastAsia"/>
                <w:b/>
                <w:szCs w:val="21"/>
              </w:rPr>
              <w:t>（三）验收事项其他说明</w:t>
            </w:r>
          </w:p>
        </w:tc>
      </w:tr>
      <w:tr w:rsidR="00CD6DA7" w:rsidRPr="00CD6DA7" w14:paraId="6AD030BF"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4F87E334" w14:textId="5D829596" w:rsidR="00DB771B" w:rsidRPr="00CD6DA7" w:rsidRDefault="00DB771B" w:rsidP="00DB771B">
            <w:pPr>
              <w:spacing w:line="360" w:lineRule="exact"/>
              <w:ind w:firstLineChars="200" w:firstLine="420"/>
              <w:rPr>
                <w:rFonts w:ascii="宋体" w:hAnsi="宋体" w:hint="eastAsia"/>
                <w:szCs w:val="21"/>
              </w:rPr>
            </w:pPr>
            <w:r w:rsidRPr="00CD6DA7">
              <w:rPr>
                <w:rFonts w:ascii="宋体" w:hAnsi="宋体" w:hint="eastAsia"/>
                <w:szCs w:val="21"/>
              </w:rPr>
              <w:t>1.采购需求中所要求</w:t>
            </w:r>
            <w:r w:rsidR="007F3465" w:rsidRPr="00CD6DA7">
              <w:rPr>
                <w:rFonts w:ascii="宋体" w:hAnsi="宋体" w:hint="eastAsia"/>
                <w:szCs w:val="21"/>
              </w:rPr>
              <w:t>适配相关仪器或设备或平台均采购人单位在用设备或平台</w:t>
            </w:r>
            <w:r w:rsidRPr="00CD6DA7">
              <w:rPr>
                <w:rFonts w:ascii="宋体" w:hAnsi="宋体" w:hint="eastAsia"/>
                <w:szCs w:val="21"/>
              </w:rPr>
              <w:t>，供应商所供货物需按采购需求要求提供适配试剂或耗材，采购人将对照招标文件要求对产品进行验收。本章《采购需求》有其他要求的按其要求。</w:t>
            </w:r>
          </w:p>
          <w:p w14:paraId="2B240FAB" w14:textId="77777777" w:rsidR="00DB771B" w:rsidRPr="00CD6DA7" w:rsidRDefault="00DB771B" w:rsidP="00DB771B">
            <w:pPr>
              <w:spacing w:line="360" w:lineRule="exact"/>
              <w:ind w:firstLineChars="200" w:firstLine="420"/>
              <w:rPr>
                <w:rFonts w:ascii="宋体" w:hAnsi="宋体" w:hint="eastAsia"/>
                <w:szCs w:val="21"/>
              </w:rPr>
            </w:pPr>
            <w:r w:rsidRPr="00CD6DA7">
              <w:rPr>
                <w:rFonts w:ascii="宋体" w:hAnsi="宋体" w:hint="eastAsia"/>
                <w:szCs w:val="21"/>
              </w:rPr>
              <w:t>2.合同履行过程中，由采购人根据中标供应商所提供的货物或服务，对照招标文件要求及中标供应商投标文件承诺进行检验并记录，发现中标供应商在投标文件中有弄虚作假的行为，或在投标文件中有针对技术商务条款有</w:t>
            </w:r>
            <w:proofErr w:type="gramStart"/>
            <w:r w:rsidRPr="00CD6DA7">
              <w:rPr>
                <w:rFonts w:ascii="宋体" w:hAnsi="宋体" w:hint="eastAsia"/>
                <w:szCs w:val="21"/>
              </w:rPr>
              <w:t>虚假响应</w:t>
            </w:r>
            <w:proofErr w:type="gramEnd"/>
            <w:r w:rsidRPr="00CD6DA7">
              <w:rPr>
                <w:rFonts w:ascii="宋体" w:hAnsi="宋体" w:hint="eastAsia"/>
                <w:szCs w:val="21"/>
              </w:rPr>
              <w:t>情况的，采购单位将终止合同或不予验收，并追究中标供应商的责任，由此带来的一切损失由中标供应商自行承担。</w:t>
            </w:r>
          </w:p>
          <w:p w14:paraId="2179DB6E" w14:textId="77777777" w:rsidR="00DB771B" w:rsidRPr="00CD6DA7" w:rsidRDefault="00DB771B" w:rsidP="00DB771B">
            <w:pPr>
              <w:spacing w:line="360" w:lineRule="exact"/>
              <w:ind w:firstLineChars="200" w:firstLine="420"/>
              <w:rPr>
                <w:rFonts w:ascii="宋体" w:hAnsi="宋体" w:hint="eastAsia"/>
                <w:szCs w:val="21"/>
              </w:rPr>
            </w:pPr>
            <w:r w:rsidRPr="00CD6DA7">
              <w:rPr>
                <w:rFonts w:ascii="宋体" w:hAnsi="宋体" w:hint="eastAsia"/>
                <w:szCs w:val="21"/>
              </w:rPr>
              <w:t>3.其他未尽事宜应严格按照《关于印发广西壮族自治区政府采购项目履约验收管理办法的通知》（</w:t>
            </w:r>
            <w:proofErr w:type="gramStart"/>
            <w:r w:rsidRPr="00CD6DA7">
              <w:rPr>
                <w:rFonts w:ascii="宋体" w:hAnsi="宋体" w:hint="eastAsia"/>
                <w:szCs w:val="21"/>
              </w:rPr>
              <w:t>桂财采〔2015〕</w:t>
            </w:r>
            <w:proofErr w:type="gramEnd"/>
            <w:r w:rsidRPr="00CD6DA7">
              <w:rPr>
                <w:rFonts w:ascii="宋体" w:hAnsi="宋体" w:hint="eastAsia"/>
                <w:szCs w:val="21"/>
              </w:rPr>
              <w:t>22号）以及《财政部关于进一步加强政府采购需求和履约验收管理的指导意见》（财库〔2016〕205号）规定执行。</w:t>
            </w:r>
          </w:p>
          <w:p w14:paraId="5AE3C94D" w14:textId="77777777" w:rsidR="00DB771B" w:rsidRPr="00CD6DA7" w:rsidRDefault="00DB771B" w:rsidP="00DB771B">
            <w:pPr>
              <w:spacing w:line="360" w:lineRule="exact"/>
              <w:ind w:firstLineChars="200" w:firstLine="420"/>
              <w:rPr>
                <w:rFonts w:ascii="宋体" w:hAnsi="宋体" w:hint="eastAsia"/>
                <w:szCs w:val="21"/>
              </w:rPr>
            </w:pPr>
            <w:r w:rsidRPr="00CD6DA7">
              <w:rPr>
                <w:rFonts w:ascii="宋体" w:hAnsi="宋体" w:hint="eastAsia"/>
                <w:szCs w:val="21"/>
              </w:rPr>
              <w:t>4.验收过程中，除另有约定的以外，所产生的费用均由中标供应商承担。报价时应考虑相关费用。</w:t>
            </w:r>
          </w:p>
          <w:p w14:paraId="1B46163F" w14:textId="6FAE6D9B" w:rsidR="00DB771B" w:rsidRPr="00CD6DA7" w:rsidRDefault="00DB771B" w:rsidP="00DB771B">
            <w:pPr>
              <w:spacing w:line="360" w:lineRule="atLeast"/>
              <w:ind w:firstLineChars="200" w:firstLine="420"/>
              <w:rPr>
                <w:rFonts w:ascii="宋体" w:hAnsi="宋体" w:hint="eastAsia"/>
                <w:b/>
                <w:szCs w:val="21"/>
              </w:rPr>
            </w:pPr>
            <w:r w:rsidRPr="00CD6DA7">
              <w:rPr>
                <w:rFonts w:ascii="宋体" w:hAnsi="宋体" w:hint="eastAsia"/>
                <w:szCs w:val="21"/>
              </w:rPr>
              <w:t>5.产品实行强制标准认证制度、生产许可证制度、销售或经营许可证制度、注册证制度的，中标供应商均应提供相关有效的证书复印件。</w:t>
            </w:r>
          </w:p>
        </w:tc>
      </w:tr>
      <w:tr w:rsidR="00CD6DA7" w:rsidRPr="00CD6DA7" w14:paraId="05D09C0E"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4FEB02A0" w14:textId="77777777" w:rsidR="00912EDE" w:rsidRPr="00CD6DA7" w:rsidRDefault="00912EDE" w:rsidP="00C542F3">
            <w:pPr>
              <w:spacing w:line="360" w:lineRule="atLeast"/>
              <w:rPr>
                <w:rFonts w:ascii="宋体" w:hAnsi="宋体" w:hint="eastAsia"/>
                <w:szCs w:val="21"/>
              </w:rPr>
            </w:pPr>
            <w:r w:rsidRPr="00CD6DA7">
              <w:rPr>
                <w:rFonts w:ascii="宋体" w:hAnsi="宋体" w:hint="eastAsia"/>
                <w:b/>
                <w:szCs w:val="21"/>
              </w:rPr>
              <w:t>（四）进口产品及核心产品说明</w:t>
            </w:r>
          </w:p>
        </w:tc>
      </w:tr>
      <w:tr w:rsidR="00CD6DA7" w:rsidRPr="00CD6DA7" w14:paraId="64C8DF8B"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2EFF7617" w14:textId="77777777" w:rsidR="00912EDE" w:rsidRPr="00CD6DA7" w:rsidRDefault="00912EDE" w:rsidP="00C542F3">
            <w:pPr>
              <w:spacing w:line="360" w:lineRule="atLeast"/>
              <w:ind w:firstLine="435"/>
              <w:rPr>
                <w:rFonts w:ascii="宋体" w:hAnsi="宋体" w:hint="eastAsia"/>
                <w:szCs w:val="21"/>
              </w:rPr>
            </w:pPr>
            <w:r w:rsidRPr="00CD6DA7">
              <w:rPr>
                <w:rFonts w:ascii="宋体" w:hAnsi="宋体" w:hint="eastAsia"/>
                <w:szCs w:val="21"/>
              </w:rPr>
              <w:t>▲1.本分标货物不接受进口产品（即通过中国海关报关验放进入中国境内且产自关境外的产品）参与投标，</w:t>
            </w:r>
            <w:r w:rsidRPr="00CD6DA7">
              <w:rPr>
                <w:rFonts w:ascii="宋体" w:hAnsi="宋体" w:hint="eastAsia"/>
                <w:b/>
                <w:szCs w:val="21"/>
              </w:rPr>
              <w:t>如有进口产品参与投标的作无效投标处理</w:t>
            </w:r>
            <w:r w:rsidRPr="00CD6DA7">
              <w:rPr>
                <w:rFonts w:ascii="宋体" w:hAnsi="宋体" w:hint="eastAsia"/>
                <w:szCs w:val="21"/>
              </w:rPr>
              <w:t>。</w:t>
            </w:r>
          </w:p>
          <w:p w14:paraId="19622241" w14:textId="3B422009" w:rsidR="00912EDE" w:rsidRPr="00CD6DA7" w:rsidRDefault="00912EDE" w:rsidP="00C542F3">
            <w:pPr>
              <w:spacing w:line="360" w:lineRule="atLeast"/>
              <w:ind w:firstLineChars="200" w:firstLine="422"/>
              <w:rPr>
                <w:rFonts w:ascii="宋体" w:hAnsi="宋体" w:hint="eastAsia"/>
                <w:szCs w:val="21"/>
              </w:rPr>
            </w:pPr>
            <w:r w:rsidRPr="00CD6DA7">
              <w:rPr>
                <w:rFonts w:ascii="宋体" w:hAnsi="宋体" w:hint="eastAsia"/>
                <w:b/>
                <w:szCs w:val="21"/>
              </w:rPr>
              <w:t>2.本分标采购标的序号</w:t>
            </w:r>
            <w:r w:rsidRPr="00CD6DA7">
              <w:rPr>
                <w:rFonts w:ascii="宋体" w:hAnsi="宋体" w:hint="eastAsia"/>
                <w:b/>
                <w:szCs w:val="21"/>
                <w:u w:val="single"/>
              </w:rPr>
              <w:t xml:space="preserve">  </w:t>
            </w:r>
            <w:r w:rsidR="00630E38" w:rsidRPr="00CD6DA7">
              <w:rPr>
                <w:rFonts w:ascii="宋体" w:hAnsi="宋体" w:hint="eastAsia"/>
                <w:b/>
                <w:szCs w:val="21"/>
                <w:u w:val="single"/>
              </w:rPr>
              <w:t>213“无菌采样袋/均质袋”</w:t>
            </w:r>
            <w:r w:rsidRPr="00CD6DA7">
              <w:rPr>
                <w:rFonts w:ascii="宋体" w:hAnsi="宋体" w:hint="eastAsia"/>
                <w:b/>
                <w:szCs w:val="21"/>
                <w:u w:val="single"/>
              </w:rPr>
              <w:t xml:space="preserve">  </w:t>
            </w:r>
            <w:r w:rsidRPr="00CD6DA7">
              <w:rPr>
                <w:rFonts w:ascii="宋体" w:hAnsi="宋体" w:hint="eastAsia"/>
                <w:b/>
                <w:szCs w:val="21"/>
              </w:rPr>
              <w:t>为核心产品，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tc>
      </w:tr>
      <w:tr w:rsidR="00CD6DA7" w:rsidRPr="00CD6DA7" w14:paraId="47ABE915"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0934BFBA" w14:textId="77777777" w:rsidR="00912EDE" w:rsidRPr="00CD6DA7" w:rsidRDefault="00912EDE" w:rsidP="00C542F3">
            <w:pPr>
              <w:spacing w:line="360" w:lineRule="atLeast"/>
              <w:rPr>
                <w:rFonts w:ascii="宋体" w:hAnsi="宋体" w:hint="eastAsia"/>
                <w:szCs w:val="21"/>
              </w:rPr>
            </w:pPr>
            <w:r w:rsidRPr="00CD6DA7">
              <w:rPr>
                <w:rFonts w:ascii="宋体" w:hAnsi="宋体" w:hint="eastAsia"/>
                <w:b/>
                <w:szCs w:val="21"/>
              </w:rPr>
              <w:t>（五）其他要求</w:t>
            </w:r>
          </w:p>
        </w:tc>
      </w:tr>
      <w:tr w:rsidR="00CD6DA7" w:rsidRPr="00CD6DA7" w14:paraId="5B4C574C"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2919B268" w14:textId="648F41F6" w:rsidR="00912EDE" w:rsidRPr="00CD6DA7" w:rsidRDefault="00912EDE" w:rsidP="00C542F3">
            <w:pPr>
              <w:spacing w:line="360" w:lineRule="atLeast"/>
              <w:ind w:firstLineChars="200" w:firstLine="420"/>
              <w:rPr>
                <w:rFonts w:ascii="宋体" w:hAnsi="宋体" w:hint="eastAsia"/>
                <w:szCs w:val="21"/>
              </w:rPr>
            </w:pPr>
            <w:r w:rsidRPr="00CD6DA7">
              <w:rPr>
                <w:rFonts w:ascii="宋体" w:hAnsi="宋体" w:hint="eastAsia"/>
                <w:szCs w:val="21"/>
              </w:rPr>
              <w:t>1.投标人结合自身能力及本项目采购需求、第四章“</w:t>
            </w:r>
            <w:r w:rsidR="00495543">
              <w:rPr>
                <w:rFonts w:ascii="宋体" w:hAnsi="宋体" w:hint="eastAsia"/>
                <w:szCs w:val="21"/>
              </w:rPr>
              <w:t>评标方法及评标标准</w:t>
            </w:r>
            <w:r w:rsidRPr="00CD6DA7">
              <w:rPr>
                <w:rFonts w:ascii="宋体" w:hAnsi="宋体" w:hint="eastAsia"/>
                <w:szCs w:val="21"/>
              </w:rPr>
              <w:t>”，请在投标文件中提供</w:t>
            </w:r>
            <w:r w:rsidRPr="00CD6DA7">
              <w:rPr>
                <w:rFonts w:ascii="宋体" w:hAnsi="宋体" w:hint="eastAsia"/>
                <w:bCs/>
                <w:szCs w:val="21"/>
              </w:rPr>
              <w:t>项目实施方案</w:t>
            </w:r>
            <w:r w:rsidRPr="00CD6DA7">
              <w:rPr>
                <w:rFonts w:ascii="宋体" w:hAnsi="宋体" w:hint="eastAsia"/>
                <w:szCs w:val="21"/>
              </w:rPr>
              <w:t>（包括但不限于项目实施管理、组织架构、产品配送组织计划、运输方式及交货保障、进度计划、质量控制方案和验收措施等）（格式自拟）；有售前、售中和售后服务方案（包括但不限于对接方案、供货产品质量保障方案、产品质量问题处理、产品运输及保存、供货产品后期使用各环节的质量和使用效果的其他相关服务方案等）等（格式自拟）。</w:t>
            </w:r>
          </w:p>
          <w:p w14:paraId="59DE0936" w14:textId="77777777" w:rsidR="00912EDE" w:rsidRPr="00CD6DA7" w:rsidRDefault="00912EDE" w:rsidP="00C542F3">
            <w:pPr>
              <w:spacing w:line="360" w:lineRule="atLeast"/>
              <w:ind w:firstLineChars="200" w:firstLine="420"/>
              <w:rPr>
                <w:rFonts w:ascii="宋体" w:hAnsi="宋体" w:hint="eastAsia"/>
                <w:szCs w:val="21"/>
              </w:rPr>
            </w:pPr>
            <w:r w:rsidRPr="00CD6DA7">
              <w:rPr>
                <w:rFonts w:ascii="宋体" w:hAnsi="宋体" w:hint="eastAsia"/>
                <w:szCs w:val="21"/>
              </w:rPr>
              <w:t>2.能够投入具有生物类或检测类或化学类相关专业中级或以上职称（以专业相关，比如临床检验专业、食品检验专业、化学化工检验专业、生物技术专业）的技术人员为项目提供技术支持服务保障。如有，投标文件中须提供技术人员职称证书复印件，及投标截止时间前半年内投标人为其缴纳的任意一个月</w:t>
            </w:r>
            <w:proofErr w:type="gramStart"/>
            <w:r w:rsidRPr="00CD6DA7">
              <w:rPr>
                <w:rFonts w:ascii="宋体" w:hAnsi="宋体" w:hint="eastAsia"/>
                <w:szCs w:val="21"/>
              </w:rPr>
              <w:t>社保证明</w:t>
            </w:r>
            <w:proofErr w:type="gramEnd"/>
            <w:r w:rsidRPr="00CD6DA7">
              <w:rPr>
                <w:rFonts w:ascii="宋体" w:hAnsi="宋体" w:hint="eastAsia"/>
                <w:szCs w:val="21"/>
              </w:rPr>
              <w:t>（或劳动合同、或投标人为其发放工资的银行流水证明、或投标人代缴其个人所得税证明）复印件。</w:t>
            </w:r>
          </w:p>
          <w:p w14:paraId="361436C2" w14:textId="77777777" w:rsidR="00912EDE" w:rsidRPr="00CD6DA7" w:rsidRDefault="00912EDE" w:rsidP="00C542F3">
            <w:pPr>
              <w:spacing w:line="360" w:lineRule="atLeast"/>
              <w:ind w:firstLineChars="200" w:firstLine="420"/>
              <w:rPr>
                <w:rFonts w:ascii="宋体" w:hAnsi="宋体" w:hint="eastAsia"/>
                <w:szCs w:val="21"/>
              </w:rPr>
            </w:pPr>
            <w:r w:rsidRPr="00CD6DA7">
              <w:rPr>
                <w:rFonts w:ascii="宋体" w:hAnsi="宋体" w:hint="eastAsia"/>
                <w:szCs w:val="21"/>
              </w:rPr>
              <w:lastRenderedPageBreak/>
              <w:t>3.如有，请在投标文件中提供技术或能力相关证明，包含但不限于信誉、业绩等内容。</w:t>
            </w:r>
          </w:p>
          <w:p w14:paraId="408577A9" w14:textId="5745C047" w:rsidR="00912EDE" w:rsidRPr="00CD6DA7" w:rsidRDefault="00912EDE" w:rsidP="00C542F3">
            <w:pPr>
              <w:spacing w:line="360" w:lineRule="atLeast"/>
              <w:ind w:firstLineChars="200" w:firstLine="422"/>
              <w:rPr>
                <w:rFonts w:ascii="宋体" w:hAnsi="宋体" w:hint="eastAsia"/>
                <w:szCs w:val="21"/>
              </w:rPr>
            </w:pPr>
            <w:r w:rsidRPr="00CD6DA7">
              <w:rPr>
                <w:rFonts w:ascii="宋体" w:hAnsi="宋体" w:hint="eastAsia"/>
                <w:b/>
                <w:szCs w:val="21"/>
              </w:rPr>
              <w:t>4.“技术需求及要求”中有特殊要求的，按其要求执行；未作要求的，如有，投标文件中可提供产品生产商编写的有参数描述的产品说明书或彩页（应有详细的产品技术介绍、技术参数、产品图样照片等），当投标文件中提供的产品参数与该产品生产商提供的参数同一参数内容不符合时，以生产商资料为准</w:t>
            </w:r>
            <w:r w:rsidR="00AD1FBA" w:rsidRPr="00AD1FBA">
              <w:rPr>
                <w:rFonts w:ascii="宋体" w:hAnsi="宋体" w:hint="eastAsia"/>
                <w:b/>
                <w:szCs w:val="21"/>
              </w:rPr>
              <w:t>，且供应商自行承担由此导致被否决的后果</w:t>
            </w:r>
            <w:r w:rsidRPr="00CD6DA7">
              <w:rPr>
                <w:rFonts w:ascii="宋体" w:hAnsi="宋体" w:hint="eastAsia"/>
                <w:b/>
                <w:szCs w:val="21"/>
              </w:rPr>
              <w:t>。</w:t>
            </w:r>
          </w:p>
        </w:tc>
      </w:tr>
      <w:tr w:rsidR="00CD6DA7" w:rsidRPr="00CD6DA7" w14:paraId="046134B3"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1ABDF4B3" w14:textId="14D21AFC" w:rsidR="00912EDE" w:rsidRPr="00CD6DA7" w:rsidRDefault="00256089" w:rsidP="00C542F3">
            <w:pPr>
              <w:spacing w:line="360" w:lineRule="atLeast"/>
              <w:rPr>
                <w:rFonts w:ascii="宋体" w:hAnsi="宋体" w:hint="eastAsia"/>
                <w:szCs w:val="21"/>
              </w:rPr>
            </w:pPr>
            <w:r w:rsidRPr="00CD6DA7">
              <w:rPr>
                <w:rFonts w:ascii="宋体" w:hAnsi="宋体" w:hint="eastAsia"/>
                <w:b/>
                <w:szCs w:val="21"/>
              </w:rPr>
              <w:lastRenderedPageBreak/>
              <w:t>四</w:t>
            </w:r>
            <w:r w:rsidR="00912EDE" w:rsidRPr="00CD6DA7">
              <w:rPr>
                <w:rFonts w:ascii="宋体" w:hAnsi="宋体" w:hint="eastAsia"/>
                <w:b/>
                <w:szCs w:val="21"/>
              </w:rPr>
              <w:t>、其他说明</w:t>
            </w:r>
          </w:p>
        </w:tc>
      </w:tr>
      <w:tr w:rsidR="00912EDE" w:rsidRPr="00CD6DA7" w14:paraId="79D45332"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6D07D6AB" w14:textId="77777777" w:rsidR="000A3EB7" w:rsidRPr="00CD6DA7" w:rsidRDefault="000A3EB7" w:rsidP="000A3EB7">
            <w:pPr>
              <w:spacing w:line="360" w:lineRule="exact"/>
              <w:ind w:firstLineChars="200" w:firstLine="420"/>
              <w:rPr>
                <w:rFonts w:ascii="宋体" w:hAnsi="宋体" w:hint="eastAsia"/>
                <w:szCs w:val="21"/>
              </w:rPr>
            </w:pPr>
            <w:r w:rsidRPr="00CD6DA7">
              <w:rPr>
                <w:rFonts w:ascii="宋体" w:hAnsi="宋体" w:hint="eastAsia"/>
                <w:szCs w:val="21"/>
              </w:rPr>
              <w:t>▲1.</w:t>
            </w:r>
            <w:r w:rsidRPr="00CD6DA7">
              <w:rPr>
                <w:rFonts w:ascii="宋体" w:hAnsi="宋体" w:hint="eastAsia"/>
                <w:b/>
                <w:szCs w:val="21"/>
                <w:u w:val="single"/>
              </w:rPr>
              <w:t>本分</w:t>
            </w:r>
            <w:proofErr w:type="gramStart"/>
            <w:r w:rsidRPr="00CD6DA7">
              <w:rPr>
                <w:rFonts w:ascii="宋体" w:hAnsi="宋体" w:hint="eastAsia"/>
                <w:b/>
                <w:szCs w:val="21"/>
                <w:u w:val="single"/>
              </w:rPr>
              <w:t>标</w:t>
            </w:r>
            <w:r w:rsidRPr="00CD6DA7">
              <w:rPr>
                <w:rFonts w:ascii="宋体" w:hAnsi="宋体" w:cs="宋体" w:hint="eastAsia"/>
                <w:b/>
                <w:szCs w:val="21"/>
                <w:u w:val="single"/>
              </w:rPr>
              <w:t>各项</w:t>
            </w:r>
            <w:proofErr w:type="gramEnd"/>
            <w:r w:rsidRPr="00CD6DA7">
              <w:rPr>
                <w:rFonts w:ascii="宋体" w:hAnsi="宋体" w:cs="宋体" w:hint="eastAsia"/>
                <w:b/>
                <w:szCs w:val="21"/>
                <w:u w:val="single"/>
              </w:rPr>
              <w:t>货物分项预算为最高限价</w:t>
            </w:r>
            <w:r w:rsidRPr="00CD6DA7">
              <w:rPr>
                <w:rFonts w:ascii="宋体" w:hAnsi="宋体" w:hint="eastAsia"/>
                <w:b/>
                <w:szCs w:val="21"/>
                <w:u w:val="single"/>
              </w:rPr>
              <w:t>，投标人的投标报价</w:t>
            </w:r>
            <w:proofErr w:type="gramStart"/>
            <w:r w:rsidRPr="00CD6DA7">
              <w:rPr>
                <w:rFonts w:ascii="宋体" w:hAnsi="宋体" w:hint="eastAsia"/>
                <w:b/>
                <w:szCs w:val="21"/>
                <w:u w:val="single"/>
              </w:rPr>
              <w:t>超相应</w:t>
            </w:r>
            <w:proofErr w:type="gramEnd"/>
            <w:r w:rsidRPr="00CD6DA7">
              <w:rPr>
                <w:rFonts w:ascii="宋体" w:hAnsi="宋体" w:hint="eastAsia"/>
                <w:b/>
                <w:szCs w:val="21"/>
                <w:u w:val="single"/>
              </w:rPr>
              <w:t>货物最高限价的作无效投标处理</w:t>
            </w:r>
            <w:r w:rsidRPr="00CD6DA7">
              <w:rPr>
                <w:rFonts w:ascii="宋体" w:hAnsi="宋体" w:hint="eastAsia"/>
                <w:szCs w:val="21"/>
              </w:rPr>
              <w:t xml:space="preserve">。 </w:t>
            </w:r>
          </w:p>
          <w:p w14:paraId="2A2573B3" w14:textId="3E717114" w:rsidR="00912EDE" w:rsidRPr="00CD6DA7" w:rsidRDefault="000A3EB7" w:rsidP="000A3EB7">
            <w:pPr>
              <w:spacing w:line="360" w:lineRule="atLeast"/>
              <w:ind w:firstLineChars="200" w:firstLine="404"/>
              <w:rPr>
                <w:rFonts w:ascii="宋体" w:hAnsi="宋体" w:hint="eastAsia"/>
                <w:szCs w:val="21"/>
              </w:rPr>
            </w:pPr>
            <w:r w:rsidRPr="00CD6DA7">
              <w:rPr>
                <w:rFonts w:ascii="宋体" w:hAnsi="宋体" w:hint="eastAsia"/>
                <w:spacing w:val="-4"/>
                <w:szCs w:val="21"/>
              </w:rPr>
              <w:t>▲</w:t>
            </w:r>
            <w:r w:rsidRPr="00CD6DA7">
              <w:rPr>
                <w:rFonts w:ascii="宋体" w:hAnsi="宋体" w:hint="eastAsia"/>
                <w:b/>
                <w:spacing w:val="-4"/>
                <w:szCs w:val="21"/>
              </w:rPr>
              <w:t>2.</w:t>
            </w:r>
            <w:r w:rsidRPr="00CD6DA7">
              <w:rPr>
                <w:rFonts w:ascii="宋体" w:hAnsi="宋体" w:hint="eastAsia"/>
                <w:spacing w:val="-4"/>
                <w:szCs w:val="21"/>
              </w:rPr>
              <w:t>投标人就所投分</w:t>
            </w:r>
            <w:proofErr w:type="gramStart"/>
            <w:r w:rsidRPr="00CD6DA7">
              <w:rPr>
                <w:rFonts w:ascii="宋体" w:hAnsi="宋体" w:hint="eastAsia"/>
                <w:spacing w:val="-4"/>
                <w:szCs w:val="21"/>
              </w:rPr>
              <w:t>标全部</w:t>
            </w:r>
            <w:proofErr w:type="gramEnd"/>
            <w:r w:rsidRPr="00CD6DA7">
              <w:rPr>
                <w:rFonts w:ascii="宋体" w:hAnsi="宋体" w:hint="eastAsia"/>
                <w:spacing w:val="-4"/>
                <w:szCs w:val="21"/>
              </w:rPr>
              <w:t>内容作完整唯一报价，不完整响应或拆分投标的将导致投标无效。</w:t>
            </w:r>
          </w:p>
        </w:tc>
      </w:tr>
    </w:tbl>
    <w:p w14:paraId="38DBA8B9" w14:textId="77777777" w:rsidR="000657AF" w:rsidRPr="00CD6DA7" w:rsidRDefault="000657AF">
      <w:pPr>
        <w:spacing w:line="428" w:lineRule="exact"/>
        <w:rPr>
          <w:rFonts w:ascii="宋体" w:hAnsi="宋体" w:hint="eastAsia"/>
          <w:szCs w:val="21"/>
        </w:rPr>
      </w:pPr>
    </w:p>
    <w:p w14:paraId="7C751E4B" w14:textId="5BDEDB31" w:rsidR="000657AF" w:rsidRPr="00CD6DA7" w:rsidRDefault="000657AF" w:rsidP="000657AF">
      <w:pPr>
        <w:spacing w:line="360" w:lineRule="exact"/>
        <w:ind w:firstLineChars="147" w:firstLine="310"/>
        <w:jc w:val="left"/>
        <w:rPr>
          <w:rFonts w:ascii="宋体" w:hAnsi="宋体" w:hint="eastAsia"/>
          <w:b/>
          <w:szCs w:val="21"/>
        </w:rPr>
      </w:pPr>
      <w:r w:rsidRPr="00CD6DA7">
        <w:rPr>
          <w:rFonts w:ascii="宋体" w:hAnsi="宋体" w:hint="eastAsia"/>
          <w:b/>
          <w:szCs w:val="21"/>
          <w:u w:val="single"/>
        </w:rPr>
        <w:t>分标</w:t>
      </w:r>
      <w:r w:rsidR="00B851E5">
        <w:rPr>
          <w:rFonts w:ascii="宋体" w:hAnsi="宋体" w:hint="eastAsia"/>
          <w:b/>
          <w:szCs w:val="21"/>
          <w:u w:val="single"/>
        </w:rPr>
        <w:t>3</w:t>
      </w:r>
      <w:r w:rsidRPr="00CD6DA7">
        <w:rPr>
          <w:rFonts w:ascii="宋体" w:hAnsi="宋体" w:hint="eastAsia"/>
          <w:b/>
          <w:szCs w:val="21"/>
        </w:rPr>
        <w:t xml:space="preserve">    采购预算：</w:t>
      </w:r>
      <w:r w:rsidR="00A5520F" w:rsidRPr="00CD6DA7">
        <w:rPr>
          <w:rFonts w:ascii="宋体" w:hAnsi="宋体" w:hint="eastAsia"/>
          <w:b/>
          <w:szCs w:val="21"/>
          <w:u w:val="single"/>
        </w:rPr>
        <w:t>113.9485</w:t>
      </w:r>
      <w:r w:rsidRPr="00CD6DA7">
        <w:rPr>
          <w:rFonts w:ascii="宋体" w:hAnsi="宋体" w:hint="eastAsia"/>
          <w:b/>
          <w:szCs w:val="21"/>
        </w:rPr>
        <w:t>万元</w:t>
      </w:r>
    </w:p>
    <w:p w14:paraId="34180D1F" w14:textId="1D2C377B" w:rsidR="000657AF" w:rsidRPr="00CD6DA7" w:rsidRDefault="000657AF" w:rsidP="000657AF">
      <w:pPr>
        <w:spacing w:line="360" w:lineRule="exact"/>
        <w:ind w:firstLineChars="147" w:firstLine="310"/>
        <w:jc w:val="left"/>
        <w:rPr>
          <w:rFonts w:ascii="宋体" w:hAnsi="宋体" w:cs="Arial" w:hint="eastAsia"/>
          <w:bCs/>
          <w:szCs w:val="21"/>
          <w:u w:val="single"/>
        </w:rPr>
      </w:pPr>
      <w:r w:rsidRPr="00CD6DA7">
        <w:rPr>
          <w:rFonts w:ascii="宋体" w:hAnsi="宋体" w:hint="eastAsia"/>
          <w:b/>
          <w:szCs w:val="21"/>
        </w:rPr>
        <w:t>本分标序号</w:t>
      </w:r>
      <w:r w:rsidRPr="00CD6DA7">
        <w:rPr>
          <w:rFonts w:ascii="宋体" w:hAnsi="宋体" w:hint="eastAsia"/>
          <w:b/>
          <w:szCs w:val="21"/>
          <w:u w:val="single"/>
        </w:rPr>
        <w:t xml:space="preserve">  </w:t>
      </w:r>
      <w:r w:rsidR="007B374A" w:rsidRPr="00CD6DA7">
        <w:rPr>
          <w:rFonts w:ascii="宋体" w:hAnsi="宋体" w:hint="eastAsia"/>
          <w:b/>
          <w:szCs w:val="21"/>
          <w:u w:val="single"/>
        </w:rPr>
        <w:t>20“沙门显色培养基”</w:t>
      </w:r>
      <w:r w:rsidRPr="00CD6DA7">
        <w:rPr>
          <w:rFonts w:ascii="宋体" w:hAnsi="宋体" w:hint="eastAsia"/>
          <w:b/>
          <w:szCs w:val="21"/>
          <w:u w:val="single"/>
        </w:rPr>
        <w:t xml:space="preserve"> </w:t>
      </w:r>
      <w:r w:rsidRPr="00CD6DA7">
        <w:rPr>
          <w:rFonts w:ascii="宋体" w:hAnsi="宋体" w:hint="eastAsia"/>
          <w:b/>
          <w:szCs w:val="21"/>
        </w:rPr>
        <w:t>货物为核心产品。</w:t>
      </w:r>
    </w:p>
    <w:tbl>
      <w:tblPr>
        <w:tblW w:w="89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4"/>
        <w:gridCol w:w="1479"/>
        <w:gridCol w:w="1033"/>
        <w:gridCol w:w="825"/>
        <w:gridCol w:w="3795"/>
        <w:gridCol w:w="1190"/>
      </w:tblGrid>
      <w:tr w:rsidR="00CD6DA7" w:rsidRPr="00CD6DA7" w14:paraId="62CCE59E" w14:textId="77777777" w:rsidTr="00FC53B0">
        <w:trPr>
          <w:trHeight w:val="567"/>
          <w:jc w:val="center"/>
        </w:trPr>
        <w:tc>
          <w:tcPr>
            <w:tcW w:w="8946" w:type="dxa"/>
            <w:gridSpan w:val="6"/>
            <w:vAlign w:val="center"/>
          </w:tcPr>
          <w:p w14:paraId="19BC2B11" w14:textId="77777777" w:rsidR="000657AF" w:rsidRPr="00CD6DA7" w:rsidRDefault="000657AF" w:rsidP="00853B81">
            <w:pPr>
              <w:tabs>
                <w:tab w:val="left" w:pos="180"/>
                <w:tab w:val="left" w:pos="1620"/>
              </w:tabs>
              <w:spacing w:line="360" w:lineRule="atLeast"/>
              <w:rPr>
                <w:rFonts w:ascii="宋体" w:hAnsi="宋体" w:cs="宋体" w:hint="eastAsia"/>
                <w:b/>
                <w:bCs/>
                <w:szCs w:val="21"/>
              </w:rPr>
            </w:pPr>
            <w:r w:rsidRPr="00CD6DA7">
              <w:rPr>
                <w:rFonts w:ascii="宋体" w:hAnsi="宋体" w:hint="eastAsia"/>
                <w:b/>
                <w:szCs w:val="21"/>
              </w:rPr>
              <w:t>一、项目要求及技术需求</w:t>
            </w:r>
          </w:p>
        </w:tc>
      </w:tr>
      <w:tr w:rsidR="00CD6DA7" w:rsidRPr="00CD6DA7" w14:paraId="04A8ABD4" w14:textId="4170F837" w:rsidTr="00E32A99">
        <w:trPr>
          <w:trHeight w:val="567"/>
          <w:jc w:val="center"/>
        </w:trPr>
        <w:tc>
          <w:tcPr>
            <w:tcW w:w="624" w:type="dxa"/>
            <w:vAlign w:val="center"/>
          </w:tcPr>
          <w:p w14:paraId="6991D24F" w14:textId="77777777" w:rsidR="00803896" w:rsidRPr="00CD6DA7" w:rsidRDefault="00803896" w:rsidP="00853B81">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序号</w:t>
            </w:r>
          </w:p>
        </w:tc>
        <w:tc>
          <w:tcPr>
            <w:tcW w:w="1479" w:type="dxa"/>
            <w:vAlign w:val="center"/>
          </w:tcPr>
          <w:p w14:paraId="1A3E20D4" w14:textId="77777777" w:rsidR="00803896" w:rsidRPr="00CD6DA7" w:rsidRDefault="00803896" w:rsidP="00853B81">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标的名称</w:t>
            </w:r>
          </w:p>
        </w:tc>
        <w:tc>
          <w:tcPr>
            <w:tcW w:w="1033" w:type="dxa"/>
            <w:vAlign w:val="center"/>
          </w:tcPr>
          <w:p w14:paraId="5C7E2FB8" w14:textId="77777777" w:rsidR="00803896" w:rsidRPr="00CD6DA7" w:rsidRDefault="00803896" w:rsidP="00853B81">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数量及单位</w:t>
            </w:r>
          </w:p>
        </w:tc>
        <w:tc>
          <w:tcPr>
            <w:tcW w:w="825" w:type="dxa"/>
            <w:vAlign w:val="center"/>
          </w:tcPr>
          <w:p w14:paraId="6FF9835A" w14:textId="77777777" w:rsidR="00803896" w:rsidRPr="00CD6DA7" w:rsidRDefault="00803896" w:rsidP="00853B81">
            <w:pPr>
              <w:tabs>
                <w:tab w:val="left" w:pos="180"/>
                <w:tab w:val="left" w:pos="1620"/>
              </w:tabs>
              <w:spacing w:line="360" w:lineRule="atLeast"/>
              <w:jc w:val="center"/>
              <w:rPr>
                <w:rFonts w:ascii="宋体" w:hAnsi="宋体" w:cs="Arial" w:hint="eastAsia"/>
                <w:szCs w:val="21"/>
              </w:rPr>
            </w:pPr>
            <w:r w:rsidRPr="00CD6DA7">
              <w:rPr>
                <w:rFonts w:ascii="宋体" w:hAnsi="宋体" w:cs="Arial" w:hint="eastAsia"/>
                <w:szCs w:val="21"/>
              </w:rPr>
              <w:t>所属</w:t>
            </w:r>
          </w:p>
          <w:p w14:paraId="523107E9" w14:textId="77777777" w:rsidR="00803896" w:rsidRPr="00CD6DA7" w:rsidRDefault="00803896" w:rsidP="00853B81">
            <w:pPr>
              <w:tabs>
                <w:tab w:val="left" w:pos="180"/>
                <w:tab w:val="left" w:pos="1620"/>
              </w:tabs>
              <w:spacing w:line="360" w:lineRule="atLeast"/>
              <w:jc w:val="center"/>
              <w:rPr>
                <w:rFonts w:ascii="宋体" w:hAnsi="宋体" w:cs="Arial" w:hint="eastAsia"/>
                <w:szCs w:val="21"/>
              </w:rPr>
            </w:pPr>
            <w:r w:rsidRPr="00CD6DA7">
              <w:rPr>
                <w:rFonts w:ascii="宋体" w:hAnsi="宋体" w:cs="Arial" w:hint="eastAsia"/>
                <w:szCs w:val="21"/>
              </w:rPr>
              <w:t>行业</w:t>
            </w:r>
          </w:p>
        </w:tc>
        <w:tc>
          <w:tcPr>
            <w:tcW w:w="3795" w:type="dxa"/>
            <w:tcBorders>
              <w:right w:val="single" w:sz="4" w:space="0" w:color="auto"/>
            </w:tcBorders>
            <w:vAlign w:val="center"/>
          </w:tcPr>
          <w:p w14:paraId="3E0944FE" w14:textId="5B7A4831" w:rsidR="00803896" w:rsidRPr="00CD6DA7" w:rsidRDefault="00965592" w:rsidP="00853B81">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技术需求及要求</w:t>
            </w:r>
          </w:p>
        </w:tc>
        <w:tc>
          <w:tcPr>
            <w:tcW w:w="1190" w:type="dxa"/>
            <w:tcBorders>
              <w:left w:val="single" w:sz="4" w:space="0" w:color="auto"/>
            </w:tcBorders>
            <w:vAlign w:val="center"/>
          </w:tcPr>
          <w:p w14:paraId="25EF2ED9" w14:textId="5FB69A2C" w:rsidR="00803896" w:rsidRPr="00CD6DA7" w:rsidRDefault="00041C08" w:rsidP="00853B81">
            <w:pPr>
              <w:tabs>
                <w:tab w:val="left" w:pos="180"/>
                <w:tab w:val="left" w:pos="1620"/>
              </w:tabs>
              <w:spacing w:line="360" w:lineRule="atLeast"/>
              <w:jc w:val="center"/>
              <w:rPr>
                <w:rFonts w:ascii="宋体" w:hAnsi="宋体" w:cs="宋体" w:hint="eastAsia"/>
                <w:szCs w:val="21"/>
              </w:rPr>
            </w:pPr>
            <w:r w:rsidRPr="00CD6DA7">
              <w:rPr>
                <w:rFonts w:ascii="宋体" w:hAnsi="宋体" w:cs="宋体" w:hint="eastAsia"/>
                <w:szCs w:val="21"/>
              </w:rPr>
              <w:t>分项预算（元）</w:t>
            </w:r>
          </w:p>
        </w:tc>
      </w:tr>
      <w:tr w:rsidR="004A2B0A" w:rsidRPr="00CD6DA7" w14:paraId="5DA86557" w14:textId="13A9FC0A" w:rsidTr="00E32A99">
        <w:trPr>
          <w:trHeight w:val="567"/>
          <w:jc w:val="center"/>
        </w:trPr>
        <w:tc>
          <w:tcPr>
            <w:tcW w:w="624" w:type="dxa"/>
            <w:vAlign w:val="center"/>
          </w:tcPr>
          <w:p w14:paraId="55D4988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7ECCCA2" w14:textId="6893B0B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木糖赖氨酸脱氧胆盐琼脂(XLD)</w:t>
            </w:r>
          </w:p>
        </w:tc>
        <w:tc>
          <w:tcPr>
            <w:tcW w:w="1033" w:type="dxa"/>
            <w:vAlign w:val="center"/>
          </w:tcPr>
          <w:p w14:paraId="32734F46" w14:textId="4859A62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0CB503E7" w14:textId="1A3BDF6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76375BC" w14:textId="51F872C1"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B36C480" w14:textId="05A614FC" w:rsidR="004A2B0A" w:rsidRPr="00CD6DA7" w:rsidRDefault="004A2B0A" w:rsidP="004A2B0A">
            <w:pPr>
              <w:spacing w:line="360" w:lineRule="atLeast"/>
              <w:jc w:val="center"/>
              <w:rPr>
                <w:rFonts w:ascii="宋体" w:hAnsi="宋体" w:hint="eastAsia"/>
                <w:szCs w:val="21"/>
              </w:rPr>
            </w:pPr>
            <w:r>
              <w:rPr>
                <w:rFonts w:ascii="宋体" w:hAnsi="宋体" w:hint="eastAsia"/>
                <w:szCs w:val="21"/>
              </w:rPr>
              <w:t>480</w:t>
            </w:r>
          </w:p>
        </w:tc>
      </w:tr>
      <w:tr w:rsidR="004A2B0A" w:rsidRPr="00CD6DA7" w14:paraId="02B52515" w14:textId="478EC173" w:rsidTr="00E32A99">
        <w:trPr>
          <w:trHeight w:val="567"/>
          <w:jc w:val="center"/>
        </w:trPr>
        <w:tc>
          <w:tcPr>
            <w:tcW w:w="624" w:type="dxa"/>
            <w:vAlign w:val="center"/>
          </w:tcPr>
          <w:p w14:paraId="2044B5B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6FBF1AB" w14:textId="72FA1E0E"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亚碲酸钾</w:t>
            </w:r>
            <w:proofErr w:type="gramEnd"/>
            <w:r>
              <w:rPr>
                <w:rFonts w:ascii="宋体" w:hAnsi="宋体" w:hint="eastAsia"/>
                <w:szCs w:val="21"/>
              </w:rPr>
              <w:t>血琼脂平板</w:t>
            </w:r>
          </w:p>
        </w:tc>
        <w:tc>
          <w:tcPr>
            <w:tcW w:w="1033" w:type="dxa"/>
            <w:vAlign w:val="center"/>
          </w:tcPr>
          <w:p w14:paraId="0A72EBD7" w14:textId="7BFFE09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5包</w:t>
            </w:r>
          </w:p>
        </w:tc>
        <w:tc>
          <w:tcPr>
            <w:tcW w:w="825" w:type="dxa"/>
            <w:vAlign w:val="center"/>
          </w:tcPr>
          <w:p w14:paraId="75CE4BDA" w14:textId="1178BF7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640E59B" w14:textId="6EBB900B" w:rsidR="004A2B0A" w:rsidRPr="00CD6DA7" w:rsidRDefault="004A2B0A" w:rsidP="004A2B0A">
            <w:pPr>
              <w:spacing w:line="360" w:lineRule="atLeast"/>
              <w:rPr>
                <w:rFonts w:ascii="宋体" w:hAnsi="宋体" w:hint="eastAsia"/>
                <w:szCs w:val="21"/>
              </w:rPr>
            </w:pPr>
            <w:r>
              <w:rPr>
                <w:rFonts w:ascii="宋体" w:hAnsi="宋体" w:hint="eastAsia"/>
                <w:szCs w:val="21"/>
              </w:rPr>
              <w:t>90mm/</w:t>
            </w:r>
            <w:proofErr w:type="gramStart"/>
            <w:r>
              <w:rPr>
                <w:rFonts w:ascii="宋体" w:hAnsi="宋体" w:hint="eastAsia"/>
                <w:szCs w:val="21"/>
              </w:rPr>
              <w:t>皿</w:t>
            </w:r>
            <w:proofErr w:type="gramEnd"/>
            <w:r>
              <w:rPr>
                <w:rFonts w:ascii="宋体" w:hAnsi="宋体" w:hint="eastAsia"/>
                <w:szCs w:val="21"/>
              </w:rPr>
              <w:t>，10</w:t>
            </w:r>
            <w:proofErr w:type="gramStart"/>
            <w:r>
              <w:rPr>
                <w:rFonts w:ascii="宋体" w:hAnsi="宋体" w:hint="eastAsia"/>
                <w:szCs w:val="21"/>
              </w:rPr>
              <w:t>皿</w:t>
            </w:r>
            <w:proofErr w:type="gramEnd"/>
            <w:r>
              <w:rPr>
                <w:rFonts w:ascii="宋体" w:hAnsi="宋体" w:hint="eastAsia"/>
                <w:szCs w:val="21"/>
              </w:rPr>
              <w:t>/包</w:t>
            </w:r>
          </w:p>
        </w:tc>
        <w:tc>
          <w:tcPr>
            <w:tcW w:w="1190" w:type="dxa"/>
            <w:tcBorders>
              <w:left w:val="single" w:sz="4" w:space="0" w:color="auto"/>
            </w:tcBorders>
            <w:vAlign w:val="center"/>
          </w:tcPr>
          <w:p w14:paraId="4AA02C2C" w14:textId="7462CDEF" w:rsidR="004A2B0A" w:rsidRPr="00CD6DA7" w:rsidRDefault="004A2B0A" w:rsidP="004A2B0A">
            <w:pPr>
              <w:spacing w:line="360" w:lineRule="atLeast"/>
              <w:jc w:val="center"/>
              <w:rPr>
                <w:rFonts w:ascii="宋体" w:hAnsi="宋体" w:hint="eastAsia"/>
                <w:szCs w:val="21"/>
              </w:rPr>
            </w:pPr>
            <w:r>
              <w:rPr>
                <w:rFonts w:ascii="宋体" w:hAnsi="宋体" w:hint="eastAsia"/>
                <w:szCs w:val="21"/>
              </w:rPr>
              <w:t>380</w:t>
            </w:r>
          </w:p>
        </w:tc>
      </w:tr>
      <w:tr w:rsidR="004A2B0A" w:rsidRPr="00CD6DA7" w14:paraId="1A46952D" w14:textId="79B159C9" w:rsidTr="00E32A99">
        <w:trPr>
          <w:trHeight w:val="567"/>
          <w:jc w:val="center"/>
        </w:trPr>
        <w:tc>
          <w:tcPr>
            <w:tcW w:w="624" w:type="dxa"/>
            <w:vAlign w:val="center"/>
          </w:tcPr>
          <w:p w14:paraId="7A5C4BD3"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1D5DC82" w14:textId="7D158A6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巧克力平板培养基（双抗）</w:t>
            </w:r>
          </w:p>
        </w:tc>
        <w:tc>
          <w:tcPr>
            <w:tcW w:w="1033" w:type="dxa"/>
            <w:vAlign w:val="center"/>
          </w:tcPr>
          <w:p w14:paraId="44794590" w14:textId="300327C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7B6E7316" w14:textId="6202336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74201A9" w14:textId="24A8E6CC" w:rsidR="004A2B0A" w:rsidRPr="00CD6DA7" w:rsidRDefault="0004152B" w:rsidP="004A2B0A">
            <w:pPr>
              <w:spacing w:line="360" w:lineRule="atLeast"/>
              <w:rPr>
                <w:rFonts w:ascii="宋体" w:hAnsi="宋体" w:hint="eastAsia"/>
                <w:szCs w:val="21"/>
              </w:rPr>
            </w:pPr>
            <w:r>
              <w:rPr>
                <w:rFonts w:ascii="宋体" w:hAnsi="宋体" w:hint="eastAsia"/>
                <w:szCs w:val="21"/>
              </w:rPr>
              <w:t>9cm/</w:t>
            </w:r>
            <w:proofErr w:type="gramStart"/>
            <w:r>
              <w:rPr>
                <w:rFonts w:ascii="宋体" w:hAnsi="宋体" w:hint="eastAsia"/>
                <w:szCs w:val="21"/>
              </w:rPr>
              <w:t>个</w:t>
            </w:r>
            <w:proofErr w:type="gramEnd"/>
            <w:r>
              <w:rPr>
                <w:rFonts w:ascii="宋体" w:hAnsi="宋体" w:hint="eastAsia"/>
                <w:szCs w:val="21"/>
              </w:rPr>
              <w:t>，</w:t>
            </w:r>
            <w:r w:rsidR="004A2B0A">
              <w:rPr>
                <w:rFonts w:ascii="宋体" w:hAnsi="宋体" w:hint="eastAsia"/>
                <w:szCs w:val="21"/>
              </w:rPr>
              <w:t>20个/盒。</w:t>
            </w:r>
          </w:p>
        </w:tc>
        <w:tc>
          <w:tcPr>
            <w:tcW w:w="1190" w:type="dxa"/>
            <w:tcBorders>
              <w:left w:val="single" w:sz="4" w:space="0" w:color="auto"/>
            </w:tcBorders>
            <w:vAlign w:val="center"/>
          </w:tcPr>
          <w:p w14:paraId="23CE7785" w14:textId="1E93577E"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6008DEA7" w14:textId="5B45F739" w:rsidTr="00E32A99">
        <w:trPr>
          <w:trHeight w:val="567"/>
          <w:jc w:val="center"/>
        </w:trPr>
        <w:tc>
          <w:tcPr>
            <w:tcW w:w="624" w:type="dxa"/>
            <w:vAlign w:val="center"/>
          </w:tcPr>
          <w:p w14:paraId="20D59E9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E31C605" w14:textId="5A07B3D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血培养瓶</w:t>
            </w:r>
          </w:p>
        </w:tc>
        <w:tc>
          <w:tcPr>
            <w:tcW w:w="1033" w:type="dxa"/>
            <w:vAlign w:val="center"/>
          </w:tcPr>
          <w:p w14:paraId="16868C61" w14:textId="3691254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1箱</w:t>
            </w:r>
          </w:p>
        </w:tc>
        <w:tc>
          <w:tcPr>
            <w:tcW w:w="825" w:type="dxa"/>
            <w:vAlign w:val="center"/>
          </w:tcPr>
          <w:p w14:paraId="42C4218E" w14:textId="14589D3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94826E4" w14:textId="37D9A621" w:rsidR="004A2B0A" w:rsidRPr="00CD6DA7" w:rsidRDefault="004A2B0A" w:rsidP="004A2B0A">
            <w:pPr>
              <w:spacing w:line="360" w:lineRule="atLeast"/>
              <w:rPr>
                <w:rFonts w:ascii="宋体" w:hAnsi="宋体" w:hint="eastAsia"/>
                <w:szCs w:val="21"/>
              </w:rPr>
            </w:pPr>
            <w:r>
              <w:rPr>
                <w:rFonts w:ascii="宋体" w:hAnsi="宋体" w:hint="eastAsia"/>
                <w:szCs w:val="21"/>
              </w:rPr>
              <w:t>20瓶/箱。</w:t>
            </w:r>
          </w:p>
        </w:tc>
        <w:tc>
          <w:tcPr>
            <w:tcW w:w="1190" w:type="dxa"/>
            <w:tcBorders>
              <w:left w:val="single" w:sz="4" w:space="0" w:color="auto"/>
            </w:tcBorders>
            <w:vAlign w:val="center"/>
          </w:tcPr>
          <w:p w14:paraId="262A2A0A" w14:textId="783C6B6D" w:rsidR="004A2B0A" w:rsidRPr="00CD6DA7" w:rsidRDefault="004A2B0A" w:rsidP="004A2B0A">
            <w:pPr>
              <w:spacing w:line="360" w:lineRule="atLeast"/>
              <w:jc w:val="center"/>
              <w:rPr>
                <w:rFonts w:ascii="宋体" w:hAnsi="宋体" w:hint="eastAsia"/>
                <w:szCs w:val="21"/>
              </w:rPr>
            </w:pPr>
            <w:r>
              <w:rPr>
                <w:rFonts w:ascii="宋体" w:hAnsi="宋体" w:hint="eastAsia"/>
                <w:szCs w:val="21"/>
              </w:rPr>
              <w:t>500</w:t>
            </w:r>
          </w:p>
        </w:tc>
      </w:tr>
      <w:tr w:rsidR="004A2B0A" w:rsidRPr="00CD6DA7" w14:paraId="240FE6A4" w14:textId="1FA2AE98" w:rsidTr="00E32A99">
        <w:trPr>
          <w:trHeight w:val="567"/>
          <w:jc w:val="center"/>
        </w:trPr>
        <w:tc>
          <w:tcPr>
            <w:tcW w:w="624" w:type="dxa"/>
            <w:vAlign w:val="center"/>
          </w:tcPr>
          <w:p w14:paraId="4F52A72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0E44283" w14:textId="2592FD3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百日咳鲍特</w:t>
            </w:r>
            <w:proofErr w:type="gramStart"/>
            <w:r>
              <w:rPr>
                <w:rFonts w:ascii="宋体" w:hAnsi="宋体" w:hint="eastAsia"/>
                <w:szCs w:val="21"/>
              </w:rPr>
              <w:t>菌</w:t>
            </w:r>
            <w:proofErr w:type="gramEnd"/>
            <w:r>
              <w:rPr>
                <w:rFonts w:ascii="宋体" w:hAnsi="宋体" w:hint="eastAsia"/>
                <w:szCs w:val="21"/>
              </w:rPr>
              <w:t>平板</w:t>
            </w:r>
          </w:p>
        </w:tc>
        <w:tc>
          <w:tcPr>
            <w:tcW w:w="1033" w:type="dxa"/>
            <w:vAlign w:val="center"/>
          </w:tcPr>
          <w:p w14:paraId="3FD87B46" w14:textId="64D17DF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5包</w:t>
            </w:r>
          </w:p>
        </w:tc>
        <w:tc>
          <w:tcPr>
            <w:tcW w:w="825" w:type="dxa"/>
            <w:vAlign w:val="center"/>
          </w:tcPr>
          <w:p w14:paraId="6EFE048B" w14:textId="04FDE90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20139B7" w14:textId="1F942A4D" w:rsidR="004A2B0A" w:rsidRPr="00CD6DA7" w:rsidRDefault="004A2B0A" w:rsidP="004A2B0A">
            <w:pPr>
              <w:spacing w:line="360" w:lineRule="atLeast"/>
              <w:rPr>
                <w:rFonts w:ascii="宋体" w:hAnsi="宋体" w:hint="eastAsia"/>
                <w:szCs w:val="21"/>
              </w:rPr>
            </w:pPr>
            <w:r>
              <w:rPr>
                <w:rFonts w:ascii="宋体" w:hAnsi="宋体" w:hint="eastAsia"/>
                <w:szCs w:val="21"/>
              </w:rPr>
              <w:t>90mm/</w:t>
            </w:r>
            <w:proofErr w:type="gramStart"/>
            <w:r>
              <w:rPr>
                <w:rFonts w:ascii="宋体" w:hAnsi="宋体" w:hint="eastAsia"/>
                <w:szCs w:val="21"/>
              </w:rPr>
              <w:t>皿</w:t>
            </w:r>
            <w:proofErr w:type="gramEnd"/>
            <w:r>
              <w:rPr>
                <w:rFonts w:ascii="宋体" w:hAnsi="宋体" w:hint="eastAsia"/>
                <w:szCs w:val="21"/>
              </w:rPr>
              <w:t>，10</w:t>
            </w:r>
            <w:proofErr w:type="gramStart"/>
            <w:r>
              <w:rPr>
                <w:rFonts w:ascii="宋体" w:hAnsi="宋体" w:hint="eastAsia"/>
                <w:szCs w:val="21"/>
              </w:rPr>
              <w:t>皿</w:t>
            </w:r>
            <w:proofErr w:type="gramEnd"/>
            <w:r>
              <w:rPr>
                <w:rFonts w:ascii="宋体" w:hAnsi="宋体" w:hint="eastAsia"/>
                <w:szCs w:val="21"/>
              </w:rPr>
              <w:t>/包</w:t>
            </w:r>
          </w:p>
        </w:tc>
        <w:tc>
          <w:tcPr>
            <w:tcW w:w="1190" w:type="dxa"/>
            <w:tcBorders>
              <w:left w:val="single" w:sz="4" w:space="0" w:color="auto"/>
            </w:tcBorders>
            <w:vAlign w:val="center"/>
          </w:tcPr>
          <w:p w14:paraId="3F10CC1E" w14:textId="100F136D" w:rsidR="004A2B0A" w:rsidRPr="00CD6DA7" w:rsidRDefault="004A2B0A" w:rsidP="004A2B0A">
            <w:pPr>
              <w:spacing w:line="360" w:lineRule="atLeast"/>
              <w:jc w:val="center"/>
              <w:rPr>
                <w:rFonts w:ascii="宋体" w:hAnsi="宋体" w:hint="eastAsia"/>
                <w:szCs w:val="21"/>
              </w:rPr>
            </w:pPr>
            <w:r>
              <w:rPr>
                <w:rFonts w:ascii="宋体" w:hAnsi="宋体" w:hint="eastAsia"/>
                <w:szCs w:val="21"/>
              </w:rPr>
              <w:t>1650</w:t>
            </w:r>
          </w:p>
        </w:tc>
      </w:tr>
      <w:tr w:rsidR="004A2B0A" w:rsidRPr="00CD6DA7" w14:paraId="64D2E87E" w14:textId="3B812E12" w:rsidTr="00E32A99">
        <w:trPr>
          <w:trHeight w:val="567"/>
          <w:jc w:val="center"/>
        </w:trPr>
        <w:tc>
          <w:tcPr>
            <w:tcW w:w="624" w:type="dxa"/>
            <w:vAlign w:val="center"/>
          </w:tcPr>
          <w:p w14:paraId="110FEE2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B30406F" w14:textId="30725C2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阿氏异染颗粒染色液</w:t>
            </w:r>
          </w:p>
        </w:tc>
        <w:tc>
          <w:tcPr>
            <w:tcW w:w="1033" w:type="dxa"/>
            <w:vAlign w:val="center"/>
          </w:tcPr>
          <w:p w14:paraId="7524BC3C" w14:textId="7F7F639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1D5648CE" w14:textId="6D9995C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233B5D2" w14:textId="4E124CD3" w:rsidR="004A2B0A" w:rsidRPr="00CD6DA7" w:rsidRDefault="004A2B0A" w:rsidP="004A2B0A">
            <w:pPr>
              <w:spacing w:line="360" w:lineRule="atLeast"/>
              <w:rPr>
                <w:rFonts w:ascii="宋体" w:hAnsi="宋体" w:hint="eastAsia"/>
                <w:szCs w:val="21"/>
              </w:rPr>
            </w:pPr>
            <w:r>
              <w:rPr>
                <w:rFonts w:ascii="宋体" w:hAnsi="宋体" w:hint="eastAsia"/>
                <w:szCs w:val="21"/>
              </w:rPr>
              <w:t>内含A液和B液。</w:t>
            </w:r>
          </w:p>
        </w:tc>
        <w:tc>
          <w:tcPr>
            <w:tcW w:w="1190" w:type="dxa"/>
            <w:tcBorders>
              <w:left w:val="single" w:sz="4" w:space="0" w:color="auto"/>
            </w:tcBorders>
            <w:vAlign w:val="center"/>
          </w:tcPr>
          <w:p w14:paraId="65D140E1" w14:textId="178B0C32" w:rsidR="004A2B0A" w:rsidRPr="00CD6DA7" w:rsidRDefault="004A2B0A" w:rsidP="004A2B0A">
            <w:pPr>
              <w:spacing w:line="360" w:lineRule="atLeast"/>
              <w:jc w:val="center"/>
              <w:rPr>
                <w:rFonts w:ascii="宋体" w:hAnsi="宋体" w:hint="eastAsia"/>
                <w:szCs w:val="21"/>
              </w:rPr>
            </w:pPr>
            <w:r>
              <w:rPr>
                <w:rFonts w:ascii="宋体" w:hAnsi="宋体" w:hint="eastAsia"/>
                <w:szCs w:val="21"/>
              </w:rPr>
              <w:t>150</w:t>
            </w:r>
          </w:p>
        </w:tc>
      </w:tr>
      <w:tr w:rsidR="004A2B0A" w:rsidRPr="00CD6DA7" w14:paraId="2F009E95" w14:textId="51E558F7" w:rsidTr="00E32A99">
        <w:trPr>
          <w:trHeight w:val="567"/>
          <w:jc w:val="center"/>
        </w:trPr>
        <w:tc>
          <w:tcPr>
            <w:tcW w:w="624" w:type="dxa"/>
            <w:vAlign w:val="center"/>
          </w:tcPr>
          <w:p w14:paraId="0A2E144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4CB9300" w14:textId="0C7B53B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CIN-1培养基基础配套试剂</w:t>
            </w:r>
          </w:p>
        </w:tc>
        <w:tc>
          <w:tcPr>
            <w:tcW w:w="1033" w:type="dxa"/>
            <w:vAlign w:val="center"/>
          </w:tcPr>
          <w:p w14:paraId="30D31FDF" w14:textId="25F2328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2套</w:t>
            </w:r>
          </w:p>
        </w:tc>
        <w:tc>
          <w:tcPr>
            <w:tcW w:w="825" w:type="dxa"/>
            <w:vAlign w:val="center"/>
          </w:tcPr>
          <w:p w14:paraId="2E7A82AF" w14:textId="32BD61E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CF430CB" w14:textId="2AEDF3C4" w:rsidR="004A2B0A" w:rsidRPr="00CD6DA7" w:rsidRDefault="004A2B0A" w:rsidP="004A2B0A">
            <w:pPr>
              <w:spacing w:line="360" w:lineRule="atLeast"/>
              <w:rPr>
                <w:rFonts w:ascii="宋体" w:hAnsi="宋体" w:hint="eastAsia"/>
                <w:szCs w:val="21"/>
              </w:rPr>
            </w:pPr>
            <w:r>
              <w:rPr>
                <w:rFonts w:ascii="宋体" w:hAnsi="宋体" w:hint="eastAsia"/>
                <w:szCs w:val="21"/>
              </w:rPr>
              <w:t>1mL×5支/套。</w:t>
            </w:r>
          </w:p>
        </w:tc>
        <w:tc>
          <w:tcPr>
            <w:tcW w:w="1190" w:type="dxa"/>
            <w:tcBorders>
              <w:left w:val="single" w:sz="4" w:space="0" w:color="auto"/>
            </w:tcBorders>
            <w:vAlign w:val="center"/>
          </w:tcPr>
          <w:p w14:paraId="6692D1D2" w14:textId="67CBE911" w:rsidR="004A2B0A" w:rsidRPr="00CD6DA7" w:rsidRDefault="004A2B0A" w:rsidP="004A2B0A">
            <w:pPr>
              <w:spacing w:line="360" w:lineRule="atLeast"/>
              <w:jc w:val="center"/>
              <w:rPr>
                <w:rFonts w:ascii="宋体" w:hAnsi="宋体" w:hint="eastAsia"/>
                <w:szCs w:val="21"/>
              </w:rPr>
            </w:pPr>
            <w:r>
              <w:rPr>
                <w:rFonts w:ascii="宋体" w:hAnsi="宋体" w:hint="eastAsia"/>
                <w:szCs w:val="21"/>
              </w:rPr>
              <w:t>90</w:t>
            </w:r>
          </w:p>
        </w:tc>
      </w:tr>
      <w:tr w:rsidR="004A2B0A" w:rsidRPr="00CD6DA7" w14:paraId="09C09E5F" w14:textId="5F43E301" w:rsidTr="00E32A99">
        <w:trPr>
          <w:trHeight w:val="567"/>
          <w:jc w:val="center"/>
        </w:trPr>
        <w:tc>
          <w:tcPr>
            <w:tcW w:w="624" w:type="dxa"/>
            <w:vAlign w:val="center"/>
          </w:tcPr>
          <w:p w14:paraId="45D094D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DEBE136" w14:textId="1FCAA65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EMB伊红美兰琼脂（颗粒）</w:t>
            </w:r>
          </w:p>
        </w:tc>
        <w:tc>
          <w:tcPr>
            <w:tcW w:w="1033" w:type="dxa"/>
            <w:vAlign w:val="center"/>
          </w:tcPr>
          <w:p w14:paraId="0D2BC949" w14:textId="52E5BCE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63D5A1F3" w14:textId="22CB0AA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5B2DC78" w14:textId="719A4470"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A6897B9" w14:textId="31159ED2" w:rsidR="004A2B0A" w:rsidRPr="00CD6DA7" w:rsidRDefault="004A2B0A" w:rsidP="004A2B0A">
            <w:pPr>
              <w:spacing w:line="360" w:lineRule="atLeast"/>
              <w:jc w:val="center"/>
              <w:rPr>
                <w:rFonts w:ascii="宋体" w:hAnsi="宋体" w:hint="eastAsia"/>
                <w:szCs w:val="21"/>
              </w:rPr>
            </w:pPr>
            <w:r>
              <w:rPr>
                <w:rFonts w:ascii="宋体" w:hAnsi="宋体" w:hint="eastAsia"/>
                <w:szCs w:val="21"/>
              </w:rPr>
              <w:t>420</w:t>
            </w:r>
          </w:p>
        </w:tc>
      </w:tr>
      <w:tr w:rsidR="004A2B0A" w:rsidRPr="00CD6DA7" w14:paraId="2D8BD3CD" w14:textId="5D0A7949" w:rsidTr="00E32A99">
        <w:trPr>
          <w:trHeight w:val="567"/>
          <w:jc w:val="center"/>
        </w:trPr>
        <w:tc>
          <w:tcPr>
            <w:tcW w:w="624" w:type="dxa"/>
            <w:vAlign w:val="center"/>
          </w:tcPr>
          <w:p w14:paraId="3D884D8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112CB32" w14:textId="6DEE531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万古霉素（B）</w:t>
            </w:r>
          </w:p>
        </w:tc>
        <w:tc>
          <w:tcPr>
            <w:tcW w:w="1033" w:type="dxa"/>
            <w:vAlign w:val="center"/>
          </w:tcPr>
          <w:p w14:paraId="390A1BE0" w14:textId="6BAAE78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10套</w:t>
            </w:r>
          </w:p>
        </w:tc>
        <w:tc>
          <w:tcPr>
            <w:tcW w:w="825" w:type="dxa"/>
            <w:vAlign w:val="center"/>
          </w:tcPr>
          <w:p w14:paraId="53DC2AA1" w14:textId="0654397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05C3C8D" w14:textId="04D0EE21" w:rsidR="004A2B0A" w:rsidRPr="00CD6DA7" w:rsidRDefault="004A2B0A" w:rsidP="004A2B0A">
            <w:pPr>
              <w:spacing w:line="360" w:lineRule="atLeast"/>
              <w:rPr>
                <w:rFonts w:ascii="宋体" w:hAnsi="宋体" w:hint="eastAsia"/>
                <w:szCs w:val="21"/>
              </w:rPr>
            </w:pPr>
            <w:r>
              <w:rPr>
                <w:rFonts w:ascii="宋体" w:hAnsi="宋体" w:hint="eastAsia"/>
                <w:szCs w:val="21"/>
              </w:rPr>
              <w:t>1mL×5支/套。</w:t>
            </w:r>
          </w:p>
        </w:tc>
        <w:tc>
          <w:tcPr>
            <w:tcW w:w="1190" w:type="dxa"/>
            <w:tcBorders>
              <w:left w:val="single" w:sz="4" w:space="0" w:color="auto"/>
            </w:tcBorders>
            <w:vAlign w:val="center"/>
          </w:tcPr>
          <w:p w14:paraId="75DBC008" w14:textId="28285D04" w:rsidR="004A2B0A" w:rsidRPr="00CD6DA7" w:rsidRDefault="004A2B0A" w:rsidP="004A2B0A">
            <w:pPr>
              <w:spacing w:line="360" w:lineRule="atLeast"/>
              <w:jc w:val="center"/>
              <w:rPr>
                <w:rFonts w:ascii="宋体" w:hAnsi="宋体" w:hint="eastAsia"/>
                <w:szCs w:val="21"/>
              </w:rPr>
            </w:pPr>
            <w:r>
              <w:rPr>
                <w:rFonts w:ascii="宋体" w:hAnsi="宋体" w:hint="eastAsia"/>
                <w:szCs w:val="21"/>
              </w:rPr>
              <w:t>450</w:t>
            </w:r>
          </w:p>
        </w:tc>
      </w:tr>
      <w:tr w:rsidR="004A2B0A" w:rsidRPr="00CD6DA7" w14:paraId="1750F2F0" w14:textId="0268192C" w:rsidTr="00E32A99">
        <w:trPr>
          <w:trHeight w:val="567"/>
          <w:jc w:val="center"/>
        </w:trPr>
        <w:tc>
          <w:tcPr>
            <w:tcW w:w="624" w:type="dxa"/>
            <w:vAlign w:val="center"/>
          </w:tcPr>
          <w:p w14:paraId="68492C7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A3CF9D9" w14:textId="24CE81C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改良Karmali选择性平板</w:t>
            </w:r>
          </w:p>
        </w:tc>
        <w:tc>
          <w:tcPr>
            <w:tcW w:w="1033" w:type="dxa"/>
            <w:vAlign w:val="center"/>
          </w:tcPr>
          <w:p w14:paraId="7049E161" w14:textId="61E6665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20包</w:t>
            </w:r>
          </w:p>
        </w:tc>
        <w:tc>
          <w:tcPr>
            <w:tcW w:w="825" w:type="dxa"/>
            <w:vAlign w:val="center"/>
          </w:tcPr>
          <w:p w14:paraId="5D58477D" w14:textId="3CCA006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EBB6CFD" w14:textId="7BBA77A1" w:rsidR="004A2B0A" w:rsidRPr="00CD6DA7" w:rsidRDefault="004A2B0A" w:rsidP="004A2B0A">
            <w:pPr>
              <w:spacing w:line="360" w:lineRule="atLeast"/>
              <w:rPr>
                <w:rFonts w:ascii="宋体" w:hAnsi="宋体" w:hint="eastAsia"/>
                <w:szCs w:val="21"/>
              </w:rPr>
            </w:pPr>
            <w:r>
              <w:rPr>
                <w:rFonts w:ascii="宋体" w:hAnsi="宋体" w:hint="eastAsia"/>
                <w:szCs w:val="21"/>
              </w:rPr>
              <w:t>90mm/</w:t>
            </w:r>
            <w:proofErr w:type="gramStart"/>
            <w:r>
              <w:rPr>
                <w:rFonts w:ascii="宋体" w:hAnsi="宋体" w:hint="eastAsia"/>
                <w:szCs w:val="21"/>
              </w:rPr>
              <w:t>个</w:t>
            </w:r>
            <w:proofErr w:type="gramEnd"/>
            <w:r>
              <w:rPr>
                <w:rFonts w:ascii="宋体" w:hAnsi="宋体" w:hint="eastAsia"/>
                <w:szCs w:val="21"/>
              </w:rPr>
              <w:t>×5块/包。</w:t>
            </w:r>
          </w:p>
        </w:tc>
        <w:tc>
          <w:tcPr>
            <w:tcW w:w="1190" w:type="dxa"/>
            <w:tcBorders>
              <w:left w:val="single" w:sz="4" w:space="0" w:color="auto"/>
            </w:tcBorders>
            <w:vAlign w:val="center"/>
          </w:tcPr>
          <w:p w14:paraId="6E9A6567" w14:textId="13F0F841" w:rsidR="004A2B0A" w:rsidRPr="00CD6DA7" w:rsidRDefault="004A2B0A" w:rsidP="004A2B0A">
            <w:pPr>
              <w:spacing w:line="360" w:lineRule="atLeast"/>
              <w:jc w:val="center"/>
              <w:rPr>
                <w:rFonts w:ascii="宋体" w:hAnsi="宋体" w:hint="eastAsia"/>
                <w:szCs w:val="21"/>
              </w:rPr>
            </w:pPr>
            <w:r>
              <w:rPr>
                <w:rFonts w:ascii="宋体" w:hAnsi="宋体" w:hint="eastAsia"/>
                <w:szCs w:val="21"/>
              </w:rPr>
              <w:t>2600</w:t>
            </w:r>
          </w:p>
        </w:tc>
      </w:tr>
      <w:tr w:rsidR="004A2B0A" w:rsidRPr="00CD6DA7" w14:paraId="29BD0E94" w14:textId="77777777" w:rsidTr="00E32A99">
        <w:trPr>
          <w:trHeight w:val="567"/>
          <w:jc w:val="center"/>
        </w:trPr>
        <w:tc>
          <w:tcPr>
            <w:tcW w:w="624" w:type="dxa"/>
            <w:vAlign w:val="center"/>
          </w:tcPr>
          <w:p w14:paraId="3096797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7BFA214" w14:textId="5E45292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血琼脂平板</w:t>
            </w:r>
          </w:p>
        </w:tc>
        <w:tc>
          <w:tcPr>
            <w:tcW w:w="1033" w:type="dxa"/>
            <w:vAlign w:val="center"/>
          </w:tcPr>
          <w:p w14:paraId="2DB9A1CC" w14:textId="682290D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100块</w:t>
            </w:r>
          </w:p>
        </w:tc>
        <w:tc>
          <w:tcPr>
            <w:tcW w:w="825" w:type="dxa"/>
            <w:vAlign w:val="center"/>
          </w:tcPr>
          <w:p w14:paraId="4580E25B" w14:textId="6C73806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C788F54" w14:textId="02E9D860" w:rsidR="004A2B0A" w:rsidRPr="00CD6DA7" w:rsidRDefault="004A2B0A" w:rsidP="004A2B0A">
            <w:pPr>
              <w:spacing w:line="360" w:lineRule="atLeast"/>
              <w:rPr>
                <w:rFonts w:ascii="宋体" w:hAnsi="宋体" w:hint="eastAsia"/>
                <w:szCs w:val="21"/>
              </w:rPr>
            </w:pPr>
            <w:r>
              <w:rPr>
                <w:rFonts w:ascii="宋体" w:hAnsi="宋体" w:hint="eastAsia"/>
                <w:szCs w:val="21"/>
              </w:rPr>
              <w:t>70mm；5块/包(2</w:t>
            </w:r>
            <w:r>
              <w:rPr>
                <w:rFonts w:ascii="宋体" w:hAnsi="宋体" w:hint="eastAsia"/>
              </w:rPr>
              <w:t>～</w:t>
            </w:r>
            <w:r>
              <w:rPr>
                <w:rFonts w:ascii="宋体" w:hAnsi="宋体" w:hint="eastAsia"/>
                <w:szCs w:val="21"/>
              </w:rPr>
              <w:t>8℃)</w:t>
            </w:r>
          </w:p>
        </w:tc>
        <w:tc>
          <w:tcPr>
            <w:tcW w:w="1190" w:type="dxa"/>
            <w:tcBorders>
              <w:left w:val="single" w:sz="4" w:space="0" w:color="auto"/>
            </w:tcBorders>
            <w:vAlign w:val="center"/>
          </w:tcPr>
          <w:p w14:paraId="381F744A" w14:textId="0CD82070"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2000</w:t>
            </w:r>
          </w:p>
        </w:tc>
      </w:tr>
      <w:tr w:rsidR="004A2B0A" w:rsidRPr="00CD6DA7" w14:paraId="18F0F409" w14:textId="77777777" w:rsidTr="00E32A99">
        <w:trPr>
          <w:trHeight w:val="567"/>
          <w:jc w:val="center"/>
        </w:trPr>
        <w:tc>
          <w:tcPr>
            <w:tcW w:w="624" w:type="dxa"/>
            <w:vAlign w:val="center"/>
          </w:tcPr>
          <w:p w14:paraId="54E5197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40F7C17" w14:textId="59ECCFA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哥伦比亚血琼脂平板</w:t>
            </w:r>
          </w:p>
        </w:tc>
        <w:tc>
          <w:tcPr>
            <w:tcW w:w="1033" w:type="dxa"/>
            <w:vAlign w:val="center"/>
          </w:tcPr>
          <w:p w14:paraId="11187A97" w14:textId="7B314DE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7323AC9F" w14:textId="73B848D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AA251B0" w14:textId="3B70587C" w:rsidR="004A2B0A" w:rsidRPr="00CD6DA7" w:rsidRDefault="004A2B0A" w:rsidP="004A2B0A">
            <w:pPr>
              <w:spacing w:line="360" w:lineRule="atLeast"/>
              <w:rPr>
                <w:rFonts w:ascii="宋体" w:hAnsi="宋体" w:hint="eastAsia"/>
                <w:szCs w:val="21"/>
              </w:rPr>
            </w:pPr>
            <w:r>
              <w:rPr>
                <w:rFonts w:ascii="宋体" w:hAnsi="宋体" w:hint="eastAsia"/>
                <w:szCs w:val="21"/>
              </w:rPr>
              <w:t>90mm</w:t>
            </w:r>
            <w:r w:rsidR="0004152B">
              <w:rPr>
                <w:rFonts w:ascii="宋体" w:hAnsi="宋体" w:hint="eastAsia"/>
                <w:szCs w:val="21"/>
              </w:rPr>
              <w:t>/</w:t>
            </w:r>
            <w:proofErr w:type="gramStart"/>
            <w:r w:rsidR="0004152B">
              <w:rPr>
                <w:rFonts w:ascii="宋体" w:hAnsi="宋体" w:hint="eastAsia"/>
                <w:szCs w:val="21"/>
              </w:rPr>
              <w:t>皿</w:t>
            </w:r>
            <w:proofErr w:type="gramEnd"/>
            <w:r>
              <w:rPr>
                <w:rFonts w:ascii="宋体" w:hAnsi="宋体" w:hint="eastAsia"/>
                <w:szCs w:val="21"/>
              </w:rPr>
              <w:t>，20</w:t>
            </w:r>
            <w:proofErr w:type="gramStart"/>
            <w:r>
              <w:rPr>
                <w:rFonts w:ascii="宋体" w:hAnsi="宋体" w:hint="eastAsia"/>
                <w:szCs w:val="21"/>
              </w:rPr>
              <w:t>皿</w:t>
            </w:r>
            <w:proofErr w:type="gramEnd"/>
            <w:r>
              <w:rPr>
                <w:rFonts w:ascii="宋体" w:hAnsi="宋体" w:hint="eastAsia"/>
                <w:szCs w:val="21"/>
              </w:rPr>
              <w:t>/盒。</w:t>
            </w:r>
          </w:p>
        </w:tc>
        <w:tc>
          <w:tcPr>
            <w:tcW w:w="1190" w:type="dxa"/>
            <w:tcBorders>
              <w:left w:val="single" w:sz="4" w:space="0" w:color="auto"/>
            </w:tcBorders>
            <w:vAlign w:val="center"/>
          </w:tcPr>
          <w:p w14:paraId="0024A595" w14:textId="421B077C" w:rsidR="004A2B0A" w:rsidRPr="00CD6DA7" w:rsidRDefault="004A2B0A" w:rsidP="004A2B0A">
            <w:pPr>
              <w:spacing w:line="360" w:lineRule="atLeast"/>
              <w:jc w:val="center"/>
              <w:rPr>
                <w:rFonts w:ascii="宋体" w:hAnsi="宋体" w:hint="eastAsia"/>
                <w:szCs w:val="21"/>
              </w:rPr>
            </w:pPr>
            <w:r>
              <w:rPr>
                <w:rFonts w:ascii="宋体" w:hAnsi="宋体" w:hint="eastAsia"/>
                <w:szCs w:val="21"/>
              </w:rPr>
              <w:t>1300</w:t>
            </w:r>
          </w:p>
        </w:tc>
      </w:tr>
      <w:tr w:rsidR="004A2B0A" w:rsidRPr="00CD6DA7" w14:paraId="4311DD55" w14:textId="77777777" w:rsidTr="00E32A99">
        <w:trPr>
          <w:trHeight w:val="567"/>
          <w:jc w:val="center"/>
        </w:trPr>
        <w:tc>
          <w:tcPr>
            <w:tcW w:w="624" w:type="dxa"/>
            <w:vAlign w:val="center"/>
          </w:tcPr>
          <w:p w14:paraId="6ECECBD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E70009D" w14:textId="32AD9E0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50%卵黄液</w:t>
            </w:r>
          </w:p>
        </w:tc>
        <w:tc>
          <w:tcPr>
            <w:tcW w:w="1033" w:type="dxa"/>
            <w:vAlign w:val="center"/>
          </w:tcPr>
          <w:p w14:paraId="79D4418D" w14:textId="4BE0B76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20盒</w:t>
            </w:r>
          </w:p>
        </w:tc>
        <w:tc>
          <w:tcPr>
            <w:tcW w:w="825" w:type="dxa"/>
            <w:vAlign w:val="center"/>
          </w:tcPr>
          <w:p w14:paraId="5EE3B91A" w14:textId="532FD7D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1411673" w14:textId="14331B42" w:rsidR="004A2B0A" w:rsidRPr="00CD6DA7" w:rsidRDefault="004A2B0A" w:rsidP="004A2B0A">
            <w:pPr>
              <w:spacing w:line="360" w:lineRule="atLeast"/>
              <w:rPr>
                <w:rFonts w:ascii="宋体" w:hAnsi="宋体" w:hint="eastAsia"/>
                <w:szCs w:val="21"/>
              </w:rPr>
            </w:pPr>
            <w:r>
              <w:rPr>
                <w:rFonts w:ascii="宋体" w:hAnsi="宋体" w:hint="eastAsia"/>
                <w:szCs w:val="21"/>
              </w:rPr>
              <w:t>5mL×10支/盒。</w:t>
            </w:r>
          </w:p>
        </w:tc>
        <w:tc>
          <w:tcPr>
            <w:tcW w:w="1190" w:type="dxa"/>
            <w:tcBorders>
              <w:left w:val="single" w:sz="4" w:space="0" w:color="auto"/>
            </w:tcBorders>
            <w:vAlign w:val="center"/>
          </w:tcPr>
          <w:p w14:paraId="19072B39" w14:textId="08B542DA"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1200</w:t>
            </w:r>
          </w:p>
        </w:tc>
      </w:tr>
      <w:tr w:rsidR="004A2B0A" w:rsidRPr="00CD6DA7" w14:paraId="18E0CD84" w14:textId="77777777" w:rsidTr="00E32A99">
        <w:trPr>
          <w:trHeight w:val="567"/>
          <w:jc w:val="center"/>
        </w:trPr>
        <w:tc>
          <w:tcPr>
            <w:tcW w:w="624" w:type="dxa"/>
            <w:vAlign w:val="center"/>
          </w:tcPr>
          <w:p w14:paraId="1F64E57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CC4BD8E" w14:textId="1BC05A3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多粘菌素B</w:t>
            </w:r>
          </w:p>
        </w:tc>
        <w:tc>
          <w:tcPr>
            <w:tcW w:w="1033" w:type="dxa"/>
            <w:vAlign w:val="center"/>
          </w:tcPr>
          <w:p w14:paraId="22A8E5ED" w14:textId="3012E72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25支</w:t>
            </w:r>
          </w:p>
        </w:tc>
        <w:tc>
          <w:tcPr>
            <w:tcW w:w="825" w:type="dxa"/>
            <w:vAlign w:val="center"/>
          </w:tcPr>
          <w:p w14:paraId="448979F5" w14:textId="36F5F98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9188312" w14:textId="73C7D783" w:rsidR="004A2B0A" w:rsidRPr="00CD6DA7" w:rsidRDefault="004A2B0A" w:rsidP="004A2B0A">
            <w:pPr>
              <w:spacing w:line="360" w:lineRule="atLeast"/>
              <w:rPr>
                <w:rFonts w:ascii="宋体" w:hAnsi="宋体" w:hint="eastAsia"/>
                <w:szCs w:val="21"/>
              </w:rPr>
            </w:pPr>
            <w:r>
              <w:rPr>
                <w:rFonts w:ascii="宋体" w:hAnsi="宋体" w:hint="eastAsia"/>
                <w:szCs w:val="21"/>
              </w:rPr>
              <w:t>10000IU/支。</w:t>
            </w:r>
          </w:p>
        </w:tc>
        <w:tc>
          <w:tcPr>
            <w:tcW w:w="1190" w:type="dxa"/>
            <w:tcBorders>
              <w:left w:val="single" w:sz="4" w:space="0" w:color="auto"/>
            </w:tcBorders>
            <w:vAlign w:val="center"/>
          </w:tcPr>
          <w:p w14:paraId="6C6925EC" w14:textId="24E573A8" w:rsidR="004A2B0A" w:rsidRPr="00CD6DA7" w:rsidRDefault="004A2B0A" w:rsidP="004A2B0A">
            <w:pPr>
              <w:spacing w:line="360" w:lineRule="atLeast"/>
              <w:jc w:val="center"/>
              <w:rPr>
                <w:rFonts w:ascii="宋体" w:hAnsi="宋体" w:hint="eastAsia"/>
                <w:szCs w:val="21"/>
              </w:rPr>
            </w:pPr>
            <w:r>
              <w:rPr>
                <w:rFonts w:ascii="宋体" w:hAnsi="宋体" w:hint="eastAsia"/>
                <w:szCs w:val="21"/>
              </w:rPr>
              <w:t>950</w:t>
            </w:r>
          </w:p>
        </w:tc>
      </w:tr>
      <w:tr w:rsidR="004A2B0A" w:rsidRPr="00CD6DA7" w14:paraId="0E978FCF" w14:textId="77777777" w:rsidTr="00E32A99">
        <w:trPr>
          <w:trHeight w:val="567"/>
          <w:jc w:val="center"/>
        </w:trPr>
        <w:tc>
          <w:tcPr>
            <w:tcW w:w="624" w:type="dxa"/>
            <w:vAlign w:val="center"/>
          </w:tcPr>
          <w:p w14:paraId="0339015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CF45B64" w14:textId="4347CB5B"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亚碲酸钾</w:t>
            </w:r>
            <w:proofErr w:type="gramEnd"/>
            <w:r>
              <w:rPr>
                <w:rFonts w:ascii="宋体" w:hAnsi="宋体" w:hint="eastAsia"/>
                <w:szCs w:val="21"/>
              </w:rPr>
              <w:t>卵黄溶液</w:t>
            </w:r>
          </w:p>
        </w:tc>
        <w:tc>
          <w:tcPr>
            <w:tcW w:w="1033" w:type="dxa"/>
            <w:vAlign w:val="center"/>
          </w:tcPr>
          <w:p w14:paraId="0562D271" w14:textId="28F874C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3B2FEBA1" w14:textId="203FDA4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86F4A44" w14:textId="10998E9D" w:rsidR="004A2B0A" w:rsidRPr="00CD6DA7" w:rsidRDefault="004A2B0A" w:rsidP="004A2B0A">
            <w:pPr>
              <w:spacing w:line="360" w:lineRule="atLeast"/>
              <w:rPr>
                <w:rFonts w:ascii="宋体" w:hAnsi="宋体" w:hint="eastAsia"/>
                <w:szCs w:val="21"/>
              </w:rPr>
            </w:pPr>
            <w:r>
              <w:rPr>
                <w:rFonts w:ascii="宋体" w:hAnsi="宋体" w:hint="eastAsia"/>
                <w:szCs w:val="21"/>
              </w:rPr>
              <w:t>5mL/支×10支/盒。</w:t>
            </w:r>
          </w:p>
        </w:tc>
        <w:tc>
          <w:tcPr>
            <w:tcW w:w="1190" w:type="dxa"/>
            <w:tcBorders>
              <w:left w:val="single" w:sz="4" w:space="0" w:color="auto"/>
            </w:tcBorders>
            <w:vAlign w:val="center"/>
          </w:tcPr>
          <w:p w14:paraId="2080F72F" w14:textId="328DC945" w:rsidR="004A2B0A" w:rsidRPr="00CD6DA7" w:rsidRDefault="004A2B0A" w:rsidP="004A2B0A">
            <w:pPr>
              <w:spacing w:line="360" w:lineRule="atLeast"/>
              <w:jc w:val="center"/>
              <w:rPr>
                <w:rFonts w:ascii="宋体" w:hAnsi="宋体" w:hint="eastAsia"/>
                <w:szCs w:val="21"/>
              </w:rPr>
            </w:pPr>
            <w:r>
              <w:rPr>
                <w:rFonts w:ascii="宋体" w:hAnsi="宋体" w:hint="eastAsia"/>
                <w:szCs w:val="21"/>
              </w:rPr>
              <w:t>435</w:t>
            </w:r>
          </w:p>
        </w:tc>
      </w:tr>
      <w:tr w:rsidR="004A2B0A" w:rsidRPr="00CD6DA7" w14:paraId="54CDCFA3" w14:textId="77777777" w:rsidTr="00E32A99">
        <w:trPr>
          <w:trHeight w:val="567"/>
          <w:jc w:val="center"/>
        </w:trPr>
        <w:tc>
          <w:tcPr>
            <w:tcW w:w="624" w:type="dxa"/>
            <w:vAlign w:val="center"/>
          </w:tcPr>
          <w:p w14:paraId="6774A17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063EF1D" w14:textId="35FE7EC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Baird-Parker琼脂</w:t>
            </w:r>
          </w:p>
        </w:tc>
        <w:tc>
          <w:tcPr>
            <w:tcW w:w="1033" w:type="dxa"/>
            <w:vAlign w:val="center"/>
          </w:tcPr>
          <w:p w14:paraId="14D8CF94" w14:textId="24DE0AA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5CA02267" w14:textId="148EBD9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654B620" w14:textId="55DBE4DD"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ADB941B" w14:textId="298C04F0" w:rsidR="004A2B0A" w:rsidRPr="00CD6DA7" w:rsidRDefault="004A2B0A" w:rsidP="004A2B0A">
            <w:pPr>
              <w:spacing w:line="360" w:lineRule="atLeast"/>
              <w:jc w:val="center"/>
              <w:rPr>
                <w:rFonts w:ascii="宋体" w:hAnsi="宋体" w:hint="eastAsia"/>
                <w:szCs w:val="21"/>
              </w:rPr>
            </w:pPr>
            <w:r>
              <w:rPr>
                <w:rFonts w:ascii="宋体" w:hAnsi="宋体" w:hint="eastAsia"/>
                <w:szCs w:val="21"/>
              </w:rPr>
              <w:t>252</w:t>
            </w:r>
          </w:p>
        </w:tc>
      </w:tr>
      <w:tr w:rsidR="004A2B0A" w:rsidRPr="00CD6DA7" w14:paraId="5DEC4949" w14:textId="77777777" w:rsidTr="00E32A99">
        <w:trPr>
          <w:trHeight w:val="567"/>
          <w:jc w:val="center"/>
        </w:trPr>
        <w:tc>
          <w:tcPr>
            <w:tcW w:w="624" w:type="dxa"/>
            <w:vAlign w:val="center"/>
          </w:tcPr>
          <w:p w14:paraId="76A3758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7E1C484" w14:textId="32B905F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月桂基硫酸盐</w:t>
            </w:r>
            <w:proofErr w:type="gramStart"/>
            <w:r>
              <w:rPr>
                <w:rFonts w:ascii="宋体" w:hAnsi="宋体" w:hint="eastAsia"/>
                <w:szCs w:val="21"/>
              </w:rPr>
              <w:t>胰</w:t>
            </w:r>
            <w:proofErr w:type="gramEnd"/>
            <w:r>
              <w:rPr>
                <w:rFonts w:ascii="宋体" w:hAnsi="宋体" w:hint="eastAsia"/>
                <w:szCs w:val="21"/>
              </w:rPr>
              <w:t>蛋白胨(LST)肉汤瓶装颗粒培养基</w:t>
            </w:r>
          </w:p>
        </w:tc>
        <w:tc>
          <w:tcPr>
            <w:tcW w:w="1033" w:type="dxa"/>
            <w:vAlign w:val="center"/>
          </w:tcPr>
          <w:p w14:paraId="2B3CE694" w14:textId="1AADA8C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5A668186" w14:textId="630D611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983CFA4" w14:textId="6CFF43BB"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0C197E0" w14:textId="12A67D29"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68027AA2" w14:textId="77777777" w:rsidTr="00E32A99">
        <w:trPr>
          <w:trHeight w:val="567"/>
          <w:jc w:val="center"/>
        </w:trPr>
        <w:tc>
          <w:tcPr>
            <w:tcW w:w="624" w:type="dxa"/>
            <w:vAlign w:val="center"/>
          </w:tcPr>
          <w:p w14:paraId="4CC4585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37E3E94" w14:textId="0DF9573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改良山梨</w:t>
            </w:r>
            <w:proofErr w:type="gramStart"/>
            <w:r>
              <w:rPr>
                <w:rFonts w:ascii="宋体" w:hAnsi="宋体" w:hint="eastAsia"/>
                <w:szCs w:val="21"/>
              </w:rPr>
              <w:t>醇</w:t>
            </w:r>
            <w:proofErr w:type="gramEnd"/>
            <w:r>
              <w:rPr>
                <w:rFonts w:ascii="宋体" w:hAnsi="宋体" w:hint="eastAsia"/>
                <w:szCs w:val="21"/>
              </w:rPr>
              <w:t>麦康凯琼脂基础(SMAC)</w:t>
            </w:r>
          </w:p>
        </w:tc>
        <w:tc>
          <w:tcPr>
            <w:tcW w:w="1033" w:type="dxa"/>
            <w:vAlign w:val="center"/>
          </w:tcPr>
          <w:p w14:paraId="3D336AFD" w14:textId="0460979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89C40BA" w14:textId="2FF1EFA8"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D6C1117" w14:textId="2E3C095A"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5D85A06" w14:textId="31393FB9" w:rsidR="004A2B0A" w:rsidRPr="00CD6DA7" w:rsidRDefault="004A2B0A" w:rsidP="004A2B0A">
            <w:pPr>
              <w:spacing w:line="360" w:lineRule="atLeast"/>
              <w:jc w:val="center"/>
              <w:rPr>
                <w:rFonts w:ascii="宋体" w:hAnsi="宋体" w:hint="eastAsia"/>
                <w:szCs w:val="21"/>
              </w:rPr>
            </w:pPr>
            <w:r>
              <w:rPr>
                <w:rFonts w:ascii="宋体" w:hAnsi="宋体" w:hint="eastAsia"/>
                <w:szCs w:val="21"/>
              </w:rPr>
              <w:t>124</w:t>
            </w:r>
          </w:p>
        </w:tc>
      </w:tr>
      <w:tr w:rsidR="004A2B0A" w:rsidRPr="00CD6DA7" w14:paraId="5795274C" w14:textId="77777777" w:rsidTr="00E32A99">
        <w:trPr>
          <w:trHeight w:val="567"/>
          <w:jc w:val="center"/>
        </w:trPr>
        <w:tc>
          <w:tcPr>
            <w:tcW w:w="624" w:type="dxa"/>
            <w:vAlign w:val="center"/>
          </w:tcPr>
          <w:p w14:paraId="42278C9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24A553B" w14:textId="6530E8C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甘露醇氯化钠琼脂</w:t>
            </w:r>
          </w:p>
        </w:tc>
        <w:tc>
          <w:tcPr>
            <w:tcW w:w="1033" w:type="dxa"/>
            <w:vAlign w:val="center"/>
          </w:tcPr>
          <w:p w14:paraId="78B46503" w14:textId="76AE83A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B942738" w14:textId="7EA1A08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DB154F4" w14:textId="2FE442E3"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714E4AA" w14:textId="4D979369" w:rsidR="004A2B0A" w:rsidRPr="00CD6DA7" w:rsidRDefault="004A2B0A" w:rsidP="004A2B0A">
            <w:pPr>
              <w:spacing w:line="360" w:lineRule="atLeast"/>
              <w:jc w:val="center"/>
              <w:rPr>
                <w:rFonts w:ascii="宋体" w:hAnsi="宋体" w:hint="eastAsia"/>
                <w:szCs w:val="21"/>
              </w:rPr>
            </w:pPr>
            <w:r>
              <w:rPr>
                <w:rFonts w:ascii="宋体" w:hAnsi="宋体" w:hint="eastAsia"/>
                <w:szCs w:val="21"/>
              </w:rPr>
              <w:t>128</w:t>
            </w:r>
          </w:p>
        </w:tc>
      </w:tr>
      <w:tr w:rsidR="004A2B0A" w:rsidRPr="00CD6DA7" w14:paraId="31A5F044" w14:textId="77777777" w:rsidTr="00E32A99">
        <w:trPr>
          <w:trHeight w:val="567"/>
          <w:jc w:val="center"/>
        </w:trPr>
        <w:tc>
          <w:tcPr>
            <w:tcW w:w="624" w:type="dxa"/>
            <w:vAlign w:val="center"/>
          </w:tcPr>
          <w:p w14:paraId="10116AC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739F172" w14:textId="362A5F7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沙门显色培养基</w:t>
            </w:r>
          </w:p>
        </w:tc>
        <w:tc>
          <w:tcPr>
            <w:tcW w:w="1033" w:type="dxa"/>
            <w:vAlign w:val="center"/>
          </w:tcPr>
          <w:p w14:paraId="54F048C7" w14:textId="334ED17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13瓶</w:t>
            </w:r>
          </w:p>
        </w:tc>
        <w:tc>
          <w:tcPr>
            <w:tcW w:w="825" w:type="dxa"/>
            <w:vAlign w:val="center"/>
          </w:tcPr>
          <w:p w14:paraId="2124D422" w14:textId="4CBF70E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CEAEE07" w14:textId="11EADEE2" w:rsidR="004A2B0A" w:rsidRPr="00CD6DA7" w:rsidRDefault="004A2B0A" w:rsidP="004A2B0A">
            <w:pPr>
              <w:spacing w:line="360" w:lineRule="atLeast"/>
              <w:rPr>
                <w:rFonts w:ascii="宋体" w:hAnsi="宋体" w:hint="eastAsia"/>
                <w:szCs w:val="21"/>
              </w:rPr>
            </w:pPr>
            <w:r>
              <w:rPr>
                <w:rFonts w:ascii="宋体" w:hAnsi="宋体" w:hint="eastAsia"/>
                <w:szCs w:val="21"/>
              </w:rPr>
              <w:t>1000mL/瓶。</w:t>
            </w:r>
          </w:p>
        </w:tc>
        <w:tc>
          <w:tcPr>
            <w:tcW w:w="1190" w:type="dxa"/>
            <w:tcBorders>
              <w:left w:val="single" w:sz="4" w:space="0" w:color="auto"/>
            </w:tcBorders>
            <w:vAlign w:val="center"/>
          </w:tcPr>
          <w:p w14:paraId="7BBA3591" w14:textId="7D0D4401" w:rsidR="004A2B0A" w:rsidRPr="00CD6DA7" w:rsidRDefault="004A2B0A" w:rsidP="004A2B0A">
            <w:pPr>
              <w:spacing w:line="360" w:lineRule="atLeast"/>
              <w:jc w:val="center"/>
              <w:rPr>
                <w:rFonts w:ascii="宋体" w:hAnsi="宋体" w:hint="eastAsia"/>
                <w:szCs w:val="21"/>
              </w:rPr>
            </w:pPr>
            <w:r>
              <w:rPr>
                <w:rFonts w:ascii="宋体" w:hAnsi="宋体" w:hint="eastAsia"/>
                <w:szCs w:val="21"/>
              </w:rPr>
              <w:t>5590</w:t>
            </w:r>
          </w:p>
        </w:tc>
      </w:tr>
      <w:tr w:rsidR="004A2B0A" w:rsidRPr="00CD6DA7" w14:paraId="1DA7E71E" w14:textId="77777777" w:rsidTr="00E32A99">
        <w:trPr>
          <w:trHeight w:val="567"/>
          <w:jc w:val="center"/>
        </w:trPr>
        <w:tc>
          <w:tcPr>
            <w:tcW w:w="624" w:type="dxa"/>
            <w:vAlign w:val="center"/>
          </w:tcPr>
          <w:p w14:paraId="2C4D72A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2344C28" w14:textId="18CFC29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沙门诱导琼脂</w:t>
            </w:r>
          </w:p>
        </w:tc>
        <w:tc>
          <w:tcPr>
            <w:tcW w:w="1033" w:type="dxa"/>
            <w:vAlign w:val="center"/>
          </w:tcPr>
          <w:p w14:paraId="1B5A6C0E" w14:textId="2C00375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50盒</w:t>
            </w:r>
          </w:p>
        </w:tc>
        <w:tc>
          <w:tcPr>
            <w:tcW w:w="825" w:type="dxa"/>
            <w:vAlign w:val="center"/>
          </w:tcPr>
          <w:p w14:paraId="76F02089" w14:textId="030A11A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51D2499" w14:textId="74A5985C" w:rsidR="004A2B0A" w:rsidRPr="00CD6DA7" w:rsidRDefault="004A2B0A" w:rsidP="004A2B0A">
            <w:pPr>
              <w:spacing w:line="360" w:lineRule="atLeast"/>
              <w:rPr>
                <w:rFonts w:ascii="宋体" w:hAnsi="宋体" w:hint="eastAsia"/>
                <w:szCs w:val="21"/>
              </w:rPr>
            </w:pPr>
            <w:r>
              <w:rPr>
                <w:rFonts w:ascii="宋体" w:hAnsi="宋体" w:hint="eastAsia"/>
                <w:szCs w:val="21"/>
              </w:rPr>
              <w:t>10支/盒，5mL/支。</w:t>
            </w:r>
          </w:p>
        </w:tc>
        <w:tc>
          <w:tcPr>
            <w:tcW w:w="1190" w:type="dxa"/>
            <w:tcBorders>
              <w:left w:val="single" w:sz="4" w:space="0" w:color="auto"/>
            </w:tcBorders>
            <w:vAlign w:val="center"/>
          </w:tcPr>
          <w:p w14:paraId="7A11F318" w14:textId="2C48906E" w:rsidR="004A2B0A" w:rsidRPr="00CD6DA7" w:rsidRDefault="004A2B0A" w:rsidP="004A2B0A">
            <w:pPr>
              <w:spacing w:line="360" w:lineRule="atLeast"/>
              <w:jc w:val="center"/>
              <w:rPr>
                <w:rFonts w:ascii="宋体" w:hAnsi="宋体" w:hint="eastAsia"/>
                <w:szCs w:val="21"/>
              </w:rPr>
            </w:pPr>
            <w:r>
              <w:rPr>
                <w:rFonts w:ascii="宋体" w:hAnsi="宋体" w:hint="eastAsia"/>
                <w:szCs w:val="21"/>
              </w:rPr>
              <w:t>5000</w:t>
            </w:r>
          </w:p>
        </w:tc>
      </w:tr>
      <w:tr w:rsidR="004A2B0A" w:rsidRPr="00CD6DA7" w14:paraId="79C7D868" w14:textId="77777777" w:rsidTr="00E32A99">
        <w:trPr>
          <w:trHeight w:val="567"/>
          <w:jc w:val="center"/>
        </w:trPr>
        <w:tc>
          <w:tcPr>
            <w:tcW w:w="624" w:type="dxa"/>
            <w:vAlign w:val="center"/>
          </w:tcPr>
          <w:p w14:paraId="4D5A261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6732E8C" w14:textId="12DAC7C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0.1%</w:t>
            </w:r>
            <w:proofErr w:type="gramStart"/>
            <w:r>
              <w:rPr>
                <w:rFonts w:ascii="宋体" w:hAnsi="宋体" w:hint="eastAsia"/>
                <w:szCs w:val="21"/>
              </w:rPr>
              <w:t>煌</w:t>
            </w:r>
            <w:proofErr w:type="gramEnd"/>
            <w:r>
              <w:rPr>
                <w:rFonts w:ascii="宋体" w:hAnsi="宋体" w:hint="eastAsia"/>
                <w:szCs w:val="21"/>
              </w:rPr>
              <w:t>绿</w:t>
            </w:r>
          </w:p>
        </w:tc>
        <w:tc>
          <w:tcPr>
            <w:tcW w:w="1033" w:type="dxa"/>
            <w:vAlign w:val="center"/>
          </w:tcPr>
          <w:p w14:paraId="5BCD7890" w14:textId="04176A8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749725FE" w14:textId="6A6F254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59980E0" w14:textId="1FBB42A9" w:rsidR="004A2B0A" w:rsidRPr="00CD6DA7" w:rsidRDefault="004A2B0A" w:rsidP="004A2B0A">
            <w:pPr>
              <w:spacing w:line="360" w:lineRule="atLeast"/>
              <w:rPr>
                <w:rFonts w:ascii="宋体" w:hAnsi="宋体" w:hint="eastAsia"/>
                <w:szCs w:val="21"/>
              </w:rPr>
            </w:pPr>
            <w:r>
              <w:rPr>
                <w:rFonts w:ascii="宋体" w:hAnsi="宋体" w:hint="eastAsia"/>
                <w:szCs w:val="21"/>
              </w:rPr>
              <w:t>1mL/支，20支/盒。</w:t>
            </w:r>
          </w:p>
        </w:tc>
        <w:tc>
          <w:tcPr>
            <w:tcW w:w="1190" w:type="dxa"/>
            <w:tcBorders>
              <w:left w:val="single" w:sz="4" w:space="0" w:color="auto"/>
            </w:tcBorders>
            <w:vAlign w:val="center"/>
          </w:tcPr>
          <w:p w14:paraId="4CF1F81A" w14:textId="073E1EAF" w:rsidR="004A2B0A" w:rsidRPr="00CD6DA7" w:rsidRDefault="004A2B0A" w:rsidP="004A2B0A">
            <w:pPr>
              <w:spacing w:line="360" w:lineRule="atLeast"/>
              <w:jc w:val="center"/>
              <w:rPr>
                <w:rFonts w:ascii="宋体" w:hAnsi="宋体" w:hint="eastAsia"/>
                <w:szCs w:val="21"/>
              </w:rPr>
            </w:pPr>
            <w:r>
              <w:rPr>
                <w:rFonts w:ascii="宋体" w:hAnsi="宋体" w:hint="eastAsia"/>
                <w:szCs w:val="21"/>
              </w:rPr>
              <w:t>70</w:t>
            </w:r>
          </w:p>
        </w:tc>
      </w:tr>
      <w:tr w:rsidR="004A2B0A" w:rsidRPr="00CD6DA7" w14:paraId="7496662D" w14:textId="77777777" w:rsidTr="00E32A99">
        <w:trPr>
          <w:trHeight w:val="567"/>
          <w:jc w:val="center"/>
        </w:trPr>
        <w:tc>
          <w:tcPr>
            <w:tcW w:w="624" w:type="dxa"/>
            <w:vAlign w:val="center"/>
          </w:tcPr>
          <w:p w14:paraId="02C5FB4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044AEA1" w14:textId="2DB3E6B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PALCAM琼脂基础</w:t>
            </w:r>
          </w:p>
        </w:tc>
        <w:tc>
          <w:tcPr>
            <w:tcW w:w="1033" w:type="dxa"/>
            <w:vAlign w:val="center"/>
          </w:tcPr>
          <w:p w14:paraId="65EC0AF0" w14:textId="636289E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2B6C8FB8" w14:textId="7ABBED1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ED25D0F" w14:textId="372A5798"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6748F2C5" w14:textId="39719EE0"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1000</w:t>
            </w:r>
          </w:p>
        </w:tc>
      </w:tr>
      <w:tr w:rsidR="004A2B0A" w:rsidRPr="00CD6DA7" w14:paraId="4F3B3339" w14:textId="77777777" w:rsidTr="00E32A99">
        <w:trPr>
          <w:trHeight w:val="567"/>
          <w:jc w:val="center"/>
        </w:trPr>
        <w:tc>
          <w:tcPr>
            <w:tcW w:w="624" w:type="dxa"/>
            <w:vAlign w:val="center"/>
          </w:tcPr>
          <w:p w14:paraId="48DABAC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A3CCDB3" w14:textId="3CD73AD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PALCAM琼脂冻</w:t>
            </w:r>
            <w:proofErr w:type="gramStart"/>
            <w:r>
              <w:rPr>
                <w:rFonts w:ascii="宋体" w:hAnsi="宋体" w:hint="eastAsia"/>
                <w:szCs w:val="21"/>
              </w:rPr>
              <w:t>干配套</w:t>
            </w:r>
            <w:proofErr w:type="gramEnd"/>
            <w:r>
              <w:rPr>
                <w:rFonts w:ascii="宋体" w:hAnsi="宋体" w:hint="eastAsia"/>
                <w:szCs w:val="21"/>
              </w:rPr>
              <w:t>试剂</w:t>
            </w:r>
          </w:p>
        </w:tc>
        <w:tc>
          <w:tcPr>
            <w:tcW w:w="1033" w:type="dxa"/>
            <w:vAlign w:val="center"/>
          </w:tcPr>
          <w:p w14:paraId="59ABF83C" w14:textId="1EADAC8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355EF615" w14:textId="6C83B19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71346C4" w14:textId="58F4C4EA" w:rsidR="004A2B0A" w:rsidRPr="00CD6DA7" w:rsidRDefault="004A2B0A" w:rsidP="004A2B0A">
            <w:pPr>
              <w:spacing w:line="360" w:lineRule="atLeast"/>
              <w:rPr>
                <w:rFonts w:ascii="宋体" w:hAnsi="宋体" w:hint="eastAsia"/>
                <w:szCs w:val="21"/>
              </w:rPr>
            </w:pPr>
            <w:r>
              <w:rPr>
                <w:rFonts w:ascii="宋体" w:hAnsi="宋体" w:hint="eastAsia"/>
                <w:szCs w:val="21"/>
              </w:rPr>
              <w:t>10支/盒。</w:t>
            </w:r>
          </w:p>
        </w:tc>
        <w:tc>
          <w:tcPr>
            <w:tcW w:w="1190" w:type="dxa"/>
            <w:tcBorders>
              <w:left w:val="single" w:sz="4" w:space="0" w:color="auto"/>
            </w:tcBorders>
            <w:vAlign w:val="center"/>
          </w:tcPr>
          <w:p w14:paraId="598E9D73" w14:textId="63EDBD13" w:rsidR="004A2B0A" w:rsidRPr="00CD6DA7" w:rsidRDefault="004A2B0A" w:rsidP="004A2B0A">
            <w:pPr>
              <w:spacing w:line="360" w:lineRule="atLeast"/>
              <w:jc w:val="center"/>
              <w:rPr>
                <w:rFonts w:ascii="宋体" w:hAnsi="宋体" w:hint="eastAsia"/>
                <w:szCs w:val="21"/>
              </w:rPr>
            </w:pPr>
            <w:r>
              <w:rPr>
                <w:rFonts w:ascii="宋体" w:hAnsi="宋体" w:hint="eastAsia"/>
                <w:szCs w:val="21"/>
              </w:rPr>
              <w:t>360</w:t>
            </w:r>
          </w:p>
        </w:tc>
      </w:tr>
      <w:tr w:rsidR="004A2B0A" w:rsidRPr="00CD6DA7" w14:paraId="57133438" w14:textId="77777777" w:rsidTr="00E32A99">
        <w:trPr>
          <w:trHeight w:val="567"/>
          <w:jc w:val="center"/>
        </w:trPr>
        <w:tc>
          <w:tcPr>
            <w:tcW w:w="624" w:type="dxa"/>
            <w:vAlign w:val="center"/>
          </w:tcPr>
          <w:p w14:paraId="2D28E18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45FFCDD" w14:textId="46917F1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3%氯化钠</w:t>
            </w:r>
            <w:proofErr w:type="gramStart"/>
            <w:r>
              <w:rPr>
                <w:rFonts w:ascii="宋体" w:hAnsi="宋体" w:hint="eastAsia"/>
                <w:szCs w:val="21"/>
              </w:rPr>
              <w:t>胰</w:t>
            </w:r>
            <w:proofErr w:type="gramEnd"/>
            <w:r>
              <w:rPr>
                <w:rFonts w:ascii="宋体" w:hAnsi="宋体" w:hint="eastAsia"/>
                <w:szCs w:val="21"/>
              </w:rPr>
              <w:t>蛋白胨大豆琼脂</w:t>
            </w:r>
          </w:p>
        </w:tc>
        <w:tc>
          <w:tcPr>
            <w:tcW w:w="1033" w:type="dxa"/>
            <w:vAlign w:val="center"/>
          </w:tcPr>
          <w:p w14:paraId="41746C72" w14:textId="0DE6622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2A713A2A" w14:textId="6707D08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4D1348C" w14:textId="2F1B5429"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8D9D026" w14:textId="146DC3D0"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w:t>
            </w:r>
          </w:p>
        </w:tc>
      </w:tr>
      <w:tr w:rsidR="004A2B0A" w:rsidRPr="00CD6DA7" w14:paraId="4DFFFC27" w14:textId="77777777" w:rsidTr="00E32A99">
        <w:trPr>
          <w:trHeight w:val="567"/>
          <w:jc w:val="center"/>
        </w:trPr>
        <w:tc>
          <w:tcPr>
            <w:tcW w:w="624" w:type="dxa"/>
            <w:vAlign w:val="center"/>
          </w:tcPr>
          <w:p w14:paraId="16C7304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2939E6E" w14:textId="0F90748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改良纤维二糖多粘菌素B多粘菌素E（</w:t>
            </w:r>
            <w:proofErr w:type="spellStart"/>
            <w:r>
              <w:rPr>
                <w:rFonts w:ascii="宋体" w:hAnsi="宋体" w:hint="eastAsia"/>
                <w:szCs w:val="21"/>
              </w:rPr>
              <w:t>mCPC</w:t>
            </w:r>
            <w:proofErr w:type="spellEnd"/>
            <w:r>
              <w:rPr>
                <w:rFonts w:ascii="宋体" w:hAnsi="宋体" w:hint="eastAsia"/>
                <w:szCs w:val="21"/>
              </w:rPr>
              <w:t>）琼脂基础 冻</w:t>
            </w:r>
            <w:proofErr w:type="gramStart"/>
            <w:r>
              <w:rPr>
                <w:rFonts w:ascii="宋体" w:hAnsi="宋体" w:hint="eastAsia"/>
                <w:szCs w:val="21"/>
              </w:rPr>
              <w:t>干配套</w:t>
            </w:r>
            <w:proofErr w:type="gramEnd"/>
            <w:r>
              <w:rPr>
                <w:rFonts w:ascii="宋体" w:hAnsi="宋体" w:hint="eastAsia"/>
                <w:szCs w:val="21"/>
              </w:rPr>
              <w:t>试剂</w:t>
            </w:r>
          </w:p>
        </w:tc>
        <w:tc>
          <w:tcPr>
            <w:tcW w:w="1033" w:type="dxa"/>
            <w:vAlign w:val="center"/>
          </w:tcPr>
          <w:p w14:paraId="2431DA39" w14:textId="534C73C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278D84B7" w14:textId="6668EDE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B29294F" w14:textId="2F9A054F" w:rsidR="004A2B0A" w:rsidRPr="00CD6DA7" w:rsidRDefault="004A2B0A" w:rsidP="004A2B0A">
            <w:pPr>
              <w:spacing w:line="360" w:lineRule="atLeast"/>
              <w:rPr>
                <w:rFonts w:ascii="宋体" w:hAnsi="宋体" w:hint="eastAsia"/>
                <w:szCs w:val="21"/>
              </w:rPr>
            </w:pPr>
            <w:r>
              <w:rPr>
                <w:rFonts w:ascii="宋体" w:hAnsi="宋体" w:hint="eastAsia"/>
                <w:szCs w:val="21"/>
              </w:rPr>
              <w:t>1mL×5支/盒。</w:t>
            </w:r>
          </w:p>
        </w:tc>
        <w:tc>
          <w:tcPr>
            <w:tcW w:w="1190" w:type="dxa"/>
            <w:tcBorders>
              <w:left w:val="single" w:sz="4" w:space="0" w:color="auto"/>
            </w:tcBorders>
            <w:vAlign w:val="center"/>
          </w:tcPr>
          <w:p w14:paraId="7522AAD1" w14:textId="6DBE7DF7" w:rsidR="004A2B0A" w:rsidRPr="00CD6DA7" w:rsidRDefault="004A2B0A" w:rsidP="004A2B0A">
            <w:pPr>
              <w:spacing w:line="360" w:lineRule="atLeast"/>
              <w:jc w:val="center"/>
              <w:rPr>
                <w:rFonts w:ascii="宋体" w:hAnsi="宋体" w:hint="eastAsia"/>
                <w:szCs w:val="21"/>
              </w:rPr>
            </w:pPr>
            <w:r>
              <w:rPr>
                <w:rFonts w:ascii="宋体" w:hAnsi="宋体" w:hint="eastAsia"/>
                <w:szCs w:val="21"/>
              </w:rPr>
              <w:t>440</w:t>
            </w:r>
          </w:p>
        </w:tc>
      </w:tr>
      <w:tr w:rsidR="004A2B0A" w:rsidRPr="00CD6DA7" w14:paraId="57B29AD0" w14:textId="77777777" w:rsidTr="00E32A99">
        <w:trPr>
          <w:trHeight w:val="567"/>
          <w:jc w:val="center"/>
        </w:trPr>
        <w:tc>
          <w:tcPr>
            <w:tcW w:w="624" w:type="dxa"/>
            <w:vAlign w:val="center"/>
          </w:tcPr>
          <w:p w14:paraId="7079311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45E3AA4" w14:textId="7864C17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纤维二糖多粘菌素E(CC)琼</w:t>
            </w:r>
            <w:r>
              <w:rPr>
                <w:rFonts w:ascii="宋体" w:hAnsi="宋体" w:hint="eastAsia"/>
                <w:szCs w:val="21"/>
              </w:rPr>
              <w:lastRenderedPageBreak/>
              <w:t>脂基础冻</w:t>
            </w:r>
            <w:proofErr w:type="gramStart"/>
            <w:r>
              <w:rPr>
                <w:rFonts w:ascii="宋体" w:hAnsi="宋体" w:hint="eastAsia"/>
                <w:szCs w:val="21"/>
              </w:rPr>
              <w:t>干配套</w:t>
            </w:r>
            <w:proofErr w:type="gramEnd"/>
            <w:r>
              <w:rPr>
                <w:rFonts w:ascii="宋体" w:hAnsi="宋体" w:hint="eastAsia"/>
                <w:szCs w:val="21"/>
              </w:rPr>
              <w:t>试剂</w:t>
            </w:r>
          </w:p>
        </w:tc>
        <w:tc>
          <w:tcPr>
            <w:tcW w:w="1033" w:type="dxa"/>
            <w:vAlign w:val="center"/>
          </w:tcPr>
          <w:p w14:paraId="5DFC9166" w14:textId="742ADFC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lastRenderedPageBreak/>
              <w:t>5盒</w:t>
            </w:r>
          </w:p>
        </w:tc>
        <w:tc>
          <w:tcPr>
            <w:tcW w:w="825" w:type="dxa"/>
            <w:vAlign w:val="center"/>
          </w:tcPr>
          <w:p w14:paraId="3D62DE95" w14:textId="6A86235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501BC85" w14:textId="216BD74D" w:rsidR="004A2B0A" w:rsidRPr="00CD6DA7" w:rsidRDefault="004A2B0A" w:rsidP="004A2B0A">
            <w:pPr>
              <w:spacing w:line="360" w:lineRule="atLeast"/>
              <w:rPr>
                <w:rFonts w:ascii="宋体" w:hAnsi="宋体" w:hint="eastAsia"/>
                <w:szCs w:val="21"/>
              </w:rPr>
            </w:pPr>
            <w:r>
              <w:rPr>
                <w:rFonts w:ascii="宋体" w:hAnsi="宋体" w:hint="eastAsia"/>
                <w:szCs w:val="21"/>
              </w:rPr>
              <w:t>1mL×5支/盒。</w:t>
            </w:r>
          </w:p>
        </w:tc>
        <w:tc>
          <w:tcPr>
            <w:tcW w:w="1190" w:type="dxa"/>
            <w:tcBorders>
              <w:left w:val="single" w:sz="4" w:space="0" w:color="auto"/>
            </w:tcBorders>
            <w:vAlign w:val="center"/>
          </w:tcPr>
          <w:p w14:paraId="7EA9EB3E" w14:textId="53D93D7D" w:rsidR="004A2B0A" w:rsidRPr="00CD6DA7" w:rsidRDefault="004A2B0A" w:rsidP="004A2B0A">
            <w:pPr>
              <w:spacing w:line="360" w:lineRule="atLeast"/>
              <w:jc w:val="center"/>
              <w:rPr>
                <w:rFonts w:ascii="宋体" w:hAnsi="宋体" w:hint="eastAsia"/>
                <w:szCs w:val="21"/>
              </w:rPr>
            </w:pPr>
            <w:r>
              <w:rPr>
                <w:rFonts w:ascii="宋体" w:hAnsi="宋体" w:hint="eastAsia"/>
                <w:szCs w:val="21"/>
              </w:rPr>
              <w:t>225</w:t>
            </w:r>
          </w:p>
        </w:tc>
      </w:tr>
      <w:tr w:rsidR="004A2B0A" w:rsidRPr="00CD6DA7" w14:paraId="090DA2A7" w14:textId="77777777" w:rsidTr="00E32A99">
        <w:trPr>
          <w:trHeight w:val="567"/>
          <w:jc w:val="center"/>
        </w:trPr>
        <w:tc>
          <w:tcPr>
            <w:tcW w:w="624" w:type="dxa"/>
            <w:vAlign w:val="center"/>
          </w:tcPr>
          <w:p w14:paraId="79EA0FF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373D1AC" w14:textId="5F199C8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蛋白胨-氯化钠-纤维二糖-多粘菌素E（PNCC）增菌液配套试剂</w:t>
            </w:r>
          </w:p>
        </w:tc>
        <w:tc>
          <w:tcPr>
            <w:tcW w:w="1033" w:type="dxa"/>
            <w:vAlign w:val="center"/>
          </w:tcPr>
          <w:p w14:paraId="2D3F8409" w14:textId="2FBE0D9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78B90ADC" w14:textId="0D8C84F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DE27F99" w14:textId="288BEBEF" w:rsidR="004A2B0A" w:rsidRPr="00CD6DA7" w:rsidRDefault="004A2B0A" w:rsidP="004A2B0A">
            <w:pPr>
              <w:spacing w:line="360" w:lineRule="atLeast"/>
              <w:rPr>
                <w:rFonts w:ascii="宋体" w:hAnsi="宋体" w:hint="eastAsia"/>
                <w:szCs w:val="21"/>
              </w:rPr>
            </w:pPr>
            <w:r>
              <w:rPr>
                <w:rFonts w:ascii="宋体" w:hAnsi="宋体" w:hint="eastAsia"/>
                <w:szCs w:val="21"/>
              </w:rPr>
              <w:t>2.0mL，10支/盒。</w:t>
            </w:r>
          </w:p>
        </w:tc>
        <w:tc>
          <w:tcPr>
            <w:tcW w:w="1190" w:type="dxa"/>
            <w:tcBorders>
              <w:left w:val="single" w:sz="4" w:space="0" w:color="auto"/>
            </w:tcBorders>
            <w:vAlign w:val="center"/>
          </w:tcPr>
          <w:p w14:paraId="2545FD28" w14:textId="2B289EEA" w:rsidR="004A2B0A" w:rsidRPr="00CD6DA7" w:rsidRDefault="004A2B0A" w:rsidP="004A2B0A">
            <w:pPr>
              <w:spacing w:line="360" w:lineRule="atLeast"/>
              <w:jc w:val="center"/>
              <w:rPr>
                <w:rFonts w:ascii="宋体" w:hAnsi="宋体" w:hint="eastAsia"/>
                <w:szCs w:val="21"/>
              </w:rPr>
            </w:pPr>
            <w:r>
              <w:rPr>
                <w:rFonts w:ascii="宋体" w:hAnsi="宋体" w:hint="eastAsia"/>
                <w:szCs w:val="21"/>
              </w:rPr>
              <w:t>750</w:t>
            </w:r>
          </w:p>
        </w:tc>
      </w:tr>
      <w:tr w:rsidR="004A2B0A" w:rsidRPr="00CD6DA7" w14:paraId="0CC34019" w14:textId="77777777" w:rsidTr="00E32A99">
        <w:trPr>
          <w:trHeight w:val="567"/>
          <w:jc w:val="center"/>
        </w:trPr>
        <w:tc>
          <w:tcPr>
            <w:tcW w:w="624" w:type="dxa"/>
            <w:vAlign w:val="center"/>
          </w:tcPr>
          <w:p w14:paraId="6B25A03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D7FEC4B" w14:textId="59F8253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孟加拉红培养基</w:t>
            </w:r>
          </w:p>
        </w:tc>
        <w:tc>
          <w:tcPr>
            <w:tcW w:w="1033" w:type="dxa"/>
            <w:vAlign w:val="center"/>
          </w:tcPr>
          <w:p w14:paraId="4F98C765" w14:textId="7F2779D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32658D7" w14:textId="1303C70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12B0034" w14:textId="4095F154"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9B3AB66" w14:textId="71E17AC1" w:rsidR="004A2B0A" w:rsidRPr="00CD6DA7" w:rsidRDefault="004A2B0A" w:rsidP="004A2B0A">
            <w:pPr>
              <w:spacing w:line="360" w:lineRule="atLeast"/>
              <w:jc w:val="center"/>
              <w:rPr>
                <w:rFonts w:ascii="宋体" w:hAnsi="宋体" w:hint="eastAsia"/>
                <w:szCs w:val="21"/>
              </w:rPr>
            </w:pPr>
            <w:r>
              <w:rPr>
                <w:rFonts w:ascii="宋体" w:hAnsi="宋体" w:hint="eastAsia"/>
                <w:szCs w:val="21"/>
              </w:rPr>
              <w:t>180</w:t>
            </w:r>
          </w:p>
        </w:tc>
      </w:tr>
      <w:tr w:rsidR="004A2B0A" w:rsidRPr="00CD6DA7" w14:paraId="3D520A09" w14:textId="77777777" w:rsidTr="00E32A99">
        <w:trPr>
          <w:trHeight w:val="567"/>
          <w:jc w:val="center"/>
        </w:trPr>
        <w:tc>
          <w:tcPr>
            <w:tcW w:w="624" w:type="dxa"/>
            <w:vAlign w:val="center"/>
          </w:tcPr>
          <w:p w14:paraId="397EC2F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F0A6D4C" w14:textId="16B07B0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半胱氨酸盐酸盐溶液</w:t>
            </w:r>
          </w:p>
        </w:tc>
        <w:tc>
          <w:tcPr>
            <w:tcW w:w="1033" w:type="dxa"/>
            <w:vAlign w:val="center"/>
          </w:tcPr>
          <w:p w14:paraId="5E0FE834" w14:textId="73ED38F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234C0CCD" w14:textId="598BE46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793DC41" w14:textId="381AFDB6" w:rsidR="004A2B0A" w:rsidRPr="00CD6DA7" w:rsidRDefault="004A2B0A" w:rsidP="004A2B0A">
            <w:pPr>
              <w:spacing w:line="360" w:lineRule="atLeast"/>
              <w:rPr>
                <w:rFonts w:ascii="宋体" w:hAnsi="宋体" w:hint="eastAsia"/>
                <w:szCs w:val="21"/>
              </w:rPr>
            </w:pPr>
            <w:r>
              <w:rPr>
                <w:rFonts w:ascii="宋体" w:hAnsi="宋体" w:hint="eastAsia"/>
                <w:szCs w:val="21"/>
              </w:rPr>
              <w:t>0.1g×10支/盒。</w:t>
            </w:r>
          </w:p>
        </w:tc>
        <w:tc>
          <w:tcPr>
            <w:tcW w:w="1190" w:type="dxa"/>
            <w:tcBorders>
              <w:left w:val="single" w:sz="4" w:space="0" w:color="auto"/>
            </w:tcBorders>
            <w:vAlign w:val="center"/>
          </w:tcPr>
          <w:p w14:paraId="3E7583E7" w14:textId="2B55654C" w:rsidR="004A2B0A" w:rsidRPr="00CD6DA7" w:rsidRDefault="004A2B0A" w:rsidP="004A2B0A">
            <w:pPr>
              <w:spacing w:line="360" w:lineRule="atLeast"/>
              <w:jc w:val="center"/>
              <w:rPr>
                <w:rFonts w:ascii="宋体" w:hAnsi="宋体" w:hint="eastAsia"/>
                <w:szCs w:val="21"/>
              </w:rPr>
            </w:pPr>
            <w:r>
              <w:rPr>
                <w:rFonts w:ascii="宋体" w:hAnsi="宋体" w:hint="eastAsia"/>
                <w:szCs w:val="21"/>
              </w:rPr>
              <w:t>350</w:t>
            </w:r>
          </w:p>
        </w:tc>
      </w:tr>
      <w:tr w:rsidR="004A2B0A" w:rsidRPr="00CD6DA7" w14:paraId="2E609309" w14:textId="77777777" w:rsidTr="00E32A99">
        <w:trPr>
          <w:trHeight w:val="567"/>
          <w:jc w:val="center"/>
        </w:trPr>
        <w:tc>
          <w:tcPr>
            <w:tcW w:w="624" w:type="dxa"/>
            <w:vAlign w:val="center"/>
          </w:tcPr>
          <w:p w14:paraId="0F57E24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9914E15" w14:textId="75F121F8"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莫匹罗星</w:t>
            </w:r>
            <w:proofErr w:type="gramEnd"/>
            <w:r>
              <w:rPr>
                <w:rFonts w:ascii="宋体" w:hAnsi="宋体" w:hint="eastAsia"/>
                <w:szCs w:val="21"/>
              </w:rPr>
              <w:t>锂盐</w:t>
            </w:r>
          </w:p>
        </w:tc>
        <w:tc>
          <w:tcPr>
            <w:tcW w:w="1033" w:type="dxa"/>
            <w:vAlign w:val="center"/>
          </w:tcPr>
          <w:p w14:paraId="166D589E" w14:textId="2971CC1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7BED68D5" w14:textId="7D7EE57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DDB9F80" w14:textId="717DA781" w:rsidR="004A2B0A" w:rsidRPr="00CD6DA7" w:rsidRDefault="004A2B0A" w:rsidP="004A2B0A">
            <w:pPr>
              <w:spacing w:line="360" w:lineRule="atLeast"/>
              <w:rPr>
                <w:rFonts w:ascii="宋体" w:hAnsi="宋体" w:hint="eastAsia"/>
                <w:szCs w:val="21"/>
              </w:rPr>
            </w:pPr>
            <w:r>
              <w:rPr>
                <w:rFonts w:ascii="宋体" w:hAnsi="宋体" w:hint="eastAsia"/>
                <w:szCs w:val="21"/>
              </w:rPr>
              <w:t>5mg/支×5支/盒。</w:t>
            </w:r>
          </w:p>
        </w:tc>
        <w:tc>
          <w:tcPr>
            <w:tcW w:w="1190" w:type="dxa"/>
            <w:tcBorders>
              <w:left w:val="single" w:sz="4" w:space="0" w:color="auto"/>
            </w:tcBorders>
            <w:vAlign w:val="center"/>
          </w:tcPr>
          <w:p w14:paraId="4D82CF89" w14:textId="38881EB8" w:rsidR="004A2B0A" w:rsidRPr="00CD6DA7" w:rsidRDefault="004A2B0A" w:rsidP="004A2B0A">
            <w:pPr>
              <w:spacing w:line="360" w:lineRule="atLeast"/>
              <w:jc w:val="center"/>
              <w:rPr>
                <w:rFonts w:ascii="宋体" w:hAnsi="宋体" w:hint="eastAsia"/>
                <w:szCs w:val="21"/>
              </w:rPr>
            </w:pPr>
            <w:r>
              <w:rPr>
                <w:rFonts w:ascii="宋体" w:hAnsi="宋体" w:hint="eastAsia"/>
                <w:szCs w:val="21"/>
              </w:rPr>
              <w:t>550</w:t>
            </w:r>
          </w:p>
        </w:tc>
      </w:tr>
      <w:tr w:rsidR="004A2B0A" w:rsidRPr="00CD6DA7" w14:paraId="1ABBA306" w14:textId="77777777" w:rsidTr="00E32A99">
        <w:trPr>
          <w:trHeight w:val="567"/>
          <w:jc w:val="center"/>
        </w:trPr>
        <w:tc>
          <w:tcPr>
            <w:tcW w:w="624" w:type="dxa"/>
            <w:vAlign w:val="center"/>
          </w:tcPr>
          <w:p w14:paraId="49F5990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DFDB7A7" w14:textId="3931F449"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亚硒酸盐增菌液</w:t>
            </w:r>
            <w:proofErr w:type="gramEnd"/>
            <w:r>
              <w:rPr>
                <w:rFonts w:ascii="宋体" w:hAnsi="宋体" w:hint="eastAsia"/>
                <w:szCs w:val="21"/>
              </w:rPr>
              <w:t>（SF增菌液）</w:t>
            </w:r>
          </w:p>
        </w:tc>
        <w:tc>
          <w:tcPr>
            <w:tcW w:w="1033" w:type="dxa"/>
            <w:vAlign w:val="center"/>
          </w:tcPr>
          <w:p w14:paraId="397B6E64" w14:textId="4EC4605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4F46BB62" w14:textId="53574B78"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78F7C43" w14:textId="6283D937"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069EF221" w14:textId="2D66EA07" w:rsidR="004A2B0A" w:rsidRPr="00CD6DA7" w:rsidRDefault="004A2B0A" w:rsidP="004A2B0A">
            <w:pPr>
              <w:spacing w:line="360" w:lineRule="atLeast"/>
              <w:jc w:val="center"/>
              <w:rPr>
                <w:rFonts w:ascii="宋体" w:hAnsi="宋体" w:hint="eastAsia"/>
                <w:szCs w:val="21"/>
              </w:rPr>
            </w:pPr>
            <w:r>
              <w:rPr>
                <w:rFonts w:ascii="宋体" w:hAnsi="宋体" w:hint="eastAsia"/>
                <w:szCs w:val="21"/>
              </w:rPr>
              <w:t>266</w:t>
            </w:r>
          </w:p>
        </w:tc>
      </w:tr>
      <w:tr w:rsidR="004A2B0A" w:rsidRPr="00CD6DA7" w14:paraId="3E16D7F8" w14:textId="77777777" w:rsidTr="00E32A99">
        <w:trPr>
          <w:trHeight w:val="567"/>
          <w:jc w:val="center"/>
        </w:trPr>
        <w:tc>
          <w:tcPr>
            <w:tcW w:w="624" w:type="dxa"/>
            <w:vAlign w:val="center"/>
          </w:tcPr>
          <w:p w14:paraId="2B69D82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69601C6" w14:textId="34A5573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三糖铁琼脂</w:t>
            </w:r>
          </w:p>
        </w:tc>
        <w:tc>
          <w:tcPr>
            <w:tcW w:w="1033" w:type="dxa"/>
            <w:vAlign w:val="center"/>
          </w:tcPr>
          <w:p w14:paraId="13CEC5D9" w14:textId="092E7F9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E88E328" w14:textId="2B0ED5D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47F60C0" w14:textId="51B887C0"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05AFA342" w14:textId="4501B92F"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w:t>
            </w:r>
          </w:p>
        </w:tc>
      </w:tr>
      <w:tr w:rsidR="004A2B0A" w:rsidRPr="00CD6DA7" w14:paraId="0998025D" w14:textId="77777777" w:rsidTr="00E32A99">
        <w:trPr>
          <w:trHeight w:val="567"/>
          <w:jc w:val="center"/>
        </w:trPr>
        <w:tc>
          <w:tcPr>
            <w:tcW w:w="624" w:type="dxa"/>
            <w:vAlign w:val="center"/>
          </w:tcPr>
          <w:p w14:paraId="0D68196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DA2D210" w14:textId="5F5C414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亚硫酸</w:t>
            </w:r>
            <w:proofErr w:type="gramStart"/>
            <w:r>
              <w:rPr>
                <w:rFonts w:ascii="宋体" w:hAnsi="宋体" w:hint="eastAsia"/>
                <w:szCs w:val="21"/>
              </w:rPr>
              <w:t>铋</w:t>
            </w:r>
            <w:proofErr w:type="gramEnd"/>
            <w:r>
              <w:rPr>
                <w:rFonts w:ascii="宋体" w:hAnsi="宋体" w:hint="eastAsia"/>
                <w:szCs w:val="21"/>
              </w:rPr>
              <w:t>琼脂（BS琼脂）</w:t>
            </w:r>
          </w:p>
        </w:tc>
        <w:tc>
          <w:tcPr>
            <w:tcW w:w="1033" w:type="dxa"/>
            <w:vAlign w:val="center"/>
          </w:tcPr>
          <w:p w14:paraId="1A61AD9F" w14:textId="410D5E2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04E5F57" w14:textId="5EE0334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9AC5762" w14:textId="247427B3"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3A12F14" w14:textId="51E15691" w:rsidR="004A2B0A" w:rsidRPr="00CD6DA7" w:rsidRDefault="004A2B0A" w:rsidP="004A2B0A">
            <w:pPr>
              <w:spacing w:line="360" w:lineRule="atLeast"/>
              <w:jc w:val="center"/>
              <w:rPr>
                <w:rFonts w:ascii="宋体" w:hAnsi="宋体" w:hint="eastAsia"/>
                <w:szCs w:val="21"/>
              </w:rPr>
            </w:pPr>
            <w:r>
              <w:rPr>
                <w:rFonts w:ascii="宋体" w:hAnsi="宋体" w:hint="eastAsia"/>
                <w:szCs w:val="21"/>
              </w:rPr>
              <w:t>175</w:t>
            </w:r>
          </w:p>
        </w:tc>
      </w:tr>
      <w:tr w:rsidR="004A2B0A" w:rsidRPr="00CD6DA7" w14:paraId="7AF27EC7" w14:textId="77777777" w:rsidTr="00E32A99">
        <w:trPr>
          <w:trHeight w:val="567"/>
          <w:jc w:val="center"/>
        </w:trPr>
        <w:tc>
          <w:tcPr>
            <w:tcW w:w="624" w:type="dxa"/>
            <w:vAlign w:val="center"/>
          </w:tcPr>
          <w:p w14:paraId="279F5313"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642B69A" w14:textId="68A5A88A"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十六烷三甲基</w:t>
            </w:r>
            <w:proofErr w:type="gramEnd"/>
            <w:r>
              <w:rPr>
                <w:rFonts w:ascii="宋体" w:hAnsi="宋体" w:hint="eastAsia"/>
                <w:szCs w:val="21"/>
              </w:rPr>
              <w:t>溴化</w:t>
            </w:r>
            <w:proofErr w:type="gramStart"/>
            <w:r>
              <w:rPr>
                <w:rFonts w:ascii="宋体" w:hAnsi="宋体" w:hint="eastAsia"/>
                <w:szCs w:val="21"/>
              </w:rPr>
              <w:t>铵</w:t>
            </w:r>
            <w:proofErr w:type="gramEnd"/>
            <w:r>
              <w:rPr>
                <w:rFonts w:ascii="宋体" w:hAnsi="宋体" w:hint="eastAsia"/>
                <w:szCs w:val="21"/>
              </w:rPr>
              <w:t>琼脂</w:t>
            </w:r>
          </w:p>
        </w:tc>
        <w:tc>
          <w:tcPr>
            <w:tcW w:w="1033" w:type="dxa"/>
            <w:vAlign w:val="center"/>
          </w:tcPr>
          <w:p w14:paraId="6863FC59" w14:textId="3FEA907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5ED4CA55" w14:textId="5ADBDAC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462FD37" w14:textId="068E8329"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0498F4C3" w14:textId="56492510"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w:t>
            </w:r>
          </w:p>
        </w:tc>
      </w:tr>
      <w:tr w:rsidR="004A2B0A" w:rsidRPr="00CD6DA7" w14:paraId="3DD15CEF" w14:textId="77777777" w:rsidTr="00E32A99">
        <w:trPr>
          <w:trHeight w:val="567"/>
          <w:jc w:val="center"/>
        </w:trPr>
        <w:tc>
          <w:tcPr>
            <w:tcW w:w="624" w:type="dxa"/>
            <w:vAlign w:val="center"/>
          </w:tcPr>
          <w:p w14:paraId="43F6A35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7E5DF0E" w14:textId="0EFF3A6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GN增菌液</w:t>
            </w:r>
          </w:p>
        </w:tc>
        <w:tc>
          <w:tcPr>
            <w:tcW w:w="1033" w:type="dxa"/>
            <w:vAlign w:val="center"/>
          </w:tcPr>
          <w:p w14:paraId="78AB05BB" w14:textId="75A4FCC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5407DB7B" w14:textId="67135D9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C7BE3F6" w14:textId="4A7091B1" w:rsidR="004A2B0A" w:rsidRPr="00CD6DA7" w:rsidRDefault="004A2B0A" w:rsidP="004A2B0A">
            <w:pPr>
              <w:spacing w:line="360" w:lineRule="atLeast"/>
              <w:rPr>
                <w:rFonts w:ascii="宋体" w:hAnsi="宋体" w:hint="eastAsia"/>
                <w:szCs w:val="21"/>
              </w:rPr>
            </w:pPr>
            <w:r>
              <w:rPr>
                <w:rFonts w:ascii="宋体" w:hAnsi="宋体" w:hint="eastAsia"/>
                <w:szCs w:val="21"/>
              </w:rPr>
              <w:t>250g/瓶。用于志贺氏菌的增菌培养，亦可用于沙门氏菌增菌培养。</w:t>
            </w:r>
          </w:p>
        </w:tc>
        <w:tc>
          <w:tcPr>
            <w:tcW w:w="1190" w:type="dxa"/>
            <w:tcBorders>
              <w:left w:val="single" w:sz="4" w:space="0" w:color="auto"/>
            </w:tcBorders>
            <w:vAlign w:val="center"/>
          </w:tcPr>
          <w:p w14:paraId="47E52BE2" w14:textId="0C45B8CE" w:rsidR="004A2B0A" w:rsidRPr="00CD6DA7" w:rsidRDefault="004A2B0A" w:rsidP="004A2B0A">
            <w:pPr>
              <w:spacing w:line="360" w:lineRule="atLeast"/>
              <w:jc w:val="center"/>
              <w:rPr>
                <w:rFonts w:ascii="宋体" w:hAnsi="宋体" w:hint="eastAsia"/>
                <w:szCs w:val="21"/>
              </w:rPr>
            </w:pPr>
            <w:r>
              <w:rPr>
                <w:rFonts w:ascii="宋体" w:hAnsi="宋体" w:hint="eastAsia"/>
                <w:szCs w:val="21"/>
              </w:rPr>
              <w:t>140</w:t>
            </w:r>
          </w:p>
        </w:tc>
      </w:tr>
      <w:tr w:rsidR="004A2B0A" w:rsidRPr="00CD6DA7" w14:paraId="0C56B807" w14:textId="77777777" w:rsidTr="00E32A99">
        <w:trPr>
          <w:trHeight w:val="567"/>
          <w:jc w:val="center"/>
        </w:trPr>
        <w:tc>
          <w:tcPr>
            <w:tcW w:w="624" w:type="dxa"/>
            <w:vAlign w:val="center"/>
          </w:tcPr>
          <w:p w14:paraId="23E722E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531D459" w14:textId="5819AF1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乳糖蛋白</w:t>
            </w:r>
            <w:proofErr w:type="gramStart"/>
            <w:r>
              <w:rPr>
                <w:rFonts w:ascii="宋体" w:hAnsi="宋体" w:hint="eastAsia"/>
                <w:szCs w:val="21"/>
              </w:rPr>
              <w:t>胨</w:t>
            </w:r>
            <w:proofErr w:type="gramEnd"/>
            <w:r>
              <w:rPr>
                <w:rFonts w:ascii="宋体" w:hAnsi="宋体" w:hint="eastAsia"/>
                <w:szCs w:val="21"/>
              </w:rPr>
              <w:t>培养液</w:t>
            </w:r>
          </w:p>
        </w:tc>
        <w:tc>
          <w:tcPr>
            <w:tcW w:w="1033" w:type="dxa"/>
            <w:vAlign w:val="center"/>
          </w:tcPr>
          <w:p w14:paraId="13AC4688" w14:textId="2BBA43E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531A8DF8" w14:textId="3EB014B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CC556A2" w14:textId="3DAE35FA"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9996222" w14:textId="08306959"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w:t>
            </w:r>
          </w:p>
        </w:tc>
      </w:tr>
      <w:tr w:rsidR="004A2B0A" w:rsidRPr="00CD6DA7" w14:paraId="1B2CF362" w14:textId="77777777" w:rsidTr="00E32A99">
        <w:trPr>
          <w:trHeight w:val="567"/>
          <w:jc w:val="center"/>
        </w:trPr>
        <w:tc>
          <w:tcPr>
            <w:tcW w:w="624" w:type="dxa"/>
            <w:vAlign w:val="center"/>
          </w:tcPr>
          <w:p w14:paraId="75DE99D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7BFC662" w14:textId="555BB76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H抗原相位诱导培养基</w:t>
            </w:r>
          </w:p>
        </w:tc>
        <w:tc>
          <w:tcPr>
            <w:tcW w:w="1033" w:type="dxa"/>
            <w:vAlign w:val="center"/>
          </w:tcPr>
          <w:p w14:paraId="132A8754" w14:textId="6C36DF4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61966061" w14:textId="6EB6B12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0FC5249" w14:textId="45147083" w:rsidR="004A2B0A" w:rsidRPr="00CD6DA7" w:rsidRDefault="004A2B0A" w:rsidP="004A2B0A">
            <w:pPr>
              <w:spacing w:line="360" w:lineRule="atLeast"/>
              <w:rPr>
                <w:rFonts w:ascii="宋体" w:hAnsi="宋体" w:hint="eastAsia"/>
                <w:szCs w:val="21"/>
              </w:rPr>
            </w:pPr>
            <w:r>
              <w:rPr>
                <w:rFonts w:ascii="宋体" w:hAnsi="宋体" w:hint="eastAsia"/>
                <w:szCs w:val="21"/>
              </w:rPr>
              <w:t>20支/盒。</w:t>
            </w:r>
          </w:p>
        </w:tc>
        <w:tc>
          <w:tcPr>
            <w:tcW w:w="1190" w:type="dxa"/>
            <w:tcBorders>
              <w:left w:val="single" w:sz="4" w:space="0" w:color="auto"/>
            </w:tcBorders>
            <w:vAlign w:val="center"/>
          </w:tcPr>
          <w:p w14:paraId="4AEDADAF" w14:textId="2C7D65E9" w:rsidR="004A2B0A" w:rsidRPr="00CD6DA7" w:rsidRDefault="004A2B0A" w:rsidP="004A2B0A">
            <w:pPr>
              <w:spacing w:line="360" w:lineRule="atLeast"/>
              <w:jc w:val="center"/>
              <w:rPr>
                <w:rFonts w:ascii="宋体" w:hAnsi="宋体" w:hint="eastAsia"/>
                <w:szCs w:val="21"/>
              </w:rPr>
            </w:pPr>
            <w:r>
              <w:rPr>
                <w:rFonts w:ascii="宋体" w:hAnsi="宋体" w:hint="eastAsia"/>
                <w:szCs w:val="21"/>
              </w:rPr>
              <w:t>660</w:t>
            </w:r>
          </w:p>
        </w:tc>
      </w:tr>
      <w:tr w:rsidR="004A2B0A" w:rsidRPr="00CD6DA7" w14:paraId="6548F9D2" w14:textId="77777777" w:rsidTr="00E32A99">
        <w:trPr>
          <w:trHeight w:val="567"/>
          <w:jc w:val="center"/>
        </w:trPr>
        <w:tc>
          <w:tcPr>
            <w:tcW w:w="624" w:type="dxa"/>
            <w:vAlign w:val="center"/>
          </w:tcPr>
          <w:p w14:paraId="2681C42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B4EE5EE" w14:textId="6C274F4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肠道</w:t>
            </w:r>
            <w:proofErr w:type="gramStart"/>
            <w:r>
              <w:rPr>
                <w:rFonts w:ascii="宋体" w:hAnsi="宋体" w:hint="eastAsia"/>
                <w:szCs w:val="21"/>
              </w:rPr>
              <w:t>菌</w:t>
            </w:r>
            <w:proofErr w:type="gramEnd"/>
            <w:r>
              <w:rPr>
                <w:rFonts w:ascii="宋体" w:hAnsi="宋体" w:hint="eastAsia"/>
                <w:szCs w:val="21"/>
              </w:rPr>
              <w:t>筛选双糖管</w:t>
            </w:r>
          </w:p>
        </w:tc>
        <w:tc>
          <w:tcPr>
            <w:tcW w:w="1033" w:type="dxa"/>
            <w:vAlign w:val="center"/>
          </w:tcPr>
          <w:p w14:paraId="7CD7CC86" w14:textId="669B890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7DCE348D" w14:textId="3C81395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AC2F96F" w14:textId="1F79195A" w:rsidR="004A2B0A" w:rsidRPr="00CD6DA7" w:rsidRDefault="004A2B0A" w:rsidP="004A2B0A">
            <w:pPr>
              <w:spacing w:line="360" w:lineRule="atLeast"/>
              <w:rPr>
                <w:rFonts w:ascii="宋体" w:hAnsi="宋体" w:hint="eastAsia"/>
                <w:szCs w:val="21"/>
              </w:rPr>
            </w:pPr>
            <w:r>
              <w:rPr>
                <w:rFonts w:ascii="宋体" w:hAnsi="宋体" w:hint="eastAsia"/>
                <w:szCs w:val="21"/>
              </w:rPr>
              <w:t>3mL/支，20支/盒，含配套试纸。</w:t>
            </w:r>
          </w:p>
        </w:tc>
        <w:tc>
          <w:tcPr>
            <w:tcW w:w="1190" w:type="dxa"/>
            <w:tcBorders>
              <w:left w:val="single" w:sz="4" w:space="0" w:color="auto"/>
            </w:tcBorders>
            <w:vAlign w:val="center"/>
          </w:tcPr>
          <w:p w14:paraId="54E80D09" w14:textId="1B62F91B" w:rsidR="004A2B0A" w:rsidRPr="00CD6DA7" w:rsidRDefault="004A2B0A" w:rsidP="004A2B0A">
            <w:pPr>
              <w:spacing w:line="360" w:lineRule="atLeast"/>
              <w:jc w:val="center"/>
              <w:rPr>
                <w:rFonts w:ascii="宋体" w:hAnsi="宋体" w:hint="eastAsia"/>
                <w:szCs w:val="21"/>
              </w:rPr>
            </w:pPr>
            <w:r>
              <w:rPr>
                <w:rFonts w:ascii="宋体" w:hAnsi="宋体" w:hint="eastAsia"/>
                <w:szCs w:val="21"/>
              </w:rPr>
              <w:t>900</w:t>
            </w:r>
          </w:p>
        </w:tc>
      </w:tr>
      <w:tr w:rsidR="004A2B0A" w:rsidRPr="00CD6DA7" w14:paraId="5BFCCCA1" w14:textId="77777777" w:rsidTr="00E32A99">
        <w:trPr>
          <w:trHeight w:val="567"/>
          <w:jc w:val="center"/>
        </w:trPr>
        <w:tc>
          <w:tcPr>
            <w:tcW w:w="624" w:type="dxa"/>
            <w:vAlign w:val="center"/>
          </w:tcPr>
          <w:p w14:paraId="3BA4C82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BA04CDA" w14:textId="4A16B7E4"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庆大琼脂</w:t>
            </w:r>
            <w:proofErr w:type="gramEnd"/>
            <w:r>
              <w:rPr>
                <w:rFonts w:ascii="宋体" w:hAnsi="宋体" w:hint="eastAsia"/>
                <w:szCs w:val="21"/>
              </w:rPr>
              <w:t>基础粉</w:t>
            </w:r>
          </w:p>
        </w:tc>
        <w:tc>
          <w:tcPr>
            <w:tcW w:w="1033" w:type="dxa"/>
            <w:vAlign w:val="center"/>
          </w:tcPr>
          <w:p w14:paraId="0FB10D42" w14:textId="72D1719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16564A16" w14:textId="77F0892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764EECF" w14:textId="45603AC1"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62A333F" w14:textId="78B5FDE2"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44BEE6FD" w14:textId="77777777" w:rsidTr="00E32A99">
        <w:trPr>
          <w:trHeight w:val="567"/>
          <w:jc w:val="center"/>
        </w:trPr>
        <w:tc>
          <w:tcPr>
            <w:tcW w:w="624" w:type="dxa"/>
            <w:vAlign w:val="center"/>
          </w:tcPr>
          <w:p w14:paraId="213BD8E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FFC9027" w14:textId="551634A3"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庆大霉素琼脂</w:t>
            </w:r>
          </w:p>
        </w:tc>
        <w:tc>
          <w:tcPr>
            <w:tcW w:w="1033" w:type="dxa"/>
            <w:vAlign w:val="center"/>
          </w:tcPr>
          <w:p w14:paraId="6732DC2B" w14:textId="00D9740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253539B6" w14:textId="4615A4F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5F3B7AA" w14:textId="1AD13D70"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1D99F3D" w14:textId="6071CEB4"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7959FABA" w14:textId="77777777" w:rsidTr="00E32A99">
        <w:trPr>
          <w:trHeight w:val="567"/>
          <w:jc w:val="center"/>
        </w:trPr>
        <w:tc>
          <w:tcPr>
            <w:tcW w:w="624" w:type="dxa"/>
            <w:vAlign w:val="center"/>
          </w:tcPr>
          <w:p w14:paraId="6AB04D4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8908C2F" w14:textId="55F3643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碱</w:t>
            </w:r>
            <w:proofErr w:type="gramStart"/>
            <w:r>
              <w:rPr>
                <w:rFonts w:ascii="宋体" w:hAnsi="宋体" w:hint="eastAsia"/>
                <w:szCs w:val="21"/>
              </w:rPr>
              <w:t>胨</w:t>
            </w:r>
            <w:proofErr w:type="gramEnd"/>
            <w:r>
              <w:rPr>
                <w:rFonts w:ascii="宋体" w:hAnsi="宋体" w:hint="eastAsia"/>
                <w:szCs w:val="21"/>
              </w:rPr>
              <w:t>水</w:t>
            </w:r>
          </w:p>
        </w:tc>
        <w:tc>
          <w:tcPr>
            <w:tcW w:w="1033" w:type="dxa"/>
            <w:vAlign w:val="center"/>
          </w:tcPr>
          <w:p w14:paraId="2C5EAB30" w14:textId="4BFC2373"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46DA082F" w14:textId="575DA25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578D24F" w14:textId="3A1D1F55"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728F55D" w14:textId="002AC886"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749FD839" w14:textId="77777777" w:rsidTr="00E32A99">
        <w:trPr>
          <w:trHeight w:val="567"/>
          <w:jc w:val="center"/>
        </w:trPr>
        <w:tc>
          <w:tcPr>
            <w:tcW w:w="624" w:type="dxa"/>
            <w:vAlign w:val="center"/>
          </w:tcPr>
          <w:p w14:paraId="0BF49AD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1E53240" w14:textId="3FBFE4A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室温保菌管</w:t>
            </w:r>
          </w:p>
        </w:tc>
        <w:tc>
          <w:tcPr>
            <w:tcW w:w="1033" w:type="dxa"/>
            <w:vAlign w:val="center"/>
          </w:tcPr>
          <w:p w14:paraId="10C59CAA" w14:textId="0CA4B06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0817F051" w14:textId="1FC71CA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96AFCA4" w14:textId="5BCD9C16" w:rsidR="004A2B0A" w:rsidRPr="00CD6DA7" w:rsidRDefault="004A2B0A" w:rsidP="004A2B0A">
            <w:pPr>
              <w:spacing w:line="360" w:lineRule="atLeast"/>
              <w:rPr>
                <w:rFonts w:ascii="宋体" w:hAnsi="宋体" w:hint="eastAsia"/>
                <w:szCs w:val="21"/>
              </w:rPr>
            </w:pPr>
            <w:r>
              <w:rPr>
                <w:rFonts w:ascii="宋体" w:hAnsi="宋体" w:hint="eastAsia"/>
                <w:szCs w:val="21"/>
              </w:rPr>
              <w:t>5mL×10支/盒。</w:t>
            </w:r>
          </w:p>
        </w:tc>
        <w:tc>
          <w:tcPr>
            <w:tcW w:w="1190" w:type="dxa"/>
            <w:tcBorders>
              <w:left w:val="single" w:sz="4" w:space="0" w:color="auto"/>
            </w:tcBorders>
            <w:vAlign w:val="center"/>
          </w:tcPr>
          <w:p w14:paraId="386ACF4F" w14:textId="1C7C6F06" w:rsidR="004A2B0A" w:rsidRPr="00CD6DA7" w:rsidRDefault="004A2B0A" w:rsidP="004A2B0A">
            <w:pPr>
              <w:spacing w:line="360" w:lineRule="atLeast"/>
              <w:jc w:val="center"/>
              <w:rPr>
                <w:rFonts w:ascii="宋体" w:hAnsi="宋体" w:hint="eastAsia"/>
                <w:szCs w:val="21"/>
              </w:rPr>
            </w:pPr>
            <w:r>
              <w:rPr>
                <w:rFonts w:ascii="宋体" w:hAnsi="宋体" w:hint="eastAsia"/>
                <w:szCs w:val="21"/>
              </w:rPr>
              <w:t>1140</w:t>
            </w:r>
          </w:p>
        </w:tc>
      </w:tr>
      <w:tr w:rsidR="004A2B0A" w:rsidRPr="00CD6DA7" w14:paraId="236CB13F" w14:textId="77777777" w:rsidTr="00E32A99">
        <w:trPr>
          <w:trHeight w:val="567"/>
          <w:jc w:val="center"/>
        </w:trPr>
        <w:tc>
          <w:tcPr>
            <w:tcW w:w="624" w:type="dxa"/>
            <w:vAlign w:val="center"/>
          </w:tcPr>
          <w:p w14:paraId="3336EA5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CC8A0CF" w14:textId="038C1703"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哥伦比亚血平板</w:t>
            </w:r>
          </w:p>
        </w:tc>
        <w:tc>
          <w:tcPr>
            <w:tcW w:w="1033" w:type="dxa"/>
            <w:vAlign w:val="center"/>
          </w:tcPr>
          <w:p w14:paraId="17CE0E8D" w14:textId="4380529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20盒</w:t>
            </w:r>
          </w:p>
        </w:tc>
        <w:tc>
          <w:tcPr>
            <w:tcW w:w="825" w:type="dxa"/>
            <w:vAlign w:val="center"/>
          </w:tcPr>
          <w:p w14:paraId="5710F988" w14:textId="202A2F1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141CD18" w14:textId="7D1563C6" w:rsidR="004A2B0A" w:rsidRPr="00CD6DA7" w:rsidRDefault="004A2B0A" w:rsidP="004A2B0A">
            <w:pPr>
              <w:spacing w:line="360" w:lineRule="atLeast"/>
              <w:rPr>
                <w:rFonts w:ascii="宋体" w:hAnsi="宋体" w:hint="eastAsia"/>
                <w:szCs w:val="21"/>
              </w:rPr>
            </w:pPr>
            <w:r>
              <w:rPr>
                <w:rFonts w:ascii="宋体" w:hAnsi="宋体" w:hint="eastAsia"/>
                <w:szCs w:val="21"/>
              </w:rPr>
              <w:t>20个/盒，直径90mm。</w:t>
            </w:r>
          </w:p>
        </w:tc>
        <w:tc>
          <w:tcPr>
            <w:tcW w:w="1190" w:type="dxa"/>
            <w:tcBorders>
              <w:left w:val="single" w:sz="4" w:space="0" w:color="auto"/>
            </w:tcBorders>
            <w:vAlign w:val="center"/>
          </w:tcPr>
          <w:p w14:paraId="1465E0C5" w14:textId="2AB46FD8" w:rsidR="004A2B0A" w:rsidRPr="00CD6DA7" w:rsidRDefault="004A2B0A" w:rsidP="004A2B0A">
            <w:pPr>
              <w:spacing w:line="360" w:lineRule="atLeast"/>
              <w:jc w:val="center"/>
              <w:rPr>
                <w:rFonts w:ascii="宋体" w:hAnsi="宋体" w:hint="eastAsia"/>
                <w:szCs w:val="21"/>
              </w:rPr>
            </w:pPr>
            <w:r>
              <w:rPr>
                <w:rFonts w:ascii="宋体" w:hAnsi="宋体" w:hint="eastAsia"/>
                <w:szCs w:val="21"/>
              </w:rPr>
              <w:t>2800</w:t>
            </w:r>
          </w:p>
        </w:tc>
      </w:tr>
      <w:tr w:rsidR="004A2B0A" w:rsidRPr="00CD6DA7" w14:paraId="425A4E79" w14:textId="77777777" w:rsidTr="00E32A99">
        <w:trPr>
          <w:trHeight w:val="567"/>
          <w:jc w:val="center"/>
        </w:trPr>
        <w:tc>
          <w:tcPr>
            <w:tcW w:w="624" w:type="dxa"/>
            <w:vAlign w:val="center"/>
          </w:tcPr>
          <w:p w14:paraId="1BD882E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C227031" w14:textId="3C18AE0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血平板</w:t>
            </w:r>
          </w:p>
        </w:tc>
        <w:tc>
          <w:tcPr>
            <w:tcW w:w="1033" w:type="dxa"/>
            <w:vAlign w:val="center"/>
          </w:tcPr>
          <w:p w14:paraId="3037024F" w14:textId="4AFFFF8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35盒</w:t>
            </w:r>
          </w:p>
        </w:tc>
        <w:tc>
          <w:tcPr>
            <w:tcW w:w="825" w:type="dxa"/>
            <w:vAlign w:val="center"/>
          </w:tcPr>
          <w:p w14:paraId="496069DD" w14:textId="71A3CC1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2CA22F9" w14:textId="5C590407" w:rsidR="004A2B0A" w:rsidRPr="00CD6DA7" w:rsidRDefault="004A2B0A" w:rsidP="004A2B0A">
            <w:pPr>
              <w:spacing w:line="360" w:lineRule="atLeast"/>
              <w:rPr>
                <w:rFonts w:ascii="宋体" w:hAnsi="宋体" w:hint="eastAsia"/>
                <w:szCs w:val="21"/>
              </w:rPr>
            </w:pPr>
            <w:r>
              <w:rPr>
                <w:rFonts w:ascii="宋体" w:hAnsi="宋体" w:hint="eastAsia"/>
                <w:szCs w:val="21"/>
              </w:rPr>
              <w:t>20个/盒，直径90mm。</w:t>
            </w:r>
          </w:p>
        </w:tc>
        <w:tc>
          <w:tcPr>
            <w:tcW w:w="1190" w:type="dxa"/>
            <w:tcBorders>
              <w:left w:val="single" w:sz="4" w:space="0" w:color="auto"/>
            </w:tcBorders>
            <w:vAlign w:val="center"/>
          </w:tcPr>
          <w:p w14:paraId="6FAC5C35" w14:textId="367A43E2" w:rsidR="004A2B0A" w:rsidRPr="00CD6DA7" w:rsidRDefault="004A2B0A" w:rsidP="004A2B0A">
            <w:pPr>
              <w:spacing w:line="360" w:lineRule="atLeast"/>
              <w:jc w:val="center"/>
              <w:rPr>
                <w:rFonts w:ascii="宋体" w:hAnsi="宋体" w:hint="eastAsia"/>
                <w:szCs w:val="21"/>
              </w:rPr>
            </w:pPr>
            <w:r>
              <w:rPr>
                <w:rFonts w:ascii="宋体" w:hAnsi="宋体" w:hint="eastAsia"/>
                <w:szCs w:val="21"/>
              </w:rPr>
              <w:t>3500</w:t>
            </w:r>
          </w:p>
        </w:tc>
      </w:tr>
      <w:tr w:rsidR="004A2B0A" w:rsidRPr="00CD6DA7" w14:paraId="3AF796F9" w14:textId="77777777" w:rsidTr="00E32A99">
        <w:trPr>
          <w:trHeight w:val="567"/>
          <w:jc w:val="center"/>
        </w:trPr>
        <w:tc>
          <w:tcPr>
            <w:tcW w:w="624" w:type="dxa"/>
            <w:vAlign w:val="center"/>
          </w:tcPr>
          <w:p w14:paraId="1D813D1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212747B" w14:textId="71F6D7A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巧克力平板</w:t>
            </w:r>
          </w:p>
        </w:tc>
        <w:tc>
          <w:tcPr>
            <w:tcW w:w="1033" w:type="dxa"/>
            <w:vAlign w:val="center"/>
          </w:tcPr>
          <w:p w14:paraId="190B383A" w14:textId="2A80B3C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5E78BC9F" w14:textId="135E0B1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8E90F67" w14:textId="1E2461D7" w:rsidR="004A2B0A" w:rsidRPr="00CD6DA7" w:rsidRDefault="004A2B0A" w:rsidP="004A2B0A">
            <w:pPr>
              <w:spacing w:line="360" w:lineRule="atLeast"/>
              <w:rPr>
                <w:rFonts w:ascii="宋体" w:hAnsi="宋体" w:hint="eastAsia"/>
                <w:szCs w:val="21"/>
              </w:rPr>
            </w:pPr>
            <w:r>
              <w:rPr>
                <w:rFonts w:ascii="宋体" w:hAnsi="宋体" w:hint="eastAsia"/>
                <w:szCs w:val="21"/>
              </w:rPr>
              <w:t>20个/盒，直径90mm。</w:t>
            </w:r>
          </w:p>
        </w:tc>
        <w:tc>
          <w:tcPr>
            <w:tcW w:w="1190" w:type="dxa"/>
            <w:tcBorders>
              <w:left w:val="single" w:sz="4" w:space="0" w:color="auto"/>
            </w:tcBorders>
            <w:vAlign w:val="center"/>
          </w:tcPr>
          <w:p w14:paraId="0000D4FD" w14:textId="0F4F1695" w:rsidR="004A2B0A" w:rsidRPr="00CD6DA7" w:rsidRDefault="004A2B0A" w:rsidP="004A2B0A">
            <w:pPr>
              <w:spacing w:line="360" w:lineRule="atLeast"/>
              <w:jc w:val="center"/>
              <w:rPr>
                <w:rFonts w:ascii="宋体" w:hAnsi="宋体" w:hint="eastAsia"/>
                <w:szCs w:val="21"/>
              </w:rPr>
            </w:pPr>
            <w:r>
              <w:rPr>
                <w:rFonts w:ascii="宋体" w:hAnsi="宋体" w:hint="eastAsia"/>
                <w:szCs w:val="21"/>
              </w:rPr>
              <w:t>1300</w:t>
            </w:r>
          </w:p>
        </w:tc>
      </w:tr>
      <w:tr w:rsidR="004A2B0A" w:rsidRPr="00CD6DA7" w14:paraId="72D77A33" w14:textId="77777777" w:rsidTr="00E32A99">
        <w:trPr>
          <w:trHeight w:val="567"/>
          <w:jc w:val="center"/>
        </w:trPr>
        <w:tc>
          <w:tcPr>
            <w:tcW w:w="624" w:type="dxa"/>
            <w:vAlign w:val="center"/>
          </w:tcPr>
          <w:p w14:paraId="4767969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C09E996" w14:textId="7CF014F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无菌脱</w:t>
            </w:r>
            <w:proofErr w:type="gramStart"/>
            <w:r>
              <w:rPr>
                <w:rFonts w:ascii="宋体" w:hAnsi="宋体" w:hint="eastAsia"/>
                <w:szCs w:val="21"/>
              </w:rPr>
              <w:t>纤维马</w:t>
            </w:r>
            <w:proofErr w:type="gramEnd"/>
            <w:r>
              <w:rPr>
                <w:rFonts w:ascii="宋体" w:hAnsi="宋体" w:hint="eastAsia"/>
                <w:szCs w:val="21"/>
              </w:rPr>
              <w:t>血</w:t>
            </w:r>
          </w:p>
        </w:tc>
        <w:tc>
          <w:tcPr>
            <w:tcW w:w="1033" w:type="dxa"/>
            <w:vAlign w:val="center"/>
          </w:tcPr>
          <w:p w14:paraId="5353168D" w14:textId="2274DC4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7瓶</w:t>
            </w:r>
          </w:p>
        </w:tc>
        <w:tc>
          <w:tcPr>
            <w:tcW w:w="825" w:type="dxa"/>
            <w:vAlign w:val="center"/>
          </w:tcPr>
          <w:p w14:paraId="35951131" w14:textId="625D979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2C142D8" w14:textId="39651098" w:rsidR="004A2B0A" w:rsidRPr="00CD6DA7" w:rsidRDefault="004A2B0A" w:rsidP="004A2B0A">
            <w:pPr>
              <w:spacing w:line="360" w:lineRule="atLeast"/>
              <w:rPr>
                <w:rFonts w:ascii="宋体" w:hAnsi="宋体" w:hint="eastAsia"/>
                <w:szCs w:val="21"/>
              </w:rPr>
            </w:pPr>
            <w:r>
              <w:rPr>
                <w:rFonts w:ascii="宋体" w:hAnsi="宋体" w:hint="eastAsia"/>
                <w:szCs w:val="21"/>
              </w:rPr>
              <w:t>100mL/瓶。</w:t>
            </w:r>
          </w:p>
        </w:tc>
        <w:tc>
          <w:tcPr>
            <w:tcW w:w="1190" w:type="dxa"/>
            <w:tcBorders>
              <w:left w:val="single" w:sz="4" w:space="0" w:color="auto"/>
            </w:tcBorders>
            <w:vAlign w:val="center"/>
          </w:tcPr>
          <w:p w14:paraId="3B2E1B3B" w14:textId="5C94AF31" w:rsidR="004A2B0A" w:rsidRPr="00CD6DA7" w:rsidRDefault="004A2B0A" w:rsidP="004A2B0A">
            <w:pPr>
              <w:spacing w:line="360" w:lineRule="atLeast"/>
              <w:jc w:val="center"/>
              <w:rPr>
                <w:rFonts w:ascii="宋体" w:hAnsi="宋体" w:hint="eastAsia"/>
                <w:szCs w:val="21"/>
              </w:rPr>
            </w:pPr>
            <w:r>
              <w:rPr>
                <w:rFonts w:ascii="宋体" w:hAnsi="宋体" w:hint="eastAsia"/>
                <w:szCs w:val="21"/>
              </w:rPr>
              <w:t>4550</w:t>
            </w:r>
          </w:p>
        </w:tc>
      </w:tr>
      <w:tr w:rsidR="004A2B0A" w:rsidRPr="00CD6DA7" w14:paraId="27A3D949" w14:textId="77777777" w:rsidTr="00E32A99">
        <w:trPr>
          <w:trHeight w:val="567"/>
          <w:jc w:val="center"/>
        </w:trPr>
        <w:tc>
          <w:tcPr>
            <w:tcW w:w="624" w:type="dxa"/>
            <w:vAlign w:val="center"/>
          </w:tcPr>
          <w:p w14:paraId="4F77F99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8AE70C4" w14:textId="78AE8DD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冻干血浆</w:t>
            </w:r>
          </w:p>
        </w:tc>
        <w:tc>
          <w:tcPr>
            <w:tcW w:w="1033" w:type="dxa"/>
            <w:vAlign w:val="center"/>
          </w:tcPr>
          <w:p w14:paraId="6728EC69" w14:textId="288DC4B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280276DA" w14:textId="3A1CDA7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1964298" w14:textId="3C183376" w:rsidR="004A2B0A" w:rsidRPr="00CD6DA7" w:rsidRDefault="004A2B0A" w:rsidP="004A2B0A">
            <w:pPr>
              <w:spacing w:line="360" w:lineRule="atLeast"/>
              <w:rPr>
                <w:rFonts w:ascii="宋体" w:hAnsi="宋体" w:hint="eastAsia"/>
                <w:szCs w:val="21"/>
              </w:rPr>
            </w:pPr>
            <w:r>
              <w:rPr>
                <w:rFonts w:ascii="宋体" w:hAnsi="宋体" w:hint="eastAsia"/>
                <w:szCs w:val="21"/>
              </w:rPr>
              <w:t>0.5mL/支×10支/盒。</w:t>
            </w:r>
          </w:p>
        </w:tc>
        <w:tc>
          <w:tcPr>
            <w:tcW w:w="1190" w:type="dxa"/>
            <w:tcBorders>
              <w:left w:val="single" w:sz="4" w:space="0" w:color="auto"/>
            </w:tcBorders>
            <w:vAlign w:val="center"/>
          </w:tcPr>
          <w:p w14:paraId="7C8579F0" w14:textId="173EA29E" w:rsidR="004A2B0A" w:rsidRPr="00CD6DA7" w:rsidRDefault="004A2B0A" w:rsidP="004A2B0A">
            <w:pPr>
              <w:spacing w:line="360" w:lineRule="atLeast"/>
              <w:jc w:val="center"/>
              <w:rPr>
                <w:rFonts w:ascii="宋体" w:hAnsi="宋体" w:hint="eastAsia"/>
                <w:szCs w:val="21"/>
              </w:rPr>
            </w:pPr>
            <w:r>
              <w:rPr>
                <w:rFonts w:ascii="宋体" w:hAnsi="宋体" w:hint="eastAsia"/>
                <w:szCs w:val="21"/>
              </w:rPr>
              <w:t>820</w:t>
            </w:r>
          </w:p>
        </w:tc>
      </w:tr>
      <w:tr w:rsidR="004A2B0A" w:rsidRPr="00CD6DA7" w14:paraId="2F85D5F3" w14:textId="77777777" w:rsidTr="00E32A99">
        <w:trPr>
          <w:trHeight w:val="567"/>
          <w:jc w:val="center"/>
        </w:trPr>
        <w:tc>
          <w:tcPr>
            <w:tcW w:w="624" w:type="dxa"/>
            <w:vAlign w:val="center"/>
          </w:tcPr>
          <w:p w14:paraId="53D3968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7422D5A" w14:textId="3C3554F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半固体琼脂</w:t>
            </w:r>
          </w:p>
        </w:tc>
        <w:tc>
          <w:tcPr>
            <w:tcW w:w="1033" w:type="dxa"/>
            <w:vAlign w:val="center"/>
          </w:tcPr>
          <w:p w14:paraId="40D2C903" w14:textId="41701443"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7176408B" w14:textId="633CC72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0970722" w14:textId="1E14A6B6"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1CF9A042" w14:textId="236B29F4" w:rsidR="004A2B0A" w:rsidRPr="00CD6DA7" w:rsidRDefault="004A2B0A" w:rsidP="004A2B0A">
            <w:pPr>
              <w:spacing w:line="360" w:lineRule="atLeast"/>
              <w:jc w:val="center"/>
              <w:rPr>
                <w:rFonts w:ascii="宋体" w:hAnsi="宋体" w:hint="eastAsia"/>
                <w:szCs w:val="21"/>
              </w:rPr>
            </w:pPr>
            <w:r>
              <w:rPr>
                <w:rFonts w:ascii="宋体" w:hAnsi="宋体" w:hint="eastAsia"/>
                <w:szCs w:val="21"/>
              </w:rPr>
              <w:t>236</w:t>
            </w:r>
          </w:p>
        </w:tc>
      </w:tr>
      <w:tr w:rsidR="004A2B0A" w:rsidRPr="00CD6DA7" w14:paraId="2770F1A0" w14:textId="77777777" w:rsidTr="00E32A99">
        <w:trPr>
          <w:trHeight w:val="567"/>
          <w:jc w:val="center"/>
        </w:trPr>
        <w:tc>
          <w:tcPr>
            <w:tcW w:w="624" w:type="dxa"/>
            <w:vAlign w:val="center"/>
          </w:tcPr>
          <w:p w14:paraId="3C6D9A2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3C09473" w14:textId="546DBC6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ss琼脂</w:t>
            </w:r>
          </w:p>
        </w:tc>
        <w:tc>
          <w:tcPr>
            <w:tcW w:w="1033" w:type="dxa"/>
            <w:vAlign w:val="center"/>
          </w:tcPr>
          <w:p w14:paraId="1E0BF365" w14:textId="41D2F2C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4B852795" w14:textId="76B8926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E4C5A51" w14:textId="310D5EF4" w:rsidR="004A2B0A" w:rsidRPr="00CD6DA7" w:rsidRDefault="004A2B0A" w:rsidP="004A2B0A">
            <w:pPr>
              <w:spacing w:line="360" w:lineRule="atLeast"/>
              <w:rPr>
                <w:rFonts w:ascii="宋体" w:hAnsi="宋体" w:hint="eastAsia"/>
                <w:szCs w:val="21"/>
              </w:rPr>
            </w:pPr>
            <w:r>
              <w:rPr>
                <w:rFonts w:ascii="宋体" w:hAnsi="宋体" w:hint="eastAsia"/>
                <w:szCs w:val="21"/>
              </w:rPr>
              <w:t>250g/瓶，颗粒型。</w:t>
            </w:r>
          </w:p>
        </w:tc>
        <w:tc>
          <w:tcPr>
            <w:tcW w:w="1190" w:type="dxa"/>
            <w:tcBorders>
              <w:left w:val="single" w:sz="4" w:space="0" w:color="auto"/>
            </w:tcBorders>
            <w:vAlign w:val="center"/>
          </w:tcPr>
          <w:p w14:paraId="6231B170" w14:textId="560CAC58" w:rsidR="004A2B0A" w:rsidRPr="00CD6DA7" w:rsidRDefault="004A2B0A" w:rsidP="004A2B0A">
            <w:pPr>
              <w:spacing w:line="360" w:lineRule="atLeast"/>
              <w:jc w:val="center"/>
              <w:rPr>
                <w:rFonts w:ascii="宋体" w:hAnsi="宋体" w:hint="eastAsia"/>
                <w:szCs w:val="21"/>
              </w:rPr>
            </w:pPr>
            <w:r>
              <w:rPr>
                <w:rFonts w:ascii="宋体" w:hAnsi="宋体" w:hint="eastAsia"/>
                <w:szCs w:val="21"/>
              </w:rPr>
              <w:t>180</w:t>
            </w:r>
          </w:p>
        </w:tc>
      </w:tr>
      <w:tr w:rsidR="004A2B0A" w:rsidRPr="00CD6DA7" w14:paraId="769BD037" w14:textId="77777777" w:rsidTr="00E32A99">
        <w:trPr>
          <w:trHeight w:val="567"/>
          <w:jc w:val="center"/>
        </w:trPr>
        <w:tc>
          <w:tcPr>
            <w:tcW w:w="624" w:type="dxa"/>
            <w:vAlign w:val="center"/>
          </w:tcPr>
          <w:p w14:paraId="32F25C1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6C3DDD0" w14:textId="13AEDC4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营养琼脂</w:t>
            </w:r>
          </w:p>
        </w:tc>
        <w:tc>
          <w:tcPr>
            <w:tcW w:w="1033" w:type="dxa"/>
            <w:vAlign w:val="center"/>
          </w:tcPr>
          <w:p w14:paraId="732126E9" w14:textId="2FF824F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10瓶</w:t>
            </w:r>
          </w:p>
        </w:tc>
        <w:tc>
          <w:tcPr>
            <w:tcW w:w="825" w:type="dxa"/>
            <w:vAlign w:val="center"/>
          </w:tcPr>
          <w:p w14:paraId="59DEBB3E" w14:textId="2AF7ED1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0C22A71" w14:textId="1554AB7A"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3E300A0" w14:textId="649BBEF6" w:rsidR="004A2B0A" w:rsidRPr="00CD6DA7" w:rsidRDefault="004A2B0A" w:rsidP="004A2B0A">
            <w:pPr>
              <w:spacing w:line="360" w:lineRule="atLeast"/>
              <w:jc w:val="center"/>
              <w:rPr>
                <w:rFonts w:ascii="宋体" w:hAnsi="宋体" w:hint="eastAsia"/>
                <w:szCs w:val="21"/>
              </w:rPr>
            </w:pPr>
            <w:r>
              <w:rPr>
                <w:rFonts w:ascii="宋体" w:hAnsi="宋体" w:hint="eastAsia"/>
                <w:szCs w:val="21"/>
              </w:rPr>
              <w:t>1300</w:t>
            </w:r>
          </w:p>
        </w:tc>
      </w:tr>
      <w:tr w:rsidR="004A2B0A" w:rsidRPr="00CD6DA7" w14:paraId="133063AA" w14:textId="77777777" w:rsidTr="00E32A99">
        <w:trPr>
          <w:trHeight w:val="567"/>
          <w:jc w:val="center"/>
        </w:trPr>
        <w:tc>
          <w:tcPr>
            <w:tcW w:w="624" w:type="dxa"/>
            <w:vAlign w:val="center"/>
          </w:tcPr>
          <w:p w14:paraId="528FC2D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033A646" w14:textId="1C68C31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BCYE-</w:t>
            </w:r>
            <w:proofErr w:type="spellStart"/>
            <w:r>
              <w:rPr>
                <w:rFonts w:ascii="宋体" w:hAnsi="宋体" w:hint="eastAsia"/>
                <w:szCs w:val="21"/>
              </w:rPr>
              <w:t>Cys</w:t>
            </w:r>
            <w:proofErr w:type="spellEnd"/>
            <w:r>
              <w:rPr>
                <w:rFonts w:ascii="宋体" w:hAnsi="宋体" w:hint="eastAsia"/>
                <w:szCs w:val="21"/>
              </w:rPr>
              <w:t xml:space="preserve"> 琼脂平板</w:t>
            </w:r>
          </w:p>
        </w:tc>
        <w:tc>
          <w:tcPr>
            <w:tcW w:w="1033" w:type="dxa"/>
            <w:vAlign w:val="center"/>
          </w:tcPr>
          <w:p w14:paraId="087EAD4A" w14:textId="50C155B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7ECAAC0C" w14:textId="79C3A18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0374318" w14:textId="67A98187" w:rsidR="004A2B0A" w:rsidRPr="00CD6DA7" w:rsidRDefault="004A2B0A" w:rsidP="004A2B0A">
            <w:pPr>
              <w:spacing w:line="360" w:lineRule="atLeast"/>
              <w:rPr>
                <w:rFonts w:ascii="宋体" w:hAnsi="宋体" w:hint="eastAsia"/>
                <w:szCs w:val="21"/>
              </w:rPr>
            </w:pPr>
            <w:r>
              <w:rPr>
                <w:rFonts w:ascii="宋体" w:hAnsi="宋体" w:hint="eastAsia"/>
                <w:szCs w:val="21"/>
              </w:rPr>
              <w:t>90mm/</w:t>
            </w:r>
            <w:proofErr w:type="gramStart"/>
            <w:r>
              <w:rPr>
                <w:rFonts w:ascii="宋体" w:hAnsi="宋体" w:hint="eastAsia"/>
                <w:szCs w:val="21"/>
              </w:rPr>
              <w:t>皿</w:t>
            </w:r>
            <w:proofErr w:type="gramEnd"/>
            <w:r>
              <w:rPr>
                <w:rFonts w:ascii="宋体" w:hAnsi="宋体" w:hint="eastAsia"/>
                <w:szCs w:val="21"/>
              </w:rPr>
              <w:t>，20</w:t>
            </w:r>
            <w:proofErr w:type="gramStart"/>
            <w:r>
              <w:rPr>
                <w:rFonts w:ascii="宋体" w:hAnsi="宋体" w:hint="eastAsia"/>
                <w:szCs w:val="21"/>
              </w:rPr>
              <w:t>皿</w:t>
            </w:r>
            <w:proofErr w:type="gramEnd"/>
            <w:r>
              <w:rPr>
                <w:rFonts w:ascii="宋体" w:hAnsi="宋体" w:hint="eastAsia"/>
                <w:szCs w:val="21"/>
              </w:rPr>
              <w:t>/盒。</w:t>
            </w:r>
          </w:p>
        </w:tc>
        <w:tc>
          <w:tcPr>
            <w:tcW w:w="1190" w:type="dxa"/>
            <w:tcBorders>
              <w:left w:val="single" w:sz="4" w:space="0" w:color="auto"/>
            </w:tcBorders>
            <w:vAlign w:val="center"/>
          </w:tcPr>
          <w:p w14:paraId="2315B794" w14:textId="2904FFAD" w:rsidR="004A2B0A" w:rsidRPr="00CD6DA7" w:rsidRDefault="004A2B0A" w:rsidP="004A2B0A">
            <w:pPr>
              <w:spacing w:line="360" w:lineRule="atLeast"/>
              <w:jc w:val="center"/>
              <w:rPr>
                <w:rFonts w:ascii="宋体" w:hAnsi="宋体" w:hint="eastAsia"/>
                <w:szCs w:val="21"/>
              </w:rPr>
            </w:pPr>
            <w:r>
              <w:rPr>
                <w:rFonts w:ascii="宋体" w:hAnsi="宋体" w:hint="eastAsia"/>
                <w:szCs w:val="21"/>
              </w:rPr>
              <w:t>750</w:t>
            </w:r>
          </w:p>
        </w:tc>
      </w:tr>
      <w:tr w:rsidR="004A2B0A" w:rsidRPr="00CD6DA7" w14:paraId="6D6EBFE0" w14:textId="77777777" w:rsidTr="00E32A99">
        <w:trPr>
          <w:trHeight w:val="567"/>
          <w:jc w:val="center"/>
        </w:trPr>
        <w:tc>
          <w:tcPr>
            <w:tcW w:w="624" w:type="dxa"/>
            <w:vAlign w:val="center"/>
          </w:tcPr>
          <w:p w14:paraId="426C1B6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863B2BB" w14:textId="5EC7E28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GVPC琼脂平板</w:t>
            </w:r>
          </w:p>
        </w:tc>
        <w:tc>
          <w:tcPr>
            <w:tcW w:w="1033" w:type="dxa"/>
            <w:vAlign w:val="center"/>
          </w:tcPr>
          <w:p w14:paraId="33CC7CE3" w14:textId="5C78F96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46DFD8D8" w14:textId="3CB8018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48EC225" w14:textId="441903EB" w:rsidR="004A2B0A" w:rsidRPr="00CD6DA7" w:rsidRDefault="004A2B0A" w:rsidP="004A2B0A">
            <w:pPr>
              <w:spacing w:line="360" w:lineRule="atLeast"/>
              <w:rPr>
                <w:rFonts w:ascii="宋体" w:hAnsi="宋体" w:hint="eastAsia"/>
                <w:szCs w:val="21"/>
              </w:rPr>
            </w:pPr>
            <w:r>
              <w:rPr>
                <w:rFonts w:ascii="宋体" w:hAnsi="宋体" w:hint="eastAsia"/>
                <w:szCs w:val="21"/>
              </w:rPr>
              <w:t>90mm/</w:t>
            </w:r>
            <w:proofErr w:type="gramStart"/>
            <w:r>
              <w:rPr>
                <w:rFonts w:ascii="宋体" w:hAnsi="宋体" w:hint="eastAsia"/>
                <w:szCs w:val="21"/>
              </w:rPr>
              <w:t>皿</w:t>
            </w:r>
            <w:proofErr w:type="gramEnd"/>
            <w:r>
              <w:rPr>
                <w:rFonts w:ascii="宋体" w:hAnsi="宋体" w:hint="eastAsia"/>
                <w:szCs w:val="21"/>
              </w:rPr>
              <w:t>，20</w:t>
            </w:r>
            <w:proofErr w:type="gramStart"/>
            <w:r>
              <w:rPr>
                <w:rFonts w:ascii="宋体" w:hAnsi="宋体" w:hint="eastAsia"/>
                <w:szCs w:val="21"/>
              </w:rPr>
              <w:t>皿</w:t>
            </w:r>
            <w:proofErr w:type="gramEnd"/>
            <w:r>
              <w:rPr>
                <w:rFonts w:ascii="宋体" w:hAnsi="宋体" w:hint="eastAsia"/>
                <w:szCs w:val="21"/>
              </w:rPr>
              <w:t>/盒。</w:t>
            </w:r>
          </w:p>
        </w:tc>
        <w:tc>
          <w:tcPr>
            <w:tcW w:w="1190" w:type="dxa"/>
            <w:tcBorders>
              <w:left w:val="single" w:sz="4" w:space="0" w:color="auto"/>
            </w:tcBorders>
            <w:vAlign w:val="center"/>
          </w:tcPr>
          <w:p w14:paraId="43BAB997" w14:textId="49B1F3E0" w:rsidR="004A2B0A" w:rsidRPr="00CD6DA7" w:rsidRDefault="004A2B0A" w:rsidP="004A2B0A">
            <w:pPr>
              <w:spacing w:line="360" w:lineRule="atLeast"/>
              <w:jc w:val="center"/>
              <w:rPr>
                <w:rFonts w:ascii="宋体" w:hAnsi="宋体" w:hint="eastAsia"/>
                <w:szCs w:val="21"/>
              </w:rPr>
            </w:pPr>
            <w:r>
              <w:rPr>
                <w:rFonts w:ascii="宋体" w:hAnsi="宋体" w:hint="eastAsia"/>
                <w:szCs w:val="21"/>
              </w:rPr>
              <w:t>1500</w:t>
            </w:r>
          </w:p>
        </w:tc>
      </w:tr>
      <w:tr w:rsidR="004A2B0A" w:rsidRPr="00CD6DA7" w14:paraId="3D42F236" w14:textId="77777777" w:rsidTr="00E32A99">
        <w:trPr>
          <w:trHeight w:val="567"/>
          <w:jc w:val="center"/>
        </w:trPr>
        <w:tc>
          <w:tcPr>
            <w:tcW w:w="624" w:type="dxa"/>
            <w:vAlign w:val="center"/>
          </w:tcPr>
          <w:p w14:paraId="4CC3F56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4AA422B" w14:textId="69BBF09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TCBS琼脂</w:t>
            </w:r>
          </w:p>
        </w:tc>
        <w:tc>
          <w:tcPr>
            <w:tcW w:w="1033" w:type="dxa"/>
            <w:vAlign w:val="center"/>
          </w:tcPr>
          <w:p w14:paraId="62B9259D" w14:textId="1E179CD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73E4E880" w14:textId="473AA16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FB868FE" w14:textId="51900D89"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0A0A0BA" w14:textId="00CDEAD0"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1447FF92" w14:textId="77777777" w:rsidTr="00E32A99">
        <w:trPr>
          <w:trHeight w:val="567"/>
          <w:jc w:val="center"/>
        </w:trPr>
        <w:tc>
          <w:tcPr>
            <w:tcW w:w="624" w:type="dxa"/>
            <w:vAlign w:val="center"/>
          </w:tcPr>
          <w:p w14:paraId="4C52D80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135AF20" w14:textId="3C97F683"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弧菌显色培养基干粉</w:t>
            </w:r>
          </w:p>
        </w:tc>
        <w:tc>
          <w:tcPr>
            <w:tcW w:w="1033" w:type="dxa"/>
            <w:vAlign w:val="center"/>
          </w:tcPr>
          <w:p w14:paraId="238C35C5" w14:textId="135CC23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10瓶</w:t>
            </w:r>
          </w:p>
        </w:tc>
        <w:tc>
          <w:tcPr>
            <w:tcW w:w="825" w:type="dxa"/>
            <w:vAlign w:val="center"/>
          </w:tcPr>
          <w:p w14:paraId="54F7838F" w14:textId="5934F94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67ED93F" w14:textId="571642AB" w:rsidR="004A2B0A" w:rsidRPr="00CD6DA7" w:rsidRDefault="004A2B0A" w:rsidP="004A2B0A">
            <w:pPr>
              <w:spacing w:line="360" w:lineRule="atLeast"/>
              <w:rPr>
                <w:rFonts w:ascii="宋体" w:hAnsi="宋体" w:hint="eastAsia"/>
                <w:szCs w:val="21"/>
              </w:rPr>
            </w:pPr>
            <w:r>
              <w:rPr>
                <w:rFonts w:ascii="宋体" w:hAnsi="宋体" w:hint="eastAsia"/>
                <w:szCs w:val="21"/>
              </w:rPr>
              <w:t>74.7g/瓶(1L)。</w:t>
            </w:r>
          </w:p>
        </w:tc>
        <w:tc>
          <w:tcPr>
            <w:tcW w:w="1190" w:type="dxa"/>
            <w:tcBorders>
              <w:left w:val="single" w:sz="4" w:space="0" w:color="auto"/>
            </w:tcBorders>
            <w:vAlign w:val="center"/>
          </w:tcPr>
          <w:p w14:paraId="3B6106A0" w14:textId="3CE22431" w:rsidR="004A2B0A" w:rsidRPr="00CD6DA7" w:rsidRDefault="004A2B0A" w:rsidP="004A2B0A">
            <w:pPr>
              <w:spacing w:line="360" w:lineRule="atLeast"/>
              <w:jc w:val="center"/>
              <w:rPr>
                <w:rFonts w:ascii="宋体" w:hAnsi="宋体" w:hint="eastAsia"/>
                <w:szCs w:val="21"/>
              </w:rPr>
            </w:pPr>
            <w:r>
              <w:rPr>
                <w:rFonts w:ascii="宋体" w:hAnsi="宋体" w:hint="eastAsia"/>
                <w:szCs w:val="21"/>
              </w:rPr>
              <w:t>7500</w:t>
            </w:r>
          </w:p>
        </w:tc>
      </w:tr>
      <w:tr w:rsidR="004A2B0A" w:rsidRPr="00CD6DA7" w14:paraId="64FDF220" w14:textId="77777777" w:rsidTr="00E32A99">
        <w:trPr>
          <w:trHeight w:val="567"/>
          <w:jc w:val="center"/>
        </w:trPr>
        <w:tc>
          <w:tcPr>
            <w:tcW w:w="624" w:type="dxa"/>
            <w:vAlign w:val="center"/>
          </w:tcPr>
          <w:p w14:paraId="2924368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D4D364E" w14:textId="0FD4EB6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弧菌显色琼脂平板</w:t>
            </w:r>
          </w:p>
        </w:tc>
        <w:tc>
          <w:tcPr>
            <w:tcW w:w="1033" w:type="dxa"/>
            <w:vAlign w:val="center"/>
          </w:tcPr>
          <w:p w14:paraId="462936F0" w14:textId="04AC08D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10包</w:t>
            </w:r>
          </w:p>
        </w:tc>
        <w:tc>
          <w:tcPr>
            <w:tcW w:w="825" w:type="dxa"/>
            <w:vAlign w:val="center"/>
          </w:tcPr>
          <w:p w14:paraId="362D5E8B" w14:textId="49DDD1F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590CDAC" w14:textId="21A73D67" w:rsidR="004A2B0A" w:rsidRPr="00CD6DA7" w:rsidRDefault="004A2B0A" w:rsidP="004A2B0A">
            <w:pPr>
              <w:spacing w:line="360" w:lineRule="atLeast"/>
              <w:rPr>
                <w:rFonts w:ascii="宋体" w:hAnsi="宋体" w:hint="eastAsia"/>
                <w:szCs w:val="21"/>
              </w:rPr>
            </w:pPr>
            <w:r>
              <w:rPr>
                <w:rFonts w:ascii="宋体" w:hAnsi="宋体" w:hint="eastAsia"/>
                <w:szCs w:val="21"/>
              </w:rPr>
              <w:t>90mm/</w:t>
            </w:r>
            <w:proofErr w:type="gramStart"/>
            <w:r>
              <w:rPr>
                <w:rFonts w:ascii="宋体" w:hAnsi="宋体" w:hint="eastAsia"/>
                <w:szCs w:val="21"/>
              </w:rPr>
              <w:t>皿</w:t>
            </w:r>
            <w:proofErr w:type="gramEnd"/>
            <w:r>
              <w:rPr>
                <w:rFonts w:ascii="宋体" w:hAnsi="宋体" w:hint="eastAsia"/>
                <w:szCs w:val="21"/>
              </w:rPr>
              <w:t>，10块/包。</w:t>
            </w:r>
          </w:p>
        </w:tc>
        <w:tc>
          <w:tcPr>
            <w:tcW w:w="1190" w:type="dxa"/>
            <w:tcBorders>
              <w:left w:val="single" w:sz="4" w:space="0" w:color="auto"/>
            </w:tcBorders>
            <w:vAlign w:val="center"/>
          </w:tcPr>
          <w:p w14:paraId="1F2EE46D" w14:textId="0A8BCDB1" w:rsidR="004A2B0A" w:rsidRPr="00CD6DA7" w:rsidRDefault="004A2B0A" w:rsidP="004A2B0A">
            <w:pPr>
              <w:spacing w:line="360" w:lineRule="atLeast"/>
              <w:jc w:val="center"/>
              <w:rPr>
                <w:rFonts w:ascii="宋体" w:hAnsi="宋体" w:hint="eastAsia"/>
                <w:szCs w:val="21"/>
              </w:rPr>
            </w:pPr>
            <w:r>
              <w:rPr>
                <w:rFonts w:ascii="宋体" w:hAnsi="宋体" w:hint="eastAsia"/>
                <w:szCs w:val="21"/>
              </w:rPr>
              <w:t>2500</w:t>
            </w:r>
          </w:p>
        </w:tc>
      </w:tr>
      <w:tr w:rsidR="004A2B0A" w:rsidRPr="00CD6DA7" w14:paraId="7FF58AF6" w14:textId="77777777" w:rsidTr="00E32A99">
        <w:trPr>
          <w:trHeight w:val="567"/>
          <w:jc w:val="center"/>
        </w:trPr>
        <w:tc>
          <w:tcPr>
            <w:tcW w:w="624" w:type="dxa"/>
            <w:vAlign w:val="center"/>
          </w:tcPr>
          <w:p w14:paraId="7D3EAF3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8D56311" w14:textId="3D507EB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无盐胰</w:t>
            </w:r>
            <w:proofErr w:type="gramStart"/>
            <w:r>
              <w:rPr>
                <w:rFonts w:ascii="宋体" w:hAnsi="宋体" w:hint="eastAsia"/>
                <w:szCs w:val="21"/>
              </w:rPr>
              <w:t>胨</w:t>
            </w:r>
            <w:proofErr w:type="gramEnd"/>
            <w:r>
              <w:rPr>
                <w:rFonts w:ascii="宋体" w:hAnsi="宋体" w:hint="eastAsia"/>
                <w:szCs w:val="21"/>
              </w:rPr>
              <w:t>水</w:t>
            </w:r>
          </w:p>
        </w:tc>
        <w:tc>
          <w:tcPr>
            <w:tcW w:w="1033" w:type="dxa"/>
            <w:vAlign w:val="center"/>
          </w:tcPr>
          <w:p w14:paraId="5D466E19" w14:textId="76E4296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71FA96A3" w14:textId="19B6724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571D816" w14:textId="54E05F8C" w:rsidR="004A2B0A" w:rsidRPr="00CD6DA7" w:rsidRDefault="004A2B0A" w:rsidP="004A2B0A">
            <w:pPr>
              <w:spacing w:line="360" w:lineRule="atLeast"/>
              <w:rPr>
                <w:rFonts w:ascii="宋体" w:hAnsi="宋体" w:hint="eastAsia"/>
                <w:szCs w:val="21"/>
              </w:rPr>
            </w:pPr>
            <w:r>
              <w:rPr>
                <w:rFonts w:ascii="宋体" w:hAnsi="宋体" w:hint="eastAsia"/>
                <w:szCs w:val="21"/>
              </w:rPr>
              <w:t>20支/盒。</w:t>
            </w:r>
          </w:p>
        </w:tc>
        <w:tc>
          <w:tcPr>
            <w:tcW w:w="1190" w:type="dxa"/>
            <w:tcBorders>
              <w:left w:val="single" w:sz="4" w:space="0" w:color="auto"/>
            </w:tcBorders>
            <w:vAlign w:val="center"/>
          </w:tcPr>
          <w:p w14:paraId="6B7B9AFB" w14:textId="273FDF50" w:rsidR="004A2B0A" w:rsidRPr="00CD6DA7" w:rsidRDefault="004A2B0A" w:rsidP="004A2B0A">
            <w:pPr>
              <w:spacing w:line="360" w:lineRule="atLeast"/>
              <w:jc w:val="center"/>
              <w:rPr>
                <w:rFonts w:ascii="宋体" w:hAnsi="宋体" w:hint="eastAsia"/>
                <w:szCs w:val="21"/>
              </w:rPr>
            </w:pPr>
            <w:r>
              <w:rPr>
                <w:rFonts w:ascii="宋体" w:hAnsi="宋体" w:hint="eastAsia"/>
                <w:szCs w:val="21"/>
              </w:rPr>
              <w:t>135</w:t>
            </w:r>
          </w:p>
        </w:tc>
      </w:tr>
      <w:tr w:rsidR="004A2B0A" w:rsidRPr="00CD6DA7" w14:paraId="289DE5F9" w14:textId="77777777" w:rsidTr="00E32A99">
        <w:trPr>
          <w:trHeight w:val="567"/>
          <w:jc w:val="center"/>
        </w:trPr>
        <w:tc>
          <w:tcPr>
            <w:tcW w:w="624" w:type="dxa"/>
            <w:vAlign w:val="center"/>
          </w:tcPr>
          <w:p w14:paraId="09E1024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820D122" w14:textId="7AD6BAB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3%NaCl胰</w:t>
            </w:r>
            <w:proofErr w:type="gramStart"/>
            <w:r>
              <w:rPr>
                <w:rFonts w:ascii="宋体" w:hAnsi="宋体" w:hint="eastAsia"/>
                <w:szCs w:val="21"/>
              </w:rPr>
              <w:t>胨</w:t>
            </w:r>
            <w:proofErr w:type="gramEnd"/>
            <w:r>
              <w:rPr>
                <w:rFonts w:ascii="宋体" w:hAnsi="宋体" w:hint="eastAsia"/>
                <w:szCs w:val="21"/>
              </w:rPr>
              <w:t>水</w:t>
            </w:r>
          </w:p>
        </w:tc>
        <w:tc>
          <w:tcPr>
            <w:tcW w:w="1033" w:type="dxa"/>
            <w:vAlign w:val="center"/>
          </w:tcPr>
          <w:p w14:paraId="3E03C471" w14:textId="23D7629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3193FAA5" w14:textId="7ED976A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5034C62" w14:textId="33E7833E" w:rsidR="004A2B0A" w:rsidRPr="00CD6DA7" w:rsidRDefault="004A2B0A" w:rsidP="004A2B0A">
            <w:pPr>
              <w:spacing w:line="360" w:lineRule="atLeast"/>
              <w:rPr>
                <w:rFonts w:ascii="宋体" w:hAnsi="宋体" w:hint="eastAsia"/>
                <w:szCs w:val="21"/>
              </w:rPr>
            </w:pPr>
            <w:r>
              <w:rPr>
                <w:rFonts w:ascii="宋体" w:hAnsi="宋体" w:hint="eastAsia"/>
                <w:szCs w:val="21"/>
              </w:rPr>
              <w:t>20支/盒。</w:t>
            </w:r>
          </w:p>
        </w:tc>
        <w:tc>
          <w:tcPr>
            <w:tcW w:w="1190" w:type="dxa"/>
            <w:tcBorders>
              <w:left w:val="single" w:sz="4" w:space="0" w:color="auto"/>
            </w:tcBorders>
            <w:vAlign w:val="center"/>
          </w:tcPr>
          <w:p w14:paraId="3A96072C" w14:textId="253FAD5B" w:rsidR="004A2B0A" w:rsidRPr="00CD6DA7" w:rsidRDefault="004A2B0A" w:rsidP="004A2B0A">
            <w:pPr>
              <w:spacing w:line="360" w:lineRule="atLeast"/>
              <w:jc w:val="center"/>
              <w:rPr>
                <w:rFonts w:ascii="宋体" w:hAnsi="宋体" w:hint="eastAsia"/>
                <w:szCs w:val="21"/>
              </w:rPr>
            </w:pPr>
            <w:r>
              <w:rPr>
                <w:rFonts w:ascii="宋体" w:hAnsi="宋体" w:hint="eastAsia"/>
                <w:szCs w:val="21"/>
              </w:rPr>
              <w:t>135</w:t>
            </w:r>
          </w:p>
        </w:tc>
      </w:tr>
      <w:tr w:rsidR="004A2B0A" w:rsidRPr="00CD6DA7" w14:paraId="36BE022B" w14:textId="77777777" w:rsidTr="00E32A99">
        <w:trPr>
          <w:trHeight w:val="567"/>
          <w:jc w:val="center"/>
        </w:trPr>
        <w:tc>
          <w:tcPr>
            <w:tcW w:w="624" w:type="dxa"/>
            <w:vAlign w:val="center"/>
          </w:tcPr>
          <w:p w14:paraId="4C8C43C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C10ACE4" w14:textId="338A114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6%NaCl胰</w:t>
            </w:r>
            <w:proofErr w:type="gramStart"/>
            <w:r>
              <w:rPr>
                <w:rFonts w:ascii="宋体" w:hAnsi="宋体" w:hint="eastAsia"/>
                <w:szCs w:val="21"/>
              </w:rPr>
              <w:t>胨</w:t>
            </w:r>
            <w:proofErr w:type="gramEnd"/>
            <w:r>
              <w:rPr>
                <w:rFonts w:ascii="宋体" w:hAnsi="宋体" w:hint="eastAsia"/>
                <w:szCs w:val="21"/>
              </w:rPr>
              <w:t>水</w:t>
            </w:r>
          </w:p>
        </w:tc>
        <w:tc>
          <w:tcPr>
            <w:tcW w:w="1033" w:type="dxa"/>
            <w:vAlign w:val="center"/>
          </w:tcPr>
          <w:p w14:paraId="66C575E0" w14:textId="0C67FBD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4048046B" w14:textId="0B13753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5DE41E2" w14:textId="482D347F" w:rsidR="004A2B0A" w:rsidRPr="00CD6DA7" w:rsidRDefault="004A2B0A" w:rsidP="004A2B0A">
            <w:pPr>
              <w:spacing w:line="360" w:lineRule="atLeast"/>
              <w:rPr>
                <w:rFonts w:ascii="宋体" w:hAnsi="宋体" w:hint="eastAsia"/>
                <w:szCs w:val="21"/>
              </w:rPr>
            </w:pPr>
            <w:r>
              <w:rPr>
                <w:rFonts w:ascii="宋体" w:hAnsi="宋体" w:hint="eastAsia"/>
                <w:szCs w:val="21"/>
              </w:rPr>
              <w:t>20支/盒。</w:t>
            </w:r>
          </w:p>
        </w:tc>
        <w:tc>
          <w:tcPr>
            <w:tcW w:w="1190" w:type="dxa"/>
            <w:tcBorders>
              <w:left w:val="single" w:sz="4" w:space="0" w:color="auto"/>
            </w:tcBorders>
            <w:vAlign w:val="center"/>
          </w:tcPr>
          <w:p w14:paraId="5A9239BE" w14:textId="07A19E69" w:rsidR="004A2B0A" w:rsidRPr="00CD6DA7" w:rsidRDefault="004A2B0A" w:rsidP="004A2B0A">
            <w:pPr>
              <w:spacing w:line="360" w:lineRule="atLeast"/>
              <w:jc w:val="center"/>
              <w:rPr>
                <w:rFonts w:ascii="宋体" w:hAnsi="宋体" w:hint="eastAsia"/>
                <w:szCs w:val="21"/>
              </w:rPr>
            </w:pPr>
            <w:r>
              <w:rPr>
                <w:rFonts w:ascii="宋体" w:hAnsi="宋体" w:hint="eastAsia"/>
                <w:szCs w:val="21"/>
              </w:rPr>
              <w:t>135</w:t>
            </w:r>
          </w:p>
        </w:tc>
      </w:tr>
      <w:tr w:rsidR="004A2B0A" w:rsidRPr="00CD6DA7" w14:paraId="06D26F20" w14:textId="77777777" w:rsidTr="00E32A99">
        <w:trPr>
          <w:trHeight w:val="567"/>
          <w:jc w:val="center"/>
        </w:trPr>
        <w:tc>
          <w:tcPr>
            <w:tcW w:w="624" w:type="dxa"/>
            <w:vAlign w:val="center"/>
          </w:tcPr>
          <w:p w14:paraId="326604C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ED272B5" w14:textId="5EE581C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8%NaCl胰</w:t>
            </w:r>
            <w:proofErr w:type="gramStart"/>
            <w:r>
              <w:rPr>
                <w:rFonts w:ascii="宋体" w:hAnsi="宋体" w:hint="eastAsia"/>
                <w:szCs w:val="21"/>
              </w:rPr>
              <w:t>胨</w:t>
            </w:r>
            <w:proofErr w:type="gramEnd"/>
            <w:r>
              <w:rPr>
                <w:rFonts w:ascii="宋体" w:hAnsi="宋体" w:hint="eastAsia"/>
                <w:szCs w:val="21"/>
              </w:rPr>
              <w:t>水</w:t>
            </w:r>
          </w:p>
        </w:tc>
        <w:tc>
          <w:tcPr>
            <w:tcW w:w="1033" w:type="dxa"/>
            <w:vAlign w:val="center"/>
          </w:tcPr>
          <w:p w14:paraId="3A873B82" w14:textId="013BE70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7102B514" w14:textId="6943E5D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FE9ABB7" w14:textId="481AC1C4" w:rsidR="004A2B0A" w:rsidRPr="00CD6DA7" w:rsidRDefault="004A2B0A" w:rsidP="004A2B0A">
            <w:pPr>
              <w:spacing w:line="360" w:lineRule="atLeast"/>
              <w:rPr>
                <w:rFonts w:ascii="宋体" w:hAnsi="宋体" w:hint="eastAsia"/>
                <w:szCs w:val="21"/>
              </w:rPr>
            </w:pPr>
            <w:r>
              <w:rPr>
                <w:rFonts w:ascii="宋体" w:hAnsi="宋体" w:hint="eastAsia"/>
                <w:szCs w:val="21"/>
              </w:rPr>
              <w:t>20支/盒。</w:t>
            </w:r>
          </w:p>
        </w:tc>
        <w:tc>
          <w:tcPr>
            <w:tcW w:w="1190" w:type="dxa"/>
            <w:tcBorders>
              <w:left w:val="single" w:sz="4" w:space="0" w:color="auto"/>
            </w:tcBorders>
            <w:vAlign w:val="center"/>
          </w:tcPr>
          <w:p w14:paraId="126D513E" w14:textId="1876CB66" w:rsidR="004A2B0A" w:rsidRPr="00CD6DA7" w:rsidRDefault="004A2B0A" w:rsidP="004A2B0A">
            <w:pPr>
              <w:spacing w:line="360" w:lineRule="atLeast"/>
              <w:jc w:val="center"/>
              <w:rPr>
                <w:rFonts w:ascii="宋体" w:hAnsi="宋体" w:hint="eastAsia"/>
                <w:szCs w:val="21"/>
              </w:rPr>
            </w:pPr>
            <w:r>
              <w:rPr>
                <w:rFonts w:ascii="宋体" w:hAnsi="宋体" w:hint="eastAsia"/>
                <w:szCs w:val="21"/>
              </w:rPr>
              <w:t>135</w:t>
            </w:r>
          </w:p>
        </w:tc>
      </w:tr>
      <w:tr w:rsidR="004A2B0A" w:rsidRPr="00CD6DA7" w14:paraId="78961B2C" w14:textId="77777777" w:rsidTr="00E32A99">
        <w:trPr>
          <w:trHeight w:val="567"/>
          <w:jc w:val="center"/>
        </w:trPr>
        <w:tc>
          <w:tcPr>
            <w:tcW w:w="624" w:type="dxa"/>
            <w:vAlign w:val="center"/>
          </w:tcPr>
          <w:p w14:paraId="51FDC98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02A4FDD" w14:textId="7A0BDFB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10%NaCl胰</w:t>
            </w:r>
            <w:proofErr w:type="gramStart"/>
            <w:r>
              <w:rPr>
                <w:rFonts w:ascii="宋体" w:hAnsi="宋体" w:hint="eastAsia"/>
                <w:szCs w:val="21"/>
              </w:rPr>
              <w:t>胨</w:t>
            </w:r>
            <w:proofErr w:type="gramEnd"/>
            <w:r>
              <w:rPr>
                <w:rFonts w:ascii="宋体" w:hAnsi="宋体" w:hint="eastAsia"/>
                <w:szCs w:val="21"/>
              </w:rPr>
              <w:t>水</w:t>
            </w:r>
          </w:p>
        </w:tc>
        <w:tc>
          <w:tcPr>
            <w:tcW w:w="1033" w:type="dxa"/>
            <w:vAlign w:val="center"/>
          </w:tcPr>
          <w:p w14:paraId="42468DC1" w14:textId="1F21C8F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27B8EEFF" w14:textId="1529901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CB563DB" w14:textId="40E5676B" w:rsidR="004A2B0A" w:rsidRPr="00CD6DA7" w:rsidRDefault="004A2B0A" w:rsidP="004A2B0A">
            <w:pPr>
              <w:spacing w:line="360" w:lineRule="atLeast"/>
              <w:rPr>
                <w:rFonts w:ascii="宋体" w:hAnsi="宋体" w:hint="eastAsia"/>
                <w:szCs w:val="21"/>
              </w:rPr>
            </w:pPr>
            <w:r>
              <w:rPr>
                <w:rFonts w:ascii="宋体" w:hAnsi="宋体" w:hint="eastAsia"/>
                <w:szCs w:val="21"/>
              </w:rPr>
              <w:t>20支/盒。</w:t>
            </w:r>
          </w:p>
        </w:tc>
        <w:tc>
          <w:tcPr>
            <w:tcW w:w="1190" w:type="dxa"/>
            <w:tcBorders>
              <w:left w:val="single" w:sz="4" w:space="0" w:color="auto"/>
            </w:tcBorders>
            <w:vAlign w:val="center"/>
          </w:tcPr>
          <w:p w14:paraId="55C4C3BD" w14:textId="67D116FF" w:rsidR="004A2B0A" w:rsidRPr="00CD6DA7" w:rsidRDefault="004A2B0A" w:rsidP="004A2B0A">
            <w:pPr>
              <w:spacing w:line="360" w:lineRule="atLeast"/>
              <w:jc w:val="center"/>
              <w:rPr>
                <w:rFonts w:ascii="宋体" w:hAnsi="宋体" w:hint="eastAsia"/>
                <w:szCs w:val="21"/>
              </w:rPr>
            </w:pPr>
            <w:r>
              <w:rPr>
                <w:rFonts w:ascii="宋体" w:hAnsi="宋体" w:hint="eastAsia"/>
                <w:szCs w:val="21"/>
              </w:rPr>
              <w:t>135</w:t>
            </w:r>
          </w:p>
        </w:tc>
      </w:tr>
      <w:tr w:rsidR="004A2B0A" w:rsidRPr="00CD6DA7" w14:paraId="081190E7" w14:textId="77777777" w:rsidTr="00E32A99">
        <w:trPr>
          <w:trHeight w:val="567"/>
          <w:jc w:val="center"/>
        </w:trPr>
        <w:tc>
          <w:tcPr>
            <w:tcW w:w="624" w:type="dxa"/>
            <w:vAlign w:val="center"/>
          </w:tcPr>
          <w:p w14:paraId="319D6E4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F9D81F8" w14:textId="5C48E66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结晶紫中性红胆盐琼脂（VRBA）颗粒</w:t>
            </w:r>
          </w:p>
        </w:tc>
        <w:tc>
          <w:tcPr>
            <w:tcW w:w="1033" w:type="dxa"/>
            <w:vAlign w:val="center"/>
          </w:tcPr>
          <w:p w14:paraId="58900CEA" w14:textId="253602F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294C56BC" w14:textId="19880AC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0A82916" w14:textId="3265A021"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E3D1312" w14:textId="0D8D773E" w:rsidR="004A2B0A" w:rsidRPr="00CD6DA7" w:rsidRDefault="004A2B0A" w:rsidP="004A2B0A">
            <w:pPr>
              <w:spacing w:line="360" w:lineRule="atLeast"/>
              <w:jc w:val="center"/>
              <w:rPr>
                <w:rFonts w:ascii="宋体" w:hAnsi="宋体" w:hint="eastAsia"/>
                <w:szCs w:val="21"/>
              </w:rPr>
            </w:pPr>
            <w:r>
              <w:rPr>
                <w:rFonts w:ascii="宋体" w:hAnsi="宋体" w:hint="eastAsia"/>
                <w:szCs w:val="21"/>
              </w:rPr>
              <w:t>320</w:t>
            </w:r>
          </w:p>
        </w:tc>
      </w:tr>
      <w:tr w:rsidR="004A2B0A" w:rsidRPr="00CD6DA7" w14:paraId="20AE7739" w14:textId="77777777" w:rsidTr="00E32A99">
        <w:trPr>
          <w:trHeight w:val="567"/>
          <w:jc w:val="center"/>
        </w:trPr>
        <w:tc>
          <w:tcPr>
            <w:tcW w:w="624" w:type="dxa"/>
            <w:vAlign w:val="center"/>
          </w:tcPr>
          <w:p w14:paraId="24F0AF0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07799D4" w14:textId="1549740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EC-MUG培养基</w:t>
            </w:r>
          </w:p>
        </w:tc>
        <w:tc>
          <w:tcPr>
            <w:tcW w:w="1033" w:type="dxa"/>
            <w:vAlign w:val="center"/>
          </w:tcPr>
          <w:p w14:paraId="47551E46" w14:textId="1C5775C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27774F7A" w14:textId="0B465C8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730D250" w14:textId="56511F55" w:rsidR="004A2B0A" w:rsidRPr="00CD6DA7" w:rsidRDefault="004A2B0A" w:rsidP="004A2B0A">
            <w:pPr>
              <w:spacing w:line="360" w:lineRule="atLeast"/>
              <w:rPr>
                <w:rFonts w:ascii="宋体" w:hAnsi="宋体" w:hint="eastAsia"/>
                <w:szCs w:val="21"/>
              </w:rPr>
            </w:pPr>
            <w:r>
              <w:rPr>
                <w:rFonts w:ascii="宋体" w:hAnsi="宋体" w:hint="eastAsia"/>
                <w:szCs w:val="21"/>
              </w:rPr>
              <w:t>100g/瓶。</w:t>
            </w:r>
          </w:p>
        </w:tc>
        <w:tc>
          <w:tcPr>
            <w:tcW w:w="1190" w:type="dxa"/>
            <w:tcBorders>
              <w:left w:val="single" w:sz="4" w:space="0" w:color="auto"/>
            </w:tcBorders>
            <w:vAlign w:val="center"/>
          </w:tcPr>
          <w:p w14:paraId="17011C7C" w14:textId="0B492E23" w:rsidR="004A2B0A" w:rsidRPr="00CD6DA7" w:rsidRDefault="004A2B0A" w:rsidP="004A2B0A">
            <w:pPr>
              <w:spacing w:line="360" w:lineRule="atLeast"/>
              <w:jc w:val="center"/>
              <w:rPr>
                <w:rFonts w:ascii="宋体" w:hAnsi="宋体" w:hint="eastAsia"/>
                <w:szCs w:val="21"/>
              </w:rPr>
            </w:pPr>
            <w:r>
              <w:rPr>
                <w:rFonts w:ascii="宋体" w:hAnsi="宋体" w:hint="eastAsia"/>
                <w:szCs w:val="21"/>
              </w:rPr>
              <w:t>680</w:t>
            </w:r>
          </w:p>
        </w:tc>
      </w:tr>
      <w:tr w:rsidR="004A2B0A" w:rsidRPr="00CD6DA7" w14:paraId="256967A2" w14:textId="77777777" w:rsidTr="00E32A99">
        <w:trPr>
          <w:trHeight w:val="567"/>
          <w:jc w:val="center"/>
        </w:trPr>
        <w:tc>
          <w:tcPr>
            <w:tcW w:w="624" w:type="dxa"/>
            <w:vAlign w:val="center"/>
          </w:tcPr>
          <w:p w14:paraId="602085B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AB5DC26" w14:textId="5303D98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沙门氏菌生化鉴定套装</w:t>
            </w:r>
          </w:p>
        </w:tc>
        <w:tc>
          <w:tcPr>
            <w:tcW w:w="1033" w:type="dxa"/>
            <w:vAlign w:val="center"/>
          </w:tcPr>
          <w:p w14:paraId="0DCB7985" w14:textId="5C47225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4盒</w:t>
            </w:r>
          </w:p>
        </w:tc>
        <w:tc>
          <w:tcPr>
            <w:tcW w:w="825" w:type="dxa"/>
            <w:vAlign w:val="center"/>
          </w:tcPr>
          <w:p w14:paraId="5201A361" w14:textId="4CB09AD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3E5A5B1" w14:textId="0A84D0C1" w:rsidR="004A2B0A" w:rsidRPr="00CD6DA7" w:rsidRDefault="004A2B0A" w:rsidP="004A2B0A">
            <w:pPr>
              <w:spacing w:line="360" w:lineRule="atLeast"/>
              <w:rPr>
                <w:rFonts w:ascii="宋体" w:hAnsi="宋体" w:hint="eastAsia"/>
                <w:szCs w:val="21"/>
              </w:rPr>
            </w:pPr>
            <w:r>
              <w:rPr>
                <w:rFonts w:ascii="宋体" w:hAnsi="宋体" w:hint="eastAsia"/>
                <w:szCs w:val="21"/>
              </w:rPr>
              <w:t>10种×10套/盒</w:t>
            </w:r>
          </w:p>
        </w:tc>
        <w:tc>
          <w:tcPr>
            <w:tcW w:w="1190" w:type="dxa"/>
            <w:tcBorders>
              <w:left w:val="single" w:sz="4" w:space="0" w:color="auto"/>
            </w:tcBorders>
            <w:vAlign w:val="center"/>
          </w:tcPr>
          <w:p w14:paraId="3C124EE4" w14:textId="25B690E9" w:rsidR="004A2B0A" w:rsidRPr="00CD6DA7" w:rsidRDefault="004A2B0A" w:rsidP="004A2B0A">
            <w:pPr>
              <w:spacing w:line="360" w:lineRule="atLeast"/>
              <w:jc w:val="center"/>
              <w:rPr>
                <w:rFonts w:ascii="宋体" w:hAnsi="宋体" w:hint="eastAsia"/>
                <w:szCs w:val="21"/>
              </w:rPr>
            </w:pPr>
            <w:r>
              <w:rPr>
                <w:rFonts w:ascii="宋体" w:hAnsi="宋体" w:hint="eastAsia"/>
                <w:szCs w:val="21"/>
              </w:rPr>
              <w:t>1400</w:t>
            </w:r>
          </w:p>
        </w:tc>
      </w:tr>
      <w:tr w:rsidR="004A2B0A" w:rsidRPr="00CD6DA7" w14:paraId="63F38E55" w14:textId="77777777" w:rsidTr="00E32A99">
        <w:trPr>
          <w:trHeight w:val="567"/>
          <w:jc w:val="center"/>
        </w:trPr>
        <w:tc>
          <w:tcPr>
            <w:tcW w:w="624" w:type="dxa"/>
            <w:vAlign w:val="center"/>
          </w:tcPr>
          <w:p w14:paraId="57B96D6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FA78B37" w14:textId="64028FB4"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胰</w:t>
            </w:r>
            <w:proofErr w:type="gramEnd"/>
            <w:r>
              <w:rPr>
                <w:rFonts w:ascii="宋体" w:hAnsi="宋体" w:hint="eastAsia"/>
                <w:szCs w:val="21"/>
              </w:rPr>
              <w:t>蛋白胨大豆琼脂TSA</w:t>
            </w:r>
          </w:p>
        </w:tc>
        <w:tc>
          <w:tcPr>
            <w:tcW w:w="1033" w:type="dxa"/>
            <w:vAlign w:val="center"/>
          </w:tcPr>
          <w:p w14:paraId="5994CC04" w14:textId="008AE80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3C63AC37" w14:textId="16BD3C9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6D28FFF" w14:textId="64059BA7"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66EB178E" w14:textId="6A59C47B"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w:t>
            </w:r>
          </w:p>
        </w:tc>
      </w:tr>
      <w:tr w:rsidR="004A2B0A" w:rsidRPr="00CD6DA7" w14:paraId="72BDC62B" w14:textId="77777777" w:rsidTr="00E32A99">
        <w:trPr>
          <w:trHeight w:val="567"/>
          <w:jc w:val="center"/>
        </w:trPr>
        <w:tc>
          <w:tcPr>
            <w:tcW w:w="624" w:type="dxa"/>
            <w:vAlign w:val="center"/>
          </w:tcPr>
          <w:p w14:paraId="11A8345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CED9352" w14:textId="1D99242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沙氏琼脂</w:t>
            </w:r>
          </w:p>
        </w:tc>
        <w:tc>
          <w:tcPr>
            <w:tcW w:w="1033" w:type="dxa"/>
            <w:vAlign w:val="center"/>
          </w:tcPr>
          <w:p w14:paraId="4139B231" w14:textId="38D3D08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5D75CFF3" w14:textId="059D64C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BB7886E" w14:textId="78730BF0"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1AF98DB3" w14:textId="7405A567"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w:t>
            </w:r>
          </w:p>
        </w:tc>
      </w:tr>
      <w:tr w:rsidR="004A2B0A" w:rsidRPr="00CD6DA7" w14:paraId="2293EA6C" w14:textId="77777777" w:rsidTr="00E32A99">
        <w:trPr>
          <w:trHeight w:val="567"/>
          <w:jc w:val="center"/>
        </w:trPr>
        <w:tc>
          <w:tcPr>
            <w:tcW w:w="624" w:type="dxa"/>
            <w:vAlign w:val="center"/>
          </w:tcPr>
          <w:p w14:paraId="75685E0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FEBF681" w14:textId="0755B20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缓冲蛋白胨水 (BPW)</w:t>
            </w:r>
          </w:p>
        </w:tc>
        <w:tc>
          <w:tcPr>
            <w:tcW w:w="1033" w:type="dxa"/>
            <w:vAlign w:val="center"/>
          </w:tcPr>
          <w:p w14:paraId="5A5C831C" w14:textId="26B5FAD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5瓶</w:t>
            </w:r>
          </w:p>
        </w:tc>
        <w:tc>
          <w:tcPr>
            <w:tcW w:w="825" w:type="dxa"/>
            <w:vAlign w:val="center"/>
          </w:tcPr>
          <w:p w14:paraId="2A1EB79E" w14:textId="7690FBA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776F832" w14:textId="594CDE55"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2A1C812A" w14:textId="40FAB95E" w:rsidR="004A2B0A" w:rsidRPr="00CD6DA7" w:rsidRDefault="004A2B0A" w:rsidP="004A2B0A">
            <w:pPr>
              <w:spacing w:line="360" w:lineRule="atLeast"/>
              <w:jc w:val="center"/>
              <w:rPr>
                <w:rFonts w:ascii="宋体" w:hAnsi="宋体" w:hint="eastAsia"/>
                <w:szCs w:val="21"/>
              </w:rPr>
            </w:pPr>
            <w:r>
              <w:rPr>
                <w:rFonts w:ascii="宋体" w:hAnsi="宋体" w:hint="eastAsia"/>
                <w:szCs w:val="21"/>
              </w:rPr>
              <w:t>350</w:t>
            </w:r>
          </w:p>
        </w:tc>
      </w:tr>
      <w:tr w:rsidR="004A2B0A" w:rsidRPr="00CD6DA7" w14:paraId="312706CC" w14:textId="77777777" w:rsidTr="00E32A99">
        <w:trPr>
          <w:trHeight w:val="567"/>
          <w:jc w:val="center"/>
        </w:trPr>
        <w:tc>
          <w:tcPr>
            <w:tcW w:w="624" w:type="dxa"/>
            <w:vAlign w:val="center"/>
          </w:tcPr>
          <w:p w14:paraId="1F94F3A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052F20E" w14:textId="18871F5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巧克力琼脂平板</w:t>
            </w:r>
          </w:p>
        </w:tc>
        <w:tc>
          <w:tcPr>
            <w:tcW w:w="1033" w:type="dxa"/>
            <w:vAlign w:val="center"/>
          </w:tcPr>
          <w:p w14:paraId="791CCE03" w14:textId="0D7A63C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4盒</w:t>
            </w:r>
          </w:p>
        </w:tc>
        <w:tc>
          <w:tcPr>
            <w:tcW w:w="825" w:type="dxa"/>
            <w:vAlign w:val="center"/>
          </w:tcPr>
          <w:p w14:paraId="61183B81" w14:textId="43901CA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9AFABC9" w14:textId="5C02E08A" w:rsidR="004A2B0A" w:rsidRPr="00CD6DA7" w:rsidRDefault="004A2B0A" w:rsidP="004A2B0A">
            <w:pPr>
              <w:spacing w:line="360" w:lineRule="atLeast"/>
              <w:rPr>
                <w:rFonts w:ascii="宋体" w:hAnsi="宋体" w:hint="eastAsia"/>
                <w:szCs w:val="21"/>
              </w:rPr>
            </w:pPr>
            <w:r>
              <w:rPr>
                <w:rFonts w:ascii="宋体" w:hAnsi="宋体" w:hint="eastAsia"/>
                <w:szCs w:val="21"/>
              </w:rPr>
              <w:t>9cm，20个/盒。</w:t>
            </w:r>
          </w:p>
        </w:tc>
        <w:tc>
          <w:tcPr>
            <w:tcW w:w="1190" w:type="dxa"/>
            <w:tcBorders>
              <w:left w:val="single" w:sz="4" w:space="0" w:color="auto"/>
            </w:tcBorders>
            <w:vAlign w:val="center"/>
          </w:tcPr>
          <w:p w14:paraId="635E3BBF" w14:textId="71142A35" w:rsidR="004A2B0A" w:rsidRPr="00CD6DA7" w:rsidRDefault="004A2B0A" w:rsidP="004A2B0A">
            <w:pPr>
              <w:spacing w:line="360" w:lineRule="atLeast"/>
              <w:jc w:val="center"/>
              <w:rPr>
                <w:rFonts w:ascii="宋体" w:hAnsi="宋体" w:hint="eastAsia"/>
                <w:szCs w:val="21"/>
              </w:rPr>
            </w:pPr>
            <w:r>
              <w:rPr>
                <w:rFonts w:ascii="宋体" w:hAnsi="宋体" w:hint="eastAsia"/>
                <w:szCs w:val="21"/>
              </w:rPr>
              <w:t>520</w:t>
            </w:r>
          </w:p>
        </w:tc>
      </w:tr>
      <w:tr w:rsidR="004A2B0A" w:rsidRPr="00CD6DA7" w14:paraId="6BC6B8CA" w14:textId="77777777" w:rsidTr="00E32A99">
        <w:trPr>
          <w:trHeight w:val="567"/>
          <w:jc w:val="center"/>
        </w:trPr>
        <w:tc>
          <w:tcPr>
            <w:tcW w:w="624" w:type="dxa"/>
            <w:vAlign w:val="center"/>
          </w:tcPr>
          <w:p w14:paraId="413C95F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C5277CE" w14:textId="0F3FE24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M-H血琼脂平板</w:t>
            </w:r>
          </w:p>
        </w:tc>
        <w:tc>
          <w:tcPr>
            <w:tcW w:w="1033" w:type="dxa"/>
            <w:vAlign w:val="center"/>
          </w:tcPr>
          <w:p w14:paraId="12CAE777" w14:textId="3BE88D2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0D1E7A9A" w14:textId="261E447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5522C87" w14:textId="5E60D9C6" w:rsidR="004A2B0A" w:rsidRPr="00CD6DA7" w:rsidRDefault="004A2B0A" w:rsidP="004A2B0A">
            <w:pPr>
              <w:spacing w:line="360" w:lineRule="atLeast"/>
              <w:rPr>
                <w:rFonts w:ascii="宋体" w:hAnsi="宋体" w:hint="eastAsia"/>
                <w:szCs w:val="21"/>
              </w:rPr>
            </w:pPr>
            <w:r>
              <w:rPr>
                <w:rFonts w:ascii="宋体" w:hAnsi="宋体" w:hint="eastAsia"/>
                <w:szCs w:val="21"/>
              </w:rPr>
              <w:t>9cm，20个/盒。</w:t>
            </w:r>
          </w:p>
        </w:tc>
        <w:tc>
          <w:tcPr>
            <w:tcW w:w="1190" w:type="dxa"/>
            <w:tcBorders>
              <w:left w:val="single" w:sz="4" w:space="0" w:color="auto"/>
            </w:tcBorders>
            <w:vAlign w:val="center"/>
          </w:tcPr>
          <w:p w14:paraId="1C8314EE" w14:textId="4A214EAB" w:rsidR="004A2B0A" w:rsidRPr="00CD6DA7" w:rsidRDefault="004A2B0A" w:rsidP="004A2B0A">
            <w:pPr>
              <w:spacing w:line="360" w:lineRule="atLeast"/>
              <w:jc w:val="center"/>
              <w:rPr>
                <w:rFonts w:ascii="宋体" w:hAnsi="宋体" w:hint="eastAsia"/>
                <w:szCs w:val="21"/>
              </w:rPr>
            </w:pPr>
            <w:r>
              <w:rPr>
                <w:rFonts w:ascii="宋体" w:hAnsi="宋体" w:hint="eastAsia"/>
                <w:szCs w:val="21"/>
              </w:rPr>
              <w:t>1270</w:t>
            </w:r>
          </w:p>
        </w:tc>
      </w:tr>
      <w:tr w:rsidR="004A2B0A" w:rsidRPr="00CD6DA7" w14:paraId="21E06EF4" w14:textId="77777777" w:rsidTr="00E32A99">
        <w:trPr>
          <w:trHeight w:val="567"/>
          <w:jc w:val="center"/>
        </w:trPr>
        <w:tc>
          <w:tcPr>
            <w:tcW w:w="624" w:type="dxa"/>
            <w:vAlign w:val="center"/>
          </w:tcPr>
          <w:p w14:paraId="41ABFE6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E4C0B09" w14:textId="2DBDC0E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胰酪</w:t>
            </w:r>
            <w:proofErr w:type="gramStart"/>
            <w:r>
              <w:rPr>
                <w:rFonts w:ascii="宋体" w:hAnsi="宋体" w:hint="eastAsia"/>
                <w:szCs w:val="21"/>
              </w:rPr>
              <w:t>胨</w:t>
            </w:r>
            <w:proofErr w:type="gramEnd"/>
            <w:r>
              <w:rPr>
                <w:rFonts w:ascii="宋体" w:hAnsi="宋体" w:hint="eastAsia"/>
                <w:szCs w:val="21"/>
              </w:rPr>
              <w:t>大豆酵母浸膏琼脂(TSA-YE)培养基0. 6%含量</w:t>
            </w:r>
          </w:p>
        </w:tc>
        <w:tc>
          <w:tcPr>
            <w:tcW w:w="1033" w:type="dxa"/>
            <w:vAlign w:val="center"/>
          </w:tcPr>
          <w:p w14:paraId="46505301" w14:textId="72E06F0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128D1539" w14:textId="5C3BAC4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973E69A" w14:textId="3A3D029B"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E6272F0" w14:textId="11A67A96"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w:t>
            </w:r>
          </w:p>
        </w:tc>
      </w:tr>
      <w:tr w:rsidR="004A2B0A" w:rsidRPr="00CD6DA7" w14:paraId="277E2990" w14:textId="77777777" w:rsidTr="00E32A99">
        <w:trPr>
          <w:trHeight w:val="567"/>
          <w:jc w:val="center"/>
        </w:trPr>
        <w:tc>
          <w:tcPr>
            <w:tcW w:w="624" w:type="dxa"/>
            <w:vAlign w:val="center"/>
          </w:tcPr>
          <w:p w14:paraId="3A0D539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C4CB69A" w14:textId="7C3DBE6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碘液</w:t>
            </w:r>
          </w:p>
        </w:tc>
        <w:tc>
          <w:tcPr>
            <w:tcW w:w="1033" w:type="dxa"/>
            <w:vAlign w:val="center"/>
          </w:tcPr>
          <w:p w14:paraId="1605F742" w14:textId="39B4CE3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7DEB5320" w14:textId="09C54E1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7E0DCA6" w14:textId="7194EAE4" w:rsidR="004A2B0A" w:rsidRPr="00CD6DA7" w:rsidRDefault="004A2B0A" w:rsidP="004A2B0A">
            <w:pPr>
              <w:spacing w:line="360" w:lineRule="atLeast"/>
              <w:rPr>
                <w:rFonts w:ascii="宋体" w:hAnsi="宋体" w:hint="eastAsia"/>
                <w:szCs w:val="21"/>
              </w:rPr>
            </w:pPr>
            <w:r>
              <w:rPr>
                <w:rFonts w:ascii="宋体" w:hAnsi="宋体" w:hint="eastAsia"/>
                <w:szCs w:val="21"/>
              </w:rPr>
              <w:t>2mL/支，20支/盒，TT培养基添加剂。</w:t>
            </w:r>
          </w:p>
        </w:tc>
        <w:tc>
          <w:tcPr>
            <w:tcW w:w="1190" w:type="dxa"/>
            <w:tcBorders>
              <w:left w:val="single" w:sz="4" w:space="0" w:color="auto"/>
            </w:tcBorders>
            <w:vAlign w:val="center"/>
          </w:tcPr>
          <w:p w14:paraId="187DA70C" w14:textId="30125FB9" w:rsidR="004A2B0A" w:rsidRPr="00CD6DA7" w:rsidRDefault="004A2B0A" w:rsidP="004A2B0A">
            <w:pPr>
              <w:spacing w:line="360" w:lineRule="atLeast"/>
              <w:jc w:val="center"/>
              <w:rPr>
                <w:rFonts w:ascii="宋体" w:hAnsi="宋体" w:hint="eastAsia"/>
                <w:szCs w:val="21"/>
              </w:rPr>
            </w:pPr>
            <w:r>
              <w:rPr>
                <w:rFonts w:ascii="宋体" w:hAnsi="宋体" w:hint="eastAsia"/>
                <w:szCs w:val="21"/>
              </w:rPr>
              <w:t>70</w:t>
            </w:r>
          </w:p>
        </w:tc>
      </w:tr>
      <w:tr w:rsidR="004A2B0A" w:rsidRPr="00CD6DA7" w14:paraId="3B773F45" w14:textId="77777777" w:rsidTr="00E32A99">
        <w:trPr>
          <w:trHeight w:val="567"/>
          <w:jc w:val="center"/>
        </w:trPr>
        <w:tc>
          <w:tcPr>
            <w:tcW w:w="624" w:type="dxa"/>
            <w:vAlign w:val="center"/>
          </w:tcPr>
          <w:p w14:paraId="2E0D479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E8124C1" w14:textId="2D8CA34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金黄色葡萄球菌显色培养基</w:t>
            </w:r>
          </w:p>
        </w:tc>
        <w:tc>
          <w:tcPr>
            <w:tcW w:w="1033" w:type="dxa"/>
            <w:vAlign w:val="center"/>
          </w:tcPr>
          <w:p w14:paraId="4B6BEE55" w14:textId="1E447E7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5瓶</w:t>
            </w:r>
          </w:p>
        </w:tc>
        <w:tc>
          <w:tcPr>
            <w:tcW w:w="825" w:type="dxa"/>
            <w:vAlign w:val="center"/>
          </w:tcPr>
          <w:p w14:paraId="06A31424" w14:textId="6FAD8B5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94853B7" w14:textId="62ECDCC5" w:rsidR="004A2B0A" w:rsidRPr="00CD6DA7" w:rsidRDefault="004A2B0A" w:rsidP="004A2B0A">
            <w:pPr>
              <w:spacing w:line="360" w:lineRule="atLeast"/>
              <w:rPr>
                <w:rFonts w:ascii="宋体" w:hAnsi="宋体" w:hint="eastAsia"/>
                <w:szCs w:val="21"/>
              </w:rPr>
            </w:pPr>
            <w:r>
              <w:rPr>
                <w:rFonts w:ascii="宋体" w:hAnsi="宋体" w:hint="eastAsia"/>
                <w:szCs w:val="21"/>
              </w:rPr>
              <w:t>1000mL/瓶。</w:t>
            </w:r>
          </w:p>
        </w:tc>
        <w:tc>
          <w:tcPr>
            <w:tcW w:w="1190" w:type="dxa"/>
            <w:tcBorders>
              <w:left w:val="single" w:sz="4" w:space="0" w:color="auto"/>
            </w:tcBorders>
            <w:vAlign w:val="center"/>
          </w:tcPr>
          <w:p w14:paraId="26C05485" w14:textId="74ABC7AC" w:rsidR="004A2B0A" w:rsidRPr="00CD6DA7" w:rsidRDefault="004A2B0A" w:rsidP="004A2B0A">
            <w:pPr>
              <w:spacing w:line="360" w:lineRule="atLeast"/>
              <w:jc w:val="center"/>
              <w:rPr>
                <w:rFonts w:ascii="宋体" w:hAnsi="宋体" w:hint="eastAsia"/>
                <w:szCs w:val="21"/>
              </w:rPr>
            </w:pPr>
            <w:r>
              <w:rPr>
                <w:rFonts w:ascii="宋体" w:hAnsi="宋体" w:hint="eastAsia"/>
                <w:szCs w:val="21"/>
              </w:rPr>
              <w:t>4250</w:t>
            </w:r>
          </w:p>
        </w:tc>
      </w:tr>
      <w:tr w:rsidR="004A2B0A" w:rsidRPr="00CD6DA7" w14:paraId="18B195EB" w14:textId="77777777" w:rsidTr="00E32A99">
        <w:trPr>
          <w:trHeight w:val="567"/>
          <w:jc w:val="center"/>
        </w:trPr>
        <w:tc>
          <w:tcPr>
            <w:tcW w:w="624" w:type="dxa"/>
            <w:vAlign w:val="center"/>
          </w:tcPr>
          <w:p w14:paraId="68C3027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C41BB17" w14:textId="1C1884F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7.5%氯化钠肉汤</w:t>
            </w:r>
          </w:p>
        </w:tc>
        <w:tc>
          <w:tcPr>
            <w:tcW w:w="1033" w:type="dxa"/>
            <w:vAlign w:val="center"/>
          </w:tcPr>
          <w:p w14:paraId="20B31582" w14:textId="0793A1C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114CDFE4" w14:textId="62F71FF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D35E221" w14:textId="1252A313"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2730DD96" w14:textId="4204236D"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w:t>
            </w:r>
          </w:p>
        </w:tc>
      </w:tr>
      <w:tr w:rsidR="004A2B0A" w:rsidRPr="00CD6DA7" w14:paraId="5A50D361" w14:textId="77777777" w:rsidTr="00E32A99">
        <w:trPr>
          <w:trHeight w:val="567"/>
          <w:jc w:val="center"/>
        </w:trPr>
        <w:tc>
          <w:tcPr>
            <w:tcW w:w="624" w:type="dxa"/>
            <w:vAlign w:val="center"/>
          </w:tcPr>
          <w:p w14:paraId="6FD1045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0A0E270" w14:textId="4988EB3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革兰氏染液</w:t>
            </w:r>
          </w:p>
        </w:tc>
        <w:tc>
          <w:tcPr>
            <w:tcW w:w="1033" w:type="dxa"/>
            <w:vAlign w:val="center"/>
          </w:tcPr>
          <w:p w14:paraId="771BB255" w14:textId="2B05575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4套</w:t>
            </w:r>
          </w:p>
        </w:tc>
        <w:tc>
          <w:tcPr>
            <w:tcW w:w="825" w:type="dxa"/>
            <w:vAlign w:val="center"/>
          </w:tcPr>
          <w:p w14:paraId="7C956A4D" w14:textId="5964CAC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B1BFCE5" w14:textId="76C1C848" w:rsidR="004A2B0A" w:rsidRPr="00CD6DA7" w:rsidRDefault="004A2B0A" w:rsidP="004A2B0A">
            <w:pPr>
              <w:spacing w:line="360" w:lineRule="atLeast"/>
              <w:rPr>
                <w:rFonts w:ascii="宋体" w:hAnsi="宋体" w:hint="eastAsia"/>
                <w:szCs w:val="21"/>
              </w:rPr>
            </w:pPr>
            <w:r>
              <w:rPr>
                <w:rFonts w:ascii="宋体" w:hAnsi="宋体" w:hint="eastAsia"/>
                <w:szCs w:val="21"/>
              </w:rPr>
              <w:t>10mL/瓶，4瓶/套。</w:t>
            </w:r>
          </w:p>
        </w:tc>
        <w:tc>
          <w:tcPr>
            <w:tcW w:w="1190" w:type="dxa"/>
            <w:tcBorders>
              <w:left w:val="single" w:sz="4" w:space="0" w:color="auto"/>
            </w:tcBorders>
            <w:vAlign w:val="center"/>
          </w:tcPr>
          <w:p w14:paraId="4BC1867A" w14:textId="0160C6FC"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w:t>
            </w:r>
          </w:p>
        </w:tc>
      </w:tr>
      <w:tr w:rsidR="004A2B0A" w:rsidRPr="00CD6DA7" w14:paraId="73F2D355" w14:textId="77777777" w:rsidTr="00E32A99">
        <w:trPr>
          <w:trHeight w:val="567"/>
          <w:jc w:val="center"/>
        </w:trPr>
        <w:tc>
          <w:tcPr>
            <w:tcW w:w="624" w:type="dxa"/>
            <w:vAlign w:val="center"/>
          </w:tcPr>
          <w:p w14:paraId="69CA210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A610B5E" w14:textId="39567572"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煌</w:t>
            </w:r>
            <w:proofErr w:type="gramEnd"/>
            <w:r>
              <w:rPr>
                <w:rFonts w:ascii="宋体" w:hAnsi="宋体" w:hint="eastAsia"/>
                <w:szCs w:val="21"/>
              </w:rPr>
              <w:t>绿乳糖胆盐肉汤BGLB瓶装颗粒培养基</w:t>
            </w:r>
          </w:p>
        </w:tc>
        <w:tc>
          <w:tcPr>
            <w:tcW w:w="1033" w:type="dxa"/>
            <w:vAlign w:val="center"/>
          </w:tcPr>
          <w:p w14:paraId="47FDCD1F" w14:textId="0BD2B25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6EB2EC09" w14:textId="01B8892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11603F0" w14:textId="7C67BFD3"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24A1F2F8" w14:textId="5E637658" w:rsidR="004A2B0A" w:rsidRPr="00CD6DA7" w:rsidRDefault="004A2B0A" w:rsidP="004A2B0A">
            <w:pPr>
              <w:spacing w:line="360" w:lineRule="atLeast"/>
              <w:jc w:val="center"/>
              <w:rPr>
                <w:rFonts w:ascii="宋体" w:hAnsi="宋体" w:hint="eastAsia"/>
                <w:szCs w:val="21"/>
              </w:rPr>
            </w:pPr>
            <w:r>
              <w:rPr>
                <w:rFonts w:ascii="宋体" w:hAnsi="宋体" w:hint="eastAsia"/>
                <w:szCs w:val="21"/>
              </w:rPr>
              <w:t>490</w:t>
            </w:r>
          </w:p>
        </w:tc>
      </w:tr>
      <w:tr w:rsidR="004A2B0A" w:rsidRPr="00CD6DA7" w14:paraId="4B0C8A9F" w14:textId="77777777" w:rsidTr="00E32A99">
        <w:trPr>
          <w:trHeight w:val="567"/>
          <w:jc w:val="center"/>
        </w:trPr>
        <w:tc>
          <w:tcPr>
            <w:tcW w:w="624" w:type="dxa"/>
            <w:vAlign w:val="center"/>
          </w:tcPr>
          <w:p w14:paraId="45A2496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DE6F96A" w14:textId="673ACA34"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亚碲酸钾</w:t>
            </w:r>
            <w:proofErr w:type="gramEnd"/>
            <w:r>
              <w:rPr>
                <w:rFonts w:ascii="宋体" w:hAnsi="宋体" w:hint="eastAsia"/>
                <w:szCs w:val="21"/>
              </w:rPr>
              <w:t>(SMAC配套试剂)</w:t>
            </w:r>
          </w:p>
        </w:tc>
        <w:tc>
          <w:tcPr>
            <w:tcW w:w="1033" w:type="dxa"/>
            <w:vAlign w:val="center"/>
          </w:tcPr>
          <w:p w14:paraId="20FB4129" w14:textId="2E30CFC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61FF79DD" w14:textId="640D678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0F3076D" w14:textId="20EBAF51" w:rsidR="004A2B0A" w:rsidRPr="00CD6DA7" w:rsidRDefault="004A2B0A" w:rsidP="004A2B0A">
            <w:pPr>
              <w:spacing w:line="360" w:lineRule="atLeast"/>
              <w:rPr>
                <w:rFonts w:ascii="宋体" w:hAnsi="宋体" w:hint="eastAsia"/>
                <w:szCs w:val="21"/>
              </w:rPr>
            </w:pPr>
            <w:r>
              <w:rPr>
                <w:rFonts w:ascii="宋体" w:hAnsi="宋体" w:hint="eastAsia"/>
                <w:szCs w:val="21"/>
              </w:rPr>
              <w:t>10只/盒</w:t>
            </w:r>
          </w:p>
        </w:tc>
        <w:tc>
          <w:tcPr>
            <w:tcW w:w="1190" w:type="dxa"/>
            <w:tcBorders>
              <w:left w:val="single" w:sz="4" w:space="0" w:color="auto"/>
            </w:tcBorders>
            <w:vAlign w:val="center"/>
          </w:tcPr>
          <w:p w14:paraId="2670A8E8" w14:textId="0FBC77A0"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w:t>
            </w:r>
          </w:p>
        </w:tc>
      </w:tr>
      <w:tr w:rsidR="004A2B0A" w:rsidRPr="00CD6DA7" w14:paraId="5444782B" w14:textId="77777777" w:rsidTr="00E32A99">
        <w:trPr>
          <w:trHeight w:val="567"/>
          <w:jc w:val="center"/>
        </w:trPr>
        <w:tc>
          <w:tcPr>
            <w:tcW w:w="624" w:type="dxa"/>
            <w:vAlign w:val="center"/>
          </w:tcPr>
          <w:p w14:paraId="3B2ED46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E971058" w14:textId="308BF28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改良纤维二糖多粘菌素B多粘菌素E(</w:t>
            </w:r>
            <w:proofErr w:type="spellStart"/>
            <w:r>
              <w:rPr>
                <w:rFonts w:ascii="宋体" w:hAnsi="宋体" w:hint="eastAsia"/>
                <w:szCs w:val="21"/>
              </w:rPr>
              <w:t>mCPC</w:t>
            </w:r>
            <w:proofErr w:type="spellEnd"/>
            <w:r>
              <w:rPr>
                <w:rFonts w:ascii="宋体" w:hAnsi="宋体" w:hint="eastAsia"/>
                <w:szCs w:val="21"/>
              </w:rPr>
              <w:t>)琼脂基础培养基</w:t>
            </w:r>
          </w:p>
        </w:tc>
        <w:tc>
          <w:tcPr>
            <w:tcW w:w="1033" w:type="dxa"/>
            <w:vAlign w:val="center"/>
          </w:tcPr>
          <w:p w14:paraId="545AB7CA" w14:textId="62DD2EE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749A696" w14:textId="4463752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F88990B" w14:textId="01201CF7"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663F896" w14:textId="57D9FDCE"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w:t>
            </w:r>
          </w:p>
        </w:tc>
      </w:tr>
      <w:tr w:rsidR="004A2B0A" w:rsidRPr="00CD6DA7" w14:paraId="7C28053A" w14:textId="77777777" w:rsidTr="00E32A99">
        <w:trPr>
          <w:trHeight w:val="567"/>
          <w:jc w:val="center"/>
        </w:trPr>
        <w:tc>
          <w:tcPr>
            <w:tcW w:w="624" w:type="dxa"/>
            <w:vAlign w:val="center"/>
          </w:tcPr>
          <w:p w14:paraId="61C2F61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F68B757" w14:textId="273779C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纤维二糖多粘菌素E(CC)琼脂基础培养基</w:t>
            </w:r>
          </w:p>
        </w:tc>
        <w:tc>
          <w:tcPr>
            <w:tcW w:w="1033" w:type="dxa"/>
            <w:vAlign w:val="center"/>
          </w:tcPr>
          <w:p w14:paraId="3F4E414C" w14:textId="437650E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82BDF65" w14:textId="0626E4C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625F6EB" w14:textId="478F2087"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97E44F3" w14:textId="18F4763C"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w:t>
            </w:r>
          </w:p>
        </w:tc>
      </w:tr>
      <w:tr w:rsidR="004A2B0A" w:rsidRPr="00CD6DA7" w14:paraId="4D851ADE" w14:textId="77777777" w:rsidTr="00E32A99">
        <w:trPr>
          <w:trHeight w:val="567"/>
          <w:jc w:val="center"/>
        </w:trPr>
        <w:tc>
          <w:tcPr>
            <w:tcW w:w="624" w:type="dxa"/>
            <w:vAlign w:val="center"/>
          </w:tcPr>
          <w:p w14:paraId="265D721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9EEA51C" w14:textId="4778602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蛋白胨-氯化钠-纤维二糖-多粘菌素</w:t>
            </w:r>
            <w:r>
              <w:rPr>
                <w:rFonts w:ascii="宋体" w:hAnsi="宋体" w:hint="eastAsia"/>
                <w:szCs w:val="21"/>
              </w:rPr>
              <w:lastRenderedPageBreak/>
              <w:t>E(PNCC) 增菌液基础培养基</w:t>
            </w:r>
          </w:p>
        </w:tc>
        <w:tc>
          <w:tcPr>
            <w:tcW w:w="1033" w:type="dxa"/>
            <w:vAlign w:val="center"/>
          </w:tcPr>
          <w:p w14:paraId="03410B54" w14:textId="61544AE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lastRenderedPageBreak/>
              <w:t>2瓶</w:t>
            </w:r>
          </w:p>
        </w:tc>
        <w:tc>
          <w:tcPr>
            <w:tcW w:w="825" w:type="dxa"/>
            <w:vAlign w:val="center"/>
          </w:tcPr>
          <w:p w14:paraId="715C350F" w14:textId="413E3C9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96C6C58" w14:textId="4711ACA4"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F857277" w14:textId="35492251"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w:t>
            </w:r>
          </w:p>
        </w:tc>
      </w:tr>
      <w:tr w:rsidR="004A2B0A" w:rsidRPr="00CD6DA7" w14:paraId="3D15BFC7" w14:textId="77777777" w:rsidTr="00E32A99">
        <w:trPr>
          <w:trHeight w:val="567"/>
          <w:jc w:val="center"/>
        </w:trPr>
        <w:tc>
          <w:tcPr>
            <w:tcW w:w="624" w:type="dxa"/>
            <w:vAlign w:val="center"/>
          </w:tcPr>
          <w:p w14:paraId="0664961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BDF7362" w14:textId="59953084"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弧菌科</w:t>
            </w:r>
            <w:proofErr w:type="gramEnd"/>
            <w:r>
              <w:rPr>
                <w:rFonts w:ascii="宋体" w:hAnsi="宋体" w:hint="eastAsia"/>
                <w:szCs w:val="21"/>
              </w:rPr>
              <w:t>细菌生化鉴定盒</w:t>
            </w:r>
          </w:p>
        </w:tc>
        <w:tc>
          <w:tcPr>
            <w:tcW w:w="1033" w:type="dxa"/>
            <w:vAlign w:val="center"/>
          </w:tcPr>
          <w:p w14:paraId="265A4DD2" w14:textId="17D7B1E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7168353F" w14:textId="245A00C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5CFA86C" w14:textId="73C3595D" w:rsidR="004A2B0A" w:rsidRPr="00CD6DA7" w:rsidRDefault="004A2B0A" w:rsidP="004A2B0A">
            <w:pPr>
              <w:spacing w:line="360" w:lineRule="atLeast"/>
              <w:rPr>
                <w:rFonts w:ascii="宋体" w:hAnsi="宋体" w:hint="eastAsia"/>
                <w:szCs w:val="21"/>
              </w:rPr>
            </w:pPr>
            <w:r>
              <w:rPr>
                <w:rFonts w:ascii="宋体" w:hAnsi="宋体" w:hint="eastAsia"/>
                <w:szCs w:val="21"/>
              </w:rPr>
              <w:t>16种×5次/盒。</w:t>
            </w:r>
          </w:p>
        </w:tc>
        <w:tc>
          <w:tcPr>
            <w:tcW w:w="1190" w:type="dxa"/>
            <w:tcBorders>
              <w:left w:val="single" w:sz="4" w:space="0" w:color="auto"/>
            </w:tcBorders>
            <w:vAlign w:val="center"/>
          </w:tcPr>
          <w:p w14:paraId="4A7D1EDC" w14:textId="73D11A97"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1000</w:t>
            </w:r>
          </w:p>
        </w:tc>
      </w:tr>
      <w:tr w:rsidR="004A2B0A" w:rsidRPr="00CD6DA7" w14:paraId="0B2F6816" w14:textId="77777777" w:rsidTr="00E32A99">
        <w:trPr>
          <w:trHeight w:val="567"/>
          <w:jc w:val="center"/>
        </w:trPr>
        <w:tc>
          <w:tcPr>
            <w:tcW w:w="624" w:type="dxa"/>
            <w:vAlign w:val="center"/>
          </w:tcPr>
          <w:p w14:paraId="690787F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0F78AD5" w14:textId="7551A343"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CN培养基</w:t>
            </w:r>
          </w:p>
        </w:tc>
        <w:tc>
          <w:tcPr>
            <w:tcW w:w="1033" w:type="dxa"/>
            <w:vAlign w:val="center"/>
          </w:tcPr>
          <w:p w14:paraId="1395FC80" w14:textId="5A72859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C047C49" w14:textId="0536E95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320E8CA" w14:textId="66BB0317"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308F795B" w14:textId="52B042B2" w:rsidR="004A2B0A" w:rsidRPr="00CD6DA7" w:rsidRDefault="004A2B0A" w:rsidP="004A2B0A">
            <w:pPr>
              <w:spacing w:line="360" w:lineRule="atLeast"/>
              <w:jc w:val="center"/>
              <w:rPr>
                <w:rFonts w:ascii="宋体" w:hAnsi="宋体" w:hint="eastAsia"/>
                <w:szCs w:val="21"/>
              </w:rPr>
            </w:pPr>
            <w:r>
              <w:rPr>
                <w:rFonts w:ascii="宋体" w:hAnsi="宋体" w:hint="eastAsia"/>
                <w:szCs w:val="21"/>
              </w:rPr>
              <w:t>252</w:t>
            </w:r>
          </w:p>
        </w:tc>
      </w:tr>
      <w:tr w:rsidR="004A2B0A" w:rsidRPr="00CD6DA7" w14:paraId="48F50259" w14:textId="77777777" w:rsidTr="00E32A99">
        <w:trPr>
          <w:trHeight w:val="567"/>
          <w:jc w:val="center"/>
        </w:trPr>
        <w:tc>
          <w:tcPr>
            <w:tcW w:w="624" w:type="dxa"/>
            <w:vAlign w:val="center"/>
          </w:tcPr>
          <w:p w14:paraId="34B8C72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FBD98C9" w14:textId="24A8421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BCYE 琼脂平板</w:t>
            </w:r>
          </w:p>
        </w:tc>
        <w:tc>
          <w:tcPr>
            <w:tcW w:w="1033" w:type="dxa"/>
            <w:vAlign w:val="center"/>
          </w:tcPr>
          <w:p w14:paraId="179B1A88" w14:textId="75DEDF4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3455A022" w14:textId="07E45C2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3ED1231" w14:textId="7844842F" w:rsidR="004A2B0A" w:rsidRPr="00CD6DA7" w:rsidRDefault="004A2B0A" w:rsidP="004A2B0A">
            <w:pPr>
              <w:spacing w:line="360" w:lineRule="atLeast"/>
              <w:rPr>
                <w:rFonts w:ascii="宋体" w:hAnsi="宋体" w:hint="eastAsia"/>
                <w:szCs w:val="21"/>
              </w:rPr>
            </w:pPr>
            <w:r>
              <w:rPr>
                <w:rFonts w:ascii="宋体" w:hAnsi="宋体" w:hint="eastAsia"/>
                <w:szCs w:val="21"/>
              </w:rPr>
              <w:t>90mm/</w:t>
            </w:r>
            <w:proofErr w:type="gramStart"/>
            <w:r>
              <w:rPr>
                <w:rFonts w:ascii="宋体" w:hAnsi="宋体" w:hint="eastAsia"/>
                <w:szCs w:val="21"/>
              </w:rPr>
              <w:t>皿</w:t>
            </w:r>
            <w:proofErr w:type="gramEnd"/>
            <w:r>
              <w:rPr>
                <w:rFonts w:ascii="宋体" w:hAnsi="宋体" w:hint="eastAsia"/>
                <w:szCs w:val="21"/>
              </w:rPr>
              <w:t>，20</w:t>
            </w:r>
            <w:proofErr w:type="gramStart"/>
            <w:r>
              <w:rPr>
                <w:rFonts w:ascii="宋体" w:hAnsi="宋体" w:hint="eastAsia"/>
                <w:szCs w:val="21"/>
              </w:rPr>
              <w:t>皿</w:t>
            </w:r>
            <w:proofErr w:type="gramEnd"/>
            <w:r>
              <w:rPr>
                <w:rFonts w:ascii="宋体" w:hAnsi="宋体" w:hint="eastAsia"/>
                <w:szCs w:val="21"/>
              </w:rPr>
              <w:t>/盒。</w:t>
            </w:r>
          </w:p>
        </w:tc>
        <w:tc>
          <w:tcPr>
            <w:tcW w:w="1190" w:type="dxa"/>
            <w:tcBorders>
              <w:left w:val="single" w:sz="4" w:space="0" w:color="auto"/>
            </w:tcBorders>
            <w:vAlign w:val="center"/>
          </w:tcPr>
          <w:p w14:paraId="48DFB379" w14:textId="69EADC6B" w:rsidR="004A2B0A" w:rsidRPr="00CD6DA7" w:rsidRDefault="004A2B0A" w:rsidP="004A2B0A">
            <w:pPr>
              <w:spacing w:line="360" w:lineRule="atLeast"/>
              <w:jc w:val="center"/>
              <w:rPr>
                <w:rFonts w:ascii="宋体" w:hAnsi="宋体" w:hint="eastAsia"/>
                <w:szCs w:val="21"/>
              </w:rPr>
            </w:pPr>
            <w:r>
              <w:rPr>
                <w:rFonts w:ascii="宋体" w:hAnsi="宋体" w:hint="eastAsia"/>
                <w:szCs w:val="21"/>
              </w:rPr>
              <w:t>1250</w:t>
            </w:r>
          </w:p>
        </w:tc>
      </w:tr>
      <w:tr w:rsidR="004A2B0A" w:rsidRPr="00CD6DA7" w14:paraId="39BEBFEF" w14:textId="77777777" w:rsidTr="00E32A99">
        <w:trPr>
          <w:trHeight w:val="567"/>
          <w:jc w:val="center"/>
        </w:trPr>
        <w:tc>
          <w:tcPr>
            <w:tcW w:w="624" w:type="dxa"/>
            <w:vAlign w:val="center"/>
          </w:tcPr>
          <w:p w14:paraId="7A67DE8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DD1DFB3" w14:textId="724993A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酸性/中性罗氏培养基</w:t>
            </w:r>
          </w:p>
        </w:tc>
        <w:tc>
          <w:tcPr>
            <w:tcW w:w="1033" w:type="dxa"/>
            <w:vAlign w:val="center"/>
          </w:tcPr>
          <w:p w14:paraId="777FC871" w14:textId="6456BE3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3000支</w:t>
            </w:r>
          </w:p>
        </w:tc>
        <w:tc>
          <w:tcPr>
            <w:tcW w:w="825" w:type="dxa"/>
            <w:vAlign w:val="center"/>
          </w:tcPr>
          <w:p w14:paraId="7C397EF9" w14:textId="00F2307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4C91443" w14:textId="019B760C" w:rsidR="004A2B0A" w:rsidRPr="00CD6DA7" w:rsidRDefault="004A2B0A" w:rsidP="004A2B0A">
            <w:pPr>
              <w:spacing w:line="360" w:lineRule="atLeast"/>
              <w:rPr>
                <w:rFonts w:ascii="宋体" w:hAnsi="宋体" w:hint="eastAsia"/>
                <w:szCs w:val="21"/>
              </w:rPr>
            </w:pPr>
            <w:r>
              <w:rPr>
                <w:rFonts w:ascii="宋体" w:hAnsi="宋体" w:hint="eastAsia"/>
                <w:szCs w:val="21"/>
              </w:rPr>
              <w:t>培养基颜色一致，每管培养基分装量为7毫升，有效期至少3个月。</w:t>
            </w:r>
          </w:p>
        </w:tc>
        <w:tc>
          <w:tcPr>
            <w:tcW w:w="1190" w:type="dxa"/>
            <w:tcBorders>
              <w:left w:val="single" w:sz="4" w:space="0" w:color="auto"/>
            </w:tcBorders>
            <w:vAlign w:val="center"/>
          </w:tcPr>
          <w:p w14:paraId="711B2747" w14:textId="29D78826" w:rsidR="004A2B0A" w:rsidRPr="00CD6DA7" w:rsidRDefault="004A2B0A" w:rsidP="004A2B0A">
            <w:pPr>
              <w:spacing w:line="360" w:lineRule="atLeast"/>
              <w:jc w:val="center"/>
              <w:rPr>
                <w:rFonts w:ascii="宋体" w:hAnsi="宋体" w:hint="eastAsia"/>
                <w:szCs w:val="21"/>
              </w:rPr>
            </w:pPr>
            <w:r>
              <w:rPr>
                <w:rFonts w:ascii="宋体" w:hAnsi="宋体" w:hint="eastAsia"/>
                <w:szCs w:val="21"/>
              </w:rPr>
              <w:t>20400</w:t>
            </w:r>
          </w:p>
        </w:tc>
      </w:tr>
      <w:tr w:rsidR="004A2B0A" w:rsidRPr="00CD6DA7" w14:paraId="55D29417" w14:textId="77777777" w:rsidTr="00E32A99">
        <w:trPr>
          <w:trHeight w:val="567"/>
          <w:jc w:val="center"/>
        </w:trPr>
        <w:tc>
          <w:tcPr>
            <w:tcW w:w="624" w:type="dxa"/>
            <w:vAlign w:val="center"/>
          </w:tcPr>
          <w:p w14:paraId="65D61873"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174F1CE" w14:textId="21AA63B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含药罗氏培养基</w:t>
            </w:r>
          </w:p>
        </w:tc>
        <w:tc>
          <w:tcPr>
            <w:tcW w:w="1033" w:type="dxa"/>
            <w:vAlign w:val="center"/>
          </w:tcPr>
          <w:p w14:paraId="5E6D599B" w14:textId="5CF68B0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60套</w:t>
            </w:r>
          </w:p>
        </w:tc>
        <w:tc>
          <w:tcPr>
            <w:tcW w:w="825" w:type="dxa"/>
            <w:vAlign w:val="center"/>
          </w:tcPr>
          <w:p w14:paraId="24136D1F" w14:textId="630C311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84E01A0" w14:textId="4A4AAAD5" w:rsidR="004A2B0A" w:rsidRPr="00CD6DA7" w:rsidRDefault="004A2B0A" w:rsidP="004A2B0A">
            <w:pPr>
              <w:spacing w:line="360" w:lineRule="atLeast"/>
              <w:rPr>
                <w:rFonts w:ascii="宋体" w:hAnsi="宋体" w:hint="eastAsia"/>
                <w:szCs w:val="21"/>
              </w:rPr>
            </w:pPr>
            <w:r>
              <w:rPr>
                <w:rFonts w:ascii="宋体" w:hAnsi="宋体" w:hint="eastAsia"/>
                <w:szCs w:val="21"/>
              </w:rPr>
              <w:t>18支/套，每套包含：对照中性罗氏培养基（CON）2支，对硝基苯甲酸1支：500μg/mL，噻吩-2-羧酸</w:t>
            </w:r>
            <w:proofErr w:type="gramStart"/>
            <w:r>
              <w:rPr>
                <w:rFonts w:ascii="宋体" w:hAnsi="宋体" w:hint="eastAsia"/>
                <w:szCs w:val="21"/>
              </w:rPr>
              <w:t>肼</w:t>
            </w:r>
            <w:proofErr w:type="gramEnd"/>
            <w:r>
              <w:rPr>
                <w:rFonts w:ascii="宋体" w:hAnsi="宋体" w:hint="eastAsia"/>
                <w:szCs w:val="21"/>
              </w:rPr>
              <w:t>1支：5μg/mL，含药培养基各2支，药物终浓度为：异烟肼：0.2μg/mL，利福平：40μg/mL，乙胺丁醇：2μg/mL，阿米卡星：30μg/mL，左氧氟沙星：4μg/mL，卡那霉素：30μg/mL，莫西沙星1μg/mL。</w:t>
            </w:r>
          </w:p>
        </w:tc>
        <w:tc>
          <w:tcPr>
            <w:tcW w:w="1190" w:type="dxa"/>
            <w:tcBorders>
              <w:left w:val="single" w:sz="4" w:space="0" w:color="auto"/>
            </w:tcBorders>
            <w:vAlign w:val="center"/>
          </w:tcPr>
          <w:p w14:paraId="03A115EB" w14:textId="6AAF75E4" w:rsidR="004A2B0A" w:rsidRPr="00CD6DA7" w:rsidRDefault="004A2B0A" w:rsidP="004A2B0A">
            <w:pPr>
              <w:spacing w:line="360" w:lineRule="atLeast"/>
              <w:jc w:val="center"/>
              <w:rPr>
                <w:rFonts w:ascii="宋体" w:hAnsi="宋体" w:hint="eastAsia"/>
                <w:szCs w:val="21"/>
              </w:rPr>
            </w:pPr>
            <w:r>
              <w:rPr>
                <w:rFonts w:ascii="宋体" w:hAnsi="宋体" w:hint="eastAsia"/>
                <w:szCs w:val="21"/>
              </w:rPr>
              <w:t>11100</w:t>
            </w:r>
          </w:p>
        </w:tc>
      </w:tr>
      <w:tr w:rsidR="004A2B0A" w:rsidRPr="00CD6DA7" w14:paraId="4B99F922" w14:textId="77777777" w:rsidTr="00E32A99">
        <w:trPr>
          <w:trHeight w:val="567"/>
          <w:jc w:val="center"/>
        </w:trPr>
        <w:tc>
          <w:tcPr>
            <w:tcW w:w="624" w:type="dxa"/>
            <w:vAlign w:val="center"/>
          </w:tcPr>
          <w:p w14:paraId="0A88074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F8C0F3A" w14:textId="12469123"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含药罗氏培养基</w:t>
            </w:r>
          </w:p>
        </w:tc>
        <w:tc>
          <w:tcPr>
            <w:tcW w:w="1033" w:type="dxa"/>
            <w:vAlign w:val="center"/>
          </w:tcPr>
          <w:p w14:paraId="5B30F524" w14:textId="3A78BDC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50套</w:t>
            </w:r>
          </w:p>
        </w:tc>
        <w:tc>
          <w:tcPr>
            <w:tcW w:w="825" w:type="dxa"/>
            <w:vAlign w:val="center"/>
          </w:tcPr>
          <w:p w14:paraId="00395474" w14:textId="0321A46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269889C" w14:textId="37504BE8" w:rsidR="004A2B0A" w:rsidRPr="00CD6DA7" w:rsidRDefault="004A2B0A" w:rsidP="004A2B0A">
            <w:pPr>
              <w:spacing w:line="360" w:lineRule="atLeast"/>
              <w:rPr>
                <w:rFonts w:ascii="宋体" w:hAnsi="宋体" w:hint="eastAsia"/>
                <w:szCs w:val="21"/>
              </w:rPr>
            </w:pPr>
            <w:r>
              <w:rPr>
                <w:rFonts w:ascii="宋体" w:hAnsi="宋体" w:hint="eastAsia"/>
                <w:szCs w:val="21"/>
              </w:rPr>
              <w:t>22支/套，每套包含：对照中性罗氏培养基（CON）2支，对硝基苯甲酸1支：500μg/mL，噻吩-2-羧酸</w:t>
            </w:r>
            <w:proofErr w:type="gramStart"/>
            <w:r>
              <w:rPr>
                <w:rFonts w:ascii="宋体" w:hAnsi="宋体" w:hint="eastAsia"/>
                <w:szCs w:val="21"/>
              </w:rPr>
              <w:t>肼</w:t>
            </w:r>
            <w:proofErr w:type="gramEnd"/>
            <w:r>
              <w:rPr>
                <w:rFonts w:ascii="宋体" w:hAnsi="宋体" w:hint="eastAsia"/>
                <w:szCs w:val="21"/>
              </w:rPr>
              <w:t>1支：5μg/mL，含药培养基各2支，药物终浓度为：异烟肼：0.2μg/mL，链霉素：4μg/mL，利福平：40μg/mL，乙胺丁醇：2μg/mL，阿米卡星：30 μg/mL，卷曲霉素：40μg/mL，丙硫异烟胺：40 μg/mL，对氨基水杨酸钠：1μg/mL，左氧氟沙星：2μg/mL。</w:t>
            </w:r>
          </w:p>
        </w:tc>
        <w:tc>
          <w:tcPr>
            <w:tcW w:w="1190" w:type="dxa"/>
            <w:tcBorders>
              <w:left w:val="single" w:sz="4" w:space="0" w:color="auto"/>
            </w:tcBorders>
            <w:vAlign w:val="center"/>
          </w:tcPr>
          <w:p w14:paraId="15AA916E" w14:textId="389D5007" w:rsidR="004A2B0A" w:rsidRPr="00CD6DA7" w:rsidRDefault="004A2B0A" w:rsidP="004A2B0A">
            <w:pPr>
              <w:spacing w:line="360" w:lineRule="atLeast"/>
              <w:jc w:val="center"/>
              <w:rPr>
                <w:rFonts w:ascii="宋体" w:hAnsi="宋体" w:hint="eastAsia"/>
                <w:szCs w:val="21"/>
              </w:rPr>
            </w:pPr>
            <w:r>
              <w:rPr>
                <w:rFonts w:ascii="宋体" w:hAnsi="宋体" w:hint="eastAsia"/>
                <w:szCs w:val="21"/>
              </w:rPr>
              <w:t>11250</w:t>
            </w:r>
          </w:p>
        </w:tc>
      </w:tr>
      <w:tr w:rsidR="004A2B0A" w:rsidRPr="00CD6DA7" w14:paraId="005B982A" w14:textId="77777777" w:rsidTr="00E32A99">
        <w:trPr>
          <w:trHeight w:val="567"/>
          <w:jc w:val="center"/>
        </w:trPr>
        <w:tc>
          <w:tcPr>
            <w:tcW w:w="624" w:type="dxa"/>
            <w:vAlign w:val="center"/>
          </w:tcPr>
          <w:p w14:paraId="6CF774D3"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C49BCEF" w14:textId="45954E2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李斯</w:t>
            </w:r>
            <w:proofErr w:type="gramStart"/>
            <w:r>
              <w:rPr>
                <w:rFonts w:ascii="宋体" w:hAnsi="宋体" w:hint="eastAsia"/>
                <w:szCs w:val="21"/>
              </w:rPr>
              <w:t>特</w:t>
            </w:r>
            <w:proofErr w:type="gramEnd"/>
            <w:r>
              <w:rPr>
                <w:rFonts w:ascii="宋体" w:hAnsi="宋体" w:hint="eastAsia"/>
                <w:szCs w:val="21"/>
              </w:rPr>
              <w:t>菌显色培养基</w:t>
            </w:r>
          </w:p>
        </w:tc>
        <w:tc>
          <w:tcPr>
            <w:tcW w:w="1033" w:type="dxa"/>
            <w:vAlign w:val="center"/>
          </w:tcPr>
          <w:p w14:paraId="63E20772" w14:textId="3C8B943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3瓶</w:t>
            </w:r>
          </w:p>
        </w:tc>
        <w:tc>
          <w:tcPr>
            <w:tcW w:w="825" w:type="dxa"/>
            <w:vAlign w:val="center"/>
          </w:tcPr>
          <w:p w14:paraId="71448C88" w14:textId="7972F77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DD041BA" w14:textId="2D90F370" w:rsidR="004A2B0A" w:rsidRPr="00CD6DA7" w:rsidRDefault="004A2B0A" w:rsidP="004A2B0A">
            <w:pPr>
              <w:spacing w:line="360" w:lineRule="atLeast"/>
              <w:rPr>
                <w:rFonts w:ascii="宋体" w:hAnsi="宋体" w:hint="eastAsia"/>
                <w:szCs w:val="21"/>
              </w:rPr>
            </w:pPr>
            <w:r>
              <w:rPr>
                <w:rFonts w:ascii="宋体" w:hAnsi="宋体" w:hint="eastAsia"/>
                <w:szCs w:val="21"/>
              </w:rPr>
              <w:t>1000mL/瓶。</w:t>
            </w:r>
          </w:p>
        </w:tc>
        <w:tc>
          <w:tcPr>
            <w:tcW w:w="1190" w:type="dxa"/>
            <w:tcBorders>
              <w:left w:val="single" w:sz="4" w:space="0" w:color="auto"/>
            </w:tcBorders>
            <w:vAlign w:val="center"/>
          </w:tcPr>
          <w:p w14:paraId="69767461" w14:textId="72ADCBA2"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2400</w:t>
            </w:r>
          </w:p>
        </w:tc>
      </w:tr>
      <w:tr w:rsidR="004A2B0A" w:rsidRPr="00CD6DA7" w14:paraId="30BEB72E" w14:textId="77777777" w:rsidTr="00E32A99">
        <w:trPr>
          <w:trHeight w:val="567"/>
          <w:jc w:val="center"/>
        </w:trPr>
        <w:tc>
          <w:tcPr>
            <w:tcW w:w="624" w:type="dxa"/>
            <w:vAlign w:val="center"/>
          </w:tcPr>
          <w:p w14:paraId="54E93E73"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30DAEA7" w14:textId="4E1DFCC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单增李斯</w:t>
            </w:r>
            <w:proofErr w:type="gramStart"/>
            <w:r>
              <w:rPr>
                <w:rFonts w:ascii="宋体" w:hAnsi="宋体" w:hint="eastAsia"/>
                <w:szCs w:val="21"/>
              </w:rPr>
              <w:t>特</w:t>
            </w:r>
            <w:proofErr w:type="gramEnd"/>
            <w:r>
              <w:rPr>
                <w:rFonts w:ascii="宋体" w:hAnsi="宋体" w:hint="eastAsia"/>
                <w:szCs w:val="21"/>
              </w:rPr>
              <w:t>菌显色培养基</w:t>
            </w:r>
          </w:p>
        </w:tc>
        <w:tc>
          <w:tcPr>
            <w:tcW w:w="1033" w:type="dxa"/>
            <w:vAlign w:val="center"/>
          </w:tcPr>
          <w:p w14:paraId="0EF1FB9C" w14:textId="3C46939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3瓶</w:t>
            </w:r>
          </w:p>
        </w:tc>
        <w:tc>
          <w:tcPr>
            <w:tcW w:w="825" w:type="dxa"/>
            <w:vAlign w:val="center"/>
          </w:tcPr>
          <w:p w14:paraId="744E5953" w14:textId="531A9DB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CC5B431" w14:textId="1BE75E25" w:rsidR="004A2B0A" w:rsidRPr="00CD6DA7" w:rsidRDefault="004A2B0A" w:rsidP="004A2B0A">
            <w:pPr>
              <w:spacing w:line="360" w:lineRule="atLeast"/>
              <w:rPr>
                <w:rFonts w:ascii="宋体" w:hAnsi="宋体" w:hint="eastAsia"/>
                <w:szCs w:val="21"/>
              </w:rPr>
            </w:pPr>
            <w:r>
              <w:rPr>
                <w:rFonts w:ascii="宋体" w:hAnsi="宋体" w:hint="eastAsia"/>
                <w:szCs w:val="21"/>
              </w:rPr>
              <w:t>1000mL/瓶。</w:t>
            </w:r>
          </w:p>
        </w:tc>
        <w:tc>
          <w:tcPr>
            <w:tcW w:w="1190" w:type="dxa"/>
            <w:tcBorders>
              <w:left w:val="single" w:sz="4" w:space="0" w:color="auto"/>
            </w:tcBorders>
            <w:vAlign w:val="center"/>
          </w:tcPr>
          <w:p w14:paraId="479EC37F" w14:textId="015E19AF"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2400</w:t>
            </w:r>
          </w:p>
        </w:tc>
      </w:tr>
      <w:tr w:rsidR="004A2B0A" w:rsidRPr="00CD6DA7" w14:paraId="323249D6" w14:textId="77777777" w:rsidTr="00E32A99">
        <w:trPr>
          <w:trHeight w:val="567"/>
          <w:jc w:val="center"/>
        </w:trPr>
        <w:tc>
          <w:tcPr>
            <w:tcW w:w="624" w:type="dxa"/>
            <w:vAlign w:val="center"/>
          </w:tcPr>
          <w:p w14:paraId="1F86239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8106DC9" w14:textId="72D6F17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MEM细胞培养基</w:t>
            </w:r>
          </w:p>
        </w:tc>
        <w:tc>
          <w:tcPr>
            <w:tcW w:w="1033" w:type="dxa"/>
            <w:vAlign w:val="center"/>
          </w:tcPr>
          <w:p w14:paraId="2950A39E" w14:textId="2A42FE6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60瓶</w:t>
            </w:r>
          </w:p>
        </w:tc>
        <w:tc>
          <w:tcPr>
            <w:tcW w:w="825" w:type="dxa"/>
            <w:vAlign w:val="center"/>
          </w:tcPr>
          <w:p w14:paraId="15A1B7F2" w14:textId="3D6F3FA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81A86B1" w14:textId="6A7048F9" w:rsidR="004A2B0A" w:rsidRPr="00CD6DA7" w:rsidRDefault="004A2B0A" w:rsidP="004A2B0A">
            <w:pPr>
              <w:spacing w:line="360" w:lineRule="atLeast"/>
              <w:rPr>
                <w:rFonts w:ascii="宋体" w:hAnsi="宋体" w:hint="eastAsia"/>
                <w:szCs w:val="21"/>
              </w:rPr>
            </w:pPr>
            <w:r>
              <w:rPr>
                <w:rFonts w:ascii="宋体" w:hAnsi="宋体" w:hint="eastAsia"/>
                <w:szCs w:val="21"/>
              </w:rPr>
              <w:t>500mL/瓶；含2.00mM/L谷氨酰胺，</w:t>
            </w:r>
            <w:proofErr w:type="gramStart"/>
            <w:r>
              <w:rPr>
                <w:rFonts w:ascii="宋体" w:hAnsi="宋体" w:hint="eastAsia"/>
                <w:szCs w:val="21"/>
              </w:rPr>
              <w:t>含平衡</w:t>
            </w:r>
            <w:proofErr w:type="gramEnd"/>
            <w:r>
              <w:rPr>
                <w:rFonts w:ascii="宋体" w:hAnsi="宋体" w:hint="eastAsia"/>
                <w:szCs w:val="21"/>
              </w:rPr>
              <w:t>缓冲液。</w:t>
            </w:r>
          </w:p>
        </w:tc>
        <w:tc>
          <w:tcPr>
            <w:tcW w:w="1190" w:type="dxa"/>
            <w:tcBorders>
              <w:left w:val="single" w:sz="4" w:space="0" w:color="auto"/>
            </w:tcBorders>
            <w:vAlign w:val="center"/>
          </w:tcPr>
          <w:p w14:paraId="2CAE34F4" w14:textId="20E61C5E" w:rsidR="004A2B0A" w:rsidRPr="00CD6DA7" w:rsidRDefault="004A2B0A" w:rsidP="004A2B0A">
            <w:pPr>
              <w:spacing w:line="360" w:lineRule="atLeast"/>
              <w:jc w:val="center"/>
              <w:rPr>
                <w:rFonts w:ascii="宋体" w:hAnsi="宋体" w:hint="eastAsia"/>
                <w:szCs w:val="21"/>
              </w:rPr>
            </w:pPr>
            <w:r>
              <w:rPr>
                <w:rFonts w:ascii="宋体" w:hAnsi="宋体" w:hint="eastAsia"/>
                <w:szCs w:val="21"/>
              </w:rPr>
              <w:t>3600</w:t>
            </w:r>
          </w:p>
        </w:tc>
      </w:tr>
      <w:tr w:rsidR="004A2B0A" w:rsidRPr="00CD6DA7" w14:paraId="40FCB143" w14:textId="77777777" w:rsidTr="00E32A99">
        <w:trPr>
          <w:trHeight w:val="567"/>
          <w:jc w:val="center"/>
        </w:trPr>
        <w:tc>
          <w:tcPr>
            <w:tcW w:w="624" w:type="dxa"/>
            <w:vAlign w:val="center"/>
          </w:tcPr>
          <w:p w14:paraId="4E475E6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2FC553B" w14:textId="08F6CDD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RPMI 1640 培养基</w:t>
            </w:r>
          </w:p>
        </w:tc>
        <w:tc>
          <w:tcPr>
            <w:tcW w:w="1033" w:type="dxa"/>
            <w:vAlign w:val="center"/>
          </w:tcPr>
          <w:p w14:paraId="455E6F6E" w14:textId="50D6861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10瓶</w:t>
            </w:r>
          </w:p>
        </w:tc>
        <w:tc>
          <w:tcPr>
            <w:tcW w:w="825" w:type="dxa"/>
            <w:vAlign w:val="center"/>
          </w:tcPr>
          <w:p w14:paraId="52E5B53D" w14:textId="4200C2E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166BCAD" w14:textId="03354C26" w:rsidR="004A2B0A" w:rsidRPr="00CD6DA7" w:rsidRDefault="004A2B0A" w:rsidP="004A2B0A">
            <w:pPr>
              <w:spacing w:line="360" w:lineRule="atLeast"/>
              <w:rPr>
                <w:rFonts w:ascii="宋体" w:hAnsi="宋体" w:hint="eastAsia"/>
                <w:szCs w:val="21"/>
              </w:rPr>
            </w:pPr>
            <w:r>
              <w:rPr>
                <w:rFonts w:ascii="宋体" w:hAnsi="宋体" w:hint="eastAsia"/>
                <w:szCs w:val="21"/>
              </w:rPr>
              <w:t>500ml/瓶，适用于多种哺乳动物细胞，包括HeLa细胞、</w:t>
            </w:r>
            <w:proofErr w:type="spellStart"/>
            <w:r>
              <w:rPr>
                <w:rFonts w:ascii="宋体" w:hAnsi="宋体" w:hint="eastAsia"/>
                <w:szCs w:val="21"/>
              </w:rPr>
              <w:t>Jurkat</w:t>
            </w:r>
            <w:proofErr w:type="spellEnd"/>
            <w:r>
              <w:rPr>
                <w:rFonts w:ascii="宋体" w:hAnsi="宋体" w:hint="eastAsia"/>
                <w:szCs w:val="21"/>
              </w:rPr>
              <w:t>细胞、MCF-7细胞、PC12细胞、PBMC细胞、星形胶质细胞和癌细胞，含有还原剂谷胱甘肽和高浓度的维生素，含有生物素、维生素B12</w:t>
            </w:r>
            <w:r>
              <w:rPr>
                <w:rFonts w:ascii="宋体" w:hAnsi="宋体" w:hint="eastAsia"/>
                <w:szCs w:val="21"/>
              </w:rPr>
              <w:lastRenderedPageBreak/>
              <w:t>以及PABA成分。</w:t>
            </w:r>
          </w:p>
        </w:tc>
        <w:tc>
          <w:tcPr>
            <w:tcW w:w="1190" w:type="dxa"/>
            <w:tcBorders>
              <w:left w:val="single" w:sz="4" w:space="0" w:color="auto"/>
            </w:tcBorders>
            <w:vAlign w:val="center"/>
          </w:tcPr>
          <w:p w14:paraId="6D6118AE" w14:textId="3FE0E000" w:rsidR="004A2B0A" w:rsidRPr="00CD6DA7" w:rsidRDefault="004A2B0A" w:rsidP="004A2B0A">
            <w:pPr>
              <w:spacing w:line="360" w:lineRule="atLeast"/>
              <w:jc w:val="center"/>
              <w:rPr>
                <w:rFonts w:ascii="宋体" w:hAnsi="宋体" w:hint="eastAsia"/>
                <w:szCs w:val="21"/>
              </w:rPr>
            </w:pPr>
            <w:r>
              <w:rPr>
                <w:rFonts w:ascii="宋体" w:hAnsi="宋体" w:hint="eastAsia"/>
                <w:szCs w:val="21"/>
              </w:rPr>
              <w:lastRenderedPageBreak/>
              <w:t>900</w:t>
            </w:r>
          </w:p>
        </w:tc>
      </w:tr>
      <w:tr w:rsidR="004A2B0A" w:rsidRPr="00CD6DA7" w14:paraId="0589A574" w14:textId="77777777" w:rsidTr="00E32A99">
        <w:trPr>
          <w:trHeight w:val="567"/>
          <w:jc w:val="center"/>
        </w:trPr>
        <w:tc>
          <w:tcPr>
            <w:tcW w:w="624" w:type="dxa"/>
            <w:vAlign w:val="center"/>
          </w:tcPr>
          <w:p w14:paraId="3929407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E9AE8FF" w14:textId="23C7213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SBG增菌液</w:t>
            </w:r>
          </w:p>
        </w:tc>
        <w:tc>
          <w:tcPr>
            <w:tcW w:w="1033" w:type="dxa"/>
            <w:vAlign w:val="center"/>
          </w:tcPr>
          <w:p w14:paraId="17E981B0" w14:textId="69DF60F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4210AEF" w14:textId="72BC6DD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2AD7666" w14:textId="1AFA6FA8" w:rsidR="004A2B0A" w:rsidRPr="00CD6DA7" w:rsidRDefault="004A2B0A" w:rsidP="004A2B0A">
            <w:pPr>
              <w:spacing w:line="360" w:lineRule="atLeast"/>
              <w:rPr>
                <w:rFonts w:ascii="宋体" w:hAnsi="宋体" w:hint="eastAsia"/>
                <w:szCs w:val="21"/>
              </w:rPr>
            </w:pPr>
            <w:r>
              <w:rPr>
                <w:rFonts w:ascii="宋体" w:hAnsi="宋体" w:hint="eastAsia"/>
                <w:szCs w:val="21"/>
              </w:rPr>
              <w:t>250g/瓶。适用于临床诊断。</w:t>
            </w:r>
          </w:p>
        </w:tc>
        <w:tc>
          <w:tcPr>
            <w:tcW w:w="1190" w:type="dxa"/>
            <w:tcBorders>
              <w:left w:val="single" w:sz="4" w:space="0" w:color="auto"/>
            </w:tcBorders>
            <w:vAlign w:val="center"/>
          </w:tcPr>
          <w:p w14:paraId="43A3FF65" w14:textId="7C51E167" w:rsidR="004A2B0A" w:rsidRPr="00CD6DA7" w:rsidRDefault="004A2B0A" w:rsidP="004A2B0A">
            <w:pPr>
              <w:spacing w:line="360" w:lineRule="atLeast"/>
              <w:jc w:val="center"/>
              <w:rPr>
                <w:rFonts w:ascii="宋体" w:hAnsi="宋体" w:hint="eastAsia"/>
                <w:szCs w:val="21"/>
              </w:rPr>
            </w:pPr>
            <w:r>
              <w:rPr>
                <w:rFonts w:ascii="宋体" w:hAnsi="宋体" w:hint="eastAsia"/>
                <w:szCs w:val="21"/>
              </w:rPr>
              <w:t>400</w:t>
            </w:r>
          </w:p>
        </w:tc>
      </w:tr>
      <w:tr w:rsidR="004A2B0A" w:rsidRPr="00CD6DA7" w14:paraId="7F97E8B0" w14:textId="77777777" w:rsidTr="00E32A99">
        <w:trPr>
          <w:trHeight w:val="567"/>
          <w:jc w:val="center"/>
        </w:trPr>
        <w:tc>
          <w:tcPr>
            <w:tcW w:w="624" w:type="dxa"/>
            <w:vAlign w:val="center"/>
          </w:tcPr>
          <w:p w14:paraId="0C9D0BD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FDCE404" w14:textId="19349A23"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麦康凯琼脂</w:t>
            </w:r>
          </w:p>
        </w:tc>
        <w:tc>
          <w:tcPr>
            <w:tcW w:w="1033" w:type="dxa"/>
            <w:vAlign w:val="center"/>
          </w:tcPr>
          <w:p w14:paraId="58245946" w14:textId="236F5BD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0581BAF5" w14:textId="24896D4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CEE0B64" w14:textId="66423D0B" w:rsidR="004A2B0A" w:rsidRPr="00CD6DA7" w:rsidRDefault="004A2B0A" w:rsidP="004A2B0A">
            <w:pPr>
              <w:spacing w:line="360" w:lineRule="atLeast"/>
              <w:rPr>
                <w:rFonts w:ascii="宋体" w:hAnsi="宋体" w:hint="eastAsia"/>
                <w:szCs w:val="21"/>
              </w:rPr>
            </w:pPr>
            <w:r>
              <w:rPr>
                <w:rFonts w:ascii="宋体" w:hAnsi="宋体" w:hint="eastAsia"/>
                <w:szCs w:val="21"/>
              </w:rPr>
              <w:t>250g/瓶，颗粒型。</w:t>
            </w:r>
          </w:p>
        </w:tc>
        <w:tc>
          <w:tcPr>
            <w:tcW w:w="1190" w:type="dxa"/>
            <w:tcBorders>
              <w:left w:val="single" w:sz="4" w:space="0" w:color="auto"/>
            </w:tcBorders>
            <w:vAlign w:val="center"/>
          </w:tcPr>
          <w:p w14:paraId="3337D29F" w14:textId="4E07A0DE" w:rsidR="004A2B0A" w:rsidRPr="00CD6DA7" w:rsidRDefault="004A2B0A" w:rsidP="004A2B0A">
            <w:pPr>
              <w:spacing w:line="360" w:lineRule="atLeast"/>
              <w:jc w:val="center"/>
              <w:rPr>
                <w:rFonts w:ascii="宋体" w:hAnsi="宋体" w:hint="eastAsia"/>
                <w:szCs w:val="21"/>
              </w:rPr>
            </w:pPr>
            <w:r>
              <w:rPr>
                <w:rFonts w:ascii="宋体" w:hAnsi="宋体" w:hint="eastAsia"/>
                <w:szCs w:val="21"/>
              </w:rPr>
              <w:t>340</w:t>
            </w:r>
          </w:p>
        </w:tc>
      </w:tr>
      <w:tr w:rsidR="004A2B0A" w:rsidRPr="00CD6DA7" w14:paraId="118B0880" w14:textId="77777777" w:rsidTr="00E32A99">
        <w:trPr>
          <w:trHeight w:val="567"/>
          <w:jc w:val="center"/>
        </w:trPr>
        <w:tc>
          <w:tcPr>
            <w:tcW w:w="624" w:type="dxa"/>
            <w:vAlign w:val="center"/>
          </w:tcPr>
          <w:p w14:paraId="01C69A5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B1C569F" w14:textId="1668CA7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CIN-1培养基基础</w:t>
            </w:r>
          </w:p>
        </w:tc>
        <w:tc>
          <w:tcPr>
            <w:tcW w:w="1033" w:type="dxa"/>
            <w:vAlign w:val="center"/>
          </w:tcPr>
          <w:p w14:paraId="4933E921" w14:textId="5391675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67837FE3" w14:textId="1BD94CA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ACE0CB2" w14:textId="23579D95" w:rsidR="004A2B0A" w:rsidRPr="00CD6DA7" w:rsidRDefault="004A2B0A" w:rsidP="004A2B0A">
            <w:pPr>
              <w:spacing w:line="360" w:lineRule="atLeast"/>
              <w:rPr>
                <w:rFonts w:ascii="宋体" w:hAnsi="宋体" w:hint="eastAsia"/>
                <w:szCs w:val="21"/>
              </w:rPr>
            </w:pPr>
            <w:r>
              <w:rPr>
                <w:rFonts w:ascii="宋体" w:hAnsi="宋体" w:hint="eastAsia"/>
                <w:szCs w:val="21"/>
              </w:rPr>
              <w:t>250g/瓶，颗粒型。</w:t>
            </w:r>
          </w:p>
        </w:tc>
        <w:tc>
          <w:tcPr>
            <w:tcW w:w="1190" w:type="dxa"/>
            <w:tcBorders>
              <w:left w:val="single" w:sz="4" w:space="0" w:color="auto"/>
            </w:tcBorders>
            <w:vAlign w:val="center"/>
          </w:tcPr>
          <w:p w14:paraId="0DC9CB5B" w14:textId="3B785D88"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w:t>
            </w:r>
          </w:p>
        </w:tc>
      </w:tr>
      <w:tr w:rsidR="004A2B0A" w:rsidRPr="00CD6DA7" w14:paraId="66D6B019" w14:textId="77777777" w:rsidTr="00E32A99">
        <w:trPr>
          <w:trHeight w:val="567"/>
          <w:jc w:val="center"/>
        </w:trPr>
        <w:tc>
          <w:tcPr>
            <w:tcW w:w="624" w:type="dxa"/>
            <w:vAlign w:val="center"/>
          </w:tcPr>
          <w:p w14:paraId="1DD1D0F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549A178" w14:textId="57B2A3E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EC肉汤</w:t>
            </w:r>
          </w:p>
        </w:tc>
        <w:tc>
          <w:tcPr>
            <w:tcW w:w="1033" w:type="dxa"/>
            <w:vAlign w:val="center"/>
          </w:tcPr>
          <w:p w14:paraId="44C42BFF" w14:textId="12A5A60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34D8A057" w14:textId="4B4AC9D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58C071D" w14:textId="0E73FC3F"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17F9D7C0" w14:textId="395B744E"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w:t>
            </w:r>
          </w:p>
        </w:tc>
      </w:tr>
      <w:tr w:rsidR="004A2B0A" w:rsidRPr="00CD6DA7" w14:paraId="7B0F838E" w14:textId="77777777" w:rsidTr="00E32A99">
        <w:trPr>
          <w:trHeight w:val="567"/>
          <w:jc w:val="center"/>
        </w:trPr>
        <w:tc>
          <w:tcPr>
            <w:tcW w:w="624" w:type="dxa"/>
            <w:vAlign w:val="center"/>
          </w:tcPr>
          <w:p w14:paraId="552E96A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7559FBD" w14:textId="2D3170F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甘露醇卵黄多粘菌素琼脂基础（MYP）</w:t>
            </w:r>
          </w:p>
        </w:tc>
        <w:tc>
          <w:tcPr>
            <w:tcW w:w="1033" w:type="dxa"/>
            <w:vAlign w:val="center"/>
          </w:tcPr>
          <w:p w14:paraId="2ADDFC2A" w14:textId="610FC72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211F9D51" w14:textId="17B27BB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4E2FFE5" w14:textId="292717A1" w:rsidR="004A2B0A" w:rsidRPr="00CD6DA7" w:rsidRDefault="004A2B0A" w:rsidP="004A2B0A">
            <w:pPr>
              <w:spacing w:line="360" w:lineRule="atLeast"/>
              <w:rPr>
                <w:rFonts w:ascii="宋体" w:hAnsi="宋体" w:hint="eastAsia"/>
                <w:szCs w:val="21"/>
              </w:rPr>
            </w:pPr>
            <w:r>
              <w:rPr>
                <w:rFonts w:ascii="宋体" w:hAnsi="宋体" w:hint="eastAsia"/>
                <w:szCs w:val="21"/>
              </w:rPr>
              <w:t>250g/瓶，颗粒型。</w:t>
            </w:r>
          </w:p>
        </w:tc>
        <w:tc>
          <w:tcPr>
            <w:tcW w:w="1190" w:type="dxa"/>
            <w:tcBorders>
              <w:left w:val="single" w:sz="4" w:space="0" w:color="auto"/>
            </w:tcBorders>
            <w:vAlign w:val="center"/>
          </w:tcPr>
          <w:p w14:paraId="237FDB5F" w14:textId="4664EAD0" w:rsidR="004A2B0A" w:rsidRPr="00CD6DA7" w:rsidRDefault="004A2B0A" w:rsidP="004A2B0A">
            <w:pPr>
              <w:spacing w:line="360" w:lineRule="atLeast"/>
              <w:jc w:val="center"/>
              <w:rPr>
                <w:rFonts w:ascii="宋体" w:hAnsi="宋体" w:hint="eastAsia"/>
                <w:szCs w:val="21"/>
              </w:rPr>
            </w:pPr>
            <w:r>
              <w:rPr>
                <w:rFonts w:ascii="宋体" w:hAnsi="宋体" w:hint="eastAsia"/>
                <w:szCs w:val="21"/>
              </w:rPr>
              <w:t>360</w:t>
            </w:r>
          </w:p>
        </w:tc>
      </w:tr>
      <w:tr w:rsidR="004A2B0A" w:rsidRPr="00CD6DA7" w14:paraId="69082273" w14:textId="77777777" w:rsidTr="00E32A99">
        <w:trPr>
          <w:trHeight w:val="567"/>
          <w:jc w:val="center"/>
        </w:trPr>
        <w:tc>
          <w:tcPr>
            <w:tcW w:w="624" w:type="dxa"/>
            <w:vAlign w:val="center"/>
          </w:tcPr>
          <w:p w14:paraId="1D36D9B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C4A45EC" w14:textId="5E5D118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TPGYT培养基基础</w:t>
            </w:r>
          </w:p>
        </w:tc>
        <w:tc>
          <w:tcPr>
            <w:tcW w:w="1033" w:type="dxa"/>
            <w:vAlign w:val="center"/>
          </w:tcPr>
          <w:p w14:paraId="28695AC8" w14:textId="522AB01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6CCC81A5" w14:textId="3B4A794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C9692B8" w14:textId="510C3316"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37879FBF" w14:textId="04F18E01"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w:t>
            </w:r>
          </w:p>
        </w:tc>
      </w:tr>
      <w:tr w:rsidR="004A2B0A" w:rsidRPr="00CD6DA7" w14:paraId="12C37E23" w14:textId="77777777" w:rsidTr="00E32A99">
        <w:trPr>
          <w:trHeight w:val="567"/>
          <w:jc w:val="center"/>
        </w:trPr>
        <w:tc>
          <w:tcPr>
            <w:tcW w:w="624" w:type="dxa"/>
            <w:vAlign w:val="center"/>
          </w:tcPr>
          <w:p w14:paraId="781E7B3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46A5E06" w14:textId="02CB42E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10%纤维二糖溶液</w:t>
            </w:r>
          </w:p>
        </w:tc>
        <w:tc>
          <w:tcPr>
            <w:tcW w:w="1033" w:type="dxa"/>
            <w:vAlign w:val="center"/>
          </w:tcPr>
          <w:p w14:paraId="3FA5F30E" w14:textId="14C80B5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5C6A48FC" w14:textId="17AB20A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47ED0C6" w14:textId="4634F9EA" w:rsidR="004A2B0A" w:rsidRPr="00CD6DA7" w:rsidRDefault="004A2B0A" w:rsidP="004A2B0A">
            <w:pPr>
              <w:spacing w:line="360" w:lineRule="atLeast"/>
              <w:rPr>
                <w:rFonts w:ascii="宋体" w:hAnsi="宋体" w:hint="eastAsia"/>
                <w:szCs w:val="21"/>
              </w:rPr>
            </w:pPr>
            <w:r>
              <w:rPr>
                <w:rFonts w:ascii="宋体" w:hAnsi="宋体" w:hint="eastAsia"/>
                <w:szCs w:val="21"/>
              </w:rPr>
              <w:t>5mL*10支/盒，添加到CC琼脂或MCPC培养基中使用。</w:t>
            </w:r>
          </w:p>
        </w:tc>
        <w:tc>
          <w:tcPr>
            <w:tcW w:w="1190" w:type="dxa"/>
            <w:tcBorders>
              <w:left w:val="single" w:sz="4" w:space="0" w:color="auto"/>
            </w:tcBorders>
            <w:vAlign w:val="center"/>
          </w:tcPr>
          <w:p w14:paraId="401C24FB" w14:textId="18709405" w:rsidR="004A2B0A" w:rsidRPr="00CD6DA7" w:rsidRDefault="004A2B0A" w:rsidP="004A2B0A">
            <w:pPr>
              <w:spacing w:line="360" w:lineRule="atLeast"/>
              <w:jc w:val="center"/>
              <w:rPr>
                <w:rFonts w:ascii="宋体" w:hAnsi="宋体" w:hint="eastAsia"/>
                <w:szCs w:val="21"/>
              </w:rPr>
            </w:pPr>
            <w:r>
              <w:rPr>
                <w:rFonts w:ascii="宋体" w:hAnsi="宋体" w:hint="eastAsia"/>
                <w:szCs w:val="21"/>
              </w:rPr>
              <w:t>1050</w:t>
            </w:r>
          </w:p>
        </w:tc>
      </w:tr>
      <w:tr w:rsidR="004A2B0A" w:rsidRPr="00CD6DA7" w14:paraId="4CFA177E" w14:textId="77777777" w:rsidTr="00E32A99">
        <w:trPr>
          <w:trHeight w:val="567"/>
          <w:jc w:val="center"/>
        </w:trPr>
        <w:tc>
          <w:tcPr>
            <w:tcW w:w="624" w:type="dxa"/>
            <w:vAlign w:val="center"/>
          </w:tcPr>
          <w:p w14:paraId="70CACD1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F2AFD64" w14:textId="27C6492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马铃薯葡萄糖琼脂（含氯霉素）</w:t>
            </w:r>
          </w:p>
        </w:tc>
        <w:tc>
          <w:tcPr>
            <w:tcW w:w="1033" w:type="dxa"/>
            <w:vAlign w:val="center"/>
          </w:tcPr>
          <w:p w14:paraId="1F47BFEB" w14:textId="3D92C94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3瓶</w:t>
            </w:r>
          </w:p>
        </w:tc>
        <w:tc>
          <w:tcPr>
            <w:tcW w:w="825" w:type="dxa"/>
            <w:vAlign w:val="center"/>
          </w:tcPr>
          <w:p w14:paraId="1E9A6501" w14:textId="231E8A9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421878B" w14:textId="79C28980"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3559B178" w14:textId="2A392D0A" w:rsidR="004A2B0A" w:rsidRPr="00CD6DA7" w:rsidRDefault="004A2B0A" w:rsidP="004A2B0A">
            <w:pPr>
              <w:spacing w:line="360" w:lineRule="atLeast"/>
              <w:jc w:val="center"/>
              <w:rPr>
                <w:rFonts w:ascii="宋体" w:hAnsi="宋体" w:hint="eastAsia"/>
                <w:szCs w:val="21"/>
              </w:rPr>
            </w:pPr>
            <w:r>
              <w:rPr>
                <w:rFonts w:ascii="宋体" w:hAnsi="宋体" w:hint="eastAsia"/>
                <w:szCs w:val="21"/>
              </w:rPr>
              <w:t>480</w:t>
            </w:r>
          </w:p>
        </w:tc>
      </w:tr>
      <w:tr w:rsidR="004A2B0A" w:rsidRPr="00CD6DA7" w14:paraId="78EB0CA0" w14:textId="77777777" w:rsidTr="00E32A99">
        <w:trPr>
          <w:trHeight w:val="567"/>
          <w:jc w:val="center"/>
        </w:trPr>
        <w:tc>
          <w:tcPr>
            <w:tcW w:w="624" w:type="dxa"/>
            <w:vAlign w:val="center"/>
          </w:tcPr>
          <w:p w14:paraId="316420E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94E24FD" w14:textId="7DDCDDD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卵磷脂吐温80营养琼脂</w:t>
            </w:r>
          </w:p>
        </w:tc>
        <w:tc>
          <w:tcPr>
            <w:tcW w:w="1033" w:type="dxa"/>
            <w:vAlign w:val="center"/>
          </w:tcPr>
          <w:p w14:paraId="75EDE229" w14:textId="62A81D6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420A4072" w14:textId="77D8B16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E573181" w14:textId="5AEF10E7"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1212DE69" w14:textId="5E44B03D"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w:t>
            </w:r>
          </w:p>
        </w:tc>
      </w:tr>
      <w:tr w:rsidR="004A2B0A" w:rsidRPr="00CD6DA7" w14:paraId="7F7952DB" w14:textId="77777777" w:rsidTr="00E32A99">
        <w:trPr>
          <w:trHeight w:val="567"/>
          <w:jc w:val="center"/>
        </w:trPr>
        <w:tc>
          <w:tcPr>
            <w:tcW w:w="624" w:type="dxa"/>
            <w:vAlign w:val="center"/>
          </w:tcPr>
          <w:p w14:paraId="6C5055F3"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0FE46FB" w14:textId="416B12D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NAC液体培养基</w:t>
            </w:r>
          </w:p>
        </w:tc>
        <w:tc>
          <w:tcPr>
            <w:tcW w:w="1033" w:type="dxa"/>
            <w:vAlign w:val="center"/>
          </w:tcPr>
          <w:p w14:paraId="15F60731" w14:textId="11ED524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1A7EADE2" w14:textId="37455EF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8E16ABB" w14:textId="7EAE7406"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AC8412E" w14:textId="4B26032A" w:rsidR="004A2B0A" w:rsidRPr="00CD6DA7" w:rsidRDefault="004A2B0A" w:rsidP="004A2B0A">
            <w:pPr>
              <w:spacing w:line="360" w:lineRule="atLeast"/>
              <w:jc w:val="center"/>
              <w:rPr>
                <w:rFonts w:ascii="宋体" w:hAnsi="宋体" w:hint="eastAsia"/>
                <w:szCs w:val="21"/>
              </w:rPr>
            </w:pPr>
            <w:r>
              <w:rPr>
                <w:rFonts w:ascii="宋体" w:hAnsi="宋体" w:hint="eastAsia"/>
                <w:szCs w:val="21"/>
              </w:rPr>
              <w:t>130</w:t>
            </w:r>
          </w:p>
        </w:tc>
      </w:tr>
      <w:tr w:rsidR="004A2B0A" w:rsidRPr="00CD6DA7" w14:paraId="31F83513" w14:textId="77777777" w:rsidTr="00E32A99">
        <w:trPr>
          <w:trHeight w:val="567"/>
          <w:jc w:val="center"/>
        </w:trPr>
        <w:tc>
          <w:tcPr>
            <w:tcW w:w="624" w:type="dxa"/>
            <w:vAlign w:val="center"/>
          </w:tcPr>
          <w:p w14:paraId="6C6C90E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BFF8C6B" w14:textId="143F578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亚硫酸盐-多粘菌素-磺胺嘧啶琼脂基础(SPS)</w:t>
            </w:r>
          </w:p>
        </w:tc>
        <w:tc>
          <w:tcPr>
            <w:tcW w:w="1033" w:type="dxa"/>
            <w:vAlign w:val="center"/>
          </w:tcPr>
          <w:p w14:paraId="35BA95A6" w14:textId="6CAC161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520BE4A9" w14:textId="4AC7DA8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D4FFBB1" w14:textId="3737FF60"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0777609" w14:textId="710A0E57"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w:t>
            </w:r>
          </w:p>
        </w:tc>
      </w:tr>
      <w:tr w:rsidR="004A2B0A" w:rsidRPr="00CD6DA7" w14:paraId="430D13D1" w14:textId="77777777" w:rsidTr="00E32A99">
        <w:trPr>
          <w:trHeight w:val="567"/>
          <w:jc w:val="center"/>
        </w:trPr>
        <w:tc>
          <w:tcPr>
            <w:tcW w:w="624" w:type="dxa"/>
            <w:vAlign w:val="center"/>
          </w:tcPr>
          <w:p w14:paraId="1A18F2D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bookmarkStart w:id="98" w:name="_Hlk236207016"/>
          </w:p>
        </w:tc>
        <w:tc>
          <w:tcPr>
            <w:tcW w:w="1479" w:type="dxa"/>
            <w:vAlign w:val="center"/>
          </w:tcPr>
          <w:p w14:paraId="4A29133F" w14:textId="6FE19D9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卵黄琼脂培养基基础</w:t>
            </w:r>
          </w:p>
        </w:tc>
        <w:tc>
          <w:tcPr>
            <w:tcW w:w="1033" w:type="dxa"/>
            <w:vAlign w:val="center"/>
          </w:tcPr>
          <w:p w14:paraId="24D43C5E" w14:textId="25BB370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D1CABE0" w14:textId="40B6C56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FFAA663" w14:textId="6E5C2F6E" w:rsidR="004A2B0A" w:rsidRPr="00CD6DA7" w:rsidRDefault="004A2B0A" w:rsidP="004A2B0A">
            <w:pPr>
              <w:spacing w:line="360" w:lineRule="atLeast"/>
              <w:rPr>
                <w:rFonts w:ascii="宋体" w:hAnsi="宋体" w:hint="eastAsia"/>
                <w:szCs w:val="21"/>
              </w:rPr>
            </w:pPr>
            <w:r>
              <w:rPr>
                <w:rFonts w:ascii="宋体" w:hAnsi="宋体" w:hint="eastAsia"/>
                <w:szCs w:val="21"/>
              </w:rPr>
              <w:t>用于肉毒梭菌、产气荚膜梭菌的分离培养，250g/瓶。</w:t>
            </w:r>
          </w:p>
        </w:tc>
        <w:tc>
          <w:tcPr>
            <w:tcW w:w="1190" w:type="dxa"/>
            <w:tcBorders>
              <w:left w:val="single" w:sz="4" w:space="0" w:color="auto"/>
            </w:tcBorders>
            <w:vAlign w:val="center"/>
          </w:tcPr>
          <w:p w14:paraId="5DCE0119" w14:textId="18B2CDB3"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w:t>
            </w:r>
          </w:p>
        </w:tc>
      </w:tr>
      <w:tr w:rsidR="004A2B0A" w:rsidRPr="00CD6DA7" w14:paraId="1952B216" w14:textId="77777777" w:rsidTr="00E32A99">
        <w:trPr>
          <w:trHeight w:val="567"/>
          <w:jc w:val="center"/>
        </w:trPr>
        <w:tc>
          <w:tcPr>
            <w:tcW w:w="624" w:type="dxa"/>
            <w:vAlign w:val="center"/>
          </w:tcPr>
          <w:p w14:paraId="67BE1CC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363E98D" w14:textId="2ED3ECC5"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庆大琼脂平板</w:t>
            </w:r>
            <w:proofErr w:type="gramEnd"/>
          </w:p>
        </w:tc>
        <w:tc>
          <w:tcPr>
            <w:tcW w:w="1033" w:type="dxa"/>
            <w:vAlign w:val="center"/>
          </w:tcPr>
          <w:p w14:paraId="2B036A1D" w14:textId="0F5B2C0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10包</w:t>
            </w:r>
          </w:p>
        </w:tc>
        <w:tc>
          <w:tcPr>
            <w:tcW w:w="825" w:type="dxa"/>
            <w:vAlign w:val="center"/>
          </w:tcPr>
          <w:p w14:paraId="3D0AB499" w14:textId="5371B2C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EBF3828" w14:textId="06130EEA" w:rsidR="004A2B0A" w:rsidRPr="00CD6DA7" w:rsidRDefault="004A2B0A" w:rsidP="004A2B0A">
            <w:pPr>
              <w:spacing w:line="360" w:lineRule="atLeast"/>
              <w:rPr>
                <w:rFonts w:ascii="宋体" w:hAnsi="宋体" w:hint="eastAsia"/>
                <w:szCs w:val="21"/>
              </w:rPr>
            </w:pPr>
            <w:r>
              <w:rPr>
                <w:rFonts w:ascii="宋体" w:hAnsi="宋体" w:hint="eastAsia"/>
                <w:szCs w:val="21"/>
              </w:rPr>
              <w:t>10块/包。</w:t>
            </w:r>
          </w:p>
        </w:tc>
        <w:tc>
          <w:tcPr>
            <w:tcW w:w="1190" w:type="dxa"/>
            <w:tcBorders>
              <w:left w:val="single" w:sz="4" w:space="0" w:color="auto"/>
            </w:tcBorders>
            <w:vAlign w:val="center"/>
          </w:tcPr>
          <w:p w14:paraId="68DA49EB" w14:textId="5B08B6C7" w:rsidR="004A2B0A" w:rsidRPr="00CD6DA7" w:rsidRDefault="004A2B0A" w:rsidP="004A2B0A">
            <w:pPr>
              <w:spacing w:line="360" w:lineRule="atLeast"/>
              <w:jc w:val="center"/>
              <w:rPr>
                <w:rFonts w:ascii="宋体" w:hAnsi="宋体" w:hint="eastAsia"/>
                <w:szCs w:val="21"/>
              </w:rPr>
            </w:pPr>
            <w:r>
              <w:rPr>
                <w:rFonts w:ascii="宋体" w:hAnsi="宋体" w:hint="eastAsia"/>
                <w:szCs w:val="21"/>
              </w:rPr>
              <w:t>1500</w:t>
            </w:r>
          </w:p>
        </w:tc>
      </w:tr>
      <w:tr w:rsidR="004A2B0A" w:rsidRPr="00CD6DA7" w14:paraId="2C1EDB46" w14:textId="77777777" w:rsidTr="00E32A99">
        <w:trPr>
          <w:trHeight w:val="567"/>
          <w:jc w:val="center"/>
        </w:trPr>
        <w:tc>
          <w:tcPr>
            <w:tcW w:w="624" w:type="dxa"/>
            <w:vAlign w:val="center"/>
          </w:tcPr>
          <w:p w14:paraId="1486B72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F2E3A9A" w14:textId="037A131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三糖铁琼脂培养基（TSI）</w:t>
            </w:r>
          </w:p>
        </w:tc>
        <w:tc>
          <w:tcPr>
            <w:tcW w:w="1033" w:type="dxa"/>
            <w:vAlign w:val="center"/>
          </w:tcPr>
          <w:p w14:paraId="7B8AE615" w14:textId="3C65154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1AA9A00E" w14:textId="19868F5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86DE644" w14:textId="086981AB" w:rsidR="004A2B0A" w:rsidRPr="00CD6DA7" w:rsidRDefault="004A2B0A" w:rsidP="004A2B0A">
            <w:pPr>
              <w:spacing w:line="360" w:lineRule="atLeast"/>
              <w:rPr>
                <w:rFonts w:ascii="宋体" w:hAnsi="宋体" w:hint="eastAsia"/>
                <w:szCs w:val="21"/>
              </w:rPr>
            </w:pPr>
            <w:r>
              <w:rPr>
                <w:rFonts w:ascii="宋体" w:hAnsi="宋体" w:hint="eastAsia"/>
                <w:szCs w:val="21"/>
              </w:rPr>
              <w:t>干粉，250g/瓶。</w:t>
            </w:r>
          </w:p>
        </w:tc>
        <w:tc>
          <w:tcPr>
            <w:tcW w:w="1190" w:type="dxa"/>
            <w:tcBorders>
              <w:left w:val="single" w:sz="4" w:space="0" w:color="auto"/>
            </w:tcBorders>
            <w:vAlign w:val="center"/>
          </w:tcPr>
          <w:p w14:paraId="2B27ACD9" w14:textId="690491C4" w:rsidR="004A2B0A" w:rsidRPr="00CD6DA7" w:rsidRDefault="004A2B0A" w:rsidP="004A2B0A">
            <w:pPr>
              <w:spacing w:line="360" w:lineRule="atLeast"/>
              <w:jc w:val="center"/>
              <w:rPr>
                <w:rFonts w:ascii="宋体" w:hAnsi="宋体" w:hint="eastAsia"/>
                <w:szCs w:val="21"/>
              </w:rPr>
            </w:pPr>
            <w:r>
              <w:rPr>
                <w:rFonts w:ascii="宋体" w:hAnsi="宋体" w:hint="eastAsia"/>
                <w:szCs w:val="21"/>
              </w:rPr>
              <w:t>130</w:t>
            </w:r>
          </w:p>
        </w:tc>
      </w:tr>
      <w:tr w:rsidR="004A2B0A" w:rsidRPr="00CD6DA7" w14:paraId="387098FA" w14:textId="77777777" w:rsidTr="00E32A99">
        <w:trPr>
          <w:trHeight w:val="567"/>
          <w:jc w:val="center"/>
        </w:trPr>
        <w:tc>
          <w:tcPr>
            <w:tcW w:w="624" w:type="dxa"/>
            <w:vAlign w:val="center"/>
          </w:tcPr>
          <w:p w14:paraId="36CEC91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606890C" w14:textId="435824D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三糖铁琼脂培养基（TSI）</w:t>
            </w:r>
          </w:p>
        </w:tc>
        <w:tc>
          <w:tcPr>
            <w:tcW w:w="1033" w:type="dxa"/>
            <w:vAlign w:val="center"/>
          </w:tcPr>
          <w:p w14:paraId="33C46295" w14:textId="5B6AE55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1006C413" w14:textId="3789636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E9CCD7D" w14:textId="2D4603C7" w:rsidR="004A2B0A" w:rsidRPr="00CD6DA7" w:rsidRDefault="004A2B0A" w:rsidP="004A2B0A">
            <w:pPr>
              <w:spacing w:line="360" w:lineRule="atLeast"/>
              <w:rPr>
                <w:rFonts w:ascii="宋体" w:hAnsi="宋体" w:hint="eastAsia"/>
                <w:szCs w:val="21"/>
              </w:rPr>
            </w:pPr>
            <w:r>
              <w:rPr>
                <w:rFonts w:ascii="宋体" w:hAnsi="宋体" w:hint="eastAsia"/>
                <w:szCs w:val="21"/>
              </w:rPr>
              <w:t>成品管装，10mL/支×20支/盒。</w:t>
            </w:r>
          </w:p>
        </w:tc>
        <w:tc>
          <w:tcPr>
            <w:tcW w:w="1190" w:type="dxa"/>
            <w:tcBorders>
              <w:left w:val="single" w:sz="4" w:space="0" w:color="auto"/>
            </w:tcBorders>
            <w:vAlign w:val="center"/>
          </w:tcPr>
          <w:p w14:paraId="10842448" w14:textId="46EB10CD" w:rsidR="004A2B0A" w:rsidRPr="00CD6DA7" w:rsidRDefault="004A2B0A" w:rsidP="004A2B0A">
            <w:pPr>
              <w:spacing w:line="360" w:lineRule="atLeast"/>
              <w:jc w:val="center"/>
              <w:rPr>
                <w:rFonts w:ascii="宋体" w:hAnsi="宋体" w:hint="eastAsia"/>
                <w:szCs w:val="21"/>
              </w:rPr>
            </w:pPr>
            <w:r>
              <w:rPr>
                <w:rFonts w:ascii="宋体" w:hAnsi="宋体" w:hint="eastAsia"/>
                <w:szCs w:val="21"/>
              </w:rPr>
              <w:t>145</w:t>
            </w:r>
          </w:p>
        </w:tc>
      </w:tr>
      <w:tr w:rsidR="004A2B0A" w:rsidRPr="00CD6DA7" w14:paraId="371D5029" w14:textId="77777777" w:rsidTr="00E32A99">
        <w:trPr>
          <w:trHeight w:val="567"/>
          <w:jc w:val="center"/>
        </w:trPr>
        <w:tc>
          <w:tcPr>
            <w:tcW w:w="624" w:type="dxa"/>
            <w:vAlign w:val="center"/>
          </w:tcPr>
          <w:p w14:paraId="52A978D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A8E085B" w14:textId="1B826287"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亚硒酸盐增菌液</w:t>
            </w:r>
            <w:proofErr w:type="gramEnd"/>
            <w:r>
              <w:rPr>
                <w:rFonts w:ascii="宋体" w:hAnsi="宋体" w:hint="eastAsia"/>
                <w:szCs w:val="21"/>
              </w:rPr>
              <w:t>（SF）</w:t>
            </w:r>
          </w:p>
        </w:tc>
        <w:tc>
          <w:tcPr>
            <w:tcW w:w="1033" w:type="dxa"/>
            <w:vAlign w:val="center"/>
          </w:tcPr>
          <w:p w14:paraId="45E357A3" w14:textId="57ECB0E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3DA5D41E" w14:textId="13A6449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DC75CD1" w14:textId="10EF5A48" w:rsidR="004A2B0A" w:rsidRPr="00CD6DA7" w:rsidRDefault="004A2B0A" w:rsidP="004A2B0A">
            <w:pPr>
              <w:spacing w:line="360" w:lineRule="atLeast"/>
              <w:rPr>
                <w:rFonts w:ascii="宋体" w:hAnsi="宋体" w:hint="eastAsia"/>
                <w:szCs w:val="21"/>
              </w:rPr>
            </w:pPr>
            <w:r>
              <w:rPr>
                <w:rFonts w:ascii="宋体" w:hAnsi="宋体" w:hint="eastAsia"/>
                <w:szCs w:val="21"/>
              </w:rPr>
              <w:t>成品管装，10mL/支×20支/盒。</w:t>
            </w:r>
          </w:p>
        </w:tc>
        <w:tc>
          <w:tcPr>
            <w:tcW w:w="1190" w:type="dxa"/>
            <w:tcBorders>
              <w:left w:val="single" w:sz="4" w:space="0" w:color="auto"/>
            </w:tcBorders>
            <w:vAlign w:val="center"/>
          </w:tcPr>
          <w:p w14:paraId="04407035" w14:textId="16842C90" w:rsidR="004A2B0A" w:rsidRPr="00CD6DA7" w:rsidRDefault="004A2B0A" w:rsidP="004A2B0A">
            <w:pPr>
              <w:spacing w:line="360" w:lineRule="atLeast"/>
              <w:jc w:val="center"/>
              <w:rPr>
                <w:rFonts w:ascii="宋体" w:hAnsi="宋体" w:hint="eastAsia"/>
                <w:szCs w:val="21"/>
              </w:rPr>
            </w:pPr>
            <w:r>
              <w:rPr>
                <w:rFonts w:ascii="宋体" w:hAnsi="宋体" w:hint="eastAsia"/>
                <w:szCs w:val="21"/>
              </w:rPr>
              <w:t>150</w:t>
            </w:r>
          </w:p>
        </w:tc>
      </w:tr>
      <w:tr w:rsidR="004A2B0A" w:rsidRPr="00CD6DA7" w14:paraId="5A41A16F" w14:textId="77777777" w:rsidTr="00E32A99">
        <w:trPr>
          <w:trHeight w:val="567"/>
          <w:jc w:val="center"/>
        </w:trPr>
        <w:tc>
          <w:tcPr>
            <w:tcW w:w="624" w:type="dxa"/>
            <w:vAlign w:val="center"/>
          </w:tcPr>
          <w:p w14:paraId="7A99037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B27E75E" w14:textId="228B382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亚硒酸盐胱氨酸增菌液（SC）</w:t>
            </w:r>
          </w:p>
        </w:tc>
        <w:tc>
          <w:tcPr>
            <w:tcW w:w="1033" w:type="dxa"/>
            <w:vAlign w:val="center"/>
          </w:tcPr>
          <w:p w14:paraId="24E3DEE3" w14:textId="57C7EEB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54EA66DB" w14:textId="219CAC5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F78C8D5" w14:textId="026062FA" w:rsidR="004A2B0A" w:rsidRPr="00CD6DA7" w:rsidRDefault="004A2B0A" w:rsidP="004A2B0A">
            <w:pPr>
              <w:spacing w:line="360" w:lineRule="atLeast"/>
              <w:rPr>
                <w:rFonts w:ascii="宋体" w:hAnsi="宋体" w:hint="eastAsia"/>
                <w:szCs w:val="21"/>
              </w:rPr>
            </w:pPr>
            <w:r>
              <w:rPr>
                <w:rFonts w:ascii="宋体" w:hAnsi="宋体" w:hint="eastAsia"/>
                <w:szCs w:val="21"/>
              </w:rPr>
              <w:t>成品管装，10mL/支×20支/盒。</w:t>
            </w:r>
          </w:p>
        </w:tc>
        <w:tc>
          <w:tcPr>
            <w:tcW w:w="1190" w:type="dxa"/>
            <w:tcBorders>
              <w:left w:val="single" w:sz="4" w:space="0" w:color="auto"/>
            </w:tcBorders>
            <w:vAlign w:val="center"/>
          </w:tcPr>
          <w:p w14:paraId="17BD7517" w14:textId="14AB113B" w:rsidR="004A2B0A" w:rsidRPr="00CD6DA7" w:rsidRDefault="004A2B0A" w:rsidP="004A2B0A">
            <w:pPr>
              <w:spacing w:line="360" w:lineRule="atLeast"/>
              <w:jc w:val="center"/>
              <w:rPr>
                <w:rFonts w:ascii="宋体" w:hAnsi="宋体" w:hint="eastAsia"/>
                <w:szCs w:val="21"/>
              </w:rPr>
            </w:pPr>
            <w:r>
              <w:rPr>
                <w:rFonts w:ascii="宋体" w:hAnsi="宋体" w:hint="eastAsia"/>
                <w:szCs w:val="21"/>
              </w:rPr>
              <w:t>130</w:t>
            </w:r>
          </w:p>
        </w:tc>
      </w:tr>
      <w:tr w:rsidR="004A2B0A" w:rsidRPr="00CD6DA7" w14:paraId="5D2C5F4E" w14:textId="77777777" w:rsidTr="00E32A99">
        <w:trPr>
          <w:trHeight w:val="567"/>
          <w:jc w:val="center"/>
        </w:trPr>
        <w:tc>
          <w:tcPr>
            <w:tcW w:w="624" w:type="dxa"/>
            <w:vAlign w:val="center"/>
          </w:tcPr>
          <w:p w14:paraId="22DB145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9A902FC" w14:textId="5CDA2F1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改良亚硒酸盐</w:t>
            </w:r>
            <w:proofErr w:type="gramStart"/>
            <w:r>
              <w:rPr>
                <w:rFonts w:ascii="宋体" w:hAnsi="宋体" w:hint="eastAsia"/>
                <w:szCs w:val="21"/>
              </w:rPr>
              <w:t>煌绿增</w:t>
            </w:r>
            <w:proofErr w:type="gramEnd"/>
            <w:r>
              <w:rPr>
                <w:rFonts w:ascii="宋体" w:hAnsi="宋体" w:hint="eastAsia"/>
                <w:szCs w:val="21"/>
              </w:rPr>
              <w:t>菌肉汤（SBG）</w:t>
            </w:r>
          </w:p>
        </w:tc>
        <w:tc>
          <w:tcPr>
            <w:tcW w:w="1033" w:type="dxa"/>
            <w:vAlign w:val="center"/>
          </w:tcPr>
          <w:p w14:paraId="73E45729" w14:textId="715F613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19F0A307" w14:textId="5FDF981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FAB0302" w14:textId="4E36CDA6" w:rsidR="004A2B0A" w:rsidRPr="00CD6DA7" w:rsidRDefault="004A2B0A" w:rsidP="004A2B0A">
            <w:pPr>
              <w:spacing w:line="360" w:lineRule="atLeast"/>
              <w:rPr>
                <w:rFonts w:ascii="宋体" w:hAnsi="宋体" w:hint="eastAsia"/>
                <w:szCs w:val="21"/>
              </w:rPr>
            </w:pPr>
            <w:r>
              <w:rPr>
                <w:rFonts w:ascii="宋体" w:hAnsi="宋体" w:hint="eastAsia"/>
                <w:szCs w:val="21"/>
              </w:rPr>
              <w:t>干粉基础，250g/瓶。</w:t>
            </w:r>
          </w:p>
        </w:tc>
        <w:tc>
          <w:tcPr>
            <w:tcW w:w="1190" w:type="dxa"/>
            <w:tcBorders>
              <w:left w:val="single" w:sz="4" w:space="0" w:color="auto"/>
            </w:tcBorders>
            <w:vAlign w:val="center"/>
          </w:tcPr>
          <w:p w14:paraId="1E9F37CC" w14:textId="61027849" w:rsidR="004A2B0A" w:rsidRPr="00CD6DA7" w:rsidRDefault="004A2B0A" w:rsidP="004A2B0A">
            <w:pPr>
              <w:spacing w:line="360" w:lineRule="atLeast"/>
              <w:jc w:val="center"/>
              <w:rPr>
                <w:rFonts w:ascii="宋体" w:hAnsi="宋体" w:hint="eastAsia"/>
                <w:szCs w:val="21"/>
              </w:rPr>
            </w:pPr>
            <w:r>
              <w:rPr>
                <w:rFonts w:ascii="宋体" w:hAnsi="宋体" w:hint="eastAsia"/>
                <w:szCs w:val="21"/>
              </w:rPr>
              <w:t>420</w:t>
            </w:r>
          </w:p>
        </w:tc>
      </w:tr>
      <w:tr w:rsidR="004A2B0A" w:rsidRPr="00CD6DA7" w14:paraId="2E9AB62F" w14:textId="77777777" w:rsidTr="00E32A99">
        <w:trPr>
          <w:trHeight w:val="567"/>
          <w:jc w:val="center"/>
        </w:trPr>
        <w:tc>
          <w:tcPr>
            <w:tcW w:w="624" w:type="dxa"/>
            <w:vAlign w:val="center"/>
          </w:tcPr>
          <w:p w14:paraId="0A51172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3F197D1" w14:textId="048D43B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改良亚硒酸盐</w:t>
            </w:r>
            <w:proofErr w:type="gramStart"/>
            <w:r>
              <w:rPr>
                <w:rFonts w:ascii="宋体" w:hAnsi="宋体" w:hint="eastAsia"/>
                <w:szCs w:val="21"/>
              </w:rPr>
              <w:t>煌绿增</w:t>
            </w:r>
            <w:proofErr w:type="gramEnd"/>
            <w:r>
              <w:rPr>
                <w:rFonts w:ascii="宋体" w:hAnsi="宋体" w:hint="eastAsia"/>
                <w:szCs w:val="21"/>
              </w:rPr>
              <w:t>菌肉汤（SBG）</w:t>
            </w:r>
          </w:p>
        </w:tc>
        <w:tc>
          <w:tcPr>
            <w:tcW w:w="1033" w:type="dxa"/>
            <w:vAlign w:val="center"/>
          </w:tcPr>
          <w:p w14:paraId="465A21AA" w14:textId="2ABBB4D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0ACA5073" w14:textId="2CDB6A7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E7D0F84" w14:textId="2587AB95" w:rsidR="004A2B0A" w:rsidRPr="00CD6DA7" w:rsidRDefault="004A2B0A" w:rsidP="004A2B0A">
            <w:pPr>
              <w:spacing w:line="360" w:lineRule="atLeast"/>
              <w:rPr>
                <w:rFonts w:ascii="宋体" w:hAnsi="宋体" w:hint="eastAsia"/>
                <w:szCs w:val="21"/>
              </w:rPr>
            </w:pPr>
            <w:r>
              <w:rPr>
                <w:rFonts w:ascii="宋体" w:hAnsi="宋体" w:hint="eastAsia"/>
                <w:szCs w:val="21"/>
              </w:rPr>
              <w:t>成品管装，5mL/支×20支/盒。</w:t>
            </w:r>
          </w:p>
        </w:tc>
        <w:tc>
          <w:tcPr>
            <w:tcW w:w="1190" w:type="dxa"/>
            <w:tcBorders>
              <w:left w:val="single" w:sz="4" w:space="0" w:color="auto"/>
            </w:tcBorders>
            <w:vAlign w:val="center"/>
          </w:tcPr>
          <w:p w14:paraId="6EC8F638" w14:textId="5FC2D8F2" w:rsidR="004A2B0A" w:rsidRPr="00CD6DA7" w:rsidRDefault="004A2B0A" w:rsidP="004A2B0A">
            <w:pPr>
              <w:spacing w:line="360" w:lineRule="atLeast"/>
              <w:jc w:val="center"/>
              <w:rPr>
                <w:rFonts w:ascii="宋体" w:hAnsi="宋体" w:hint="eastAsia"/>
                <w:szCs w:val="21"/>
              </w:rPr>
            </w:pPr>
            <w:r>
              <w:rPr>
                <w:rFonts w:ascii="宋体" w:hAnsi="宋体" w:hint="eastAsia"/>
                <w:szCs w:val="21"/>
              </w:rPr>
              <w:t>145</w:t>
            </w:r>
          </w:p>
        </w:tc>
      </w:tr>
      <w:tr w:rsidR="004A2B0A" w:rsidRPr="00CD6DA7" w14:paraId="3242DA06" w14:textId="77777777" w:rsidTr="00E32A99">
        <w:trPr>
          <w:trHeight w:val="567"/>
          <w:jc w:val="center"/>
        </w:trPr>
        <w:tc>
          <w:tcPr>
            <w:tcW w:w="624" w:type="dxa"/>
            <w:vAlign w:val="center"/>
          </w:tcPr>
          <w:p w14:paraId="004BFC0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E102893" w14:textId="7880963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沙门氏菌鞭毛诱导软琼脂</w:t>
            </w:r>
          </w:p>
        </w:tc>
        <w:tc>
          <w:tcPr>
            <w:tcW w:w="1033" w:type="dxa"/>
            <w:vAlign w:val="center"/>
          </w:tcPr>
          <w:p w14:paraId="4CF18AA9" w14:textId="3C1B9DD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696155FA" w14:textId="5009DE4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62C36D4" w14:textId="2267C1BD" w:rsidR="004A2B0A" w:rsidRPr="00CD6DA7" w:rsidRDefault="004A2B0A" w:rsidP="004A2B0A">
            <w:pPr>
              <w:spacing w:line="360" w:lineRule="atLeast"/>
              <w:rPr>
                <w:rFonts w:ascii="宋体" w:hAnsi="宋体" w:hint="eastAsia"/>
                <w:szCs w:val="21"/>
              </w:rPr>
            </w:pPr>
            <w:r>
              <w:rPr>
                <w:rFonts w:ascii="宋体" w:hAnsi="宋体" w:hint="eastAsia"/>
                <w:szCs w:val="21"/>
              </w:rPr>
              <w:t>干粉，250g/瓶。</w:t>
            </w:r>
          </w:p>
        </w:tc>
        <w:tc>
          <w:tcPr>
            <w:tcW w:w="1190" w:type="dxa"/>
            <w:tcBorders>
              <w:left w:val="single" w:sz="4" w:space="0" w:color="auto"/>
            </w:tcBorders>
            <w:vAlign w:val="center"/>
          </w:tcPr>
          <w:p w14:paraId="79404924" w14:textId="2BE7C65B" w:rsidR="004A2B0A" w:rsidRPr="00CD6DA7" w:rsidRDefault="004A2B0A" w:rsidP="004A2B0A">
            <w:pPr>
              <w:spacing w:line="360" w:lineRule="atLeast"/>
              <w:jc w:val="center"/>
              <w:rPr>
                <w:rFonts w:ascii="宋体" w:hAnsi="宋体" w:hint="eastAsia"/>
                <w:szCs w:val="21"/>
              </w:rPr>
            </w:pPr>
            <w:r>
              <w:rPr>
                <w:rFonts w:ascii="宋体" w:hAnsi="宋体" w:hint="eastAsia"/>
                <w:szCs w:val="21"/>
              </w:rPr>
              <w:t>180</w:t>
            </w:r>
          </w:p>
        </w:tc>
      </w:tr>
      <w:tr w:rsidR="004A2B0A" w:rsidRPr="00CD6DA7" w14:paraId="24E5D983" w14:textId="77777777" w:rsidTr="00E32A99">
        <w:trPr>
          <w:trHeight w:val="567"/>
          <w:jc w:val="center"/>
        </w:trPr>
        <w:tc>
          <w:tcPr>
            <w:tcW w:w="624" w:type="dxa"/>
            <w:vAlign w:val="center"/>
          </w:tcPr>
          <w:p w14:paraId="49B2DA0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D63A4DF" w14:textId="2D5CD06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嗜热脂肪杆菌芽胞</w:t>
            </w:r>
          </w:p>
        </w:tc>
        <w:tc>
          <w:tcPr>
            <w:tcW w:w="1033" w:type="dxa"/>
            <w:vAlign w:val="center"/>
          </w:tcPr>
          <w:p w14:paraId="22B8E6CA" w14:textId="020035D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1包</w:t>
            </w:r>
          </w:p>
        </w:tc>
        <w:tc>
          <w:tcPr>
            <w:tcW w:w="825" w:type="dxa"/>
            <w:vAlign w:val="center"/>
          </w:tcPr>
          <w:p w14:paraId="2A7A9CE4" w14:textId="445F8EE8"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CE19193" w14:textId="39C27A07" w:rsidR="004A2B0A" w:rsidRPr="00CD6DA7" w:rsidRDefault="004A2B0A" w:rsidP="004A2B0A">
            <w:pPr>
              <w:spacing w:line="360" w:lineRule="atLeast"/>
              <w:rPr>
                <w:rFonts w:ascii="宋体" w:hAnsi="宋体" w:hint="eastAsia"/>
                <w:szCs w:val="21"/>
              </w:rPr>
            </w:pPr>
            <w:r>
              <w:rPr>
                <w:rFonts w:ascii="宋体" w:hAnsi="宋体" w:hint="eastAsia"/>
                <w:szCs w:val="21"/>
              </w:rPr>
              <w:t>50片/包。</w:t>
            </w:r>
          </w:p>
        </w:tc>
        <w:tc>
          <w:tcPr>
            <w:tcW w:w="1190" w:type="dxa"/>
            <w:tcBorders>
              <w:left w:val="single" w:sz="4" w:space="0" w:color="auto"/>
            </w:tcBorders>
            <w:vAlign w:val="center"/>
          </w:tcPr>
          <w:p w14:paraId="349A7777" w14:textId="746BA99F"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w:t>
            </w:r>
          </w:p>
        </w:tc>
      </w:tr>
      <w:tr w:rsidR="004A2B0A" w:rsidRPr="00CD6DA7" w14:paraId="727FA6E0" w14:textId="77777777" w:rsidTr="00E32A99">
        <w:trPr>
          <w:trHeight w:val="567"/>
          <w:jc w:val="center"/>
        </w:trPr>
        <w:tc>
          <w:tcPr>
            <w:tcW w:w="624" w:type="dxa"/>
            <w:vAlign w:val="center"/>
          </w:tcPr>
          <w:p w14:paraId="20D642C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6CD352B" w14:textId="6A25ADF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DNA标志物</w:t>
            </w:r>
          </w:p>
        </w:tc>
        <w:tc>
          <w:tcPr>
            <w:tcW w:w="1033" w:type="dxa"/>
            <w:vAlign w:val="center"/>
          </w:tcPr>
          <w:p w14:paraId="197DA125" w14:textId="4A0C798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1支</w:t>
            </w:r>
          </w:p>
        </w:tc>
        <w:tc>
          <w:tcPr>
            <w:tcW w:w="825" w:type="dxa"/>
            <w:vAlign w:val="center"/>
          </w:tcPr>
          <w:p w14:paraId="039BB8D9" w14:textId="5CDAE16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80F1D59" w14:textId="1A021F22" w:rsidR="004A2B0A" w:rsidRPr="00CD6DA7" w:rsidRDefault="004A2B0A" w:rsidP="004A2B0A">
            <w:pPr>
              <w:spacing w:line="360" w:lineRule="atLeast"/>
              <w:rPr>
                <w:rFonts w:ascii="宋体" w:hAnsi="宋体" w:hint="eastAsia"/>
                <w:szCs w:val="21"/>
              </w:rPr>
            </w:pPr>
            <w:r>
              <w:rPr>
                <w:rFonts w:ascii="宋体" w:hAnsi="宋体" w:hint="eastAsia"/>
                <w:szCs w:val="21"/>
              </w:rPr>
              <w:t>50人份/支；1200bp条带最亮，参照物片段（bp）：200，500，800，1200，2000，3000，4500。</w:t>
            </w:r>
          </w:p>
        </w:tc>
        <w:tc>
          <w:tcPr>
            <w:tcW w:w="1190" w:type="dxa"/>
            <w:tcBorders>
              <w:left w:val="single" w:sz="4" w:space="0" w:color="auto"/>
            </w:tcBorders>
            <w:vAlign w:val="center"/>
          </w:tcPr>
          <w:p w14:paraId="46E5A1DE" w14:textId="3352812E" w:rsidR="004A2B0A" w:rsidRPr="00CD6DA7" w:rsidRDefault="004A2B0A" w:rsidP="004A2B0A">
            <w:pPr>
              <w:spacing w:line="360" w:lineRule="atLeast"/>
              <w:jc w:val="center"/>
              <w:rPr>
                <w:rFonts w:ascii="宋体" w:hAnsi="宋体" w:hint="eastAsia"/>
                <w:szCs w:val="21"/>
              </w:rPr>
            </w:pPr>
            <w:r>
              <w:rPr>
                <w:rFonts w:ascii="宋体" w:hAnsi="宋体" w:hint="eastAsia"/>
                <w:szCs w:val="21"/>
              </w:rPr>
              <w:t>68</w:t>
            </w:r>
          </w:p>
        </w:tc>
      </w:tr>
      <w:tr w:rsidR="004A2B0A" w:rsidRPr="00CD6DA7" w14:paraId="04FEB3CA" w14:textId="77777777" w:rsidTr="00E32A99">
        <w:trPr>
          <w:trHeight w:val="567"/>
          <w:jc w:val="center"/>
        </w:trPr>
        <w:tc>
          <w:tcPr>
            <w:tcW w:w="624" w:type="dxa"/>
            <w:vAlign w:val="center"/>
          </w:tcPr>
          <w:p w14:paraId="2631C86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EE2CA8C" w14:textId="503C07C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无RNA</w:t>
            </w:r>
            <w:proofErr w:type="gramStart"/>
            <w:r>
              <w:rPr>
                <w:rFonts w:ascii="宋体" w:hAnsi="宋体" w:hint="eastAsia"/>
                <w:szCs w:val="21"/>
              </w:rPr>
              <w:t>酶水</w:t>
            </w:r>
            <w:proofErr w:type="gramEnd"/>
          </w:p>
        </w:tc>
        <w:tc>
          <w:tcPr>
            <w:tcW w:w="1033" w:type="dxa"/>
            <w:vAlign w:val="center"/>
          </w:tcPr>
          <w:p w14:paraId="3D814B9B" w14:textId="669281D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120袋</w:t>
            </w:r>
          </w:p>
        </w:tc>
        <w:tc>
          <w:tcPr>
            <w:tcW w:w="825" w:type="dxa"/>
            <w:vAlign w:val="center"/>
          </w:tcPr>
          <w:p w14:paraId="243E3E9F" w14:textId="76893F2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2F50DEA" w14:textId="220CCB7D" w:rsidR="004A2B0A" w:rsidRPr="00CD6DA7" w:rsidRDefault="004A2B0A" w:rsidP="004A2B0A">
            <w:pPr>
              <w:spacing w:line="360" w:lineRule="atLeast"/>
              <w:rPr>
                <w:rFonts w:ascii="宋体" w:hAnsi="宋体" w:hint="eastAsia"/>
                <w:szCs w:val="21"/>
              </w:rPr>
            </w:pPr>
            <w:r>
              <w:rPr>
                <w:rFonts w:ascii="宋体" w:hAnsi="宋体" w:hint="eastAsia"/>
                <w:szCs w:val="21"/>
              </w:rPr>
              <w:t>1 mL×10支/袋。</w:t>
            </w:r>
          </w:p>
        </w:tc>
        <w:tc>
          <w:tcPr>
            <w:tcW w:w="1190" w:type="dxa"/>
            <w:tcBorders>
              <w:left w:val="single" w:sz="4" w:space="0" w:color="auto"/>
            </w:tcBorders>
            <w:vAlign w:val="center"/>
          </w:tcPr>
          <w:p w14:paraId="0E238DAC" w14:textId="42C4100B" w:rsidR="004A2B0A" w:rsidRPr="00CD6DA7" w:rsidRDefault="004A2B0A" w:rsidP="004A2B0A">
            <w:pPr>
              <w:spacing w:line="360" w:lineRule="atLeast"/>
              <w:jc w:val="center"/>
              <w:rPr>
                <w:rFonts w:ascii="宋体" w:hAnsi="宋体" w:hint="eastAsia"/>
                <w:szCs w:val="21"/>
              </w:rPr>
            </w:pPr>
            <w:r>
              <w:rPr>
                <w:rFonts w:ascii="宋体" w:hAnsi="宋体" w:hint="eastAsia"/>
                <w:szCs w:val="21"/>
              </w:rPr>
              <w:t>3120</w:t>
            </w:r>
          </w:p>
        </w:tc>
      </w:tr>
      <w:tr w:rsidR="004A2B0A" w:rsidRPr="00CD6DA7" w14:paraId="109DA329" w14:textId="77777777" w:rsidTr="00E32A99">
        <w:trPr>
          <w:trHeight w:val="567"/>
          <w:jc w:val="center"/>
        </w:trPr>
        <w:tc>
          <w:tcPr>
            <w:tcW w:w="624" w:type="dxa"/>
            <w:vAlign w:val="center"/>
          </w:tcPr>
          <w:p w14:paraId="3A440E9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FF1B31D" w14:textId="308D479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核酸染料</w:t>
            </w:r>
          </w:p>
        </w:tc>
        <w:tc>
          <w:tcPr>
            <w:tcW w:w="1033" w:type="dxa"/>
            <w:vAlign w:val="center"/>
          </w:tcPr>
          <w:p w14:paraId="56715911" w14:textId="44952FA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1支</w:t>
            </w:r>
          </w:p>
        </w:tc>
        <w:tc>
          <w:tcPr>
            <w:tcW w:w="825" w:type="dxa"/>
            <w:vAlign w:val="center"/>
          </w:tcPr>
          <w:p w14:paraId="5572D2D7" w14:textId="516E93C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10F7100" w14:textId="00A33019" w:rsidR="004A2B0A" w:rsidRPr="00CD6DA7" w:rsidRDefault="004A2B0A" w:rsidP="004A2B0A">
            <w:pPr>
              <w:spacing w:line="360" w:lineRule="atLeast"/>
              <w:rPr>
                <w:rFonts w:ascii="宋体" w:hAnsi="宋体" w:hint="eastAsia"/>
                <w:szCs w:val="21"/>
              </w:rPr>
            </w:pPr>
            <w:r>
              <w:rPr>
                <w:rFonts w:ascii="宋体" w:hAnsi="宋体" w:hint="eastAsia"/>
                <w:szCs w:val="21"/>
              </w:rPr>
              <w:t>0.5mL/支。</w:t>
            </w:r>
          </w:p>
        </w:tc>
        <w:tc>
          <w:tcPr>
            <w:tcW w:w="1190" w:type="dxa"/>
            <w:tcBorders>
              <w:left w:val="single" w:sz="4" w:space="0" w:color="auto"/>
            </w:tcBorders>
            <w:vAlign w:val="center"/>
          </w:tcPr>
          <w:p w14:paraId="386EE03F" w14:textId="2C44D1DD" w:rsidR="004A2B0A" w:rsidRPr="00CD6DA7" w:rsidRDefault="004A2B0A" w:rsidP="004A2B0A">
            <w:pPr>
              <w:spacing w:line="360" w:lineRule="atLeast"/>
              <w:jc w:val="center"/>
              <w:rPr>
                <w:rFonts w:ascii="宋体" w:hAnsi="宋体" w:hint="eastAsia"/>
                <w:szCs w:val="21"/>
              </w:rPr>
            </w:pPr>
            <w:r>
              <w:rPr>
                <w:rFonts w:ascii="宋体" w:hAnsi="宋体" w:hint="eastAsia"/>
                <w:szCs w:val="21"/>
              </w:rPr>
              <w:t>560</w:t>
            </w:r>
          </w:p>
        </w:tc>
      </w:tr>
      <w:tr w:rsidR="004A2B0A" w:rsidRPr="00CD6DA7" w14:paraId="44EC2F36" w14:textId="77777777" w:rsidTr="00E32A99">
        <w:trPr>
          <w:trHeight w:val="567"/>
          <w:jc w:val="center"/>
        </w:trPr>
        <w:tc>
          <w:tcPr>
            <w:tcW w:w="624" w:type="dxa"/>
            <w:vAlign w:val="center"/>
          </w:tcPr>
          <w:p w14:paraId="0A89204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9A923F5" w14:textId="4C0268B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50×TAE缓冲液</w:t>
            </w:r>
          </w:p>
        </w:tc>
        <w:tc>
          <w:tcPr>
            <w:tcW w:w="1033" w:type="dxa"/>
            <w:vAlign w:val="center"/>
          </w:tcPr>
          <w:p w14:paraId="78D53CC0" w14:textId="75110CF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27888E48" w14:textId="5A9C61B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CC735CD" w14:textId="62D2AB0C" w:rsidR="004A2B0A" w:rsidRPr="00CD6DA7" w:rsidRDefault="004A2B0A" w:rsidP="004A2B0A">
            <w:pPr>
              <w:spacing w:line="360" w:lineRule="atLeast"/>
              <w:rPr>
                <w:rFonts w:ascii="宋体" w:hAnsi="宋体" w:hint="eastAsia"/>
                <w:szCs w:val="21"/>
              </w:rPr>
            </w:pPr>
            <w:r>
              <w:rPr>
                <w:rFonts w:ascii="宋体" w:hAnsi="宋体" w:hint="eastAsia"/>
                <w:szCs w:val="21"/>
              </w:rPr>
              <w:t>500mL/瓶。</w:t>
            </w:r>
          </w:p>
        </w:tc>
        <w:tc>
          <w:tcPr>
            <w:tcW w:w="1190" w:type="dxa"/>
            <w:tcBorders>
              <w:left w:val="single" w:sz="4" w:space="0" w:color="auto"/>
            </w:tcBorders>
            <w:vAlign w:val="center"/>
          </w:tcPr>
          <w:p w14:paraId="4167C48D" w14:textId="53FC414E"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w:t>
            </w:r>
          </w:p>
        </w:tc>
      </w:tr>
      <w:tr w:rsidR="004A2B0A" w:rsidRPr="00CD6DA7" w14:paraId="11F55391" w14:textId="77777777" w:rsidTr="00E32A99">
        <w:trPr>
          <w:trHeight w:val="567"/>
          <w:jc w:val="center"/>
        </w:trPr>
        <w:tc>
          <w:tcPr>
            <w:tcW w:w="624" w:type="dxa"/>
            <w:vAlign w:val="center"/>
          </w:tcPr>
          <w:p w14:paraId="33DC0A3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B812438" w14:textId="4679B90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5×TBE缓冲液</w:t>
            </w:r>
          </w:p>
        </w:tc>
        <w:tc>
          <w:tcPr>
            <w:tcW w:w="1033" w:type="dxa"/>
            <w:vAlign w:val="center"/>
          </w:tcPr>
          <w:p w14:paraId="44574751" w14:textId="1B308CC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6357D97F" w14:textId="1EA4021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C3FCCA1" w14:textId="4FAEEDDF" w:rsidR="004A2B0A" w:rsidRPr="00CD6DA7" w:rsidRDefault="004A2B0A" w:rsidP="004A2B0A">
            <w:pPr>
              <w:spacing w:line="360" w:lineRule="atLeast"/>
              <w:rPr>
                <w:rFonts w:ascii="宋体" w:hAnsi="宋体" w:hint="eastAsia"/>
                <w:szCs w:val="21"/>
              </w:rPr>
            </w:pPr>
            <w:r>
              <w:rPr>
                <w:rFonts w:ascii="宋体" w:hAnsi="宋体" w:hint="eastAsia"/>
                <w:szCs w:val="21"/>
              </w:rPr>
              <w:t>500mL/瓶。</w:t>
            </w:r>
          </w:p>
        </w:tc>
        <w:tc>
          <w:tcPr>
            <w:tcW w:w="1190" w:type="dxa"/>
            <w:tcBorders>
              <w:left w:val="single" w:sz="4" w:space="0" w:color="auto"/>
            </w:tcBorders>
            <w:vAlign w:val="center"/>
          </w:tcPr>
          <w:p w14:paraId="769A211D" w14:textId="64CC3EAE" w:rsidR="004A2B0A" w:rsidRPr="00CD6DA7" w:rsidRDefault="004A2B0A" w:rsidP="004A2B0A">
            <w:pPr>
              <w:spacing w:line="360" w:lineRule="atLeast"/>
              <w:jc w:val="center"/>
              <w:rPr>
                <w:rFonts w:ascii="宋体" w:hAnsi="宋体" w:hint="eastAsia"/>
                <w:szCs w:val="21"/>
              </w:rPr>
            </w:pPr>
            <w:r>
              <w:rPr>
                <w:rFonts w:ascii="宋体" w:hAnsi="宋体" w:hint="eastAsia"/>
                <w:szCs w:val="21"/>
              </w:rPr>
              <w:t>190</w:t>
            </w:r>
          </w:p>
        </w:tc>
      </w:tr>
      <w:tr w:rsidR="004A2B0A" w:rsidRPr="00CD6DA7" w14:paraId="21687273" w14:textId="77777777" w:rsidTr="00E32A99">
        <w:trPr>
          <w:trHeight w:val="567"/>
          <w:jc w:val="center"/>
        </w:trPr>
        <w:tc>
          <w:tcPr>
            <w:tcW w:w="624" w:type="dxa"/>
            <w:vAlign w:val="center"/>
          </w:tcPr>
          <w:p w14:paraId="0B93A93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AD0282E" w14:textId="720A4E4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创伤弧菌实时荧光PCR检测试剂盒</w:t>
            </w:r>
          </w:p>
        </w:tc>
        <w:tc>
          <w:tcPr>
            <w:tcW w:w="1033" w:type="dxa"/>
            <w:vAlign w:val="center"/>
          </w:tcPr>
          <w:p w14:paraId="5EA24E31" w14:textId="629C20A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139E93B5" w14:textId="0110A5C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5953B6E" w14:textId="7F944AE8" w:rsidR="004A2B0A" w:rsidRPr="00CD6DA7" w:rsidRDefault="004A2B0A" w:rsidP="004A2B0A">
            <w:pPr>
              <w:spacing w:line="360" w:lineRule="atLeast"/>
              <w:rPr>
                <w:rFonts w:ascii="宋体" w:hAnsi="宋体" w:hint="eastAsia"/>
                <w:szCs w:val="21"/>
              </w:rPr>
            </w:pPr>
            <w:r>
              <w:rPr>
                <w:rFonts w:ascii="宋体" w:hAnsi="宋体" w:hint="eastAsia"/>
                <w:szCs w:val="21"/>
              </w:rPr>
              <w:t>50人份/盒，-20℃。</w:t>
            </w:r>
          </w:p>
        </w:tc>
        <w:tc>
          <w:tcPr>
            <w:tcW w:w="1190" w:type="dxa"/>
            <w:tcBorders>
              <w:left w:val="single" w:sz="4" w:space="0" w:color="auto"/>
            </w:tcBorders>
            <w:vAlign w:val="center"/>
          </w:tcPr>
          <w:p w14:paraId="0915B90A" w14:textId="6DE3FD54" w:rsidR="004A2B0A" w:rsidRPr="00CD6DA7" w:rsidRDefault="004A2B0A" w:rsidP="004A2B0A">
            <w:pPr>
              <w:spacing w:line="360" w:lineRule="atLeast"/>
              <w:jc w:val="center"/>
              <w:rPr>
                <w:rFonts w:ascii="宋体" w:hAnsi="宋体" w:hint="eastAsia"/>
                <w:szCs w:val="21"/>
              </w:rPr>
            </w:pPr>
            <w:r>
              <w:rPr>
                <w:rFonts w:ascii="宋体" w:hAnsi="宋体" w:hint="eastAsia"/>
                <w:szCs w:val="21"/>
              </w:rPr>
              <w:t>3800</w:t>
            </w:r>
          </w:p>
        </w:tc>
      </w:tr>
      <w:tr w:rsidR="004A2B0A" w:rsidRPr="00CD6DA7" w14:paraId="3E5AFCFB" w14:textId="77777777" w:rsidTr="00E32A99">
        <w:trPr>
          <w:trHeight w:val="567"/>
          <w:jc w:val="center"/>
        </w:trPr>
        <w:tc>
          <w:tcPr>
            <w:tcW w:w="624" w:type="dxa"/>
            <w:vAlign w:val="center"/>
          </w:tcPr>
          <w:p w14:paraId="3EFB79F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0840BC5" w14:textId="1843F87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核酸清除剂</w:t>
            </w:r>
          </w:p>
        </w:tc>
        <w:tc>
          <w:tcPr>
            <w:tcW w:w="1033" w:type="dxa"/>
            <w:vAlign w:val="center"/>
          </w:tcPr>
          <w:p w14:paraId="74C46020" w14:textId="5699777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2CA8AA7B" w14:textId="7141761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DA0F817" w14:textId="1FC6D73B" w:rsidR="004A2B0A" w:rsidRPr="00CD6DA7" w:rsidRDefault="004A2B0A" w:rsidP="004A2B0A">
            <w:pPr>
              <w:spacing w:line="360" w:lineRule="atLeast"/>
              <w:rPr>
                <w:rFonts w:ascii="宋体" w:hAnsi="宋体" w:hint="eastAsia"/>
                <w:szCs w:val="21"/>
              </w:rPr>
            </w:pPr>
            <w:r>
              <w:rPr>
                <w:rFonts w:ascii="宋体" w:hAnsi="宋体" w:hint="eastAsia"/>
                <w:szCs w:val="21"/>
              </w:rPr>
              <w:t>500mL/瓶。</w:t>
            </w:r>
          </w:p>
        </w:tc>
        <w:tc>
          <w:tcPr>
            <w:tcW w:w="1190" w:type="dxa"/>
            <w:tcBorders>
              <w:left w:val="single" w:sz="4" w:space="0" w:color="auto"/>
            </w:tcBorders>
            <w:vAlign w:val="center"/>
          </w:tcPr>
          <w:p w14:paraId="035A682B" w14:textId="51A87BA8" w:rsidR="004A2B0A" w:rsidRPr="00CD6DA7" w:rsidRDefault="004A2B0A" w:rsidP="004A2B0A">
            <w:pPr>
              <w:spacing w:line="360" w:lineRule="atLeast"/>
              <w:jc w:val="center"/>
              <w:rPr>
                <w:rFonts w:ascii="宋体" w:hAnsi="宋体" w:hint="eastAsia"/>
                <w:szCs w:val="21"/>
              </w:rPr>
            </w:pPr>
            <w:r>
              <w:rPr>
                <w:rFonts w:ascii="宋体" w:hAnsi="宋体" w:hint="eastAsia"/>
                <w:szCs w:val="21"/>
              </w:rPr>
              <w:t>360</w:t>
            </w:r>
          </w:p>
        </w:tc>
      </w:tr>
      <w:tr w:rsidR="004A2B0A" w:rsidRPr="00CD6DA7" w14:paraId="3D0B8B28" w14:textId="77777777" w:rsidTr="00E32A99">
        <w:trPr>
          <w:trHeight w:val="567"/>
          <w:jc w:val="center"/>
        </w:trPr>
        <w:tc>
          <w:tcPr>
            <w:tcW w:w="624" w:type="dxa"/>
            <w:vAlign w:val="center"/>
          </w:tcPr>
          <w:p w14:paraId="43A80E5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13ADB53" w14:textId="6078CF03"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细菌基因组DNA提取试剂盒</w:t>
            </w:r>
          </w:p>
        </w:tc>
        <w:tc>
          <w:tcPr>
            <w:tcW w:w="1033" w:type="dxa"/>
            <w:vAlign w:val="center"/>
          </w:tcPr>
          <w:p w14:paraId="69FCD013" w14:textId="4B2E05C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22C74956" w14:textId="160B12F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2553950" w14:textId="72366600" w:rsidR="004A2B0A" w:rsidRPr="00CD6DA7" w:rsidRDefault="004A2B0A" w:rsidP="004A2B0A">
            <w:pPr>
              <w:spacing w:line="360" w:lineRule="atLeast"/>
              <w:rPr>
                <w:rFonts w:ascii="宋体" w:hAnsi="宋体" w:hint="eastAsia"/>
                <w:szCs w:val="21"/>
              </w:rPr>
            </w:pPr>
            <w:r>
              <w:rPr>
                <w:rFonts w:ascii="宋体" w:hAnsi="宋体" w:hint="eastAsia"/>
                <w:szCs w:val="21"/>
              </w:rPr>
              <w:t>64人份/盒。</w:t>
            </w:r>
          </w:p>
        </w:tc>
        <w:tc>
          <w:tcPr>
            <w:tcW w:w="1190" w:type="dxa"/>
            <w:tcBorders>
              <w:left w:val="single" w:sz="4" w:space="0" w:color="auto"/>
            </w:tcBorders>
            <w:vAlign w:val="center"/>
          </w:tcPr>
          <w:p w14:paraId="2A84A06F" w14:textId="4B6782EF"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1200</w:t>
            </w:r>
          </w:p>
        </w:tc>
      </w:tr>
      <w:tr w:rsidR="004A2B0A" w:rsidRPr="00CD6DA7" w14:paraId="3E704C0C" w14:textId="77777777" w:rsidTr="00E32A99">
        <w:trPr>
          <w:trHeight w:val="567"/>
          <w:jc w:val="center"/>
        </w:trPr>
        <w:tc>
          <w:tcPr>
            <w:tcW w:w="624" w:type="dxa"/>
            <w:vAlign w:val="center"/>
          </w:tcPr>
          <w:p w14:paraId="7EE6464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32346AB" w14:textId="509D12F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DPBS缓冲液</w:t>
            </w:r>
          </w:p>
        </w:tc>
        <w:tc>
          <w:tcPr>
            <w:tcW w:w="1033" w:type="dxa"/>
            <w:vAlign w:val="center"/>
          </w:tcPr>
          <w:p w14:paraId="5B5AFA8A" w14:textId="085F344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35瓶</w:t>
            </w:r>
          </w:p>
        </w:tc>
        <w:tc>
          <w:tcPr>
            <w:tcW w:w="825" w:type="dxa"/>
            <w:vAlign w:val="center"/>
          </w:tcPr>
          <w:p w14:paraId="4C4A79F7" w14:textId="3CB5078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035DFE8" w14:textId="562265F6" w:rsidR="004A2B0A" w:rsidRPr="00CD6DA7" w:rsidRDefault="004A2B0A" w:rsidP="004A2B0A">
            <w:pPr>
              <w:spacing w:line="360" w:lineRule="atLeast"/>
              <w:rPr>
                <w:rFonts w:ascii="宋体" w:hAnsi="宋体" w:hint="eastAsia"/>
                <w:szCs w:val="21"/>
              </w:rPr>
            </w:pPr>
            <w:r>
              <w:rPr>
                <w:rFonts w:ascii="宋体" w:hAnsi="宋体" w:hint="eastAsia"/>
                <w:szCs w:val="21"/>
              </w:rPr>
              <w:t>500mL/瓶；不含钙镁，100nm无菌过滤。</w:t>
            </w:r>
          </w:p>
        </w:tc>
        <w:tc>
          <w:tcPr>
            <w:tcW w:w="1190" w:type="dxa"/>
            <w:tcBorders>
              <w:left w:val="single" w:sz="4" w:space="0" w:color="auto"/>
            </w:tcBorders>
            <w:vAlign w:val="center"/>
          </w:tcPr>
          <w:p w14:paraId="0DDBA5B2" w14:textId="40394FE6" w:rsidR="004A2B0A" w:rsidRPr="00CD6DA7" w:rsidRDefault="004A2B0A" w:rsidP="004A2B0A">
            <w:pPr>
              <w:spacing w:line="360" w:lineRule="atLeast"/>
              <w:jc w:val="center"/>
              <w:rPr>
                <w:rFonts w:ascii="宋体" w:hAnsi="宋体" w:hint="eastAsia"/>
                <w:szCs w:val="21"/>
              </w:rPr>
            </w:pPr>
            <w:r>
              <w:rPr>
                <w:rFonts w:ascii="宋体" w:hAnsi="宋体" w:hint="eastAsia"/>
                <w:szCs w:val="21"/>
              </w:rPr>
              <w:t>1820</w:t>
            </w:r>
          </w:p>
        </w:tc>
      </w:tr>
      <w:tr w:rsidR="004A2B0A" w:rsidRPr="00CD6DA7" w14:paraId="0EA7D9F6" w14:textId="77777777" w:rsidTr="00E32A99">
        <w:trPr>
          <w:trHeight w:val="567"/>
          <w:jc w:val="center"/>
        </w:trPr>
        <w:tc>
          <w:tcPr>
            <w:tcW w:w="624" w:type="dxa"/>
            <w:vAlign w:val="center"/>
          </w:tcPr>
          <w:p w14:paraId="75222C8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B13B593" w14:textId="2BFB327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C6/36蚊子细胞</w:t>
            </w:r>
          </w:p>
        </w:tc>
        <w:tc>
          <w:tcPr>
            <w:tcW w:w="1033" w:type="dxa"/>
            <w:vAlign w:val="center"/>
          </w:tcPr>
          <w:p w14:paraId="7E29A396" w14:textId="5FF7028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1E75B3DF" w14:textId="166C998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4822796" w14:textId="66D2FB5C" w:rsidR="004A2B0A" w:rsidRPr="00CD6DA7" w:rsidRDefault="004A2B0A" w:rsidP="004A2B0A">
            <w:pPr>
              <w:spacing w:line="360" w:lineRule="atLeast"/>
              <w:rPr>
                <w:rFonts w:ascii="宋体" w:hAnsi="宋体" w:hint="eastAsia"/>
                <w:szCs w:val="21"/>
              </w:rPr>
            </w:pPr>
            <w:r>
              <w:rPr>
                <w:rFonts w:ascii="宋体" w:hAnsi="宋体" w:hint="eastAsia"/>
                <w:szCs w:val="21"/>
              </w:rPr>
              <w:t>1mL冻存管包装。幼蚊细胞，形态类似上皮细胞样，生长方式为贴壁生长；细胞密度达80%-90%。</w:t>
            </w:r>
          </w:p>
        </w:tc>
        <w:tc>
          <w:tcPr>
            <w:tcW w:w="1190" w:type="dxa"/>
            <w:tcBorders>
              <w:left w:val="single" w:sz="4" w:space="0" w:color="auto"/>
            </w:tcBorders>
            <w:vAlign w:val="center"/>
          </w:tcPr>
          <w:p w14:paraId="30357A76" w14:textId="2D4AD63C" w:rsidR="004A2B0A" w:rsidRPr="00CD6DA7" w:rsidRDefault="004A2B0A" w:rsidP="004A2B0A">
            <w:pPr>
              <w:spacing w:line="360" w:lineRule="atLeast"/>
              <w:jc w:val="center"/>
              <w:rPr>
                <w:rFonts w:ascii="宋体" w:hAnsi="宋体" w:hint="eastAsia"/>
                <w:szCs w:val="21"/>
              </w:rPr>
            </w:pPr>
            <w:r>
              <w:rPr>
                <w:rFonts w:ascii="宋体" w:hAnsi="宋体" w:hint="eastAsia"/>
                <w:szCs w:val="21"/>
              </w:rPr>
              <w:t>3500</w:t>
            </w:r>
          </w:p>
        </w:tc>
      </w:tr>
      <w:tr w:rsidR="004A2B0A" w:rsidRPr="00CD6DA7" w14:paraId="345583D3" w14:textId="77777777" w:rsidTr="00E32A99">
        <w:trPr>
          <w:trHeight w:val="567"/>
          <w:jc w:val="center"/>
        </w:trPr>
        <w:tc>
          <w:tcPr>
            <w:tcW w:w="624" w:type="dxa"/>
            <w:vAlign w:val="center"/>
          </w:tcPr>
          <w:p w14:paraId="4316381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672EE26" w14:textId="2911E7A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7.5%碳酸氢钠溶液</w:t>
            </w:r>
          </w:p>
        </w:tc>
        <w:tc>
          <w:tcPr>
            <w:tcW w:w="1033" w:type="dxa"/>
            <w:vAlign w:val="center"/>
          </w:tcPr>
          <w:p w14:paraId="42270431" w14:textId="5DBAB39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6DD8A437" w14:textId="5EF1828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B20B8B5" w14:textId="2BBA3964" w:rsidR="004A2B0A" w:rsidRPr="00CD6DA7" w:rsidRDefault="004A2B0A" w:rsidP="004A2B0A">
            <w:pPr>
              <w:spacing w:line="360" w:lineRule="atLeast"/>
              <w:rPr>
                <w:rFonts w:ascii="宋体" w:hAnsi="宋体" w:hint="eastAsia"/>
                <w:szCs w:val="21"/>
              </w:rPr>
            </w:pPr>
            <w:r>
              <w:rPr>
                <w:rFonts w:ascii="宋体" w:hAnsi="宋体" w:hint="eastAsia"/>
                <w:szCs w:val="21"/>
              </w:rPr>
              <w:t>100mL/瓶，无菌，无细胞毒性，适用于细胞培养。</w:t>
            </w:r>
          </w:p>
        </w:tc>
        <w:tc>
          <w:tcPr>
            <w:tcW w:w="1190" w:type="dxa"/>
            <w:tcBorders>
              <w:left w:val="single" w:sz="4" w:space="0" w:color="auto"/>
            </w:tcBorders>
            <w:vAlign w:val="center"/>
          </w:tcPr>
          <w:p w14:paraId="215AD2CB" w14:textId="6E6240BD" w:rsidR="004A2B0A" w:rsidRPr="00CD6DA7" w:rsidRDefault="004A2B0A" w:rsidP="004A2B0A">
            <w:pPr>
              <w:spacing w:line="360" w:lineRule="atLeast"/>
              <w:jc w:val="center"/>
              <w:rPr>
                <w:rFonts w:ascii="宋体" w:hAnsi="宋体" w:hint="eastAsia"/>
                <w:szCs w:val="21"/>
              </w:rPr>
            </w:pPr>
            <w:r>
              <w:rPr>
                <w:rFonts w:ascii="宋体" w:hAnsi="宋体" w:hint="eastAsia"/>
                <w:szCs w:val="21"/>
              </w:rPr>
              <w:t>130</w:t>
            </w:r>
          </w:p>
        </w:tc>
      </w:tr>
      <w:tr w:rsidR="004A2B0A" w:rsidRPr="00CD6DA7" w14:paraId="54A731C8" w14:textId="77777777" w:rsidTr="00E32A99">
        <w:trPr>
          <w:trHeight w:val="567"/>
          <w:jc w:val="center"/>
        </w:trPr>
        <w:tc>
          <w:tcPr>
            <w:tcW w:w="624" w:type="dxa"/>
            <w:vAlign w:val="center"/>
          </w:tcPr>
          <w:p w14:paraId="4FAEF37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5BF16D1" w14:textId="0E064DF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HEPES缓冲液</w:t>
            </w:r>
          </w:p>
        </w:tc>
        <w:tc>
          <w:tcPr>
            <w:tcW w:w="1033" w:type="dxa"/>
            <w:vAlign w:val="center"/>
          </w:tcPr>
          <w:p w14:paraId="0EDB09B3" w14:textId="6733EC9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4瓶</w:t>
            </w:r>
          </w:p>
        </w:tc>
        <w:tc>
          <w:tcPr>
            <w:tcW w:w="825" w:type="dxa"/>
            <w:vAlign w:val="center"/>
          </w:tcPr>
          <w:p w14:paraId="040FCD3B" w14:textId="1F62CF6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D41028F" w14:textId="0DD72689" w:rsidR="004A2B0A" w:rsidRPr="00CD6DA7" w:rsidRDefault="004A2B0A" w:rsidP="004A2B0A">
            <w:pPr>
              <w:spacing w:line="360" w:lineRule="atLeast"/>
              <w:rPr>
                <w:rFonts w:ascii="宋体" w:hAnsi="宋体" w:hint="eastAsia"/>
                <w:szCs w:val="21"/>
              </w:rPr>
            </w:pPr>
            <w:r>
              <w:rPr>
                <w:rFonts w:ascii="宋体" w:hAnsi="宋体" w:hint="eastAsia"/>
                <w:szCs w:val="21"/>
              </w:rPr>
              <w:t>100mL/瓶，无菌，无细胞毒性，适用于细胞培养。</w:t>
            </w:r>
          </w:p>
        </w:tc>
        <w:tc>
          <w:tcPr>
            <w:tcW w:w="1190" w:type="dxa"/>
            <w:tcBorders>
              <w:left w:val="single" w:sz="4" w:space="0" w:color="auto"/>
            </w:tcBorders>
            <w:vAlign w:val="center"/>
          </w:tcPr>
          <w:p w14:paraId="720C15A4" w14:textId="73EE272B" w:rsidR="004A2B0A" w:rsidRPr="00CD6DA7" w:rsidRDefault="004A2B0A" w:rsidP="004A2B0A">
            <w:pPr>
              <w:spacing w:line="360" w:lineRule="atLeast"/>
              <w:jc w:val="center"/>
              <w:rPr>
                <w:rFonts w:ascii="宋体" w:hAnsi="宋体" w:hint="eastAsia"/>
                <w:szCs w:val="21"/>
              </w:rPr>
            </w:pPr>
            <w:r>
              <w:rPr>
                <w:rFonts w:ascii="宋体" w:hAnsi="宋体" w:hint="eastAsia"/>
                <w:szCs w:val="21"/>
              </w:rPr>
              <w:t>800</w:t>
            </w:r>
          </w:p>
        </w:tc>
      </w:tr>
      <w:tr w:rsidR="004A2B0A" w:rsidRPr="00CD6DA7" w14:paraId="1192F50C" w14:textId="77777777" w:rsidTr="00E32A99">
        <w:trPr>
          <w:trHeight w:val="567"/>
          <w:jc w:val="center"/>
        </w:trPr>
        <w:tc>
          <w:tcPr>
            <w:tcW w:w="624" w:type="dxa"/>
            <w:vAlign w:val="center"/>
          </w:tcPr>
          <w:p w14:paraId="2D2DB39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D4EFA26" w14:textId="43DE927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豚鼠红细胞</w:t>
            </w:r>
          </w:p>
        </w:tc>
        <w:tc>
          <w:tcPr>
            <w:tcW w:w="1033" w:type="dxa"/>
            <w:vAlign w:val="center"/>
          </w:tcPr>
          <w:p w14:paraId="69DF6549" w14:textId="6689910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5瓶</w:t>
            </w:r>
          </w:p>
        </w:tc>
        <w:tc>
          <w:tcPr>
            <w:tcW w:w="825" w:type="dxa"/>
            <w:vAlign w:val="center"/>
          </w:tcPr>
          <w:p w14:paraId="3A3D876C" w14:textId="5F00675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5811545" w14:textId="0C5EA5DE" w:rsidR="004A2B0A" w:rsidRPr="00CD6DA7" w:rsidRDefault="004A2B0A" w:rsidP="004A2B0A">
            <w:pPr>
              <w:spacing w:line="360" w:lineRule="atLeast"/>
              <w:rPr>
                <w:rFonts w:ascii="宋体" w:hAnsi="宋体" w:hint="eastAsia"/>
                <w:szCs w:val="21"/>
              </w:rPr>
            </w:pPr>
            <w:r>
              <w:rPr>
                <w:rFonts w:ascii="宋体" w:hAnsi="宋体" w:hint="eastAsia"/>
                <w:szCs w:val="21"/>
              </w:rPr>
              <w:t>50mL/瓶，新鲜抗凝全血。</w:t>
            </w:r>
          </w:p>
        </w:tc>
        <w:tc>
          <w:tcPr>
            <w:tcW w:w="1190" w:type="dxa"/>
            <w:tcBorders>
              <w:left w:val="single" w:sz="4" w:space="0" w:color="auto"/>
            </w:tcBorders>
            <w:vAlign w:val="center"/>
          </w:tcPr>
          <w:p w14:paraId="2419EC82" w14:textId="7F649A68" w:rsidR="004A2B0A" w:rsidRPr="00CD6DA7" w:rsidRDefault="004A2B0A" w:rsidP="004A2B0A">
            <w:pPr>
              <w:spacing w:line="360" w:lineRule="atLeast"/>
              <w:jc w:val="center"/>
              <w:rPr>
                <w:rFonts w:ascii="宋体" w:hAnsi="宋体" w:hint="eastAsia"/>
                <w:szCs w:val="21"/>
              </w:rPr>
            </w:pPr>
            <w:r>
              <w:rPr>
                <w:rFonts w:ascii="宋体" w:hAnsi="宋体" w:hint="eastAsia"/>
                <w:szCs w:val="21"/>
              </w:rPr>
              <w:t>3300</w:t>
            </w:r>
          </w:p>
        </w:tc>
      </w:tr>
      <w:tr w:rsidR="004A2B0A" w:rsidRPr="00CD6DA7" w14:paraId="45DE318F" w14:textId="77777777" w:rsidTr="00E32A99">
        <w:trPr>
          <w:trHeight w:val="567"/>
          <w:jc w:val="center"/>
        </w:trPr>
        <w:tc>
          <w:tcPr>
            <w:tcW w:w="624" w:type="dxa"/>
            <w:vAlign w:val="center"/>
          </w:tcPr>
          <w:p w14:paraId="4DCF7B3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BB6CD1D" w14:textId="6122E5B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无RNA酶去离子水</w:t>
            </w:r>
          </w:p>
        </w:tc>
        <w:tc>
          <w:tcPr>
            <w:tcW w:w="1033" w:type="dxa"/>
            <w:vAlign w:val="center"/>
          </w:tcPr>
          <w:p w14:paraId="1EE7AD1A" w14:textId="001B0CB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38E87093" w14:textId="6403101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8337EBC" w14:textId="056549C8" w:rsidR="004A2B0A" w:rsidRPr="00CD6DA7" w:rsidRDefault="004A2B0A" w:rsidP="004A2B0A">
            <w:pPr>
              <w:spacing w:line="360" w:lineRule="atLeast"/>
              <w:rPr>
                <w:rFonts w:ascii="宋体" w:hAnsi="宋体" w:hint="eastAsia"/>
                <w:szCs w:val="21"/>
              </w:rPr>
            </w:pPr>
            <w:r>
              <w:rPr>
                <w:rFonts w:ascii="宋体" w:hAnsi="宋体" w:hint="eastAsia"/>
                <w:szCs w:val="21"/>
              </w:rPr>
              <w:t>10×1mL/袋，无RNA酶，无DNA酶。</w:t>
            </w:r>
          </w:p>
        </w:tc>
        <w:tc>
          <w:tcPr>
            <w:tcW w:w="1190" w:type="dxa"/>
            <w:tcBorders>
              <w:left w:val="single" w:sz="4" w:space="0" w:color="auto"/>
            </w:tcBorders>
            <w:vAlign w:val="center"/>
          </w:tcPr>
          <w:p w14:paraId="7A91C923" w14:textId="4C3A77DB" w:rsidR="004A2B0A" w:rsidRPr="00CD6DA7" w:rsidRDefault="004A2B0A" w:rsidP="004A2B0A">
            <w:pPr>
              <w:spacing w:line="360" w:lineRule="atLeast"/>
              <w:jc w:val="center"/>
              <w:rPr>
                <w:rFonts w:ascii="宋体" w:hAnsi="宋体" w:hint="eastAsia"/>
                <w:szCs w:val="21"/>
              </w:rPr>
            </w:pPr>
            <w:r>
              <w:rPr>
                <w:rFonts w:ascii="宋体" w:hAnsi="宋体" w:hint="eastAsia"/>
                <w:szCs w:val="21"/>
              </w:rPr>
              <w:t>70</w:t>
            </w:r>
          </w:p>
        </w:tc>
      </w:tr>
      <w:tr w:rsidR="004A2B0A" w:rsidRPr="00CD6DA7" w14:paraId="720BF591" w14:textId="77777777" w:rsidTr="00E32A99">
        <w:trPr>
          <w:trHeight w:val="567"/>
          <w:jc w:val="center"/>
        </w:trPr>
        <w:tc>
          <w:tcPr>
            <w:tcW w:w="624" w:type="dxa"/>
            <w:vAlign w:val="center"/>
          </w:tcPr>
          <w:p w14:paraId="78201FE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373C7EB" w14:textId="0F6A4222"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9日龄鸡胚</w:t>
            </w:r>
            <w:proofErr w:type="gramEnd"/>
          </w:p>
        </w:tc>
        <w:tc>
          <w:tcPr>
            <w:tcW w:w="1033" w:type="dxa"/>
            <w:vAlign w:val="center"/>
          </w:tcPr>
          <w:p w14:paraId="0BC93972" w14:textId="62DE45C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10件</w:t>
            </w:r>
          </w:p>
        </w:tc>
        <w:tc>
          <w:tcPr>
            <w:tcW w:w="825" w:type="dxa"/>
            <w:vAlign w:val="center"/>
          </w:tcPr>
          <w:p w14:paraId="41AD914C" w14:textId="2AE7CDD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AABE401" w14:textId="164643C3" w:rsidR="004A2B0A" w:rsidRPr="00CD6DA7" w:rsidRDefault="004A2B0A" w:rsidP="004A2B0A">
            <w:pPr>
              <w:spacing w:line="360" w:lineRule="atLeast"/>
              <w:rPr>
                <w:rFonts w:ascii="宋体" w:hAnsi="宋体" w:hint="eastAsia"/>
                <w:szCs w:val="21"/>
              </w:rPr>
            </w:pPr>
            <w:r>
              <w:rPr>
                <w:rFonts w:ascii="宋体" w:hAnsi="宋体" w:hint="eastAsia"/>
                <w:szCs w:val="21"/>
              </w:rPr>
              <w:t>30枚/件；9日龄，活胚。</w:t>
            </w:r>
          </w:p>
        </w:tc>
        <w:tc>
          <w:tcPr>
            <w:tcW w:w="1190" w:type="dxa"/>
            <w:tcBorders>
              <w:left w:val="single" w:sz="4" w:space="0" w:color="auto"/>
            </w:tcBorders>
            <w:vAlign w:val="center"/>
          </w:tcPr>
          <w:p w14:paraId="6F56DA92" w14:textId="0BDACDA7" w:rsidR="004A2B0A" w:rsidRPr="00CD6DA7" w:rsidRDefault="004A2B0A" w:rsidP="004A2B0A">
            <w:pPr>
              <w:spacing w:line="360" w:lineRule="atLeast"/>
              <w:jc w:val="center"/>
              <w:rPr>
                <w:rFonts w:ascii="宋体" w:hAnsi="宋体" w:hint="eastAsia"/>
                <w:szCs w:val="21"/>
              </w:rPr>
            </w:pPr>
            <w:r>
              <w:rPr>
                <w:rFonts w:ascii="宋体" w:hAnsi="宋体" w:hint="eastAsia"/>
                <w:szCs w:val="21"/>
              </w:rPr>
              <w:t>1800</w:t>
            </w:r>
          </w:p>
        </w:tc>
      </w:tr>
      <w:tr w:rsidR="004A2B0A" w:rsidRPr="00CD6DA7" w14:paraId="23196901" w14:textId="77777777" w:rsidTr="00E32A99">
        <w:trPr>
          <w:trHeight w:val="567"/>
          <w:jc w:val="center"/>
        </w:trPr>
        <w:tc>
          <w:tcPr>
            <w:tcW w:w="624" w:type="dxa"/>
            <w:vAlign w:val="center"/>
          </w:tcPr>
          <w:p w14:paraId="4FD8B67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7DD81CC" w14:textId="5E1F11BF"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0日龄鸡胚</w:t>
            </w:r>
            <w:proofErr w:type="gramEnd"/>
          </w:p>
        </w:tc>
        <w:tc>
          <w:tcPr>
            <w:tcW w:w="1033" w:type="dxa"/>
            <w:vAlign w:val="center"/>
          </w:tcPr>
          <w:p w14:paraId="17C94548" w14:textId="2A46A01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5件</w:t>
            </w:r>
          </w:p>
        </w:tc>
        <w:tc>
          <w:tcPr>
            <w:tcW w:w="825" w:type="dxa"/>
            <w:vAlign w:val="center"/>
          </w:tcPr>
          <w:p w14:paraId="1F738A4A" w14:textId="36C996F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E8CF607" w14:textId="313EB586" w:rsidR="004A2B0A" w:rsidRPr="00CD6DA7" w:rsidRDefault="004A2B0A" w:rsidP="004A2B0A">
            <w:pPr>
              <w:spacing w:line="360" w:lineRule="atLeast"/>
              <w:rPr>
                <w:rFonts w:ascii="宋体" w:hAnsi="宋体" w:hint="eastAsia"/>
                <w:szCs w:val="21"/>
              </w:rPr>
            </w:pPr>
            <w:r>
              <w:rPr>
                <w:rFonts w:ascii="宋体" w:hAnsi="宋体" w:hint="eastAsia"/>
                <w:szCs w:val="21"/>
              </w:rPr>
              <w:t>30枚/件；0日龄，受精卵。</w:t>
            </w:r>
          </w:p>
        </w:tc>
        <w:tc>
          <w:tcPr>
            <w:tcW w:w="1190" w:type="dxa"/>
            <w:tcBorders>
              <w:left w:val="single" w:sz="4" w:space="0" w:color="auto"/>
            </w:tcBorders>
            <w:vAlign w:val="center"/>
          </w:tcPr>
          <w:p w14:paraId="70C72668" w14:textId="57AD70FE" w:rsidR="004A2B0A" w:rsidRPr="00CD6DA7" w:rsidRDefault="004A2B0A" w:rsidP="004A2B0A">
            <w:pPr>
              <w:spacing w:line="360" w:lineRule="atLeast"/>
              <w:jc w:val="center"/>
              <w:rPr>
                <w:rFonts w:ascii="宋体" w:hAnsi="宋体" w:hint="eastAsia"/>
                <w:szCs w:val="21"/>
              </w:rPr>
            </w:pPr>
            <w:r>
              <w:rPr>
                <w:rFonts w:ascii="宋体" w:hAnsi="宋体" w:hint="eastAsia"/>
                <w:szCs w:val="21"/>
              </w:rPr>
              <w:t>900</w:t>
            </w:r>
          </w:p>
        </w:tc>
      </w:tr>
      <w:tr w:rsidR="004A2B0A" w:rsidRPr="00CD6DA7" w14:paraId="0623E763" w14:textId="77777777" w:rsidTr="00E32A99">
        <w:trPr>
          <w:trHeight w:val="567"/>
          <w:jc w:val="center"/>
        </w:trPr>
        <w:tc>
          <w:tcPr>
            <w:tcW w:w="624" w:type="dxa"/>
            <w:vAlign w:val="center"/>
          </w:tcPr>
          <w:p w14:paraId="20DE23B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50C9027" w14:textId="7DA4E22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反转录酶</w:t>
            </w:r>
          </w:p>
        </w:tc>
        <w:tc>
          <w:tcPr>
            <w:tcW w:w="1033" w:type="dxa"/>
            <w:vAlign w:val="center"/>
          </w:tcPr>
          <w:p w14:paraId="4E02E0E3" w14:textId="3BEB7CE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230袋</w:t>
            </w:r>
          </w:p>
        </w:tc>
        <w:tc>
          <w:tcPr>
            <w:tcW w:w="825" w:type="dxa"/>
            <w:vAlign w:val="center"/>
          </w:tcPr>
          <w:p w14:paraId="5F7A518F" w14:textId="02F8520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297C6C5" w14:textId="733F89B1" w:rsidR="004A2B0A" w:rsidRPr="00CD6DA7" w:rsidRDefault="004A2B0A" w:rsidP="004A2B0A">
            <w:pPr>
              <w:spacing w:line="360" w:lineRule="atLeast"/>
              <w:rPr>
                <w:rFonts w:ascii="宋体" w:hAnsi="宋体" w:hint="eastAsia"/>
                <w:szCs w:val="21"/>
              </w:rPr>
            </w:pPr>
            <w:r>
              <w:rPr>
                <w:rFonts w:ascii="宋体" w:hAnsi="宋体" w:hint="eastAsia"/>
                <w:szCs w:val="21"/>
              </w:rPr>
              <w:t>50次/袋，一步RT-PCR 法，含</w:t>
            </w:r>
            <w:proofErr w:type="spellStart"/>
            <w:r>
              <w:rPr>
                <w:rFonts w:ascii="宋体" w:hAnsi="宋体" w:hint="eastAsia"/>
                <w:szCs w:val="21"/>
              </w:rPr>
              <w:t>PrimeScript</w:t>
            </w:r>
            <w:proofErr w:type="spellEnd"/>
            <w:r>
              <w:rPr>
                <w:rFonts w:ascii="宋体" w:hAnsi="宋体" w:hint="eastAsia"/>
                <w:szCs w:val="21"/>
              </w:rPr>
              <w:t xml:space="preserve"> 1 Step Enzyme Mix（</w:t>
            </w:r>
            <w:proofErr w:type="spellStart"/>
            <w:r>
              <w:rPr>
                <w:rFonts w:ascii="宋体" w:hAnsi="宋体" w:hint="eastAsia"/>
                <w:szCs w:val="21"/>
              </w:rPr>
              <w:t>PrimeScript</w:t>
            </w:r>
            <w:proofErr w:type="spellEnd"/>
            <w:r>
              <w:rPr>
                <w:rFonts w:ascii="宋体" w:hAnsi="宋体" w:hint="eastAsia"/>
                <w:szCs w:val="21"/>
              </w:rPr>
              <w:t xml:space="preserve"> </w:t>
            </w:r>
            <w:proofErr w:type="spellStart"/>
            <w:r>
              <w:rPr>
                <w:rFonts w:ascii="宋体" w:hAnsi="宋体" w:hint="eastAsia"/>
                <w:szCs w:val="21"/>
              </w:rPr>
              <w:t>RTase</w:t>
            </w:r>
            <w:proofErr w:type="spellEnd"/>
            <w:r>
              <w:rPr>
                <w:rFonts w:ascii="宋体" w:hAnsi="宋体" w:hint="eastAsia"/>
                <w:szCs w:val="21"/>
              </w:rPr>
              <w:t>，DNA Polymerase，RNase Inhibitor）， 2×1 Step Buffer（dNTP Mixture：终浓度400 μM，One Step Enhancer Solution）， RNase Free dH2O，Control F-1 Primer（20μM），Control R-1 Primer（20μM）， Positive Control RNA（2×10</w:t>
            </w:r>
            <w:r>
              <w:rPr>
                <w:rFonts w:ascii="宋体" w:hAnsi="宋体" w:hint="eastAsia"/>
                <w:szCs w:val="21"/>
                <w:vertAlign w:val="superscript"/>
              </w:rPr>
              <w:t>5</w:t>
            </w:r>
            <w:r>
              <w:rPr>
                <w:rFonts w:ascii="宋体" w:hAnsi="宋体" w:hint="eastAsia"/>
                <w:szCs w:val="21"/>
              </w:rPr>
              <w:t>copies/μL），扩增片段大小：～8 kb。反转录温度可以设定为 50℃。</w:t>
            </w:r>
          </w:p>
        </w:tc>
        <w:tc>
          <w:tcPr>
            <w:tcW w:w="1190" w:type="dxa"/>
            <w:tcBorders>
              <w:left w:val="single" w:sz="4" w:space="0" w:color="auto"/>
            </w:tcBorders>
            <w:vAlign w:val="center"/>
          </w:tcPr>
          <w:p w14:paraId="43B15C04" w14:textId="6F75EB7B" w:rsidR="004A2B0A" w:rsidRPr="00CD6DA7" w:rsidRDefault="004A2B0A" w:rsidP="004A2B0A">
            <w:pPr>
              <w:spacing w:line="360" w:lineRule="atLeast"/>
              <w:jc w:val="center"/>
              <w:rPr>
                <w:rFonts w:ascii="宋体" w:hAnsi="宋体" w:hint="eastAsia"/>
                <w:szCs w:val="21"/>
              </w:rPr>
            </w:pPr>
            <w:r>
              <w:rPr>
                <w:rFonts w:ascii="宋体" w:hAnsi="宋体" w:hint="eastAsia"/>
                <w:szCs w:val="21"/>
              </w:rPr>
              <w:t>308200</w:t>
            </w:r>
          </w:p>
        </w:tc>
      </w:tr>
      <w:tr w:rsidR="004A2B0A" w:rsidRPr="00CD6DA7" w14:paraId="2E2FE104" w14:textId="77777777" w:rsidTr="00E32A99">
        <w:trPr>
          <w:trHeight w:val="567"/>
          <w:jc w:val="center"/>
        </w:trPr>
        <w:tc>
          <w:tcPr>
            <w:tcW w:w="624" w:type="dxa"/>
            <w:vAlign w:val="center"/>
          </w:tcPr>
          <w:p w14:paraId="2A7083F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982E9F4" w14:textId="02C0E02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电泳酶</w:t>
            </w:r>
          </w:p>
        </w:tc>
        <w:tc>
          <w:tcPr>
            <w:tcW w:w="1033" w:type="dxa"/>
            <w:vAlign w:val="center"/>
          </w:tcPr>
          <w:p w14:paraId="6E5605F6" w14:textId="645BDC3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330袋</w:t>
            </w:r>
          </w:p>
        </w:tc>
        <w:tc>
          <w:tcPr>
            <w:tcW w:w="825" w:type="dxa"/>
            <w:vAlign w:val="center"/>
          </w:tcPr>
          <w:p w14:paraId="752FA3C7" w14:textId="2CAFAEE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FAAFB69" w14:textId="31FC4A6C" w:rsidR="004A2B0A" w:rsidRPr="00CD6DA7" w:rsidRDefault="004A2B0A" w:rsidP="004A2B0A">
            <w:pPr>
              <w:spacing w:line="360" w:lineRule="atLeast"/>
              <w:rPr>
                <w:rFonts w:ascii="宋体" w:hAnsi="宋体" w:hint="eastAsia"/>
                <w:szCs w:val="21"/>
              </w:rPr>
            </w:pPr>
            <w:r>
              <w:rPr>
                <w:rFonts w:ascii="宋体" w:hAnsi="宋体" w:hint="eastAsia"/>
                <w:szCs w:val="21"/>
              </w:rPr>
              <w:t xml:space="preserve">500μL/支，6支/袋，Premix Taq含Taq： 1.25U/25μL，dNTP Mixture： 2×conc.；各0.4 mM，Taq Buffer 2×conc.；4mM Mg2+，色素 Marker： Tartrazine/Xylene </w:t>
            </w:r>
            <w:proofErr w:type="spellStart"/>
            <w:r>
              <w:rPr>
                <w:rFonts w:ascii="宋体" w:hAnsi="宋体" w:hint="eastAsia"/>
                <w:szCs w:val="21"/>
              </w:rPr>
              <w:t>Cyanol</w:t>
            </w:r>
            <w:proofErr w:type="spellEnd"/>
            <w:r>
              <w:rPr>
                <w:rFonts w:ascii="宋体" w:hAnsi="宋体" w:hint="eastAsia"/>
                <w:szCs w:val="21"/>
              </w:rPr>
              <w:t xml:space="preserve"> FF，1% Agarose电泳时，蓝色色素在3～5 kb附近，黄色色素在50 bp以下位置，以λ DNA为模板：扩增片段大小～8 kb。</w:t>
            </w:r>
          </w:p>
        </w:tc>
        <w:tc>
          <w:tcPr>
            <w:tcW w:w="1190" w:type="dxa"/>
            <w:tcBorders>
              <w:left w:val="single" w:sz="4" w:space="0" w:color="auto"/>
            </w:tcBorders>
            <w:vAlign w:val="center"/>
          </w:tcPr>
          <w:p w14:paraId="1D7BB733" w14:textId="78F8289C" w:rsidR="004A2B0A" w:rsidRPr="00CD6DA7" w:rsidRDefault="004A2B0A" w:rsidP="004A2B0A">
            <w:pPr>
              <w:spacing w:line="360" w:lineRule="atLeast"/>
              <w:jc w:val="center"/>
              <w:rPr>
                <w:rFonts w:ascii="宋体" w:hAnsi="宋体" w:hint="eastAsia"/>
                <w:szCs w:val="21"/>
              </w:rPr>
            </w:pPr>
            <w:r>
              <w:rPr>
                <w:rFonts w:ascii="宋体" w:hAnsi="宋体" w:hint="eastAsia"/>
                <w:szCs w:val="21"/>
              </w:rPr>
              <w:t>66000</w:t>
            </w:r>
          </w:p>
        </w:tc>
      </w:tr>
      <w:tr w:rsidR="004A2B0A" w:rsidRPr="00CD6DA7" w14:paraId="4079EFE4" w14:textId="77777777" w:rsidTr="00E32A99">
        <w:trPr>
          <w:trHeight w:val="567"/>
          <w:jc w:val="center"/>
        </w:trPr>
        <w:tc>
          <w:tcPr>
            <w:tcW w:w="624" w:type="dxa"/>
            <w:vAlign w:val="center"/>
          </w:tcPr>
          <w:p w14:paraId="7DD826D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8574F36" w14:textId="64B17A6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病毒DNA/RNA提取试剂盒</w:t>
            </w:r>
          </w:p>
        </w:tc>
        <w:tc>
          <w:tcPr>
            <w:tcW w:w="1033" w:type="dxa"/>
            <w:vAlign w:val="center"/>
          </w:tcPr>
          <w:p w14:paraId="7886B889" w14:textId="25FC39F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15盒</w:t>
            </w:r>
          </w:p>
        </w:tc>
        <w:tc>
          <w:tcPr>
            <w:tcW w:w="825" w:type="dxa"/>
            <w:vAlign w:val="center"/>
          </w:tcPr>
          <w:p w14:paraId="63624B84" w14:textId="4DA80CC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CF7E896" w14:textId="5D7D7302" w:rsidR="004A2B0A" w:rsidRPr="00CD6DA7" w:rsidRDefault="004A2B0A" w:rsidP="004A2B0A">
            <w:pPr>
              <w:spacing w:line="360" w:lineRule="atLeast"/>
              <w:rPr>
                <w:rFonts w:ascii="宋体" w:hAnsi="宋体" w:hint="eastAsia"/>
                <w:szCs w:val="21"/>
              </w:rPr>
            </w:pPr>
            <w:r>
              <w:rPr>
                <w:rFonts w:ascii="宋体" w:hAnsi="宋体" w:hint="eastAsia"/>
                <w:szCs w:val="21"/>
              </w:rPr>
              <w:t>64T/盒(预封装)，16T/板×4板，</w:t>
            </w:r>
            <w:proofErr w:type="spellStart"/>
            <w:r>
              <w:rPr>
                <w:rFonts w:ascii="宋体" w:hAnsi="宋体" w:hint="eastAsia"/>
                <w:szCs w:val="21"/>
              </w:rPr>
              <w:t>CqEx</w:t>
            </w:r>
            <w:proofErr w:type="spellEnd"/>
            <w:r>
              <w:rPr>
                <w:rFonts w:ascii="宋体" w:hAnsi="宋体" w:hint="eastAsia"/>
                <w:szCs w:val="21"/>
              </w:rPr>
              <w:t>-DNA/RNA病毒(CDC)，拭子洗液、环境样本、粪便提取，配有磁头套。可用于天隆核酸提取仪。</w:t>
            </w:r>
          </w:p>
        </w:tc>
        <w:tc>
          <w:tcPr>
            <w:tcW w:w="1190" w:type="dxa"/>
            <w:tcBorders>
              <w:left w:val="single" w:sz="4" w:space="0" w:color="auto"/>
            </w:tcBorders>
            <w:vAlign w:val="center"/>
          </w:tcPr>
          <w:p w14:paraId="5DA28FF7" w14:textId="36D3AFC0" w:rsidR="004A2B0A" w:rsidRPr="00CD6DA7" w:rsidRDefault="004A2B0A" w:rsidP="004A2B0A">
            <w:pPr>
              <w:spacing w:line="360" w:lineRule="atLeast"/>
              <w:jc w:val="center"/>
              <w:rPr>
                <w:rFonts w:ascii="宋体" w:hAnsi="宋体" w:hint="eastAsia"/>
                <w:szCs w:val="21"/>
              </w:rPr>
            </w:pPr>
            <w:r>
              <w:rPr>
                <w:rFonts w:ascii="宋体" w:hAnsi="宋体" w:hint="eastAsia"/>
                <w:szCs w:val="21"/>
              </w:rPr>
              <w:t>9300</w:t>
            </w:r>
          </w:p>
        </w:tc>
      </w:tr>
      <w:tr w:rsidR="004A2B0A" w:rsidRPr="00CD6DA7" w14:paraId="75E3B13D" w14:textId="77777777" w:rsidTr="00E32A99">
        <w:trPr>
          <w:trHeight w:val="567"/>
          <w:jc w:val="center"/>
        </w:trPr>
        <w:tc>
          <w:tcPr>
            <w:tcW w:w="624" w:type="dxa"/>
            <w:vAlign w:val="center"/>
          </w:tcPr>
          <w:p w14:paraId="20F4CCA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A5BFFCD" w14:textId="0C8B794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病毒DNA/RNA提取试剂盒</w:t>
            </w:r>
          </w:p>
        </w:tc>
        <w:tc>
          <w:tcPr>
            <w:tcW w:w="1033" w:type="dxa"/>
            <w:vAlign w:val="center"/>
          </w:tcPr>
          <w:p w14:paraId="66715335" w14:textId="20D1E57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2491FC23" w14:textId="3CDE87A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F828310" w14:textId="71D112C6" w:rsidR="004A2B0A" w:rsidRPr="00CD6DA7" w:rsidRDefault="004A2B0A" w:rsidP="004A2B0A">
            <w:pPr>
              <w:spacing w:line="360" w:lineRule="atLeast"/>
              <w:rPr>
                <w:rFonts w:ascii="宋体" w:hAnsi="宋体" w:hint="eastAsia"/>
                <w:szCs w:val="21"/>
              </w:rPr>
            </w:pPr>
            <w:r>
              <w:rPr>
                <w:rFonts w:ascii="宋体" w:hAnsi="宋体" w:hint="eastAsia"/>
                <w:szCs w:val="21"/>
              </w:rPr>
              <w:t>20T/盒(预封装)，5T/板×4板，</w:t>
            </w:r>
            <w:proofErr w:type="spellStart"/>
            <w:r>
              <w:rPr>
                <w:rFonts w:ascii="宋体" w:hAnsi="宋体" w:hint="eastAsia"/>
                <w:szCs w:val="21"/>
              </w:rPr>
              <w:t>CqEx</w:t>
            </w:r>
            <w:proofErr w:type="spellEnd"/>
            <w:r>
              <w:rPr>
                <w:rFonts w:ascii="宋体" w:hAnsi="宋体" w:hint="eastAsia"/>
                <w:szCs w:val="21"/>
              </w:rPr>
              <w:t>-DNA/RNA病毒(CDC)，拭子洗液、环境样本、粪便提取，配有磁头套。可用于天隆核酸提取仪。</w:t>
            </w:r>
          </w:p>
        </w:tc>
        <w:tc>
          <w:tcPr>
            <w:tcW w:w="1190" w:type="dxa"/>
            <w:tcBorders>
              <w:left w:val="single" w:sz="4" w:space="0" w:color="auto"/>
            </w:tcBorders>
            <w:vAlign w:val="center"/>
          </w:tcPr>
          <w:p w14:paraId="1CEAC712" w14:textId="73665549" w:rsidR="004A2B0A" w:rsidRPr="00CD6DA7" w:rsidRDefault="004A2B0A" w:rsidP="004A2B0A">
            <w:pPr>
              <w:spacing w:line="360" w:lineRule="atLeast"/>
              <w:jc w:val="center"/>
              <w:rPr>
                <w:rFonts w:ascii="宋体" w:hAnsi="宋体" w:hint="eastAsia"/>
                <w:szCs w:val="21"/>
              </w:rPr>
            </w:pPr>
            <w:r>
              <w:rPr>
                <w:rFonts w:ascii="宋体" w:hAnsi="宋体" w:hint="eastAsia"/>
                <w:szCs w:val="21"/>
              </w:rPr>
              <w:t>1050</w:t>
            </w:r>
          </w:p>
        </w:tc>
      </w:tr>
      <w:tr w:rsidR="004A2B0A" w:rsidRPr="00CD6DA7" w14:paraId="18D3460D" w14:textId="77777777" w:rsidTr="00E32A99">
        <w:trPr>
          <w:trHeight w:val="567"/>
          <w:jc w:val="center"/>
        </w:trPr>
        <w:tc>
          <w:tcPr>
            <w:tcW w:w="624" w:type="dxa"/>
            <w:vAlign w:val="center"/>
          </w:tcPr>
          <w:p w14:paraId="3B1357B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019BAC2" w14:textId="14522F6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病毒DNA/RNA提取试剂盒</w:t>
            </w:r>
          </w:p>
        </w:tc>
        <w:tc>
          <w:tcPr>
            <w:tcW w:w="1033" w:type="dxa"/>
            <w:vAlign w:val="center"/>
          </w:tcPr>
          <w:p w14:paraId="261EA129" w14:textId="70E1F37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00195EF7" w14:textId="6218109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85CDEA1" w14:textId="1D6FA172" w:rsidR="004A2B0A" w:rsidRPr="00CD6DA7" w:rsidRDefault="004A2B0A" w:rsidP="004A2B0A">
            <w:pPr>
              <w:spacing w:line="360" w:lineRule="atLeast"/>
              <w:rPr>
                <w:rFonts w:ascii="宋体" w:hAnsi="宋体" w:hint="eastAsia"/>
                <w:szCs w:val="21"/>
              </w:rPr>
            </w:pPr>
            <w:r>
              <w:rPr>
                <w:rFonts w:ascii="宋体" w:hAnsi="宋体" w:hint="eastAsia"/>
                <w:szCs w:val="21"/>
              </w:rPr>
              <w:t>20T/盒(DT6)，1T/条×20条，</w:t>
            </w:r>
            <w:proofErr w:type="spellStart"/>
            <w:r>
              <w:rPr>
                <w:rFonts w:ascii="宋体" w:hAnsi="宋体" w:hint="eastAsia"/>
                <w:szCs w:val="21"/>
              </w:rPr>
              <w:t>CqEx</w:t>
            </w:r>
            <w:proofErr w:type="spellEnd"/>
            <w:r>
              <w:rPr>
                <w:rFonts w:ascii="宋体" w:hAnsi="宋体" w:hint="eastAsia"/>
                <w:szCs w:val="21"/>
              </w:rPr>
              <w:t>-DNA/RNA病毒(CDC)，拭子洗液、环境样本、粪便提取，提取时间18分钟以内，配有磁头套。可用于天隆核酸提取仪。</w:t>
            </w:r>
          </w:p>
        </w:tc>
        <w:tc>
          <w:tcPr>
            <w:tcW w:w="1190" w:type="dxa"/>
            <w:tcBorders>
              <w:left w:val="single" w:sz="4" w:space="0" w:color="auto"/>
            </w:tcBorders>
            <w:vAlign w:val="center"/>
          </w:tcPr>
          <w:p w14:paraId="4DD5A978" w14:textId="0760DFED" w:rsidR="004A2B0A" w:rsidRPr="00CD6DA7" w:rsidRDefault="004A2B0A" w:rsidP="004A2B0A">
            <w:pPr>
              <w:spacing w:line="360" w:lineRule="atLeast"/>
              <w:jc w:val="center"/>
              <w:rPr>
                <w:rFonts w:ascii="宋体" w:hAnsi="宋体" w:hint="eastAsia"/>
                <w:szCs w:val="21"/>
              </w:rPr>
            </w:pPr>
            <w:r>
              <w:rPr>
                <w:rFonts w:ascii="宋体" w:hAnsi="宋体" w:hint="eastAsia"/>
                <w:szCs w:val="21"/>
              </w:rPr>
              <w:t>1050</w:t>
            </w:r>
          </w:p>
        </w:tc>
      </w:tr>
      <w:tr w:rsidR="004A2B0A" w:rsidRPr="00CD6DA7" w14:paraId="0349EC99" w14:textId="77777777" w:rsidTr="00E32A99">
        <w:trPr>
          <w:trHeight w:val="567"/>
          <w:jc w:val="center"/>
        </w:trPr>
        <w:tc>
          <w:tcPr>
            <w:tcW w:w="624" w:type="dxa"/>
            <w:vAlign w:val="center"/>
          </w:tcPr>
          <w:p w14:paraId="7C3311F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E447E14" w14:textId="52D69E58"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一</w:t>
            </w:r>
            <w:proofErr w:type="gramEnd"/>
            <w:r>
              <w:rPr>
                <w:rFonts w:ascii="宋体" w:hAnsi="宋体" w:hint="eastAsia"/>
                <w:szCs w:val="21"/>
              </w:rPr>
              <w:t>步法反转录扩增试剂盒</w:t>
            </w:r>
          </w:p>
        </w:tc>
        <w:tc>
          <w:tcPr>
            <w:tcW w:w="1033" w:type="dxa"/>
            <w:vAlign w:val="center"/>
          </w:tcPr>
          <w:p w14:paraId="34A5A733" w14:textId="30168A43"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3包</w:t>
            </w:r>
          </w:p>
        </w:tc>
        <w:tc>
          <w:tcPr>
            <w:tcW w:w="825" w:type="dxa"/>
            <w:vAlign w:val="center"/>
          </w:tcPr>
          <w:p w14:paraId="520C1283" w14:textId="2FDA320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42F1444" w14:textId="018292CC" w:rsidR="004A2B0A" w:rsidRPr="00CD6DA7" w:rsidRDefault="004A2B0A" w:rsidP="004A2B0A">
            <w:pPr>
              <w:spacing w:line="360" w:lineRule="atLeast"/>
              <w:rPr>
                <w:rFonts w:ascii="宋体" w:hAnsi="宋体" w:hint="eastAsia"/>
                <w:szCs w:val="21"/>
              </w:rPr>
            </w:pPr>
            <w:r>
              <w:rPr>
                <w:rFonts w:ascii="宋体" w:hAnsi="宋体" w:hint="eastAsia"/>
                <w:szCs w:val="21"/>
              </w:rPr>
              <w:t>1.100T/盒；</w:t>
            </w:r>
            <w:r>
              <w:rPr>
                <w:rFonts w:ascii="宋体" w:hAnsi="宋体" w:hint="eastAsia"/>
                <w:szCs w:val="21"/>
              </w:rPr>
              <w:br/>
              <w:t>2.适用于多种RNA模板的</w:t>
            </w:r>
            <w:proofErr w:type="gramStart"/>
            <w:r>
              <w:rPr>
                <w:rFonts w:ascii="宋体" w:hAnsi="宋体" w:hint="eastAsia"/>
                <w:szCs w:val="21"/>
              </w:rPr>
              <w:t>逆转录与扩增</w:t>
            </w:r>
            <w:proofErr w:type="gramEnd"/>
            <w:r>
              <w:rPr>
                <w:rFonts w:ascii="宋体" w:hAnsi="宋体" w:hint="eastAsia"/>
                <w:szCs w:val="21"/>
              </w:rPr>
              <w:t>；</w:t>
            </w:r>
            <w:r>
              <w:rPr>
                <w:rFonts w:ascii="宋体" w:hAnsi="宋体" w:hint="eastAsia"/>
                <w:szCs w:val="21"/>
              </w:rPr>
              <w:br/>
              <w:t>3.反转录和PCR在同一反应管中一步完成。</w:t>
            </w:r>
          </w:p>
        </w:tc>
        <w:tc>
          <w:tcPr>
            <w:tcW w:w="1190" w:type="dxa"/>
            <w:tcBorders>
              <w:left w:val="single" w:sz="4" w:space="0" w:color="auto"/>
            </w:tcBorders>
            <w:vAlign w:val="center"/>
          </w:tcPr>
          <w:p w14:paraId="0D294508" w14:textId="690083D2" w:rsidR="004A2B0A" w:rsidRPr="00CD6DA7" w:rsidRDefault="004A2B0A" w:rsidP="004A2B0A">
            <w:pPr>
              <w:spacing w:line="360" w:lineRule="atLeast"/>
              <w:jc w:val="center"/>
              <w:rPr>
                <w:rFonts w:ascii="宋体" w:hAnsi="宋体" w:hint="eastAsia"/>
                <w:szCs w:val="21"/>
              </w:rPr>
            </w:pPr>
            <w:r>
              <w:rPr>
                <w:rFonts w:ascii="宋体" w:hAnsi="宋体" w:hint="eastAsia"/>
                <w:szCs w:val="21"/>
              </w:rPr>
              <w:t>4100</w:t>
            </w:r>
          </w:p>
        </w:tc>
      </w:tr>
      <w:tr w:rsidR="004A2B0A" w:rsidRPr="00CD6DA7" w14:paraId="12B60801" w14:textId="77777777" w:rsidTr="00E32A99">
        <w:trPr>
          <w:trHeight w:val="567"/>
          <w:jc w:val="center"/>
        </w:trPr>
        <w:tc>
          <w:tcPr>
            <w:tcW w:w="624" w:type="dxa"/>
            <w:vAlign w:val="center"/>
          </w:tcPr>
          <w:p w14:paraId="46064EE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B0D9290" w14:textId="1E59EE6B"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磁珠法病毒</w:t>
            </w:r>
            <w:proofErr w:type="gramEnd"/>
            <w:r>
              <w:rPr>
                <w:rFonts w:ascii="宋体" w:hAnsi="宋体" w:hint="eastAsia"/>
                <w:szCs w:val="21"/>
              </w:rPr>
              <w:t>DNA/RNA提取试剂盒</w:t>
            </w:r>
          </w:p>
        </w:tc>
        <w:tc>
          <w:tcPr>
            <w:tcW w:w="1033" w:type="dxa"/>
            <w:vAlign w:val="center"/>
          </w:tcPr>
          <w:p w14:paraId="52BC9A51" w14:textId="06DDAE5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230盒</w:t>
            </w:r>
          </w:p>
        </w:tc>
        <w:tc>
          <w:tcPr>
            <w:tcW w:w="825" w:type="dxa"/>
            <w:vAlign w:val="center"/>
          </w:tcPr>
          <w:p w14:paraId="287906F2" w14:textId="7EB6F70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60C2C82" w14:textId="71C6BB98" w:rsidR="004A2B0A" w:rsidRPr="00CD6DA7" w:rsidRDefault="004A2B0A" w:rsidP="004A2B0A">
            <w:pPr>
              <w:spacing w:line="360" w:lineRule="atLeast"/>
              <w:rPr>
                <w:rFonts w:ascii="宋体" w:hAnsi="宋体" w:hint="eastAsia"/>
                <w:szCs w:val="21"/>
              </w:rPr>
            </w:pPr>
            <w:r>
              <w:rPr>
                <w:rFonts w:ascii="宋体" w:hAnsi="宋体" w:hint="eastAsia"/>
                <w:szCs w:val="21"/>
              </w:rPr>
              <w:t>96次/盒，可用于32全自动核酸提取纯化仪。</w:t>
            </w:r>
          </w:p>
        </w:tc>
        <w:tc>
          <w:tcPr>
            <w:tcW w:w="1190" w:type="dxa"/>
            <w:tcBorders>
              <w:left w:val="single" w:sz="4" w:space="0" w:color="auto"/>
            </w:tcBorders>
            <w:vAlign w:val="center"/>
          </w:tcPr>
          <w:p w14:paraId="5C1452B6" w14:textId="569ED77F" w:rsidR="004A2B0A" w:rsidRPr="00CD6DA7" w:rsidRDefault="004A2B0A" w:rsidP="004A2B0A">
            <w:pPr>
              <w:spacing w:line="360" w:lineRule="atLeast"/>
              <w:jc w:val="center"/>
              <w:rPr>
                <w:rFonts w:ascii="宋体" w:hAnsi="宋体" w:hint="eastAsia"/>
                <w:szCs w:val="21"/>
              </w:rPr>
            </w:pPr>
            <w:r>
              <w:rPr>
                <w:rFonts w:ascii="宋体" w:hAnsi="宋体" w:hint="eastAsia"/>
                <w:szCs w:val="21"/>
              </w:rPr>
              <w:t>218500</w:t>
            </w:r>
          </w:p>
        </w:tc>
      </w:tr>
      <w:tr w:rsidR="004A2B0A" w:rsidRPr="00CD6DA7" w14:paraId="5E5E8668" w14:textId="77777777" w:rsidTr="00E32A99">
        <w:trPr>
          <w:trHeight w:val="567"/>
          <w:jc w:val="center"/>
        </w:trPr>
        <w:tc>
          <w:tcPr>
            <w:tcW w:w="624" w:type="dxa"/>
            <w:vAlign w:val="center"/>
          </w:tcPr>
          <w:p w14:paraId="6C5DD9D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779FD64" w14:textId="6564A909"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磁珠法血液</w:t>
            </w:r>
            <w:proofErr w:type="gramEnd"/>
            <w:r>
              <w:rPr>
                <w:rFonts w:ascii="宋体" w:hAnsi="宋体" w:hint="eastAsia"/>
                <w:szCs w:val="21"/>
              </w:rPr>
              <w:t>基因组DNA提取试剂盒</w:t>
            </w:r>
          </w:p>
        </w:tc>
        <w:tc>
          <w:tcPr>
            <w:tcW w:w="1033" w:type="dxa"/>
            <w:vAlign w:val="center"/>
          </w:tcPr>
          <w:p w14:paraId="4DFAD6D8" w14:textId="13BDC09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2B10FD6D" w14:textId="332A910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5D71A16" w14:textId="342FC9D2" w:rsidR="004A2B0A" w:rsidRPr="00CD6DA7" w:rsidRDefault="004A2B0A" w:rsidP="004A2B0A">
            <w:pPr>
              <w:spacing w:line="360" w:lineRule="atLeast"/>
              <w:rPr>
                <w:rFonts w:ascii="宋体" w:hAnsi="宋体" w:hint="eastAsia"/>
                <w:szCs w:val="21"/>
              </w:rPr>
            </w:pPr>
            <w:r>
              <w:rPr>
                <w:rFonts w:ascii="宋体" w:hAnsi="宋体" w:hint="eastAsia"/>
                <w:szCs w:val="21"/>
              </w:rPr>
              <w:t>96次/盒，可用于32全自动核酸提取纯化仪</w:t>
            </w:r>
          </w:p>
        </w:tc>
        <w:tc>
          <w:tcPr>
            <w:tcW w:w="1190" w:type="dxa"/>
            <w:tcBorders>
              <w:left w:val="single" w:sz="4" w:space="0" w:color="auto"/>
            </w:tcBorders>
            <w:vAlign w:val="center"/>
          </w:tcPr>
          <w:p w14:paraId="68108F83" w14:textId="426A61E5" w:rsidR="004A2B0A" w:rsidRPr="00CD6DA7" w:rsidRDefault="004A2B0A" w:rsidP="004A2B0A">
            <w:pPr>
              <w:spacing w:line="360" w:lineRule="atLeast"/>
              <w:jc w:val="center"/>
              <w:rPr>
                <w:rFonts w:ascii="宋体" w:hAnsi="宋体" w:hint="eastAsia"/>
                <w:szCs w:val="21"/>
              </w:rPr>
            </w:pPr>
            <w:r>
              <w:rPr>
                <w:rFonts w:ascii="宋体" w:hAnsi="宋体" w:hint="eastAsia"/>
                <w:szCs w:val="21"/>
              </w:rPr>
              <w:t>3600</w:t>
            </w:r>
          </w:p>
        </w:tc>
      </w:tr>
      <w:tr w:rsidR="004A2B0A" w:rsidRPr="00CD6DA7" w14:paraId="6AFC2D57" w14:textId="77777777" w:rsidTr="00E32A99">
        <w:trPr>
          <w:trHeight w:val="567"/>
          <w:jc w:val="center"/>
        </w:trPr>
        <w:tc>
          <w:tcPr>
            <w:tcW w:w="624" w:type="dxa"/>
            <w:vAlign w:val="center"/>
          </w:tcPr>
          <w:p w14:paraId="6B571A3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796D442" w14:textId="06C78E5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病毒核酸提取试剂</w:t>
            </w:r>
          </w:p>
        </w:tc>
        <w:tc>
          <w:tcPr>
            <w:tcW w:w="1033" w:type="dxa"/>
            <w:vAlign w:val="center"/>
          </w:tcPr>
          <w:p w14:paraId="405994B6" w14:textId="5861BED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50盒</w:t>
            </w:r>
          </w:p>
        </w:tc>
        <w:tc>
          <w:tcPr>
            <w:tcW w:w="825" w:type="dxa"/>
            <w:vAlign w:val="center"/>
          </w:tcPr>
          <w:p w14:paraId="47AACE74" w14:textId="7301EDD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EBF04CA" w14:textId="27D9E122" w:rsidR="004A2B0A" w:rsidRPr="00CD6DA7" w:rsidRDefault="004A2B0A" w:rsidP="004A2B0A">
            <w:pPr>
              <w:spacing w:line="360" w:lineRule="atLeast"/>
              <w:rPr>
                <w:rFonts w:ascii="宋体" w:hAnsi="宋体" w:hint="eastAsia"/>
                <w:szCs w:val="21"/>
              </w:rPr>
            </w:pPr>
            <w:r>
              <w:rPr>
                <w:rFonts w:ascii="宋体" w:hAnsi="宋体" w:hint="eastAsia"/>
                <w:szCs w:val="21"/>
              </w:rPr>
              <w:t>96人份/盒，预分装，配套磁套头。</w:t>
            </w:r>
          </w:p>
        </w:tc>
        <w:tc>
          <w:tcPr>
            <w:tcW w:w="1190" w:type="dxa"/>
            <w:tcBorders>
              <w:left w:val="single" w:sz="4" w:space="0" w:color="auto"/>
            </w:tcBorders>
            <w:vAlign w:val="center"/>
          </w:tcPr>
          <w:p w14:paraId="0127B29F" w14:textId="1DA86881"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20000</w:t>
            </w:r>
          </w:p>
        </w:tc>
      </w:tr>
      <w:tr w:rsidR="004A2B0A" w:rsidRPr="00CD6DA7" w14:paraId="25A72A01" w14:textId="77777777" w:rsidTr="00E32A99">
        <w:trPr>
          <w:trHeight w:val="567"/>
          <w:jc w:val="center"/>
        </w:trPr>
        <w:tc>
          <w:tcPr>
            <w:tcW w:w="624" w:type="dxa"/>
            <w:vAlign w:val="center"/>
          </w:tcPr>
          <w:p w14:paraId="6764498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D66C7FF" w14:textId="6CD1AC9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兔子弓形虫(ELISA)</w:t>
            </w:r>
          </w:p>
        </w:tc>
        <w:tc>
          <w:tcPr>
            <w:tcW w:w="1033" w:type="dxa"/>
            <w:vAlign w:val="center"/>
          </w:tcPr>
          <w:p w14:paraId="3B133B55" w14:textId="2F60235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6BD80078" w14:textId="1E7F866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896FE91" w14:textId="0F5133AF"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1.规格：96人份/盒（可拆卸条板），双抗原夹心法检测</w:t>
            </w:r>
            <w:proofErr w:type="gramStart"/>
            <w:r>
              <w:rPr>
                <w:rFonts w:ascii="宋体" w:hAnsi="宋体" w:hint="eastAsia"/>
                <w:szCs w:val="21"/>
              </w:rPr>
              <w:t>兔</w:t>
            </w:r>
            <w:proofErr w:type="gramEnd"/>
            <w:r>
              <w:rPr>
                <w:rFonts w:ascii="宋体" w:hAnsi="宋体" w:hint="eastAsia"/>
                <w:szCs w:val="21"/>
              </w:rPr>
              <w:t>血清弓形虫IgG抗体；</w:t>
            </w:r>
            <w:r>
              <w:rPr>
                <w:rFonts w:ascii="宋体" w:hAnsi="宋体" w:hint="eastAsia"/>
                <w:szCs w:val="21"/>
              </w:rPr>
              <w:br/>
              <w:t>2.全套含预包被板、阴阳对照、酶标抗原、浓缩洗涤液、TMB 显色液、终止液；</w:t>
            </w:r>
            <w:r>
              <w:rPr>
                <w:rFonts w:ascii="宋体" w:hAnsi="宋体" w:hint="eastAsia"/>
                <w:szCs w:val="21"/>
              </w:rPr>
              <w:br/>
              <w:t>3.灵敏度≥96%、特异性≥96%，</w:t>
            </w:r>
            <w:proofErr w:type="gramStart"/>
            <w:r>
              <w:rPr>
                <w:rFonts w:ascii="宋体" w:hAnsi="宋体" w:hint="eastAsia"/>
                <w:szCs w:val="21"/>
              </w:rPr>
              <w:t>批内</w:t>
            </w:r>
            <w:proofErr w:type="gramEnd"/>
            <w:r>
              <w:rPr>
                <w:rFonts w:ascii="宋体" w:hAnsi="宋体" w:hint="eastAsia"/>
                <w:szCs w:val="21"/>
              </w:rPr>
              <w:t xml:space="preserve"> CV值≤5%、</w:t>
            </w:r>
            <w:proofErr w:type="gramStart"/>
            <w:r>
              <w:rPr>
                <w:rFonts w:ascii="宋体" w:hAnsi="宋体" w:hint="eastAsia"/>
                <w:szCs w:val="21"/>
              </w:rPr>
              <w:t>批间</w:t>
            </w:r>
            <w:proofErr w:type="gramEnd"/>
            <w:r>
              <w:rPr>
                <w:rFonts w:ascii="宋体" w:hAnsi="宋体" w:hint="eastAsia"/>
                <w:szCs w:val="21"/>
              </w:rPr>
              <w:t xml:space="preserve"> CV值≤8%；450nm 酶标仪读数，S/CO≥1.0 判阳性；</w:t>
            </w:r>
            <w:r>
              <w:rPr>
                <w:rFonts w:ascii="宋体" w:hAnsi="宋体" w:hint="eastAsia"/>
                <w:szCs w:val="21"/>
              </w:rPr>
              <w:br/>
              <w:t>4.2～8℃保存，有效期≥12个月，到货剩余有效期≥9个月，符合YY/T1237-2014、WS/T486-2015标准，供货附批次出厂质检报告。</w:t>
            </w:r>
          </w:p>
        </w:tc>
        <w:tc>
          <w:tcPr>
            <w:tcW w:w="1190" w:type="dxa"/>
            <w:tcBorders>
              <w:left w:val="single" w:sz="4" w:space="0" w:color="auto"/>
            </w:tcBorders>
            <w:vAlign w:val="center"/>
          </w:tcPr>
          <w:p w14:paraId="33B0EDFF" w14:textId="46FC7A8E"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2000</w:t>
            </w:r>
          </w:p>
        </w:tc>
      </w:tr>
      <w:tr w:rsidR="004A2B0A" w:rsidRPr="00CD6DA7" w14:paraId="5AE0F4E0" w14:textId="77777777" w:rsidTr="00E32A99">
        <w:trPr>
          <w:trHeight w:val="567"/>
          <w:jc w:val="center"/>
        </w:trPr>
        <w:tc>
          <w:tcPr>
            <w:tcW w:w="624" w:type="dxa"/>
            <w:vAlign w:val="center"/>
          </w:tcPr>
          <w:p w14:paraId="19031E1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7A614E6" w14:textId="328E2D8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小鼠弓形虫(ELISA)</w:t>
            </w:r>
          </w:p>
        </w:tc>
        <w:tc>
          <w:tcPr>
            <w:tcW w:w="1033" w:type="dxa"/>
            <w:vAlign w:val="center"/>
          </w:tcPr>
          <w:p w14:paraId="297C8C67" w14:textId="3C6CE80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2A2324E2" w14:textId="726EFC3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14AC74C" w14:textId="0BC42E0C"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1.规格：96人份/盒，可拆卸条板，间接 ELISA法检测小鼠血清弓形虫IgG抗体；</w:t>
            </w:r>
            <w:r>
              <w:rPr>
                <w:rFonts w:ascii="宋体" w:hAnsi="宋体" w:hint="eastAsia"/>
                <w:szCs w:val="21"/>
              </w:rPr>
              <w:br/>
              <w:t>2.配套预包被板、阴阳/临界对照、酶标二抗、浓缩洗涤液、TMB 显色液、终止液；</w:t>
            </w:r>
            <w:r>
              <w:rPr>
                <w:rFonts w:ascii="宋体" w:hAnsi="宋体" w:hint="eastAsia"/>
                <w:szCs w:val="21"/>
              </w:rPr>
              <w:br/>
              <w:t>3.灵敏度≥96%、特异性≥96%，</w:t>
            </w:r>
            <w:proofErr w:type="gramStart"/>
            <w:r>
              <w:rPr>
                <w:rFonts w:ascii="宋体" w:hAnsi="宋体" w:hint="eastAsia"/>
                <w:szCs w:val="21"/>
              </w:rPr>
              <w:t>批内</w:t>
            </w:r>
            <w:proofErr w:type="gramEnd"/>
            <w:r>
              <w:rPr>
                <w:rFonts w:ascii="宋体" w:hAnsi="宋体" w:hint="eastAsia"/>
                <w:szCs w:val="21"/>
              </w:rPr>
              <w:t xml:space="preserve"> CV值≤8%、</w:t>
            </w:r>
            <w:proofErr w:type="gramStart"/>
            <w:r>
              <w:rPr>
                <w:rFonts w:ascii="宋体" w:hAnsi="宋体" w:hint="eastAsia"/>
                <w:szCs w:val="21"/>
              </w:rPr>
              <w:t>批间</w:t>
            </w:r>
            <w:proofErr w:type="gramEnd"/>
            <w:r>
              <w:rPr>
                <w:rFonts w:ascii="宋体" w:hAnsi="宋体" w:hint="eastAsia"/>
                <w:szCs w:val="21"/>
              </w:rPr>
              <w:t xml:space="preserve"> CV值≤12%；450nm 读数，S/CO≥1.0 判阳性；</w:t>
            </w:r>
            <w:r>
              <w:rPr>
                <w:rFonts w:ascii="宋体" w:hAnsi="宋体" w:hint="eastAsia"/>
                <w:szCs w:val="21"/>
              </w:rPr>
              <w:br/>
              <w:t>4.2～8℃冷藏保存，有效期≥12个月，到货剩余效期≥9个月，符合GB/T18448.2-2008标准，随货附单批次出厂质检报告。</w:t>
            </w:r>
          </w:p>
        </w:tc>
        <w:tc>
          <w:tcPr>
            <w:tcW w:w="1190" w:type="dxa"/>
            <w:tcBorders>
              <w:left w:val="single" w:sz="4" w:space="0" w:color="auto"/>
            </w:tcBorders>
            <w:vAlign w:val="center"/>
          </w:tcPr>
          <w:p w14:paraId="4CCC763E" w14:textId="7A3250F5"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2000</w:t>
            </w:r>
          </w:p>
        </w:tc>
      </w:tr>
      <w:tr w:rsidR="004A2B0A" w:rsidRPr="00CD6DA7" w14:paraId="7F1EAA1F" w14:textId="77777777" w:rsidTr="00E32A99">
        <w:trPr>
          <w:trHeight w:val="567"/>
          <w:jc w:val="center"/>
        </w:trPr>
        <w:tc>
          <w:tcPr>
            <w:tcW w:w="624" w:type="dxa"/>
            <w:vAlign w:val="center"/>
          </w:tcPr>
          <w:p w14:paraId="031F12B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A1E9C93" w14:textId="2078238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大鼠弓形虫(ELISA)</w:t>
            </w:r>
          </w:p>
        </w:tc>
        <w:tc>
          <w:tcPr>
            <w:tcW w:w="1033" w:type="dxa"/>
            <w:vAlign w:val="center"/>
          </w:tcPr>
          <w:p w14:paraId="63698AEB" w14:textId="00B8E51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63035035" w14:textId="32C1F37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128DE3E" w14:textId="635260D4"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1.规格：96人份/盒，可拆卸条板，间接 ELISA法检测大鼠血清弓形虫IgG抗体；</w:t>
            </w:r>
            <w:r>
              <w:rPr>
                <w:rFonts w:ascii="宋体" w:hAnsi="宋体" w:hint="eastAsia"/>
                <w:szCs w:val="21"/>
              </w:rPr>
              <w:br/>
            </w:r>
            <w:r>
              <w:rPr>
                <w:rFonts w:ascii="宋体" w:hAnsi="宋体" w:hint="eastAsia"/>
                <w:szCs w:val="21"/>
              </w:rPr>
              <w:lastRenderedPageBreak/>
              <w:t>2.配套预包被抗原板、大鼠阴阳/临界对照、抗大鼠 IgG-HRP 酶结合物、20倍浓缩洗涤液、TMB显色液、硫酸终止液；</w:t>
            </w:r>
            <w:r>
              <w:rPr>
                <w:rFonts w:ascii="宋体" w:hAnsi="宋体" w:hint="eastAsia"/>
                <w:szCs w:val="21"/>
              </w:rPr>
              <w:br/>
              <w:t>3.灵敏度≥96%、特异性≥96%，</w:t>
            </w:r>
            <w:proofErr w:type="gramStart"/>
            <w:r>
              <w:rPr>
                <w:rFonts w:ascii="宋体" w:hAnsi="宋体" w:hint="eastAsia"/>
                <w:szCs w:val="21"/>
              </w:rPr>
              <w:t>批内</w:t>
            </w:r>
            <w:proofErr w:type="gramEnd"/>
            <w:r>
              <w:rPr>
                <w:rFonts w:ascii="宋体" w:hAnsi="宋体" w:hint="eastAsia"/>
                <w:szCs w:val="21"/>
              </w:rPr>
              <w:t>CV值≤8%、</w:t>
            </w:r>
            <w:proofErr w:type="gramStart"/>
            <w:r>
              <w:rPr>
                <w:rFonts w:ascii="宋体" w:hAnsi="宋体" w:hint="eastAsia"/>
                <w:szCs w:val="21"/>
              </w:rPr>
              <w:t>批间</w:t>
            </w:r>
            <w:proofErr w:type="gramEnd"/>
            <w:r>
              <w:rPr>
                <w:rFonts w:ascii="宋体" w:hAnsi="宋体" w:hint="eastAsia"/>
                <w:szCs w:val="21"/>
              </w:rPr>
              <w:t>CV值≤12%；450nm 读数，S/CO≥1.0判定阳性；</w:t>
            </w:r>
            <w:r>
              <w:rPr>
                <w:rFonts w:ascii="宋体" w:hAnsi="宋体" w:hint="eastAsia"/>
                <w:szCs w:val="21"/>
              </w:rPr>
              <w:br/>
              <w:t>4.2～8℃保存，有效期≥12个月，到货剩余效期≥9个月，符合GB/T18448.2-2008、GB14922-2022标准，随货附单批次出厂质检报告。</w:t>
            </w:r>
          </w:p>
        </w:tc>
        <w:tc>
          <w:tcPr>
            <w:tcW w:w="1190" w:type="dxa"/>
            <w:tcBorders>
              <w:left w:val="single" w:sz="4" w:space="0" w:color="auto"/>
            </w:tcBorders>
            <w:vAlign w:val="center"/>
          </w:tcPr>
          <w:p w14:paraId="67E2B3F5" w14:textId="06F702A3" w:rsidR="004A2B0A" w:rsidRPr="00CD6DA7" w:rsidRDefault="004A2B0A" w:rsidP="004A2B0A">
            <w:pPr>
              <w:spacing w:line="360" w:lineRule="atLeast"/>
              <w:jc w:val="center"/>
              <w:rPr>
                <w:rFonts w:ascii="宋体" w:hAnsi="宋体" w:hint="eastAsia"/>
                <w:szCs w:val="21"/>
              </w:rPr>
            </w:pPr>
            <w:r>
              <w:rPr>
                <w:rFonts w:ascii="宋体" w:hAnsi="宋体" w:hint="eastAsia"/>
                <w:szCs w:val="21"/>
              </w:rPr>
              <w:lastRenderedPageBreak/>
              <w:t>2000</w:t>
            </w:r>
          </w:p>
        </w:tc>
      </w:tr>
      <w:tr w:rsidR="004A2B0A" w:rsidRPr="00CD6DA7" w14:paraId="580BA12C" w14:textId="77777777" w:rsidTr="00E32A99">
        <w:trPr>
          <w:trHeight w:val="567"/>
          <w:jc w:val="center"/>
        </w:trPr>
        <w:tc>
          <w:tcPr>
            <w:tcW w:w="624" w:type="dxa"/>
            <w:vAlign w:val="center"/>
          </w:tcPr>
          <w:p w14:paraId="56716B9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8392AF0" w14:textId="4FBCC83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旋毛虫IgG纯化蛋白</w:t>
            </w:r>
          </w:p>
        </w:tc>
        <w:tc>
          <w:tcPr>
            <w:tcW w:w="1033" w:type="dxa"/>
            <w:vAlign w:val="center"/>
          </w:tcPr>
          <w:p w14:paraId="2431240A" w14:textId="4B988DF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0C4047DC" w14:textId="260C9D7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9118D8E" w14:textId="3E9609DB"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1.规格：96人份/盒，间接ELISA法检测旋毛虫IgG抗体；</w:t>
            </w:r>
            <w:r>
              <w:rPr>
                <w:rFonts w:ascii="宋体" w:hAnsi="宋体" w:hint="eastAsia"/>
                <w:szCs w:val="21"/>
              </w:rPr>
              <w:br/>
              <w:t>2.配套浓缩洗涤液10X、底物、显色剂、样品稀释液、终止液、阳性指示剂、阴性指示剂、说明书；</w:t>
            </w:r>
            <w:r>
              <w:rPr>
                <w:rFonts w:ascii="宋体" w:hAnsi="宋体" w:hint="eastAsia"/>
                <w:szCs w:val="21"/>
              </w:rPr>
              <w:br/>
              <w:t>3.2～8℃保存，到货剩余效期≥9个月。</w:t>
            </w:r>
          </w:p>
        </w:tc>
        <w:tc>
          <w:tcPr>
            <w:tcW w:w="1190" w:type="dxa"/>
            <w:tcBorders>
              <w:left w:val="single" w:sz="4" w:space="0" w:color="auto"/>
            </w:tcBorders>
            <w:vAlign w:val="center"/>
          </w:tcPr>
          <w:p w14:paraId="517030C4" w14:textId="6150AD2F"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2B218362" w14:textId="77777777" w:rsidTr="00E32A99">
        <w:trPr>
          <w:trHeight w:val="567"/>
          <w:jc w:val="center"/>
        </w:trPr>
        <w:tc>
          <w:tcPr>
            <w:tcW w:w="624" w:type="dxa"/>
            <w:vAlign w:val="center"/>
          </w:tcPr>
          <w:p w14:paraId="51330A3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E1CF6FE" w14:textId="707DA9B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肺吸虫IgG纯化蛋白</w:t>
            </w:r>
          </w:p>
        </w:tc>
        <w:tc>
          <w:tcPr>
            <w:tcW w:w="1033" w:type="dxa"/>
            <w:vAlign w:val="center"/>
          </w:tcPr>
          <w:p w14:paraId="283C3B87" w14:textId="4739542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29C467EF" w14:textId="29F0445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ED41702" w14:textId="44E01398"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1.规格：96人份/盒，间接ELISA法检测肺吸虫IgG抗体；</w:t>
            </w:r>
            <w:r>
              <w:rPr>
                <w:rFonts w:ascii="宋体" w:hAnsi="宋体" w:hint="eastAsia"/>
                <w:szCs w:val="21"/>
              </w:rPr>
              <w:br/>
              <w:t>2.配套浓缩洗涤液10X、底物、显色剂、样品稀释液、终止液、阳性指示剂、阴性指示剂、说明书；</w:t>
            </w:r>
            <w:r>
              <w:rPr>
                <w:rFonts w:ascii="宋体" w:hAnsi="宋体" w:hint="eastAsia"/>
                <w:szCs w:val="21"/>
              </w:rPr>
              <w:br/>
              <w:t>3.2～8℃保存，到货剩余效期≥9个月。</w:t>
            </w:r>
          </w:p>
        </w:tc>
        <w:tc>
          <w:tcPr>
            <w:tcW w:w="1190" w:type="dxa"/>
            <w:tcBorders>
              <w:left w:val="single" w:sz="4" w:space="0" w:color="auto"/>
            </w:tcBorders>
            <w:vAlign w:val="center"/>
          </w:tcPr>
          <w:p w14:paraId="5983AA1A" w14:textId="6FEDC3CE"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45CC393E" w14:textId="77777777" w:rsidTr="00E32A99">
        <w:trPr>
          <w:trHeight w:val="567"/>
          <w:jc w:val="center"/>
        </w:trPr>
        <w:tc>
          <w:tcPr>
            <w:tcW w:w="624" w:type="dxa"/>
            <w:vAlign w:val="center"/>
          </w:tcPr>
          <w:p w14:paraId="3FBA1B9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1C08921" w14:textId="6583C66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包虫IgG纯化蛋白</w:t>
            </w:r>
          </w:p>
        </w:tc>
        <w:tc>
          <w:tcPr>
            <w:tcW w:w="1033" w:type="dxa"/>
            <w:vAlign w:val="center"/>
          </w:tcPr>
          <w:p w14:paraId="32598FB4" w14:textId="3FA937C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30EAC8A1" w14:textId="4EC8DCC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A1F92F8" w14:textId="44A6CDEC"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1.规格：96人份/盒，间接ELISA法检测包虫IgG抗体；</w:t>
            </w:r>
            <w:r>
              <w:rPr>
                <w:rFonts w:ascii="宋体" w:hAnsi="宋体" w:hint="eastAsia"/>
                <w:szCs w:val="21"/>
              </w:rPr>
              <w:br/>
              <w:t>2.配套浓缩洗涤液10X、底物、显色剂、样品稀释液、终止液、阳性指示剂、阴性指示剂、说明书；</w:t>
            </w:r>
            <w:r>
              <w:rPr>
                <w:rFonts w:ascii="宋体" w:hAnsi="宋体" w:hint="eastAsia"/>
                <w:szCs w:val="21"/>
              </w:rPr>
              <w:br/>
              <w:t>3.2～8℃保存，到货剩余效期≥9个月。</w:t>
            </w:r>
          </w:p>
        </w:tc>
        <w:tc>
          <w:tcPr>
            <w:tcW w:w="1190" w:type="dxa"/>
            <w:tcBorders>
              <w:left w:val="single" w:sz="4" w:space="0" w:color="auto"/>
            </w:tcBorders>
            <w:vAlign w:val="center"/>
          </w:tcPr>
          <w:p w14:paraId="6855FCB2" w14:textId="20C2445D"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0D8BBA3C" w14:textId="77777777" w:rsidTr="00E32A99">
        <w:trPr>
          <w:trHeight w:val="567"/>
          <w:jc w:val="center"/>
        </w:trPr>
        <w:tc>
          <w:tcPr>
            <w:tcW w:w="624" w:type="dxa"/>
            <w:vAlign w:val="center"/>
          </w:tcPr>
          <w:p w14:paraId="46BCCDA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42B2AA2" w14:textId="4C746BB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弓形虫IgG纯化蛋白</w:t>
            </w:r>
          </w:p>
        </w:tc>
        <w:tc>
          <w:tcPr>
            <w:tcW w:w="1033" w:type="dxa"/>
            <w:vAlign w:val="center"/>
          </w:tcPr>
          <w:p w14:paraId="170F58F4" w14:textId="1A4A3BD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42D442C9" w14:textId="1B7E7FB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412F10F" w14:textId="09114C25"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1.规格：96人份/盒，间接ELISA法检测弓形虫</w:t>
            </w:r>
            <w:r>
              <w:rPr>
                <w:rFonts w:hint="eastAsia"/>
              </w:rPr>
              <w:t>IgG</w:t>
            </w:r>
            <w:r>
              <w:rPr>
                <w:rFonts w:ascii="宋体" w:hAnsi="宋体" w:hint="eastAsia"/>
                <w:szCs w:val="21"/>
              </w:rPr>
              <w:t>抗体；</w:t>
            </w:r>
            <w:r>
              <w:rPr>
                <w:rFonts w:ascii="宋体" w:hAnsi="宋体" w:hint="eastAsia"/>
                <w:szCs w:val="21"/>
              </w:rPr>
              <w:br/>
              <w:t>2.配套浓缩洗涤液10X、底物、显色剂、样品稀释液、终止液、阳性指示剂、阴性指示剂、说明书；</w:t>
            </w:r>
            <w:r>
              <w:rPr>
                <w:rFonts w:ascii="宋体" w:hAnsi="宋体" w:hint="eastAsia"/>
                <w:szCs w:val="21"/>
              </w:rPr>
              <w:br/>
              <w:t>3.2～8℃保存，到货剩余效期≥9个月。</w:t>
            </w:r>
          </w:p>
        </w:tc>
        <w:tc>
          <w:tcPr>
            <w:tcW w:w="1190" w:type="dxa"/>
            <w:tcBorders>
              <w:left w:val="single" w:sz="4" w:space="0" w:color="auto"/>
            </w:tcBorders>
            <w:vAlign w:val="center"/>
          </w:tcPr>
          <w:p w14:paraId="45B6B6B3" w14:textId="3F0B4BA7"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7F6A5EAF" w14:textId="77777777" w:rsidTr="00E32A99">
        <w:trPr>
          <w:trHeight w:val="567"/>
          <w:jc w:val="center"/>
        </w:trPr>
        <w:tc>
          <w:tcPr>
            <w:tcW w:w="624" w:type="dxa"/>
            <w:vAlign w:val="center"/>
          </w:tcPr>
          <w:p w14:paraId="4474550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DEEE774" w14:textId="6390423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囊虫IgG纯化蛋白</w:t>
            </w:r>
          </w:p>
        </w:tc>
        <w:tc>
          <w:tcPr>
            <w:tcW w:w="1033" w:type="dxa"/>
            <w:vAlign w:val="center"/>
          </w:tcPr>
          <w:p w14:paraId="113214ED" w14:textId="59749EA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49597C06" w14:textId="310A4C7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8F7C74D" w14:textId="2C337AEC"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1.规格：96人份/盒，间接ELISA法检测囊虫</w:t>
            </w:r>
            <w:r>
              <w:rPr>
                <w:rFonts w:hint="eastAsia"/>
              </w:rPr>
              <w:t>IgG</w:t>
            </w:r>
            <w:r>
              <w:rPr>
                <w:rFonts w:ascii="宋体" w:hAnsi="宋体" w:hint="eastAsia"/>
                <w:szCs w:val="21"/>
              </w:rPr>
              <w:t>抗体；</w:t>
            </w:r>
            <w:r>
              <w:rPr>
                <w:rFonts w:ascii="宋体" w:hAnsi="宋体" w:hint="eastAsia"/>
                <w:szCs w:val="21"/>
              </w:rPr>
              <w:br/>
              <w:t>2.配套浓缩洗涤液10X、底物、显色剂、样品稀释液、终止液、阳性指示剂、阴性指示剂、说明书；</w:t>
            </w:r>
            <w:r>
              <w:rPr>
                <w:rFonts w:ascii="宋体" w:hAnsi="宋体" w:hint="eastAsia"/>
                <w:szCs w:val="21"/>
              </w:rPr>
              <w:br/>
            </w:r>
            <w:r>
              <w:rPr>
                <w:rFonts w:ascii="宋体" w:hAnsi="宋体" w:hint="eastAsia"/>
                <w:szCs w:val="21"/>
              </w:rPr>
              <w:lastRenderedPageBreak/>
              <w:t>3.2～8℃保存，到货剩余效期≥9个月。</w:t>
            </w:r>
          </w:p>
        </w:tc>
        <w:tc>
          <w:tcPr>
            <w:tcW w:w="1190" w:type="dxa"/>
            <w:tcBorders>
              <w:left w:val="single" w:sz="4" w:space="0" w:color="auto"/>
            </w:tcBorders>
            <w:vAlign w:val="center"/>
          </w:tcPr>
          <w:p w14:paraId="24A595A3" w14:textId="5ADB5149" w:rsidR="004A2B0A" w:rsidRPr="00CD6DA7" w:rsidRDefault="004A2B0A" w:rsidP="004A2B0A">
            <w:pPr>
              <w:spacing w:line="360" w:lineRule="atLeast"/>
              <w:jc w:val="center"/>
              <w:rPr>
                <w:rFonts w:ascii="宋体" w:hAnsi="宋体" w:hint="eastAsia"/>
                <w:szCs w:val="21"/>
              </w:rPr>
            </w:pPr>
            <w:r>
              <w:rPr>
                <w:rFonts w:ascii="宋体" w:hAnsi="宋体" w:hint="eastAsia"/>
                <w:szCs w:val="21"/>
              </w:rPr>
              <w:lastRenderedPageBreak/>
              <w:t>1600</w:t>
            </w:r>
          </w:p>
        </w:tc>
      </w:tr>
      <w:tr w:rsidR="004A2B0A" w:rsidRPr="00CD6DA7" w14:paraId="0A85E78A" w14:textId="77777777" w:rsidTr="00E32A99">
        <w:trPr>
          <w:trHeight w:val="567"/>
          <w:jc w:val="center"/>
        </w:trPr>
        <w:tc>
          <w:tcPr>
            <w:tcW w:w="624" w:type="dxa"/>
            <w:vAlign w:val="center"/>
          </w:tcPr>
          <w:p w14:paraId="2EBF62E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F42E19B" w14:textId="2DC2B32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裂头蚴IgG纯化蛋白</w:t>
            </w:r>
          </w:p>
        </w:tc>
        <w:tc>
          <w:tcPr>
            <w:tcW w:w="1033" w:type="dxa"/>
            <w:vAlign w:val="center"/>
          </w:tcPr>
          <w:p w14:paraId="43D5EA66" w14:textId="12B0C72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008E24E6" w14:textId="539B55E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82A36DC" w14:textId="58247D31"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1.规格：96人份/盒，间接ELISA法检测裂头蚴IgG抗体；</w:t>
            </w:r>
            <w:r>
              <w:rPr>
                <w:rFonts w:ascii="宋体" w:hAnsi="宋体" w:hint="eastAsia"/>
                <w:szCs w:val="21"/>
              </w:rPr>
              <w:br/>
              <w:t>2.配套浓缩洗涤液10X、底物、显色剂、样品稀释液、终止液、阳性指示剂、阴性指示剂、说明书；</w:t>
            </w:r>
            <w:r>
              <w:rPr>
                <w:rFonts w:ascii="宋体" w:hAnsi="宋体" w:hint="eastAsia"/>
                <w:szCs w:val="21"/>
              </w:rPr>
              <w:br/>
              <w:t>3.2～8℃保存，到货剩余效期≥9个月。</w:t>
            </w:r>
          </w:p>
        </w:tc>
        <w:tc>
          <w:tcPr>
            <w:tcW w:w="1190" w:type="dxa"/>
            <w:tcBorders>
              <w:left w:val="single" w:sz="4" w:space="0" w:color="auto"/>
            </w:tcBorders>
            <w:vAlign w:val="center"/>
          </w:tcPr>
          <w:p w14:paraId="368795AD" w14:textId="577FA4F5"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7B4C24FE" w14:textId="77777777" w:rsidTr="00E32A99">
        <w:trPr>
          <w:trHeight w:val="567"/>
          <w:jc w:val="center"/>
        </w:trPr>
        <w:tc>
          <w:tcPr>
            <w:tcW w:w="624" w:type="dxa"/>
            <w:vAlign w:val="center"/>
          </w:tcPr>
          <w:p w14:paraId="4E105CD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4C79247" w14:textId="25022B50"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广州管圆线虫</w:t>
            </w:r>
            <w:proofErr w:type="gramEnd"/>
            <w:r>
              <w:rPr>
                <w:rFonts w:ascii="宋体" w:hAnsi="宋体" w:hint="eastAsia"/>
                <w:szCs w:val="21"/>
              </w:rPr>
              <w:t>IgG纯化蛋白</w:t>
            </w:r>
          </w:p>
        </w:tc>
        <w:tc>
          <w:tcPr>
            <w:tcW w:w="1033" w:type="dxa"/>
            <w:vAlign w:val="center"/>
          </w:tcPr>
          <w:p w14:paraId="5743A1A2" w14:textId="5CC2DAC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589C96A5" w14:textId="7CD6DF0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A4C2D22" w14:textId="6E1B8C6F" w:rsidR="004A2B0A" w:rsidRPr="00CD6DA7" w:rsidRDefault="004A2B0A" w:rsidP="004A2B0A">
            <w:pPr>
              <w:spacing w:line="360" w:lineRule="atLeast"/>
              <w:rPr>
                <w:rFonts w:ascii="宋体" w:hAnsi="宋体" w:hint="eastAsia"/>
                <w:szCs w:val="21"/>
              </w:rPr>
            </w:pPr>
            <w:r>
              <w:rPr>
                <w:rFonts w:ascii="宋体" w:hAnsi="宋体" w:hint="eastAsia"/>
                <w:szCs w:val="21"/>
              </w:rPr>
              <w:t>1.规格：96人份/盒，间接ELISA法检测</w:t>
            </w:r>
            <w:proofErr w:type="gramStart"/>
            <w:r>
              <w:rPr>
                <w:rFonts w:ascii="宋体" w:hAnsi="宋体" w:hint="eastAsia"/>
                <w:szCs w:val="21"/>
              </w:rPr>
              <w:t>广州管圆线虫</w:t>
            </w:r>
            <w:proofErr w:type="gramEnd"/>
            <w:r>
              <w:rPr>
                <w:rFonts w:ascii="宋体" w:hAnsi="宋体" w:hint="eastAsia"/>
                <w:szCs w:val="21"/>
              </w:rPr>
              <w:t>IgG抗体；</w:t>
            </w:r>
            <w:r>
              <w:rPr>
                <w:rFonts w:ascii="宋体" w:hAnsi="宋体" w:hint="eastAsia"/>
                <w:szCs w:val="21"/>
              </w:rPr>
              <w:br/>
              <w:t>2.配套浓缩洗涤液10X、底物、显色剂、样品稀释液、终止液、阳性指示剂、阴性指示剂、说明书；</w:t>
            </w:r>
            <w:r>
              <w:rPr>
                <w:rFonts w:ascii="宋体" w:hAnsi="宋体" w:hint="eastAsia"/>
                <w:szCs w:val="21"/>
              </w:rPr>
              <w:br/>
              <w:t>3.2～8℃保存，到货剩余效期≥9个月。</w:t>
            </w:r>
          </w:p>
        </w:tc>
        <w:tc>
          <w:tcPr>
            <w:tcW w:w="1190" w:type="dxa"/>
            <w:tcBorders>
              <w:left w:val="single" w:sz="4" w:space="0" w:color="auto"/>
            </w:tcBorders>
            <w:vAlign w:val="center"/>
          </w:tcPr>
          <w:p w14:paraId="276C2820" w14:textId="15C05751"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6A328FC3" w14:textId="77777777" w:rsidTr="00E32A99">
        <w:trPr>
          <w:trHeight w:val="567"/>
          <w:jc w:val="center"/>
        </w:trPr>
        <w:tc>
          <w:tcPr>
            <w:tcW w:w="624" w:type="dxa"/>
            <w:vAlign w:val="center"/>
          </w:tcPr>
          <w:p w14:paraId="33342E8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3E95CBC" w14:textId="227482D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寄生虫卵检测制片盒</w:t>
            </w:r>
          </w:p>
        </w:tc>
        <w:tc>
          <w:tcPr>
            <w:tcW w:w="1033" w:type="dxa"/>
            <w:vAlign w:val="center"/>
          </w:tcPr>
          <w:p w14:paraId="5A978FE2" w14:textId="4F4D457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30盒</w:t>
            </w:r>
          </w:p>
        </w:tc>
        <w:tc>
          <w:tcPr>
            <w:tcW w:w="825" w:type="dxa"/>
            <w:vAlign w:val="center"/>
          </w:tcPr>
          <w:p w14:paraId="0377A70C" w14:textId="4A27EE1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05037F3" w14:textId="42A58A41" w:rsidR="004A2B0A" w:rsidRPr="00CD6DA7" w:rsidRDefault="004A2B0A" w:rsidP="004A2B0A">
            <w:pPr>
              <w:spacing w:line="360" w:lineRule="atLeast"/>
              <w:rPr>
                <w:rFonts w:ascii="宋体" w:hAnsi="宋体" w:hint="eastAsia"/>
                <w:szCs w:val="21"/>
              </w:rPr>
            </w:pPr>
            <w:r>
              <w:rPr>
                <w:rFonts w:ascii="宋体" w:hAnsi="宋体" w:hint="eastAsia"/>
                <w:szCs w:val="21"/>
              </w:rPr>
              <w:t>1.规格：100份/盒，改良加藤制片全套耗材，符合WS/T570-2017标准；</w:t>
            </w:r>
            <w:r>
              <w:rPr>
                <w:rFonts w:ascii="宋体" w:hAnsi="宋体" w:hint="eastAsia"/>
                <w:szCs w:val="21"/>
              </w:rPr>
              <w:br/>
              <w:t>2.定量板30×40×1mm，标准圆台孔容积 约38.75mm³（取样 41.67mg）；</w:t>
            </w:r>
            <w:r>
              <w:rPr>
                <w:rFonts w:ascii="宋体" w:hAnsi="宋体" w:hint="eastAsia"/>
                <w:szCs w:val="21"/>
              </w:rPr>
              <w:br/>
              <w:t>3.80目80×80mm尼龙绢；25×40mm亲水玻璃纸；</w:t>
            </w:r>
            <w:r>
              <w:rPr>
                <w:rFonts w:ascii="宋体" w:hAnsi="宋体" w:hint="eastAsia"/>
                <w:szCs w:val="21"/>
              </w:rPr>
              <w:br/>
              <w:t>4.国标配方甘油孔雀绿透明液50mL；</w:t>
            </w:r>
            <w:r>
              <w:rPr>
                <w:rFonts w:ascii="宋体" w:hAnsi="宋体" w:hint="eastAsia"/>
                <w:szCs w:val="21"/>
              </w:rPr>
              <w:br/>
              <w:t>5.配套刮棒、载玻片；</w:t>
            </w:r>
            <w:r>
              <w:rPr>
                <w:rFonts w:ascii="宋体" w:hAnsi="宋体" w:hint="eastAsia"/>
                <w:szCs w:val="21"/>
              </w:rPr>
              <w:br/>
              <w:t>6.常温保存，有效期≥24个月，到货效期≥18个月，用于土源性线虫、肝吸虫虫卵定性定量检测。</w:t>
            </w:r>
          </w:p>
        </w:tc>
        <w:tc>
          <w:tcPr>
            <w:tcW w:w="1190" w:type="dxa"/>
            <w:tcBorders>
              <w:left w:val="single" w:sz="4" w:space="0" w:color="auto"/>
            </w:tcBorders>
            <w:vAlign w:val="center"/>
          </w:tcPr>
          <w:p w14:paraId="407F2EC8" w14:textId="4FC04FFB" w:rsidR="004A2B0A" w:rsidRPr="00CD6DA7" w:rsidRDefault="004A2B0A" w:rsidP="004A2B0A">
            <w:pPr>
              <w:spacing w:line="360" w:lineRule="atLeast"/>
              <w:jc w:val="center"/>
              <w:rPr>
                <w:rFonts w:ascii="宋体" w:hAnsi="宋体" w:hint="eastAsia"/>
                <w:szCs w:val="21"/>
              </w:rPr>
            </w:pPr>
            <w:r>
              <w:rPr>
                <w:rFonts w:ascii="宋体" w:hAnsi="宋体" w:hint="eastAsia"/>
                <w:szCs w:val="21"/>
              </w:rPr>
              <w:t>15000</w:t>
            </w:r>
          </w:p>
        </w:tc>
      </w:tr>
      <w:tr w:rsidR="004A2B0A" w:rsidRPr="00CD6DA7" w14:paraId="2FA5165E" w14:textId="77777777" w:rsidTr="00E32A99">
        <w:trPr>
          <w:trHeight w:val="567"/>
          <w:jc w:val="center"/>
        </w:trPr>
        <w:tc>
          <w:tcPr>
            <w:tcW w:w="624" w:type="dxa"/>
            <w:vAlign w:val="center"/>
          </w:tcPr>
          <w:p w14:paraId="30C2154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0B69AFC" w14:textId="0574A1C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血吸虫核酸检测试剂盒</w:t>
            </w:r>
          </w:p>
        </w:tc>
        <w:tc>
          <w:tcPr>
            <w:tcW w:w="1033" w:type="dxa"/>
            <w:vAlign w:val="center"/>
          </w:tcPr>
          <w:p w14:paraId="186481C0" w14:textId="6E54036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62D2722C" w14:textId="35D4E13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E72F081" w14:textId="7A12877C" w:rsidR="004A2B0A" w:rsidRPr="00CD6DA7" w:rsidRDefault="004A2B0A" w:rsidP="004A2B0A">
            <w:pPr>
              <w:spacing w:line="360" w:lineRule="atLeast"/>
              <w:rPr>
                <w:rFonts w:ascii="宋体" w:hAnsi="宋体" w:hint="eastAsia"/>
                <w:szCs w:val="21"/>
              </w:rPr>
            </w:pPr>
            <w:r>
              <w:rPr>
                <w:rFonts w:ascii="宋体" w:hAnsi="宋体" w:hint="eastAsia"/>
                <w:szCs w:val="21"/>
              </w:rPr>
              <w:t>1.规格：50人份/盒，TaqMan探针荧光定量PCR法，靶标日本血吸虫SjCHGCS19特异性基因，FAM检测靶标、VIC内参质控；</w:t>
            </w:r>
            <w:r>
              <w:rPr>
                <w:rFonts w:ascii="宋体" w:hAnsi="宋体" w:hint="eastAsia"/>
                <w:szCs w:val="21"/>
              </w:rPr>
              <w:br/>
              <w:t>2.最低检出限≤50copies/反应，线性R²≥0.995；</w:t>
            </w:r>
            <w:r>
              <w:rPr>
                <w:rFonts w:ascii="宋体" w:hAnsi="宋体" w:hint="eastAsia"/>
                <w:szCs w:val="21"/>
              </w:rPr>
              <w:br/>
              <w:t>3.无常见人体寄生虫交叉反应，</w:t>
            </w:r>
            <w:proofErr w:type="gramStart"/>
            <w:r>
              <w:rPr>
                <w:rFonts w:ascii="宋体" w:hAnsi="宋体" w:hint="eastAsia"/>
                <w:szCs w:val="21"/>
              </w:rPr>
              <w:t>批内</w:t>
            </w:r>
            <w:proofErr w:type="gramEnd"/>
            <w:r>
              <w:rPr>
                <w:rFonts w:ascii="宋体" w:hAnsi="宋体" w:hint="eastAsia"/>
                <w:szCs w:val="21"/>
              </w:rPr>
              <w:t>CV值≤3%、</w:t>
            </w:r>
            <w:proofErr w:type="gramStart"/>
            <w:r>
              <w:rPr>
                <w:rFonts w:ascii="宋体" w:hAnsi="宋体" w:hint="eastAsia"/>
                <w:szCs w:val="21"/>
              </w:rPr>
              <w:t>批间</w:t>
            </w:r>
            <w:proofErr w:type="gramEnd"/>
            <w:r>
              <w:rPr>
                <w:rFonts w:ascii="宋体" w:hAnsi="宋体" w:hint="eastAsia"/>
                <w:szCs w:val="21"/>
              </w:rPr>
              <w:t>CV值≤5%；兼容市面主流qPCR 仪；</w:t>
            </w:r>
            <w:r>
              <w:rPr>
                <w:rFonts w:ascii="宋体" w:hAnsi="宋体" w:hint="eastAsia"/>
                <w:szCs w:val="21"/>
              </w:rPr>
              <w:br/>
              <w:t>4.-20℃避光保存，到货剩余效期≥9个月；</w:t>
            </w:r>
            <w:r>
              <w:rPr>
                <w:rFonts w:ascii="宋体" w:hAnsi="宋体" w:hint="eastAsia"/>
                <w:szCs w:val="21"/>
              </w:rPr>
              <w:br/>
              <w:t>5.符合SN/T5371-2021标准，适用于人血/粪便、钉螺组织血吸虫核酸筛查，供货时附产品批次质检报告。</w:t>
            </w:r>
          </w:p>
        </w:tc>
        <w:tc>
          <w:tcPr>
            <w:tcW w:w="1190" w:type="dxa"/>
            <w:tcBorders>
              <w:left w:val="single" w:sz="4" w:space="0" w:color="auto"/>
            </w:tcBorders>
            <w:vAlign w:val="center"/>
          </w:tcPr>
          <w:p w14:paraId="5A815BA1" w14:textId="6160D18D" w:rsidR="004A2B0A" w:rsidRPr="00CD6DA7" w:rsidRDefault="004A2B0A" w:rsidP="004A2B0A">
            <w:pPr>
              <w:spacing w:line="360" w:lineRule="atLeast"/>
              <w:jc w:val="center"/>
              <w:rPr>
                <w:rFonts w:ascii="宋体" w:hAnsi="宋体" w:hint="eastAsia"/>
                <w:szCs w:val="21"/>
              </w:rPr>
            </w:pPr>
            <w:r>
              <w:rPr>
                <w:rFonts w:ascii="宋体" w:hAnsi="宋体" w:hint="eastAsia"/>
                <w:szCs w:val="21"/>
              </w:rPr>
              <w:t>8000</w:t>
            </w:r>
          </w:p>
        </w:tc>
      </w:tr>
      <w:tr w:rsidR="004A2B0A" w:rsidRPr="00CD6DA7" w14:paraId="59A33D49" w14:textId="77777777" w:rsidTr="00E32A99">
        <w:trPr>
          <w:trHeight w:val="567"/>
          <w:jc w:val="center"/>
        </w:trPr>
        <w:tc>
          <w:tcPr>
            <w:tcW w:w="624" w:type="dxa"/>
            <w:vAlign w:val="center"/>
          </w:tcPr>
          <w:p w14:paraId="6B57D6A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3D3DCCE" w14:textId="5FD5212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麻疹风疹核酸</w:t>
            </w:r>
            <w:proofErr w:type="gramStart"/>
            <w:r>
              <w:rPr>
                <w:rFonts w:ascii="宋体" w:hAnsi="宋体" w:hint="eastAsia"/>
                <w:szCs w:val="21"/>
              </w:rPr>
              <w:t>质控品</w:t>
            </w:r>
            <w:proofErr w:type="gramEnd"/>
          </w:p>
        </w:tc>
        <w:tc>
          <w:tcPr>
            <w:tcW w:w="1033" w:type="dxa"/>
            <w:vAlign w:val="center"/>
          </w:tcPr>
          <w:p w14:paraId="11CA8D9A" w14:textId="016D314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15套</w:t>
            </w:r>
          </w:p>
        </w:tc>
        <w:tc>
          <w:tcPr>
            <w:tcW w:w="825" w:type="dxa"/>
            <w:vAlign w:val="center"/>
          </w:tcPr>
          <w:p w14:paraId="22A6FA5B" w14:textId="3924260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ADF2B61" w14:textId="715B2AEE" w:rsidR="004A2B0A" w:rsidRPr="00CD6DA7" w:rsidRDefault="004A2B0A" w:rsidP="004A2B0A">
            <w:pPr>
              <w:spacing w:line="360" w:lineRule="atLeast"/>
              <w:rPr>
                <w:rFonts w:ascii="宋体" w:hAnsi="宋体" w:hint="eastAsia"/>
                <w:szCs w:val="21"/>
              </w:rPr>
            </w:pPr>
            <w:r>
              <w:rPr>
                <w:rFonts w:ascii="宋体" w:hAnsi="宋体" w:hint="eastAsia"/>
                <w:szCs w:val="21"/>
              </w:rPr>
              <w:t>1mL/支，6支/套，1套里含4支一种阳性混合质控品，2支阴性混合质控品，负责邮寄至14个市。</w:t>
            </w:r>
          </w:p>
        </w:tc>
        <w:tc>
          <w:tcPr>
            <w:tcW w:w="1190" w:type="dxa"/>
            <w:tcBorders>
              <w:left w:val="single" w:sz="4" w:space="0" w:color="auto"/>
            </w:tcBorders>
            <w:vAlign w:val="center"/>
          </w:tcPr>
          <w:p w14:paraId="5E901C87" w14:textId="5602B168" w:rsidR="004A2B0A" w:rsidRPr="00CD6DA7" w:rsidRDefault="004A2B0A" w:rsidP="004A2B0A">
            <w:pPr>
              <w:spacing w:line="360" w:lineRule="atLeast"/>
              <w:jc w:val="center"/>
              <w:rPr>
                <w:rFonts w:ascii="宋体" w:hAnsi="宋体" w:hint="eastAsia"/>
                <w:szCs w:val="21"/>
              </w:rPr>
            </w:pPr>
            <w:r>
              <w:rPr>
                <w:rFonts w:ascii="宋体" w:hAnsi="宋体" w:hint="eastAsia"/>
                <w:szCs w:val="21"/>
              </w:rPr>
              <w:t>26250</w:t>
            </w:r>
          </w:p>
        </w:tc>
      </w:tr>
      <w:tr w:rsidR="004A2B0A" w:rsidRPr="00CD6DA7" w14:paraId="256F9161" w14:textId="77777777" w:rsidTr="00E32A99">
        <w:trPr>
          <w:trHeight w:val="567"/>
          <w:jc w:val="center"/>
        </w:trPr>
        <w:tc>
          <w:tcPr>
            <w:tcW w:w="624" w:type="dxa"/>
            <w:vAlign w:val="center"/>
          </w:tcPr>
          <w:p w14:paraId="6672F5F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3537D91" w14:textId="4097931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细菌基因组DNA提取试剂盒</w:t>
            </w:r>
          </w:p>
        </w:tc>
        <w:tc>
          <w:tcPr>
            <w:tcW w:w="1033" w:type="dxa"/>
            <w:vAlign w:val="center"/>
          </w:tcPr>
          <w:p w14:paraId="15050649" w14:textId="4B86101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7CCED37E" w14:textId="739BF26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59472B9" w14:textId="3677CF65" w:rsidR="004A2B0A" w:rsidRPr="00CD6DA7" w:rsidRDefault="004A2B0A" w:rsidP="004A2B0A">
            <w:pPr>
              <w:spacing w:line="360" w:lineRule="atLeast"/>
              <w:rPr>
                <w:rFonts w:ascii="宋体" w:hAnsi="宋体" w:hint="eastAsia"/>
                <w:szCs w:val="21"/>
              </w:rPr>
            </w:pPr>
            <w:r>
              <w:rPr>
                <w:rFonts w:ascii="宋体" w:hAnsi="宋体" w:hint="eastAsia"/>
                <w:szCs w:val="21"/>
              </w:rPr>
              <w:t>20T/盒，适用于从培养物、拭子、痰液、体液及粪便标本快速提取革兰阳性及阴性</w:t>
            </w:r>
            <w:proofErr w:type="gramStart"/>
            <w:r>
              <w:rPr>
                <w:rFonts w:ascii="宋体" w:hAnsi="宋体" w:hint="eastAsia"/>
                <w:szCs w:val="21"/>
              </w:rPr>
              <w:t>菌</w:t>
            </w:r>
            <w:proofErr w:type="gramEnd"/>
            <w:r>
              <w:rPr>
                <w:rFonts w:ascii="宋体" w:hAnsi="宋体" w:hint="eastAsia"/>
                <w:szCs w:val="21"/>
              </w:rPr>
              <w:t>基因组DNA，配有磁头套，配套天隆核酸提取仪。</w:t>
            </w:r>
          </w:p>
        </w:tc>
        <w:tc>
          <w:tcPr>
            <w:tcW w:w="1190" w:type="dxa"/>
            <w:tcBorders>
              <w:left w:val="single" w:sz="4" w:space="0" w:color="auto"/>
            </w:tcBorders>
            <w:vAlign w:val="center"/>
          </w:tcPr>
          <w:p w14:paraId="4B01F70D" w14:textId="43E32E3A" w:rsidR="004A2B0A" w:rsidRPr="00CD6DA7" w:rsidRDefault="004A2B0A" w:rsidP="004A2B0A">
            <w:pPr>
              <w:spacing w:line="360" w:lineRule="atLeast"/>
              <w:jc w:val="center"/>
              <w:rPr>
                <w:rFonts w:ascii="宋体" w:hAnsi="宋体" w:hint="eastAsia"/>
                <w:szCs w:val="21"/>
              </w:rPr>
            </w:pPr>
            <w:r>
              <w:rPr>
                <w:rFonts w:ascii="宋体" w:hAnsi="宋体" w:hint="eastAsia"/>
                <w:szCs w:val="21"/>
              </w:rPr>
              <w:t>2300</w:t>
            </w:r>
          </w:p>
        </w:tc>
      </w:tr>
      <w:tr w:rsidR="004A2B0A" w:rsidRPr="00CD6DA7" w14:paraId="1B3D895A" w14:textId="77777777" w:rsidTr="00E32A99">
        <w:trPr>
          <w:trHeight w:val="567"/>
          <w:jc w:val="center"/>
        </w:trPr>
        <w:tc>
          <w:tcPr>
            <w:tcW w:w="624" w:type="dxa"/>
            <w:vAlign w:val="center"/>
          </w:tcPr>
          <w:p w14:paraId="4429000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3F37C9C" w14:textId="7B6CAC7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青霉素/</w:t>
            </w:r>
            <w:proofErr w:type="gramStart"/>
            <w:r>
              <w:rPr>
                <w:rFonts w:ascii="宋体" w:hAnsi="宋体" w:hint="eastAsia"/>
                <w:szCs w:val="21"/>
              </w:rPr>
              <w:t>链霉素双抗溶液</w:t>
            </w:r>
            <w:proofErr w:type="gramEnd"/>
            <w:r>
              <w:rPr>
                <w:rFonts w:ascii="宋体" w:hAnsi="宋体" w:hint="eastAsia"/>
                <w:szCs w:val="21"/>
              </w:rPr>
              <w:t>(青链霉素混合液)</w:t>
            </w:r>
          </w:p>
        </w:tc>
        <w:tc>
          <w:tcPr>
            <w:tcW w:w="1033" w:type="dxa"/>
            <w:vAlign w:val="center"/>
          </w:tcPr>
          <w:p w14:paraId="5F006BF9" w14:textId="13E43EC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5瓶</w:t>
            </w:r>
          </w:p>
        </w:tc>
        <w:tc>
          <w:tcPr>
            <w:tcW w:w="825" w:type="dxa"/>
            <w:vAlign w:val="center"/>
          </w:tcPr>
          <w:p w14:paraId="2E3B20AD" w14:textId="09E2378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D6151EF" w14:textId="05221269" w:rsidR="004A2B0A" w:rsidRPr="00CD6DA7" w:rsidRDefault="004A2B0A" w:rsidP="004A2B0A">
            <w:pPr>
              <w:spacing w:line="360" w:lineRule="atLeast"/>
              <w:rPr>
                <w:rFonts w:ascii="宋体" w:hAnsi="宋体" w:hint="eastAsia"/>
                <w:szCs w:val="21"/>
              </w:rPr>
            </w:pPr>
            <w:r>
              <w:rPr>
                <w:rFonts w:ascii="宋体" w:hAnsi="宋体" w:hint="eastAsia"/>
                <w:szCs w:val="21"/>
              </w:rPr>
              <w:t>100mL/瓶；含10000U/mL青霉素，10000µg/mL链霉素。</w:t>
            </w:r>
          </w:p>
        </w:tc>
        <w:tc>
          <w:tcPr>
            <w:tcW w:w="1190" w:type="dxa"/>
            <w:tcBorders>
              <w:left w:val="single" w:sz="4" w:space="0" w:color="auto"/>
            </w:tcBorders>
            <w:vAlign w:val="center"/>
          </w:tcPr>
          <w:p w14:paraId="09910370" w14:textId="4A89F419" w:rsidR="004A2B0A" w:rsidRPr="00CD6DA7" w:rsidRDefault="004A2B0A" w:rsidP="004A2B0A">
            <w:pPr>
              <w:spacing w:line="360" w:lineRule="atLeast"/>
              <w:jc w:val="center"/>
              <w:rPr>
                <w:rFonts w:ascii="宋体" w:hAnsi="宋体" w:hint="eastAsia"/>
                <w:szCs w:val="21"/>
              </w:rPr>
            </w:pPr>
            <w:r>
              <w:rPr>
                <w:rFonts w:ascii="宋体" w:hAnsi="宋体" w:hint="eastAsia"/>
                <w:szCs w:val="21"/>
              </w:rPr>
              <w:t>500</w:t>
            </w:r>
          </w:p>
        </w:tc>
      </w:tr>
      <w:tr w:rsidR="004A2B0A" w:rsidRPr="00CD6DA7" w14:paraId="7C61B912" w14:textId="77777777" w:rsidTr="00E32A99">
        <w:trPr>
          <w:trHeight w:val="567"/>
          <w:jc w:val="center"/>
        </w:trPr>
        <w:tc>
          <w:tcPr>
            <w:tcW w:w="624" w:type="dxa"/>
            <w:vAlign w:val="center"/>
          </w:tcPr>
          <w:p w14:paraId="22CAF4E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F20EB2C" w14:textId="50A6ADA4"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磁珠法病毒</w:t>
            </w:r>
            <w:proofErr w:type="gramEnd"/>
            <w:r>
              <w:rPr>
                <w:rFonts w:ascii="宋体" w:hAnsi="宋体" w:hint="eastAsia"/>
                <w:szCs w:val="21"/>
              </w:rPr>
              <w:t>DNA/RNA快速提取试剂盒</w:t>
            </w:r>
          </w:p>
        </w:tc>
        <w:tc>
          <w:tcPr>
            <w:tcW w:w="1033" w:type="dxa"/>
            <w:vAlign w:val="center"/>
          </w:tcPr>
          <w:p w14:paraId="0CEAE0DD" w14:textId="7A409F9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29C124A6" w14:textId="39D4D1D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1A7CE24" w14:textId="130A9664" w:rsidR="004A2B0A" w:rsidRPr="00CD6DA7" w:rsidRDefault="004A2B0A" w:rsidP="004A2B0A">
            <w:pPr>
              <w:spacing w:line="360" w:lineRule="atLeast"/>
              <w:rPr>
                <w:rFonts w:ascii="宋体" w:hAnsi="宋体" w:hint="eastAsia"/>
                <w:szCs w:val="21"/>
              </w:rPr>
            </w:pPr>
            <w:r>
              <w:rPr>
                <w:rFonts w:ascii="宋体" w:hAnsi="宋体" w:hint="eastAsia"/>
                <w:szCs w:val="21"/>
              </w:rPr>
              <w:t>32份/盒，预分装，</w:t>
            </w:r>
            <w:proofErr w:type="spellStart"/>
            <w:r>
              <w:rPr>
                <w:rFonts w:ascii="宋体" w:hAnsi="宋体" w:hint="eastAsia"/>
                <w:szCs w:val="21"/>
              </w:rPr>
              <w:t>TianGen</w:t>
            </w:r>
            <w:proofErr w:type="spellEnd"/>
            <w:r>
              <w:rPr>
                <w:rFonts w:ascii="宋体" w:hAnsi="宋体" w:hint="eastAsia"/>
                <w:szCs w:val="21"/>
              </w:rPr>
              <w:t xml:space="preserve"> S32核酸提取仪适用。</w:t>
            </w:r>
          </w:p>
        </w:tc>
        <w:tc>
          <w:tcPr>
            <w:tcW w:w="1190" w:type="dxa"/>
            <w:tcBorders>
              <w:left w:val="single" w:sz="4" w:space="0" w:color="auto"/>
            </w:tcBorders>
            <w:vAlign w:val="center"/>
          </w:tcPr>
          <w:p w14:paraId="4D9C331D" w14:textId="418C439E"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10000</w:t>
            </w:r>
          </w:p>
        </w:tc>
      </w:tr>
      <w:tr w:rsidR="004A2B0A" w:rsidRPr="00CD6DA7" w14:paraId="2AB6D467" w14:textId="77777777" w:rsidTr="00E32A99">
        <w:trPr>
          <w:trHeight w:val="567"/>
          <w:jc w:val="center"/>
        </w:trPr>
        <w:tc>
          <w:tcPr>
            <w:tcW w:w="624" w:type="dxa"/>
            <w:vAlign w:val="center"/>
          </w:tcPr>
          <w:p w14:paraId="4C05EA1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9F151D7" w14:textId="6230DC0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疟原虫检测试剂盒（胶体金法）</w:t>
            </w:r>
          </w:p>
        </w:tc>
        <w:tc>
          <w:tcPr>
            <w:tcW w:w="1033" w:type="dxa"/>
            <w:vAlign w:val="center"/>
          </w:tcPr>
          <w:p w14:paraId="59DD5967" w14:textId="5810384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150盒</w:t>
            </w:r>
          </w:p>
        </w:tc>
        <w:tc>
          <w:tcPr>
            <w:tcW w:w="825" w:type="dxa"/>
            <w:vAlign w:val="center"/>
          </w:tcPr>
          <w:p w14:paraId="1BBBBC61" w14:textId="7A9F6BC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C36A7AA" w14:textId="17AA1519" w:rsidR="004A2B0A" w:rsidRPr="00CD6DA7" w:rsidRDefault="004A2B0A" w:rsidP="004A2B0A">
            <w:pPr>
              <w:spacing w:line="360" w:lineRule="atLeast"/>
              <w:rPr>
                <w:rFonts w:ascii="宋体" w:hAnsi="宋体" w:hint="eastAsia"/>
                <w:szCs w:val="21"/>
              </w:rPr>
            </w:pPr>
            <w:r>
              <w:rPr>
                <w:rFonts w:ascii="宋体" w:hAnsi="宋体" w:hint="eastAsia"/>
                <w:szCs w:val="21"/>
              </w:rPr>
              <w:t>1.规格：25人份/盒，PF/PAN二</w:t>
            </w:r>
            <w:proofErr w:type="gramStart"/>
            <w:r>
              <w:rPr>
                <w:rFonts w:ascii="宋体" w:hAnsi="宋体" w:hint="eastAsia"/>
                <w:szCs w:val="21"/>
              </w:rPr>
              <w:t>联卡型</w:t>
            </w:r>
            <w:proofErr w:type="gramEnd"/>
            <w:r>
              <w:rPr>
                <w:rFonts w:ascii="宋体" w:hAnsi="宋体" w:hint="eastAsia"/>
                <w:szCs w:val="21"/>
              </w:rPr>
              <w:t>胶体金法；单人份铝箔独立封装，含配套缓冲液、定量滴管；</w:t>
            </w:r>
            <w:r>
              <w:rPr>
                <w:rFonts w:ascii="宋体" w:hAnsi="宋体" w:hint="eastAsia"/>
                <w:szCs w:val="21"/>
              </w:rPr>
              <w:br/>
              <w:t>2.靶标PF-HRPⅡ、PAN-</w:t>
            </w:r>
            <w:proofErr w:type="spellStart"/>
            <w:r>
              <w:rPr>
                <w:rFonts w:ascii="宋体" w:hAnsi="宋体" w:hint="eastAsia"/>
                <w:szCs w:val="21"/>
              </w:rPr>
              <w:t>pLDH</w:t>
            </w:r>
            <w:proofErr w:type="spellEnd"/>
            <w:r>
              <w:rPr>
                <w:rFonts w:ascii="宋体" w:hAnsi="宋体" w:hint="eastAsia"/>
                <w:szCs w:val="21"/>
              </w:rPr>
              <w:t>，鉴别恶性疟与其他疟原虫；</w:t>
            </w:r>
            <w:r>
              <w:rPr>
                <w:rFonts w:ascii="宋体" w:hAnsi="宋体" w:hint="eastAsia"/>
                <w:szCs w:val="21"/>
              </w:rPr>
              <w:br/>
              <w:t>3.PF检出限≤100原虫/μL，灵敏度≥95%，特异性≥95%，无常见人体寄生虫交叉反应；</w:t>
            </w:r>
            <w:r>
              <w:rPr>
                <w:rFonts w:ascii="宋体" w:hAnsi="宋体" w:hint="eastAsia"/>
                <w:szCs w:val="21"/>
              </w:rPr>
              <w:br/>
              <w:t>4.2～30℃常温保存，有效期24个月，到货效期≥18个月；</w:t>
            </w:r>
            <w:r>
              <w:rPr>
                <w:rFonts w:ascii="宋体" w:hAnsi="宋体" w:hint="eastAsia"/>
                <w:szCs w:val="21"/>
              </w:rPr>
              <w:br/>
              <w:t>5.符合WS/T10029-2025、YY/T1713-2020，用于输入性疟疾、边境流动人口疟原虫现场快速筛查，供货时附产品批次出厂质检报告。</w:t>
            </w:r>
          </w:p>
        </w:tc>
        <w:tc>
          <w:tcPr>
            <w:tcW w:w="1190" w:type="dxa"/>
            <w:tcBorders>
              <w:left w:val="single" w:sz="4" w:space="0" w:color="auto"/>
            </w:tcBorders>
            <w:vAlign w:val="center"/>
          </w:tcPr>
          <w:p w14:paraId="27CAD0BE" w14:textId="3551E13F" w:rsidR="004A2B0A" w:rsidRPr="00CD6DA7" w:rsidRDefault="004A2B0A" w:rsidP="004A2B0A">
            <w:pPr>
              <w:spacing w:line="360" w:lineRule="atLeast"/>
              <w:jc w:val="center"/>
              <w:rPr>
                <w:rFonts w:ascii="宋体" w:hAnsi="宋体" w:hint="eastAsia"/>
                <w:szCs w:val="21"/>
              </w:rPr>
            </w:pPr>
            <w:r>
              <w:rPr>
                <w:rFonts w:ascii="宋体" w:hAnsi="宋体" w:hint="eastAsia"/>
                <w:szCs w:val="21"/>
              </w:rPr>
              <w:t>75000</w:t>
            </w:r>
          </w:p>
        </w:tc>
      </w:tr>
      <w:tr w:rsidR="004A2B0A" w:rsidRPr="00CD6DA7" w14:paraId="07A19E61" w14:textId="77777777" w:rsidTr="00E32A99">
        <w:trPr>
          <w:trHeight w:val="567"/>
          <w:jc w:val="center"/>
        </w:trPr>
        <w:tc>
          <w:tcPr>
            <w:tcW w:w="624" w:type="dxa"/>
            <w:vAlign w:val="center"/>
          </w:tcPr>
          <w:p w14:paraId="42FF42E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5B7007F" w14:textId="7053BFD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第一链CDNA合成试剂盒</w:t>
            </w:r>
          </w:p>
        </w:tc>
        <w:tc>
          <w:tcPr>
            <w:tcW w:w="1033" w:type="dxa"/>
            <w:vAlign w:val="center"/>
          </w:tcPr>
          <w:p w14:paraId="689ADAC8" w14:textId="5452ECA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5包</w:t>
            </w:r>
          </w:p>
        </w:tc>
        <w:tc>
          <w:tcPr>
            <w:tcW w:w="825" w:type="dxa"/>
            <w:vAlign w:val="center"/>
          </w:tcPr>
          <w:p w14:paraId="17C811E9" w14:textId="7831CCB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163D6A8" w14:textId="20ED2AB8" w:rsidR="004A2B0A" w:rsidRPr="00CD6DA7" w:rsidRDefault="004A2B0A" w:rsidP="004A2B0A">
            <w:pPr>
              <w:spacing w:line="360" w:lineRule="atLeast"/>
              <w:rPr>
                <w:rFonts w:ascii="宋体" w:hAnsi="宋体" w:hint="eastAsia"/>
                <w:szCs w:val="21"/>
              </w:rPr>
            </w:pPr>
            <w:r>
              <w:rPr>
                <w:rFonts w:ascii="宋体" w:hAnsi="宋体" w:hint="eastAsia"/>
                <w:szCs w:val="21"/>
              </w:rPr>
              <w:t>1.单个反应体系约20微升，50个反应/包；</w:t>
            </w:r>
            <w:r>
              <w:rPr>
                <w:rFonts w:ascii="宋体" w:hAnsi="宋体" w:hint="eastAsia"/>
                <w:szCs w:val="21"/>
              </w:rPr>
              <w:br/>
              <w:t>2.可在42℃条件下扩增；</w:t>
            </w:r>
            <w:r>
              <w:rPr>
                <w:rFonts w:ascii="宋体" w:hAnsi="宋体" w:hint="eastAsia"/>
                <w:szCs w:val="21"/>
              </w:rPr>
              <w:br/>
              <w:t>3.能合成长链cDNA，具有</w:t>
            </w:r>
            <w:proofErr w:type="gramStart"/>
            <w:r>
              <w:rPr>
                <w:rFonts w:ascii="宋体" w:hAnsi="宋体" w:hint="eastAsia"/>
                <w:szCs w:val="21"/>
              </w:rPr>
              <w:t>合成约</w:t>
            </w:r>
            <w:proofErr w:type="gramEnd"/>
            <w:r>
              <w:rPr>
                <w:rFonts w:ascii="宋体" w:hAnsi="宋体" w:hint="eastAsia"/>
                <w:szCs w:val="21"/>
              </w:rPr>
              <w:t>13kb cD</w:t>
            </w:r>
            <w:r w:rsidR="000B41B6">
              <w:rPr>
                <w:rFonts w:ascii="宋体" w:hAnsi="宋体" w:hint="eastAsia"/>
                <w:szCs w:val="21"/>
              </w:rPr>
              <w:t>N</w:t>
            </w:r>
            <w:r>
              <w:rPr>
                <w:rFonts w:ascii="宋体" w:hAnsi="宋体" w:hint="eastAsia"/>
                <w:szCs w:val="21"/>
              </w:rPr>
              <w:t>A能力；</w:t>
            </w:r>
            <w:r>
              <w:rPr>
                <w:rFonts w:ascii="宋体" w:hAnsi="宋体" w:hint="eastAsia"/>
                <w:szCs w:val="21"/>
              </w:rPr>
              <w:br/>
              <w:t>4.试剂至少含：</w:t>
            </w:r>
            <w:proofErr w:type="spellStart"/>
            <w:r>
              <w:rPr>
                <w:rFonts w:ascii="宋体" w:hAnsi="宋体" w:hint="eastAsia"/>
                <w:szCs w:val="21"/>
              </w:rPr>
              <w:t>PrimeScript</w:t>
            </w:r>
            <w:proofErr w:type="spellEnd"/>
            <w:r>
              <w:rPr>
                <w:rFonts w:ascii="宋体" w:hAnsi="宋体" w:hint="eastAsia"/>
                <w:szCs w:val="21"/>
              </w:rPr>
              <w:t xml:space="preserve"> II </w:t>
            </w:r>
            <w:proofErr w:type="spellStart"/>
            <w:r>
              <w:rPr>
                <w:rFonts w:ascii="宋体" w:hAnsi="宋体" w:hint="eastAsia"/>
                <w:szCs w:val="21"/>
              </w:rPr>
              <w:t>RTase</w:t>
            </w:r>
            <w:proofErr w:type="spellEnd"/>
            <w:r>
              <w:rPr>
                <w:rFonts w:ascii="宋体" w:hAnsi="宋体" w:hint="eastAsia"/>
                <w:szCs w:val="21"/>
              </w:rPr>
              <w:t xml:space="preserve"> (200U/μL)、5×</w:t>
            </w:r>
            <w:proofErr w:type="spellStart"/>
            <w:r>
              <w:rPr>
                <w:rFonts w:ascii="宋体" w:hAnsi="宋体" w:hint="eastAsia"/>
                <w:szCs w:val="21"/>
              </w:rPr>
              <w:t>PrimeScript</w:t>
            </w:r>
            <w:proofErr w:type="spellEnd"/>
            <w:r>
              <w:rPr>
                <w:rFonts w:ascii="宋体" w:hAnsi="宋体" w:hint="eastAsia"/>
                <w:szCs w:val="21"/>
              </w:rPr>
              <w:t xml:space="preserve"> II Buffer、RNase Inhibitor (40 U/μL) 、dNTP Mixture (10 mM each)、Oligo dT Primer (50 μM)、</w:t>
            </w:r>
            <w:proofErr w:type="spellStart"/>
            <w:r>
              <w:rPr>
                <w:rFonts w:ascii="宋体" w:hAnsi="宋体" w:hint="eastAsia"/>
                <w:szCs w:val="21"/>
              </w:rPr>
              <w:t>lRandom</w:t>
            </w:r>
            <w:proofErr w:type="spellEnd"/>
            <w:r>
              <w:rPr>
                <w:rFonts w:ascii="宋体" w:hAnsi="宋体" w:hint="eastAsia"/>
                <w:szCs w:val="21"/>
              </w:rPr>
              <w:t xml:space="preserve"> 6 </w:t>
            </w:r>
            <w:proofErr w:type="spellStart"/>
            <w:r>
              <w:rPr>
                <w:rFonts w:ascii="宋体" w:hAnsi="宋体" w:hint="eastAsia"/>
                <w:szCs w:val="21"/>
              </w:rPr>
              <w:t>mers</w:t>
            </w:r>
            <w:proofErr w:type="spellEnd"/>
            <w:r>
              <w:rPr>
                <w:rFonts w:ascii="宋体" w:hAnsi="宋体" w:hint="eastAsia"/>
                <w:szCs w:val="21"/>
              </w:rPr>
              <w:t xml:space="preserve"> (50 μM) 、RNase Free dH2O。</w:t>
            </w:r>
          </w:p>
        </w:tc>
        <w:tc>
          <w:tcPr>
            <w:tcW w:w="1190" w:type="dxa"/>
            <w:tcBorders>
              <w:left w:val="single" w:sz="4" w:space="0" w:color="auto"/>
            </w:tcBorders>
            <w:vAlign w:val="center"/>
          </w:tcPr>
          <w:p w14:paraId="1E2EE205" w14:textId="6A9CC11E" w:rsidR="004A2B0A" w:rsidRPr="00CD6DA7" w:rsidRDefault="004A2B0A" w:rsidP="004A2B0A">
            <w:pPr>
              <w:spacing w:line="360" w:lineRule="atLeast"/>
              <w:jc w:val="center"/>
              <w:rPr>
                <w:rFonts w:ascii="宋体" w:hAnsi="宋体" w:hint="eastAsia"/>
                <w:szCs w:val="21"/>
              </w:rPr>
            </w:pPr>
            <w:r>
              <w:rPr>
                <w:rFonts w:ascii="宋体" w:hAnsi="宋体" w:hint="eastAsia"/>
                <w:szCs w:val="21"/>
              </w:rPr>
              <w:t>4875</w:t>
            </w:r>
          </w:p>
        </w:tc>
      </w:tr>
      <w:tr w:rsidR="004A2B0A" w:rsidRPr="00CD6DA7" w14:paraId="5740EC06" w14:textId="77777777" w:rsidTr="00E32A99">
        <w:trPr>
          <w:trHeight w:val="567"/>
          <w:jc w:val="center"/>
        </w:trPr>
        <w:tc>
          <w:tcPr>
            <w:tcW w:w="624" w:type="dxa"/>
            <w:vAlign w:val="center"/>
          </w:tcPr>
          <w:p w14:paraId="5E45AA6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1A82AD5" w14:textId="76D3AEC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一步探针法快速RT-qPCR预混液</w:t>
            </w:r>
          </w:p>
        </w:tc>
        <w:tc>
          <w:tcPr>
            <w:tcW w:w="1033" w:type="dxa"/>
            <w:vAlign w:val="center"/>
          </w:tcPr>
          <w:p w14:paraId="1B80044C" w14:textId="160B65F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2包</w:t>
            </w:r>
          </w:p>
        </w:tc>
        <w:tc>
          <w:tcPr>
            <w:tcW w:w="825" w:type="dxa"/>
            <w:vAlign w:val="center"/>
          </w:tcPr>
          <w:p w14:paraId="1931A610" w14:textId="4903756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0BC6E1C" w14:textId="3B240DD4" w:rsidR="004A2B0A" w:rsidRPr="00CD6DA7" w:rsidRDefault="004A2B0A" w:rsidP="004A2B0A">
            <w:pPr>
              <w:spacing w:line="360" w:lineRule="atLeast"/>
              <w:rPr>
                <w:rFonts w:ascii="宋体" w:hAnsi="宋体" w:hint="eastAsia"/>
                <w:szCs w:val="21"/>
              </w:rPr>
            </w:pPr>
            <w:r>
              <w:rPr>
                <w:rFonts w:ascii="宋体" w:hAnsi="宋体" w:hint="eastAsia"/>
                <w:szCs w:val="21"/>
              </w:rPr>
              <w:t>1.25μL反应×50次量/包。试剂含：Fast One Step Probe RT-qPCR Mix (2X) ；RNase Free H2O ；ROX Reference Dye 等。</w:t>
            </w:r>
            <w:r>
              <w:rPr>
                <w:rFonts w:ascii="宋体" w:hAnsi="宋体" w:hint="eastAsia"/>
                <w:szCs w:val="21"/>
              </w:rPr>
              <w:br/>
              <w:t>2.可在高温下（～55℃）进行反转录反应。</w:t>
            </w:r>
            <w:r>
              <w:rPr>
                <w:rFonts w:ascii="宋体" w:hAnsi="宋体" w:hint="eastAsia"/>
                <w:szCs w:val="21"/>
              </w:rPr>
              <w:br/>
              <w:t>3.RT反应和PCR反应在</w:t>
            </w:r>
            <w:proofErr w:type="gramStart"/>
            <w:r>
              <w:rPr>
                <w:rFonts w:ascii="宋体" w:hAnsi="宋体" w:hint="eastAsia"/>
                <w:szCs w:val="21"/>
              </w:rPr>
              <w:t>一</w:t>
            </w:r>
            <w:proofErr w:type="gramEnd"/>
            <w:r>
              <w:rPr>
                <w:rFonts w:ascii="宋体" w:hAnsi="宋体" w:hint="eastAsia"/>
                <w:szCs w:val="21"/>
              </w:rPr>
              <w:t>管中同时进行。</w:t>
            </w:r>
            <w:r>
              <w:rPr>
                <w:rFonts w:ascii="宋体" w:hAnsi="宋体" w:hint="eastAsia"/>
                <w:szCs w:val="21"/>
              </w:rPr>
              <w:br/>
              <w:t>4.适用探针法进行Real Time PCR 反应；扩增目标片段小于200bp时，运行40个循环，实验总反应时间小于35分钟。</w:t>
            </w:r>
          </w:p>
        </w:tc>
        <w:tc>
          <w:tcPr>
            <w:tcW w:w="1190" w:type="dxa"/>
            <w:tcBorders>
              <w:left w:val="single" w:sz="4" w:space="0" w:color="auto"/>
            </w:tcBorders>
            <w:vAlign w:val="center"/>
          </w:tcPr>
          <w:p w14:paraId="77D8E7C8" w14:textId="5A0BDABD" w:rsidR="004A2B0A" w:rsidRPr="00CD6DA7" w:rsidRDefault="004A2B0A" w:rsidP="004A2B0A">
            <w:pPr>
              <w:spacing w:line="360" w:lineRule="atLeast"/>
              <w:jc w:val="center"/>
              <w:rPr>
                <w:rFonts w:ascii="宋体" w:hAnsi="宋体" w:hint="eastAsia"/>
                <w:szCs w:val="21"/>
              </w:rPr>
            </w:pPr>
            <w:r>
              <w:rPr>
                <w:rFonts w:ascii="宋体" w:hAnsi="宋体" w:hint="eastAsia"/>
                <w:szCs w:val="21"/>
              </w:rPr>
              <w:t>1520</w:t>
            </w:r>
          </w:p>
        </w:tc>
      </w:tr>
      <w:tr w:rsidR="004A2B0A" w:rsidRPr="00CD6DA7" w14:paraId="1D975B15" w14:textId="77777777" w:rsidTr="00E32A99">
        <w:trPr>
          <w:trHeight w:val="567"/>
          <w:jc w:val="center"/>
        </w:trPr>
        <w:tc>
          <w:tcPr>
            <w:tcW w:w="624" w:type="dxa"/>
            <w:vAlign w:val="center"/>
          </w:tcPr>
          <w:p w14:paraId="70AB927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11FF6B2" w14:textId="2F61603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高保真DNA聚合酶</w:t>
            </w:r>
          </w:p>
        </w:tc>
        <w:tc>
          <w:tcPr>
            <w:tcW w:w="1033" w:type="dxa"/>
            <w:vAlign w:val="center"/>
          </w:tcPr>
          <w:p w14:paraId="4247B526" w14:textId="56587D6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2包</w:t>
            </w:r>
          </w:p>
        </w:tc>
        <w:tc>
          <w:tcPr>
            <w:tcW w:w="825" w:type="dxa"/>
            <w:vAlign w:val="center"/>
          </w:tcPr>
          <w:p w14:paraId="53FD4C45" w14:textId="2ED0773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763D3BA" w14:textId="7141805E" w:rsidR="004A2B0A" w:rsidRPr="00CD6DA7" w:rsidRDefault="004A2B0A" w:rsidP="004A2B0A">
            <w:pPr>
              <w:spacing w:line="360" w:lineRule="atLeast"/>
              <w:rPr>
                <w:rFonts w:ascii="宋体" w:hAnsi="宋体" w:hint="eastAsia"/>
                <w:szCs w:val="21"/>
              </w:rPr>
            </w:pPr>
            <w:r>
              <w:rPr>
                <w:rFonts w:ascii="宋体" w:hAnsi="宋体" w:hint="eastAsia"/>
                <w:szCs w:val="21"/>
              </w:rPr>
              <w:t>1.50μL反应×200次量/包。试剂含：</w:t>
            </w:r>
            <w:proofErr w:type="spellStart"/>
            <w:r>
              <w:rPr>
                <w:rFonts w:ascii="宋体" w:hAnsi="宋体" w:hint="eastAsia"/>
                <w:szCs w:val="21"/>
              </w:rPr>
              <w:t>PrimeSTAR</w:t>
            </w:r>
            <w:proofErr w:type="spellEnd"/>
            <w:r>
              <w:rPr>
                <w:rFonts w:ascii="宋体" w:hAnsi="宋体" w:hint="eastAsia"/>
                <w:szCs w:val="21"/>
              </w:rPr>
              <w:t xml:space="preserve"> GXL DNA Polymerase(1.25 U/μL)，5x </w:t>
            </w:r>
            <w:proofErr w:type="spellStart"/>
            <w:r>
              <w:rPr>
                <w:rFonts w:ascii="宋体" w:hAnsi="宋体" w:hint="eastAsia"/>
                <w:szCs w:val="21"/>
              </w:rPr>
              <w:t>PrimeSTAR</w:t>
            </w:r>
            <w:proofErr w:type="spellEnd"/>
            <w:r>
              <w:rPr>
                <w:rFonts w:ascii="宋体" w:hAnsi="宋体" w:hint="eastAsia"/>
                <w:szCs w:val="21"/>
              </w:rPr>
              <w:t xml:space="preserve"> GXL Buffer (Mg2+plus)，dNTP Mixture(2.5mM each）等。</w:t>
            </w:r>
            <w:r>
              <w:rPr>
                <w:rFonts w:ascii="宋体" w:hAnsi="宋体" w:hint="eastAsia"/>
                <w:szCs w:val="21"/>
              </w:rPr>
              <w:br/>
              <w:t>2.具有高保真性，可以扩增30kb以上的大片段DNA。</w:t>
            </w:r>
            <w:r>
              <w:rPr>
                <w:rFonts w:ascii="宋体" w:hAnsi="宋体" w:hint="eastAsia"/>
                <w:szCs w:val="21"/>
              </w:rPr>
              <w:br/>
              <w:t>3.PCR反应的延伸时间约为1min/kb。</w:t>
            </w:r>
            <w:proofErr w:type="gramStart"/>
            <w:r>
              <w:rPr>
                <w:rFonts w:ascii="宋体" w:hAnsi="宋体" w:hint="eastAsia"/>
                <w:szCs w:val="21"/>
              </w:rPr>
              <w:t>但当酶的</w:t>
            </w:r>
            <w:proofErr w:type="gramEnd"/>
            <w:r>
              <w:rPr>
                <w:rFonts w:ascii="宋体" w:hAnsi="宋体" w:hint="eastAsia"/>
                <w:szCs w:val="21"/>
              </w:rPr>
              <w:t xml:space="preserve">使用量提高至2倍时，延伸时间缩短为约10sec/kb。            </w:t>
            </w:r>
          </w:p>
        </w:tc>
        <w:tc>
          <w:tcPr>
            <w:tcW w:w="1190" w:type="dxa"/>
            <w:tcBorders>
              <w:left w:val="single" w:sz="4" w:space="0" w:color="auto"/>
            </w:tcBorders>
            <w:vAlign w:val="center"/>
          </w:tcPr>
          <w:p w14:paraId="0BBE4630" w14:textId="3D6E371F"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2404</w:t>
            </w:r>
          </w:p>
        </w:tc>
      </w:tr>
      <w:tr w:rsidR="004A2B0A" w:rsidRPr="00CD6DA7" w14:paraId="5E9CD15E" w14:textId="77777777" w:rsidTr="00E32A99">
        <w:trPr>
          <w:trHeight w:val="567"/>
          <w:jc w:val="center"/>
        </w:trPr>
        <w:tc>
          <w:tcPr>
            <w:tcW w:w="624" w:type="dxa"/>
            <w:vAlign w:val="center"/>
          </w:tcPr>
          <w:p w14:paraId="528DFE9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C6C7EAF" w14:textId="2A3C623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Vero细胞</w:t>
            </w:r>
          </w:p>
        </w:tc>
        <w:tc>
          <w:tcPr>
            <w:tcW w:w="1033" w:type="dxa"/>
            <w:vAlign w:val="center"/>
          </w:tcPr>
          <w:p w14:paraId="5944D045" w14:textId="628626C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FF6D8F5" w14:textId="0586633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BEE0C70" w14:textId="0D702C76" w:rsidR="004A2B0A" w:rsidRPr="00CD6DA7" w:rsidRDefault="004A2B0A" w:rsidP="004A2B0A">
            <w:pPr>
              <w:spacing w:line="360" w:lineRule="atLeast"/>
              <w:rPr>
                <w:rFonts w:ascii="宋体" w:hAnsi="宋体" w:hint="eastAsia"/>
                <w:szCs w:val="21"/>
              </w:rPr>
            </w:pPr>
            <w:r>
              <w:rPr>
                <w:rFonts w:ascii="宋体" w:hAnsi="宋体" w:hint="eastAsia"/>
                <w:szCs w:val="21"/>
              </w:rPr>
              <w:t>1.细胞名称：非洲</w:t>
            </w:r>
            <w:proofErr w:type="gramStart"/>
            <w:r>
              <w:rPr>
                <w:rFonts w:ascii="宋体" w:hAnsi="宋体" w:hint="eastAsia"/>
                <w:szCs w:val="21"/>
              </w:rPr>
              <w:t>绿猴肾细胞</w:t>
            </w:r>
            <w:proofErr w:type="gramEnd"/>
            <w:r>
              <w:rPr>
                <w:rFonts w:ascii="宋体" w:hAnsi="宋体" w:hint="eastAsia"/>
                <w:szCs w:val="21"/>
              </w:rPr>
              <w:t xml:space="preserve">；  </w:t>
            </w:r>
            <w:r>
              <w:rPr>
                <w:rFonts w:ascii="宋体" w:hAnsi="宋体" w:hint="eastAsia"/>
                <w:szCs w:val="21"/>
              </w:rPr>
              <w:br/>
              <w:t xml:space="preserve">2.形态：上皮型，贴壁生长；   </w:t>
            </w:r>
            <w:r>
              <w:rPr>
                <w:rFonts w:ascii="宋体" w:hAnsi="宋体" w:hint="eastAsia"/>
                <w:szCs w:val="21"/>
              </w:rPr>
              <w:br/>
              <w:t>3.含量：1×10</w:t>
            </w:r>
            <w:r>
              <w:rPr>
                <w:rFonts w:ascii="宋体" w:hAnsi="宋体" w:hint="eastAsia"/>
                <w:szCs w:val="21"/>
                <w:vertAlign w:val="superscript"/>
              </w:rPr>
              <w:t>6</w:t>
            </w:r>
            <w:r>
              <w:rPr>
                <w:rFonts w:ascii="宋体" w:hAnsi="宋体" w:hint="eastAsia"/>
                <w:szCs w:val="21"/>
              </w:rPr>
              <w:t>个/瓶；</w:t>
            </w:r>
            <w:r>
              <w:rPr>
                <w:rFonts w:ascii="宋体" w:hAnsi="宋体" w:hint="eastAsia"/>
                <w:szCs w:val="21"/>
              </w:rPr>
              <w:br/>
              <w:t>4.支原体、细菌、酵母和真菌检测阴性；</w:t>
            </w:r>
            <w:r>
              <w:rPr>
                <w:rFonts w:ascii="宋体" w:hAnsi="宋体" w:hint="eastAsia"/>
                <w:szCs w:val="21"/>
              </w:rPr>
              <w:br/>
              <w:t>5.规格：T25瓶或1mL冻存管包装。</w:t>
            </w:r>
          </w:p>
        </w:tc>
        <w:tc>
          <w:tcPr>
            <w:tcW w:w="1190" w:type="dxa"/>
            <w:tcBorders>
              <w:left w:val="single" w:sz="4" w:space="0" w:color="auto"/>
            </w:tcBorders>
            <w:vAlign w:val="center"/>
          </w:tcPr>
          <w:p w14:paraId="766011EE" w14:textId="28976F25"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1200</w:t>
            </w:r>
          </w:p>
        </w:tc>
      </w:tr>
      <w:tr w:rsidR="004A2B0A" w:rsidRPr="00CD6DA7" w14:paraId="6F97A72A" w14:textId="77777777" w:rsidTr="00E32A99">
        <w:trPr>
          <w:trHeight w:val="567"/>
          <w:jc w:val="center"/>
        </w:trPr>
        <w:tc>
          <w:tcPr>
            <w:tcW w:w="624" w:type="dxa"/>
            <w:vAlign w:val="center"/>
          </w:tcPr>
          <w:p w14:paraId="4118F15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4F08467" w14:textId="241FA78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Vero-E6细胞</w:t>
            </w:r>
          </w:p>
        </w:tc>
        <w:tc>
          <w:tcPr>
            <w:tcW w:w="1033" w:type="dxa"/>
            <w:vAlign w:val="center"/>
          </w:tcPr>
          <w:p w14:paraId="4A145AC7" w14:textId="610EC3E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09EB6BC6" w14:textId="1AE5E51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792387D" w14:textId="071A5213" w:rsidR="004A2B0A" w:rsidRPr="00CD6DA7" w:rsidRDefault="004A2B0A" w:rsidP="004A2B0A">
            <w:pPr>
              <w:spacing w:line="360" w:lineRule="atLeast"/>
              <w:rPr>
                <w:rFonts w:ascii="宋体" w:hAnsi="宋体" w:hint="eastAsia"/>
                <w:szCs w:val="21"/>
              </w:rPr>
            </w:pPr>
            <w:r>
              <w:rPr>
                <w:rFonts w:ascii="宋体" w:hAnsi="宋体" w:hint="eastAsia"/>
                <w:szCs w:val="21"/>
              </w:rPr>
              <w:t>1.细胞名称：非洲</w:t>
            </w:r>
            <w:proofErr w:type="gramStart"/>
            <w:r>
              <w:rPr>
                <w:rFonts w:ascii="宋体" w:hAnsi="宋体" w:hint="eastAsia"/>
                <w:szCs w:val="21"/>
              </w:rPr>
              <w:t>绿猴肾细胞</w:t>
            </w:r>
            <w:proofErr w:type="gramEnd"/>
            <w:r>
              <w:rPr>
                <w:rFonts w:ascii="宋体" w:hAnsi="宋体" w:hint="eastAsia"/>
                <w:szCs w:val="21"/>
              </w:rPr>
              <w:t xml:space="preserve">；  </w:t>
            </w:r>
            <w:r>
              <w:rPr>
                <w:rFonts w:ascii="宋体" w:hAnsi="宋体" w:hint="eastAsia"/>
                <w:szCs w:val="21"/>
              </w:rPr>
              <w:br/>
              <w:t xml:space="preserve">2.形态：上皮型，贴壁生长；   </w:t>
            </w:r>
            <w:r>
              <w:rPr>
                <w:rFonts w:ascii="宋体" w:hAnsi="宋体" w:hint="eastAsia"/>
                <w:szCs w:val="21"/>
              </w:rPr>
              <w:br/>
              <w:t>3.含量：1×10</w:t>
            </w:r>
            <w:r>
              <w:rPr>
                <w:rFonts w:ascii="宋体" w:hAnsi="宋体" w:hint="eastAsia"/>
                <w:szCs w:val="21"/>
                <w:vertAlign w:val="superscript"/>
              </w:rPr>
              <w:t>6</w:t>
            </w:r>
            <w:r>
              <w:rPr>
                <w:rFonts w:ascii="宋体" w:hAnsi="宋体" w:hint="eastAsia"/>
                <w:szCs w:val="21"/>
              </w:rPr>
              <w:t>个/瓶；</w:t>
            </w:r>
            <w:r>
              <w:rPr>
                <w:rFonts w:ascii="宋体" w:hAnsi="宋体" w:hint="eastAsia"/>
                <w:szCs w:val="21"/>
              </w:rPr>
              <w:br/>
              <w:t>4.支原体、细菌、酵母和真菌检测阴性；</w:t>
            </w:r>
            <w:r>
              <w:rPr>
                <w:rFonts w:ascii="宋体" w:hAnsi="宋体" w:hint="eastAsia"/>
                <w:szCs w:val="21"/>
              </w:rPr>
              <w:br/>
              <w:t>5.规格：T25瓶或1mL冻存管包装。</w:t>
            </w:r>
          </w:p>
        </w:tc>
        <w:tc>
          <w:tcPr>
            <w:tcW w:w="1190" w:type="dxa"/>
            <w:tcBorders>
              <w:left w:val="single" w:sz="4" w:space="0" w:color="auto"/>
            </w:tcBorders>
            <w:vAlign w:val="center"/>
          </w:tcPr>
          <w:p w14:paraId="2F8DD7AC" w14:textId="6F5E9D2B" w:rsidR="004A2B0A" w:rsidRPr="00CD6DA7" w:rsidRDefault="004A2B0A" w:rsidP="004A2B0A">
            <w:pPr>
              <w:spacing w:line="360" w:lineRule="atLeast"/>
              <w:jc w:val="center"/>
              <w:rPr>
                <w:rFonts w:ascii="宋体" w:hAnsi="宋体" w:hint="eastAsia"/>
                <w:szCs w:val="21"/>
              </w:rPr>
            </w:pPr>
            <w:r>
              <w:rPr>
                <w:rFonts w:ascii="宋体" w:hAnsi="宋体" w:hint="eastAsia"/>
                <w:szCs w:val="21"/>
              </w:rPr>
              <w:t>1400</w:t>
            </w:r>
          </w:p>
        </w:tc>
      </w:tr>
      <w:tr w:rsidR="004A2B0A" w:rsidRPr="00CD6DA7" w14:paraId="319EB6E2" w14:textId="77777777" w:rsidTr="00E32A99">
        <w:trPr>
          <w:trHeight w:val="567"/>
          <w:jc w:val="center"/>
        </w:trPr>
        <w:tc>
          <w:tcPr>
            <w:tcW w:w="624" w:type="dxa"/>
            <w:vAlign w:val="center"/>
          </w:tcPr>
          <w:p w14:paraId="27F4F39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B32A386" w14:textId="3E7EBD2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RNA酶抑制剂RRI</w:t>
            </w:r>
          </w:p>
        </w:tc>
        <w:tc>
          <w:tcPr>
            <w:tcW w:w="1033" w:type="dxa"/>
            <w:vAlign w:val="center"/>
          </w:tcPr>
          <w:p w14:paraId="60B8558C" w14:textId="04318D8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5支</w:t>
            </w:r>
          </w:p>
        </w:tc>
        <w:tc>
          <w:tcPr>
            <w:tcW w:w="825" w:type="dxa"/>
            <w:vAlign w:val="center"/>
          </w:tcPr>
          <w:p w14:paraId="1AB6BE18" w14:textId="091680D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FA75736" w14:textId="4C069EBB" w:rsidR="004A2B0A" w:rsidRPr="00CD6DA7" w:rsidRDefault="004A2B0A" w:rsidP="004A2B0A">
            <w:pPr>
              <w:spacing w:line="360" w:lineRule="atLeast"/>
              <w:rPr>
                <w:rFonts w:ascii="宋体" w:hAnsi="宋体" w:hint="eastAsia"/>
                <w:szCs w:val="21"/>
              </w:rPr>
            </w:pPr>
            <w:r>
              <w:rPr>
                <w:rFonts w:ascii="宋体" w:hAnsi="宋体"/>
                <w:szCs w:val="21"/>
              </w:rPr>
              <w:t>40U/</w:t>
            </w:r>
            <w:proofErr w:type="spellStart"/>
            <w:r>
              <w:rPr>
                <w:rFonts w:ascii="宋体" w:hAnsi="宋体"/>
                <w:szCs w:val="21"/>
              </w:rPr>
              <w:t>μL</w:t>
            </w:r>
            <w:proofErr w:type="spellEnd"/>
            <w:r>
              <w:rPr>
                <w:rFonts w:ascii="宋体" w:hAnsi="宋体"/>
                <w:szCs w:val="21"/>
              </w:rPr>
              <w:t>，2000U/</w:t>
            </w:r>
            <w:r>
              <w:rPr>
                <w:rStyle w:val="font81"/>
                <w:rFonts w:ascii="宋体" w:hAnsi="宋体"/>
                <w:sz w:val="21"/>
                <w:szCs w:val="21"/>
              </w:rPr>
              <w:t>支</w:t>
            </w:r>
            <w:r>
              <w:rPr>
                <w:rStyle w:val="font81"/>
                <w:rFonts w:ascii="宋体" w:hAnsi="宋体" w:hint="eastAsia"/>
                <w:sz w:val="21"/>
                <w:szCs w:val="21"/>
              </w:rPr>
              <w:t>。</w:t>
            </w:r>
          </w:p>
        </w:tc>
        <w:tc>
          <w:tcPr>
            <w:tcW w:w="1190" w:type="dxa"/>
            <w:tcBorders>
              <w:left w:val="single" w:sz="4" w:space="0" w:color="auto"/>
            </w:tcBorders>
            <w:vAlign w:val="center"/>
          </w:tcPr>
          <w:p w14:paraId="01C9B12D" w14:textId="00ECC37C" w:rsidR="004A2B0A" w:rsidRPr="00CD6DA7" w:rsidRDefault="004A2B0A" w:rsidP="004A2B0A">
            <w:pPr>
              <w:spacing w:line="360" w:lineRule="atLeast"/>
              <w:jc w:val="center"/>
              <w:rPr>
                <w:rFonts w:ascii="宋体" w:hAnsi="宋体" w:hint="eastAsia"/>
                <w:szCs w:val="21"/>
              </w:rPr>
            </w:pPr>
            <w:r>
              <w:rPr>
                <w:rFonts w:ascii="宋体" w:hAnsi="宋体" w:hint="eastAsia"/>
                <w:szCs w:val="21"/>
              </w:rPr>
              <w:t>2250</w:t>
            </w:r>
          </w:p>
        </w:tc>
      </w:tr>
      <w:tr w:rsidR="004A2B0A" w:rsidRPr="00CD6DA7" w14:paraId="5B7D9424" w14:textId="77777777" w:rsidTr="00E32A99">
        <w:trPr>
          <w:trHeight w:val="567"/>
          <w:jc w:val="center"/>
        </w:trPr>
        <w:tc>
          <w:tcPr>
            <w:tcW w:w="624" w:type="dxa"/>
            <w:vAlign w:val="center"/>
          </w:tcPr>
          <w:p w14:paraId="30DAC40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39F6622" w14:textId="1B9A39E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通用型总RNA提取试剂盒</w:t>
            </w:r>
          </w:p>
        </w:tc>
        <w:tc>
          <w:tcPr>
            <w:tcW w:w="1033" w:type="dxa"/>
            <w:vAlign w:val="center"/>
          </w:tcPr>
          <w:p w14:paraId="251E1087" w14:textId="1C35AB6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0D6CCD48" w14:textId="0F582F2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20C0C83" w14:textId="79CA5571" w:rsidR="004A2B0A" w:rsidRPr="00CD6DA7" w:rsidRDefault="004A2B0A" w:rsidP="004A2B0A">
            <w:pPr>
              <w:spacing w:line="360" w:lineRule="atLeast"/>
              <w:rPr>
                <w:rFonts w:ascii="宋体" w:hAnsi="宋体" w:hint="eastAsia"/>
                <w:szCs w:val="21"/>
              </w:rPr>
            </w:pPr>
            <w:proofErr w:type="gramStart"/>
            <w:r>
              <w:rPr>
                <w:rFonts w:ascii="宋体" w:hAnsi="宋体" w:hint="eastAsia"/>
                <w:szCs w:val="21"/>
              </w:rPr>
              <w:t>磁珠法</w:t>
            </w:r>
            <w:proofErr w:type="gramEnd"/>
            <w:r>
              <w:rPr>
                <w:rFonts w:ascii="宋体" w:hAnsi="宋体" w:hint="eastAsia"/>
                <w:szCs w:val="21"/>
              </w:rPr>
              <w:t>96孔预分装试剂，50次/盒，可用于</w:t>
            </w:r>
            <w:proofErr w:type="spellStart"/>
            <w:r>
              <w:rPr>
                <w:rFonts w:ascii="宋体" w:hAnsi="宋体" w:hint="eastAsia"/>
                <w:szCs w:val="21"/>
              </w:rPr>
              <w:t>TGuide</w:t>
            </w:r>
            <w:proofErr w:type="spellEnd"/>
            <w:r>
              <w:rPr>
                <w:rFonts w:ascii="宋体" w:hAnsi="宋体" w:hint="eastAsia"/>
                <w:szCs w:val="21"/>
              </w:rPr>
              <w:t>。</w:t>
            </w:r>
          </w:p>
        </w:tc>
        <w:tc>
          <w:tcPr>
            <w:tcW w:w="1190" w:type="dxa"/>
            <w:tcBorders>
              <w:left w:val="single" w:sz="4" w:space="0" w:color="auto"/>
            </w:tcBorders>
            <w:vAlign w:val="center"/>
          </w:tcPr>
          <w:p w14:paraId="4348D0C3" w14:textId="504513D9" w:rsidR="004A2B0A" w:rsidRPr="00CD6DA7" w:rsidRDefault="004A2B0A" w:rsidP="004A2B0A">
            <w:pPr>
              <w:spacing w:line="360" w:lineRule="atLeast"/>
              <w:jc w:val="center"/>
              <w:rPr>
                <w:rFonts w:ascii="宋体" w:hAnsi="宋体" w:hint="eastAsia"/>
                <w:szCs w:val="21"/>
              </w:rPr>
            </w:pPr>
            <w:r>
              <w:rPr>
                <w:rFonts w:ascii="宋体" w:hAnsi="宋体" w:hint="eastAsia"/>
                <w:szCs w:val="21"/>
              </w:rPr>
              <w:t>6900</w:t>
            </w:r>
          </w:p>
        </w:tc>
      </w:tr>
      <w:tr w:rsidR="004A2B0A" w:rsidRPr="00CD6DA7" w14:paraId="7A3203F7" w14:textId="77777777" w:rsidTr="00E32A99">
        <w:trPr>
          <w:trHeight w:val="567"/>
          <w:jc w:val="center"/>
        </w:trPr>
        <w:tc>
          <w:tcPr>
            <w:tcW w:w="624" w:type="dxa"/>
            <w:vAlign w:val="center"/>
          </w:tcPr>
          <w:p w14:paraId="7BA917F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1097EB4" w14:textId="693D44A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氧化型辅酶-Ⅱ二钠</w:t>
            </w:r>
          </w:p>
        </w:tc>
        <w:tc>
          <w:tcPr>
            <w:tcW w:w="1033" w:type="dxa"/>
            <w:vAlign w:val="center"/>
          </w:tcPr>
          <w:p w14:paraId="044E91BE" w14:textId="0E42EF0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5539CB09" w14:textId="17F7CAD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52F0E22" w14:textId="1BC9ED07" w:rsidR="004A2B0A" w:rsidRPr="00CD6DA7" w:rsidRDefault="004A2B0A" w:rsidP="004A2B0A">
            <w:pPr>
              <w:spacing w:line="360" w:lineRule="atLeast"/>
              <w:rPr>
                <w:rFonts w:ascii="宋体" w:hAnsi="宋体" w:hint="eastAsia"/>
                <w:szCs w:val="21"/>
              </w:rPr>
            </w:pPr>
            <w:r>
              <w:rPr>
                <w:rFonts w:ascii="宋体" w:hAnsi="宋体" w:hint="eastAsia"/>
                <w:szCs w:val="21"/>
              </w:rPr>
              <w:t>纯度98%，500mg/瓶。</w:t>
            </w:r>
          </w:p>
        </w:tc>
        <w:tc>
          <w:tcPr>
            <w:tcW w:w="1190" w:type="dxa"/>
            <w:tcBorders>
              <w:left w:val="single" w:sz="4" w:space="0" w:color="auto"/>
            </w:tcBorders>
            <w:vAlign w:val="center"/>
          </w:tcPr>
          <w:p w14:paraId="193DFD7B" w14:textId="36B0B135" w:rsidR="004A2B0A" w:rsidRPr="00CD6DA7" w:rsidRDefault="004A2B0A" w:rsidP="004A2B0A">
            <w:pPr>
              <w:spacing w:line="360" w:lineRule="atLeast"/>
              <w:jc w:val="center"/>
              <w:rPr>
                <w:rFonts w:ascii="宋体" w:hAnsi="宋体" w:hint="eastAsia"/>
                <w:szCs w:val="21"/>
              </w:rPr>
            </w:pPr>
            <w:r>
              <w:rPr>
                <w:rFonts w:ascii="宋体" w:hAnsi="宋体" w:hint="eastAsia"/>
                <w:szCs w:val="21"/>
              </w:rPr>
              <w:t>1100</w:t>
            </w:r>
          </w:p>
        </w:tc>
      </w:tr>
      <w:tr w:rsidR="004A2B0A" w:rsidRPr="00CD6DA7" w14:paraId="3C9FCEA8" w14:textId="77777777" w:rsidTr="00E32A99">
        <w:trPr>
          <w:trHeight w:val="567"/>
          <w:jc w:val="center"/>
        </w:trPr>
        <w:tc>
          <w:tcPr>
            <w:tcW w:w="624" w:type="dxa"/>
            <w:vAlign w:val="center"/>
          </w:tcPr>
          <w:p w14:paraId="6BD5938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B89CF33" w14:textId="789B743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葡萄糖-6-磷酸钠</w:t>
            </w:r>
          </w:p>
        </w:tc>
        <w:tc>
          <w:tcPr>
            <w:tcW w:w="1033" w:type="dxa"/>
            <w:vAlign w:val="center"/>
          </w:tcPr>
          <w:p w14:paraId="70DECF09" w14:textId="375C382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2EB981AF" w14:textId="1A4C1BE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DB0E254" w14:textId="78427F8E" w:rsidR="004A2B0A" w:rsidRPr="00CD6DA7" w:rsidRDefault="004A2B0A" w:rsidP="004A2B0A">
            <w:pPr>
              <w:spacing w:line="360" w:lineRule="atLeast"/>
              <w:rPr>
                <w:rFonts w:ascii="宋体" w:hAnsi="宋体" w:hint="eastAsia"/>
                <w:szCs w:val="21"/>
              </w:rPr>
            </w:pPr>
            <w:r>
              <w:rPr>
                <w:rFonts w:ascii="宋体" w:hAnsi="宋体" w:hint="eastAsia"/>
                <w:szCs w:val="21"/>
              </w:rPr>
              <w:t>纯度97%，500mg/瓶。</w:t>
            </w:r>
          </w:p>
        </w:tc>
        <w:tc>
          <w:tcPr>
            <w:tcW w:w="1190" w:type="dxa"/>
            <w:tcBorders>
              <w:left w:val="single" w:sz="4" w:space="0" w:color="auto"/>
            </w:tcBorders>
            <w:vAlign w:val="center"/>
          </w:tcPr>
          <w:p w14:paraId="25E77C7F" w14:textId="515E21EC" w:rsidR="004A2B0A" w:rsidRPr="00CD6DA7" w:rsidRDefault="004A2B0A" w:rsidP="004A2B0A">
            <w:pPr>
              <w:spacing w:line="360" w:lineRule="atLeast"/>
              <w:jc w:val="center"/>
              <w:rPr>
                <w:rFonts w:ascii="宋体" w:hAnsi="宋体" w:hint="eastAsia"/>
                <w:szCs w:val="21"/>
              </w:rPr>
            </w:pPr>
            <w:r>
              <w:rPr>
                <w:rFonts w:ascii="宋体" w:hAnsi="宋体" w:hint="eastAsia"/>
                <w:szCs w:val="21"/>
              </w:rPr>
              <w:t>450</w:t>
            </w:r>
          </w:p>
        </w:tc>
      </w:tr>
      <w:tr w:rsidR="004A2B0A" w:rsidRPr="00CD6DA7" w14:paraId="132CE8F3" w14:textId="77777777" w:rsidTr="00E32A99">
        <w:trPr>
          <w:trHeight w:val="567"/>
          <w:jc w:val="center"/>
        </w:trPr>
        <w:tc>
          <w:tcPr>
            <w:tcW w:w="624" w:type="dxa"/>
            <w:vAlign w:val="center"/>
          </w:tcPr>
          <w:p w14:paraId="59C7D78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2A511DD" w14:textId="26D03DA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环磷酰胺</w:t>
            </w:r>
          </w:p>
        </w:tc>
        <w:tc>
          <w:tcPr>
            <w:tcW w:w="1033" w:type="dxa"/>
            <w:vAlign w:val="center"/>
          </w:tcPr>
          <w:p w14:paraId="71AB3CB9" w14:textId="4A423BB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5145858F" w14:textId="55CC175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3219EA1" w14:textId="1B76FEC8" w:rsidR="004A2B0A" w:rsidRPr="00CD6DA7" w:rsidRDefault="004A2B0A" w:rsidP="004A2B0A">
            <w:pPr>
              <w:spacing w:line="360" w:lineRule="atLeast"/>
              <w:rPr>
                <w:rFonts w:ascii="宋体" w:hAnsi="宋体" w:hint="eastAsia"/>
                <w:szCs w:val="21"/>
              </w:rPr>
            </w:pPr>
            <w:r>
              <w:rPr>
                <w:rFonts w:ascii="宋体" w:hAnsi="宋体" w:hint="eastAsia"/>
                <w:szCs w:val="21"/>
              </w:rPr>
              <w:t>纯度≥98%，100mg/瓶。</w:t>
            </w:r>
          </w:p>
        </w:tc>
        <w:tc>
          <w:tcPr>
            <w:tcW w:w="1190" w:type="dxa"/>
            <w:tcBorders>
              <w:left w:val="single" w:sz="4" w:space="0" w:color="auto"/>
            </w:tcBorders>
            <w:vAlign w:val="center"/>
          </w:tcPr>
          <w:p w14:paraId="6BCF84F7" w14:textId="3CCB5FFA" w:rsidR="004A2B0A" w:rsidRPr="00CD6DA7" w:rsidRDefault="004A2B0A" w:rsidP="004A2B0A">
            <w:pPr>
              <w:spacing w:line="360" w:lineRule="atLeast"/>
              <w:jc w:val="center"/>
              <w:rPr>
                <w:rFonts w:ascii="宋体" w:hAnsi="宋体" w:hint="eastAsia"/>
                <w:szCs w:val="21"/>
              </w:rPr>
            </w:pPr>
            <w:r>
              <w:rPr>
                <w:rFonts w:ascii="宋体" w:hAnsi="宋体" w:hint="eastAsia"/>
                <w:szCs w:val="21"/>
              </w:rPr>
              <w:t>576</w:t>
            </w:r>
          </w:p>
        </w:tc>
      </w:tr>
      <w:tr w:rsidR="004A2B0A" w:rsidRPr="00CD6DA7" w14:paraId="6278EC8B" w14:textId="77777777" w:rsidTr="00E32A99">
        <w:trPr>
          <w:trHeight w:val="567"/>
          <w:jc w:val="center"/>
        </w:trPr>
        <w:tc>
          <w:tcPr>
            <w:tcW w:w="624" w:type="dxa"/>
            <w:vAlign w:val="center"/>
          </w:tcPr>
          <w:p w14:paraId="3CF1777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67FD044" w14:textId="380F15B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SA 缓冲液（1×PH7.4）</w:t>
            </w:r>
          </w:p>
        </w:tc>
        <w:tc>
          <w:tcPr>
            <w:tcW w:w="1033" w:type="dxa"/>
            <w:vAlign w:val="center"/>
          </w:tcPr>
          <w:p w14:paraId="40658C9B" w14:textId="244B98F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12CFF03A" w14:textId="2F323B4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E3F9359" w14:textId="161BA3F9" w:rsidR="004A2B0A" w:rsidRPr="00CD6DA7" w:rsidRDefault="004A2B0A" w:rsidP="004A2B0A">
            <w:pPr>
              <w:spacing w:line="360" w:lineRule="atLeast"/>
              <w:rPr>
                <w:rFonts w:ascii="宋体" w:hAnsi="宋体" w:hint="eastAsia"/>
                <w:szCs w:val="21"/>
              </w:rPr>
            </w:pPr>
            <w:r>
              <w:rPr>
                <w:rFonts w:ascii="宋体" w:hAnsi="宋体" w:hint="eastAsia"/>
                <w:szCs w:val="21"/>
              </w:rPr>
              <w:t>500mL/瓶。</w:t>
            </w:r>
          </w:p>
        </w:tc>
        <w:tc>
          <w:tcPr>
            <w:tcW w:w="1190" w:type="dxa"/>
            <w:tcBorders>
              <w:left w:val="single" w:sz="4" w:space="0" w:color="auto"/>
            </w:tcBorders>
            <w:vAlign w:val="center"/>
          </w:tcPr>
          <w:p w14:paraId="78049299" w14:textId="492830E0"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57B8F595" w14:textId="77777777" w:rsidTr="00E32A99">
        <w:trPr>
          <w:trHeight w:val="567"/>
          <w:jc w:val="center"/>
        </w:trPr>
        <w:tc>
          <w:tcPr>
            <w:tcW w:w="624" w:type="dxa"/>
            <w:vAlign w:val="center"/>
          </w:tcPr>
          <w:p w14:paraId="54177F2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47652F7" w14:textId="4AB4DFF2" w:rsidR="004A2B0A" w:rsidRPr="00CD6DA7" w:rsidRDefault="004A2B0A" w:rsidP="004A2B0A">
            <w:pPr>
              <w:widowControl/>
              <w:spacing w:line="360" w:lineRule="atLeast"/>
              <w:jc w:val="left"/>
              <w:rPr>
                <w:rFonts w:ascii="宋体" w:hAnsi="宋体" w:hint="eastAsia"/>
                <w:kern w:val="0"/>
                <w:szCs w:val="21"/>
              </w:rPr>
            </w:pPr>
            <w:proofErr w:type="spellStart"/>
            <w:r>
              <w:rPr>
                <w:rFonts w:ascii="宋体" w:hAnsi="宋体" w:hint="eastAsia"/>
                <w:szCs w:val="21"/>
              </w:rPr>
              <w:t>srbc</w:t>
            </w:r>
            <w:proofErr w:type="spellEnd"/>
            <w:r>
              <w:rPr>
                <w:rFonts w:ascii="宋体" w:hAnsi="宋体" w:hint="eastAsia"/>
                <w:szCs w:val="21"/>
              </w:rPr>
              <w:t>绵羊红细胞</w:t>
            </w:r>
          </w:p>
        </w:tc>
        <w:tc>
          <w:tcPr>
            <w:tcW w:w="1033" w:type="dxa"/>
            <w:vAlign w:val="center"/>
          </w:tcPr>
          <w:p w14:paraId="6A598600" w14:textId="585159A5"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1株</w:t>
            </w:r>
          </w:p>
        </w:tc>
        <w:tc>
          <w:tcPr>
            <w:tcW w:w="825" w:type="dxa"/>
            <w:vAlign w:val="center"/>
          </w:tcPr>
          <w:p w14:paraId="077697A7" w14:textId="5C61ADD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BA4997D" w14:textId="7E7E60AF" w:rsidR="004A2B0A" w:rsidRPr="00CD6DA7" w:rsidRDefault="004A2B0A" w:rsidP="004A2B0A">
            <w:pPr>
              <w:spacing w:line="360" w:lineRule="atLeast"/>
              <w:rPr>
                <w:rFonts w:ascii="宋体" w:hAnsi="宋体" w:hint="eastAsia"/>
                <w:szCs w:val="21"/>
              </w:rPr>
            </w:pPr>
            <w:r>
              <w:rPr>
                <w:rFonts w:ascii="宋体" w:hAnsi="宋体" w:hint="eastAsia"/>
                <w:szCs w:val="21"/>
              </w:rPr>
              <w:t>浓度为6%；100mL。</w:t>
            </w:r>
          </w:p>
        </w:tc>
        <w:tc>
          <w:tcPr>
            <w:tcW w:w="1190" w:type="dxa"/>
            <w:tcBorders>
              <w:left w:val="single" w:sz="4" w:space="0" w:color="auto"/>
            </w:tcBorders>
            <w:vAlign w:val="center"/>
          </w:tcPr>
          <w:p w14:paraId="24A1369D" w14:textId="078409DB" w:rsidR="004A2B0A" w:rsidRPr="00CD6DA7" w:rsidRDefault="004A2B0A" w:rsidP="004A2B0A">
            <w:pPr>
              <w:spacing w:line="360" w:lineRule="atLeast"/>
              <w:jc w:val="center"/>
              <w:rPr>
                <w:rFonts w:ascii="宋体" w:hAnsi="宋体" w:hint="eastAsia"/>
                <w:szCs w:val="21"/>
              </w:rPr>
            </w:pPr>
            <w:r>
              <w:rPr>
                <w:rFonts w:ascii="宋体" w:hAnsi="宋体" w:hint="eastAsia"/>
                <w:szCs w:val="21"/>
              </w:rPr>
              <w:t>500</w:t>
            </w:r>
          </w:p>
        </w:tc>
      </w:tr>
      <w:tr w:rsidR="004A2B0A" w:rsidRPr="00CD6DA7" w14:paraId="1DCD4AB0" w14:textId="77777777" w:rsidTr="00E32A99">
        <w:trPr>
          <w:trHeight w:val="567"/>
          <w:jc w:val="center"/>
        </w:trPr>
        <w:tc>
          <w:tcPr>
            <w:tcW w:w="624" w:type="dxa"/>
            <w:vAlign w:val="center"/>
          </w:tcPr>
          <w:p w14:paraId="6DB2391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944C04E" w14:textId="556BE40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冻干豚鼠血清</w:t>
            </w:r>
          </w:p>
        </w:tc>
        <w:tc>
          <w:tcPr>
            <w:tcW w:w="1033" w:type="dxa"/>
            <w:vAlign w:val="center"/>
          </w:tcPr>
          <w:p w14:paraId="0D925CE9" w14:textId="4669B3A3"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430311B0" w14:textId="6061F41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7CA6BDF" w14:textId="5C7B65BE" w:rsidR="004A2B0A" w:rsidRPr="00CD6DA7" w:rsidRDefault="004A2B0A" w:rsidP="004A2B0A">
            <w:pPr>
              <w:spacing w:line="360" w:lineRule="atLeast"/>
              <w:rPr>
                <w:rFonts w:ascii="宋体" w:hAnsi="宋体" w:hint="eastAsia"/>
                <w:szCs w:val="21"/>
              </w:rPr>
            </w:pPr>
            <w:r>
              <w:rPr>
                <w:rFonts w:ascii="宋体" w:hAnsi="宋体" w:hint="eastAsia"/>
                <w:szCs w:val="21"/>
              </w:rPr>
              <w:t>补体溶血实验；1mL*10支/盒。</w:t>
            </w:r>
          </w:p>
        </w:tc>
        <w:tc>
          <w:tcPr>
            <w:tcW w:w="1190" w:type="dxa"/>
            <w:tcBorders>
              <w:left w:val="single" w:sz="4" w:space="0" w:color="auto"/>
            </w:tcBorders>
            <w:vAlign w:val="center"/>
          </w:tcPr>
          <w:p w14:paraId="5B99292B" w14:textId="30791CCC"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64C65C51" w14:textId="77777777" w:rsidTr="00E32A99">
        <w:trPr>
          <w:trHeight w:val="567"/>
          <w:jc w:val="center"/>
        </w:trPr>
        <w:tc>
          <w:tcPr>
            <w:tcW w:w="624" w:type="dxa"/>
            <w:vAlign w:val="center"/>
          </w:tcPr>
          <w:p w14:paraId="67B7034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3057D40" w14:textId="486E190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脱脂牛奶菌种保存液</w:t>
            </w:r>
          </w:p>
        </w:tc>
        <w:tc>
          <w:tcPr>
            <w:tcW w:w="1033" w:type="dxa"/>
            <w:vAlign w:val="center"/>
          </w:tcPr>
          <w:p w14:paraId="34A304E0" w14:textId="4004081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6CFECC54" w14:textId="222EE678"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5F1B33F" w14:textId="16259250" w:rsidR="004A2B0A" w:rsidRPr="00CD6DA7" w:rsidRDefault="004A2B0A" w:rsidP="004A2B0A">
            <w:pPr>
              <w:spacing w:line="360" w:lineRule="atLeast"/>
              <w:rPr>
                <w:rFonts w:ascii="宋体" w:hAnsi="宋体" w:hint="eastAsia"/>
                <w:szCs w:val="21"/>
              </w:rPr>
            </w:pPr>
            <w:r>
              <w:rPr>
                <w:rFonts w:ascii="宋体" w:hAnsi="宋体"/>
                <w:szCs w:val="21"/>
              </w:rPr>
              <w:t>1.5mL*100</w:t>
            </w:r>
            <w:r>
              <w:rPr>
                <w:rStyle w:val="font31"/>
                <w:rFonts w:hint="default"/>
                <w:sz w:val="21"/>
                <w:szCs w:val="21"/>
              </w:rPr>
              <w:t>支</w:t>
            </w:r>
            <w:r>
              <w:rPr>
                <w:rStyle w:val="font71"/>
                <w:rFonts w:hint="default"/>
                <w:szCs w:val="21"/>
              </w:rPr>
              <w:t>/</w:t>
            </w:r>
            <w:r>
              <w:rPr>
                <w:rStyle w:val="font31"/>
                <w:rFonts w:hint="default"/>
                <w:sz w:val="21"/>
                <w:szCs w:val="21"/>
              </w:rPr>
              <w:t>盒。</w:t>
            </w:r>
          </w:p>
        </w:tc>
        <w:tc>
          <w:tcPr>
            <w:tcW w:w="1190" w:type="dxa"/>
            <w:tcBorders>
              <w:left w:val="single" w:sz="4" w:space="0" w:color="auto"/>
            </w:tcBorders>
            <w:vAlign w:val="center"/>
          </w:tcPr>
          <w:p w14:paraId="24762DC3" w14:textId="2F3D66DF" w:rsidR="004A2B0A" w:rsidRPr="00CD6DA7" w:rsidRDefault="004A2B0A" w:rsidP="004A2B0A">
            <w:pPr>
              <w:spacing w:line="360" w:lineRule="atLeast"/>
              <w:jc w:val="center"/>
              <w:rPr>
                <w:rFonts w:ascii="宋体" w:hAnsi="宋体" w:hint="eastAsia"/>
                <w:szCs w:val="21"/>
              </w:rPr>
            </w:pPr>
            <w:r>
              <w:rPr>
                <w:rFonts w:ascii="宋体" w:hAnsi="宋体" w:hint="eastAsia"/>
                <w:szCs w:val="21"/>
              </w:rPr>
              <w:t>4440</w:t>
            </w:r>
          </w:p>
        </w:tc>
      </w:tr>
      <w:tr w:rsidR="004A2B0A" w:rsidRPr="00CD6DA7" w14:paraId="52F9DC06" w14:textId="77777777" w:rsidTr="00E32A99">
        <w:trPr>
          <w:trHeight w:val="567"/>
          <w:jc w:val="center"/>
        </w:trPr>
        <w:tc>
          <w:tcPr>
            <w:tcW w:w="624" w:type="dxa"/>
            <w:vAlign w:val="center"/>
          </w:tcPr>
          <w:p w14:paraId="0E1001F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7295966" w14:textId="5AB4B39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核糖核酸内切酶（RNase H）</w:t>
            </w:r>
          </w:p>
        </w:tc>
        <w:tc>
          <w:tcPr>
            <w:tcW w:w="1033" w:type="dxa"/>
            <w:vAlign w:val="center"/>
          </w:tcPr>
          <w:p w14:paraId="285755A7" w14:textId="0B92C3B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2支</w:t>
            </w:r>
          </w:p>
        </w:tc>
        <w:tc>
          <w:tcPr>
            <w:tcW w:w="825" w:type="dxa"/>
            <w:vAlign w:val="center"/>
          </w:tcPr>
          <w:p w14:paraId="397DB8F7" w14:textId="4B96533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72DB8A5" w14:textId="397887E5" w:rsidR="004A2B0A" w:rsidRPr="00CD6DA7" w:rsidRDefault="004A2B0A" w:rsidP="004A2B0A">
            <w:pPr>
              <w:spacing w:line="360" w:lineRule="atLeast"/>
              <w:rPr>
                <w:rFonts w:ascii="宋体" w:hAnsi="宋体" w:hint="eastAsia"/>
                <w:szCs w:val="21"/>
              </w:rPr>
            </w:pPr>
            <w:r>
              <w:rPr>
                <w:rFonts w:ascii="宋体" w:hAnsi="宋体" w:hint="eastAsia"/>
                <w:szCs w:val="21"/>
              </w:rPr>
              <w:t>不低于600个酶切活性单位，试剂成分至少含Ribonuclease H，5X Hybrid RNA Degeneration Buffer。</w:t>
            </w:r>
          </w:p>
        </w:tc>
        <w:tc>
          <w:tcPr>
            <w:tcW w:w="1190" w:type="dxa"/>
            <w:tcBorders>
              <w:left w:val="single" w:sz="4" w:space="0" w:color="auto"/>
            </w:tcBorders>
            <w:vAlign w:val="center"/>
          </w:tcPr>
          <w:p w14:paraId="20114E69" w14:textId="5063DCA1" w:rsidR="004A2B0A" w:rsidRPr="00CD6DA7" w:rsidRDefault="004A2B0A" w:rsidP="004A2B0A">
            <w:pPr>
              <w:spacing w:line="360" w:lineRule="atLeast"/>
              <w:jc w:val="center"/>
              <w:rPr>
                <w:rFonts w:ascii="宋体" w:hAnsi="宋体" w:hint="eastAsia"/>
                <w:szCs w:val="21"/>
              </w:rPr>
            </w:pPr>
            <w:r>
              <w:rPr>
                <w:rFonts w:ascii="宋体" w:hAnsi="宋体" w:hint="eastAsia"/>
                <w:szCs w:val="21"/>
              </w:rPr>
              <w:t>600</w:t>
            </w:r>
          </w:p>
        </w:tc>
      </w:tr>
      <w:tr w:rsidR="004A2B0A" w:rsidRPr="00CD6DA7" w14:paraId="2E386C75" w14:textId="77777777" w:rsidTr="00E32A99">
        <w:trPr>
          <w:trHeight w:val="567"/>
          <w:jc w:val="center"/>
        </w:trPr>
        <w:tc>
          <w:tcPr>
            <w:tcW w:w="624" w:type="dxa"/>
            <w:vAlign w:val="center"/>
          </w:tcPr>
          <w:p w14:paraId="567AAFC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BB5C706" w14:textId="70BCF31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高保真</w:t>
            </w:r>
            <w:proofErr w:type="gramStart"/>
            <w:r>
              <w:rPr>
                <w:rFonts w:ascii="宋体" w:hAnsi="宋体" w:hint="eastAsia"/>
                <w:szCs w:val="21"/>
              </w:rPr>
              <w:t>一</w:t>
            </w:r>
            <w:proofErr w:type="gramEnd"/>
            <w:r>
              <w:rPr>
                <w:rFonts w:ascii="宋体" w:hAnsi="宋体" w:hint="eastAsia"/>
                <w:szCs w:val="21"/>
              </w:rPr>
              <w:t>步法RT-PCR试剂盒</w:t>
            </w:r>
          </w:p>
        </w:tc>
        <w:tc>
          <w:tcPr>
            <w:tcW w:w="1033" w:type="dxa"/>
            <w:vAlign w:val="center"/>
          </w:tcPr>
          <w:p w14:paraId="47A0FC55" w14:textId="22E5E02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10包</w:t>
            </w:r>
          </w:p>
        </w:tc>
        <w:tc>
          <w:tcPr>
            <w:tcW w:w="825" w:type="dxa"/>
            <w:vAlign w:val="center"/>
          </w:tcPr>
          <w:p w14:paraId="05FD29D7" w14:textId="1FE2906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7BF0BD1" w14:textId="77777777" w:rsidR="004A2B0A" w:rsidRDefault="004A2B0A" w:rsidP="004A2B0A">
            <w:pPr>
              <w:spacing w:line="360" w:lineRule="atLeast"/>
              <w:rPr>
                <w:rFonts w:ascii="宋体" w:hAnsi="宋体" w:hint="eastAsia"/>
                <w:szCs w:val="21"/>
              </w:rPr>
            </w:pPr>
            <w:r>
              <w:rPr>
                <w:rFonts w:ascii="宋体" w:hAnsi="宋体" w:hint="eastAsia"/>
                <w:szCs w:val="21"/>
              </w:rPr>
              <w:t>1.单管可连续完成反转录和DNA合成反应；</w:t>
            </w:r>
            <w:r>
              <w:rPr>
                <w:rFonts w:ascii="宋体" w:hAnsi="宋体" w:hint="eastAsia"/>
                <w:szCs w:val="21"/>
              </w:rPr>
              <w:br/>
              <w:t>2.每包含50次×50μL反应量；</w:t>
            </w:r>
          </w:p>
          <w:p w14:paraId="77354D4E" w14:textId="77777777" w:rsidR="004A2B0A" w:rsidRDefault="004A2B0A" w:rsidP="004A2B0A">
            <w:pPr>
              <w:spacing w:line="360" w:lineRule="atLeast"/>
              <w:rPr>
                <w:rFonts w:ascii="宋体" w:hAnsi="宋体" w:hint="eastAsia"/>
                <w:szCs w:val="21"/>
              </w:rPr>
            </w:pPr>
            <w:r>
              <w:rPr>
                <w:rFonts w:ascii="宋体" w:hAnsi="宋体" w:hint="eastAsia"/>
                <w:szCs w:val="21"/>
              </w:rPr>
              <w:t>3.最长可扩增约8Kb长度DNA片段；</w:t>
            </w:r>
            <w:r>
              <w:rPr>
                <w:rFonts w:ascii="宋体" w:hAnsi="宋体" w:hint="eastAsia"/>
                <w:szCs w:val="21"/>
              </w:rPr>
              <w:br/>
              <w:t>4.DNA酶为高保真聚合酶；</w:t>
            </w:r>
          </w:p>
          <w:p w14:paraId="5C3AD23A" w14:textId="52E39741" w:rsidR="004A2B0A" w:rsidRPr="00CD6DA7" w:rsidRDefault="004A2B0A" w:rsidP="004A2B0A">
            <w:pPr>
              <w:spacing w:line="360" w:lineRule="atLeast"/>
              <w:rPr>
                <w:rFonts w:ascii="宋体" w:hAnsi="宋体" w:hint="eastAsia"/>
                <w:szCs w:val="21"/>
              </w:rPr>
            </w:pPr>
            <w:r>
              <w:rPr>
                <w:rFonts w:ascii="宋体" w:hAnsi="宋体" w:hint="eastAsia"/>
                <w:szCs w:val="21"/>
              </w:rPr>
              <w:t>5.反应条件中DNA扩增条件可选三步法或两部分；</w:t>
            </w:r>
            <w:r>
              <w:rPr>
                <w:rFonts w:ascii="宋体" w:hAnsi="宋体" w:hint="eastAsia"/>
                <w:szCs w:val="21"/>
              </w:rPr>
              <w:br/>
              <w:t>6.试剂成分至少含：</w:t>
            </w:r>
            <w:proofErr w:type="spellStart"/>
            <w:r>
              <w:rPr>
                <w:rFonts w:ascii="宋体" w:hAnsi="宋体" w:hint="eastAsia"/>
                <w:szCs w:val="21"/>
              </w:rPr>
              <w:t>PrimeScript</w:t>
            </w:r>
            <w:proofErr w:type="spellEnd"/>
            <w:r>
              <w:rPr>
                <w:rFonts w:ascii="宋体" w:hAnsi="宋体" w:hint="eastAsia"/>
                <w:szCs w:val="21"/>
              </w:rPr>
              <w:t xml:space="preserve"> II RT Enzyme Mix、</w:t>
            </w:r>
            <w:proofErr w:type="spellStart"/>
            <w:r>
              <w:rPr>
                <w:rFonts w:ascii="宋体" w:hAnsi="宋体" w:hint="eastAsia"/>
                <w:szCs w:val="21"/>
              </w:rPr>
              <w:t>PrimeSTAR</w:t>
            </w:r>
            <w:proofErr w:type="spellEnd"/>
            <w:r>
              <w:rPr>
                <w:rFonts w:ascii="宋体" w:hAnsi="宋体" w:hint="eastAsia"/>
                <w:szCs w:val="21"/>
              </w:rPr>
              <w:t xml:space="preserve"> GXL for 1 step RT-PCR、2×One Step High Fidelity Buffer、RNase Free dH2O等。</w:t>
            </w:r>
          </w:p>
        </w:tc>
        <w:tc>
          <w:tcPr>
            <w:tcW w:w="1190" w:type="dxa"/>
            <w:tcBorders>
              <w:left w:val="single" w:sz="4" w:space="0" w:color="auto"/>
            </w:tcBorders>
            <w:vAlign w:val="center"/>
          </w:tcPr>
          <w:p w14:paraId="579FF2F4" w14:textId="139B7EC7" w:rsidR="004A2B0A" w:rsidRPr="00CD6DA7" w:rsidRDefault="004A2B0A" w:rsidP="004A2B0A">
            <w:pPr>
              <w:spacing w:line="360" w:lineRule="atLeast"/>
              <w:jc w:val="center"/>
              <w:rPr>
                <w:rFonts w:ascii="宋体" w:hAnsi="宋体" w:hint="eastAsia"/>
                <w:szCs w:val="21"/>
              </w:rPr>
            </w:pPr>
            <w:r>
              <w:rPr>
                <w:rFonts w:ascii="宋体" w:hAnsi="宋体" w:hint="eastAsia"/>
                <w:szCs w:val="21"/>
              </w:rPr>
              <w:t>18570</w:t>
            </w:r>
          </w:p>
        </w:tc>
      </w:tr>
      <w:tr w:rsidR="004A2B0A" w:rsidRPr="00CD6DA7" w14:paraId="4AB937E3" w14:textId="77777777" w:rsidTr="00E32A99">
        <w:trPr>
          <w:trHeight w:val="567"/>
          <w:jc w:val="center"/>
        </w:trPr>
        <w:tc>
          <w:tcPr>
            <w:tcW w:w="624" w:type="dxa"/>
            <w:vAlign w:val="center"/>
          </w:tcPr>
          <w:p w14:paraId="45A59AF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D370D75" w14:textId="7DA756E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A群链球菌</w:t>
            </w:r>
          </w:p>
        </w:tc>
        <w:tc>
          <w:tcPr>
            <w:tcW w:w="1033" w:type="dxa"/>
            <w:vAlign w:val="center"/>
          </w:tcPr>
          <w:p w14:paraId="440C3AE3" w14:textId="5C5E5C7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2支</w:t>
            </w:r>
          </w:p>
        </w:tc>
        <w:tc>
          <w:tcPr>
            <w:tcW w:w="825" w:type="dxa"/>
            <w:vAlign w:val="center"/>
          </w:tcPr>
          <w:p w14:paraId="243BFA32" w14:textId="378FDF8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BFA20F0" w14:textId="0FB147C3" w:rsidR="004A2B0A" w:rsidRPr="00CD6DA7" w:rsidRDefault="004A2B0A" w:rsidP="004A2B0A">
            <w:pPr>
              <w:spacing w:line="360" w:lineRule="atLeast"/>
              <w:rPr>
                <w:rFonts w:ascii="宋体" w:hAnsi="宋体" w:hint="eastAsia"/>
                <w:szCs w:val="21"/>
              </w:rPr>
            </w:pPr>
            <w:r>
              <w:rPr>
                <w:rFonts w:ascii="宋体" w:hAnsi="宋体" w:hint="eastAsia"/>
                <w:szCs w:val="21"/>
              </w:rPr>
              <w:t>冻干菌株，</w:t>
            </w:r>
            <w:proofErr w:type="gramStart"/>
            <w:r>
              <w:rPr>
                <w:rFonts w:ascii="宋体" w:hAnsi="宋体" w:hint="eastAsia"/>
                <w:szCs w:val="21"/>
              </w:rPr>
              <w:t>菌株号</w:t>
            </w:r>
            <w:proofErr w:type="gramEnd"/>
            <w:r>
              <w:rPr>
                <w:rFonts w:ascii="宋体" w:hAnsi="宋体" w:hint="eastAsia"/>
                <w:szCs w:val="21"/>
              </w:rPr>
              <w:t>ATCC19615。</w:t>
            </w:r>
          </w:p>
        </w:tc>
        <w:tc>
          <w:tcPr>
            <w:tcW w:w="1190" w:type="dxa"/>
            <w:tcBorders>
              <w:left w:val="single" w:sz="4" w:space="0" w:color="auto"/>
            </w:tcBorders>
            <w:vAlign w:val="center"/>
          </w:tcPr>
          <w:p w14:paraId="35CE69AF" w14:textId="60420139" w:rsidR="004A2B0A" w:rsidRPr="00CD6DA7" w:rsidRDefault="004A2B0A" w:rsidP="004A2B0A">
            <w:pPr>
              <w:spacing w:line="360" w:lineRule="atLeast"/>
              <w:jc w:val="center"/>
              <w:rPr>
                <w:rFonts w:ascii="宋体" w:hAnsi="宋体" w:hint="eastAsia"/>
                <w:szCs w:val="21"/>
              </w:rPr>
            </w:pPr>
            <w:r>
              <w:rPr>
                <w:rFonts w:ascii="宋体" w:hAnsi="宋体" w:hint="eastAsia"/>
                <w:szCs w:val="21"/>
              </w:rPr>
              <w:t>2400</w:t>
            </w:r>
          </w:p>
        </w:tc>
      </w:tr>
      <w:tr w:rsidR="004A2B0A" w:rsidRPr="00CD6DA7" w14:paraId="451CC9A4" w14:textId="77777777" w:rsidTr="00E32A99">
        <w:trPr>
          <w:trHeight w:val="567"/>
          <w:jc w:val="center"/>
        </w:trPr>
        <w:tc>
          <w:tcPr>
            <w:tcW w:w="624" w:type="dxa"/>
            <w:vAlign w:val="center"/>
          </w:tcPr>
          <w:p w14:paraId="3EA1ED1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51134DD" w14:textId="2FF51F8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肺炎链球菌</w:t>
            </w:r>
          </w:p>
        </w:tc>
        <w:tc>
          <w:tcPr>
            <w:tcW w:w="1033" w:type="dxa"/>
            <w:vAlign w:val="center"/>
          </w:tcPr>
          <w:p w14:paraId="6025F440" w14:textId="77B5353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2支</w:t>
            </w:r>
          </w:p>
        </w:tc>
        <w:tc>
          <w:tcPr>
            <w:tcW w:w="825" w:type="dxa"/>
            <w:vAlign w:val="center"/>
          </w:tcPr>
          <w:p w14:paraId="2B181FA8" w14:textId="7F3DE43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78332CB" w14:textId="3CFCA9D8" w:rsidR="004A2B0A" w:rsidRPr="00CD6DA7" w:rsidRDefault="004A2B0A" w:rsidP="004A2B0A">
            <w:pPr>
              <w:spacing w:line="360" w:lineRule="atLeast"/>
              <w:rPr>
                <w:rFonts w:ascii="宋体" w:hAnsi="宋体" w:hint="eastAsia"/>
                <w:szCs w:val="21"/>
              </w:rPr>
            </w:pPr>
            <w:r>
              <w:rPr>
                <w:rFonts w:ascii="宋体" w:hAnsi="宋体" w:hint="eastAsia"/>
                <w:szCs w:val="21"/>
              </w:rPr>
              <w:t>冻干菌株，</w:t>
            </w:r>
            <w:proofErr w:type="gramStart"/>
            <w:r>
              <w:rPr>
                <w:rFonts w:ascii="宋体" w:hAnsi="宋体" w:hint="eastAsia"/>
                <w:szCs w:val="21"/>
              </w:rPr>
              <w:t>菌株号</w:t>
            </w:r>
            <w:proofErr w:type="gramEnd"/>
            <w:r>
              <w:rPr>
                <w:rFonts w:ascii="宋体" w:hAnsi="宋体" w:hint="eastAsia"/>
                <w:szCs w:val="21"/>
              </w:rPr>
              <w:t>ATCC49619。</w:t>
            </w:r>
          </w:p>
        </w:tc>
        <w:tc>
          <w:tcPr>
            <w:tcW w:w="1190" w:type="dxa"/>
            <w:tcBorders>
              <w:left w:val="single" w:sz="4" w:space="0" w:color="auto"/>
            </w:tcBorders>
            <w:vAlign w:val="center"/>
          </w:tcPr>
          <w:p w14:paraId="5F406984" w14:textId="33EA46A3" w:rsidR="004A2B0A" w:rsidRPr="00CD6DA7" w:rsidRDefault="004A2B0A" w:rsidP="004A2B0A">
            <w:pPr>
              <w:spacing w:line="360" w:lineRule="atLeast"/>
              <w:jc w:val="center"/>
              <w:rPr>
                <w:rFonts w:ascii="宋体" w:hAnsi="宋体" w:hint="eastAsia"/>
                <w:szCs w:val="21"/>
              </w:rPr>
            </w:pPr>
            <w:r>
              <w:rPr>
                <w:rFonts w:ascii="宋体" w:hAnsi="宋体" w:hint="eastAsia"/>
                <w:szCs w:val="21"/>
              </w:rPr>
              <w:t>2800</w:t>
            </w:r>
          </w:p>
        </w:tc>
      </w:tr>
      <w:tr w:rsidR="004A2B0A" w:rsidRPr="00CD6DA7" w14:paraId="7D65F3B4" w14:textId="77777777" w:rsidTr="00E32A99">
        <w:trPr>
          <w:trHeight w:val="567"/>
          <w:jc w:val="center"/>
        </w:trPr>
        <w:tc>
          <w:tcPr>
            <w:tcW w:w="624" w:type="dxa"/>
            <w:vAlign w:val="center"/>
          </w:tcPr>
          <w:p w14:paraId="7C706680"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F19391A" w14:textId="732D06F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猪链球菌2型</w:t>
            </w:r>
          </w:p>
        </w:tc>
        <w:tc>
          <w:tcPr>
            <w:tcW w:w="1033" w:type="dxa"/>
            <w:vAlign w:val="center"/>
          </w:tcPr>
          <w:p w14:paraId="05B09D59" w14:textId="14694C8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2支</w:t>
            </w:r>
          </w:p>
        </w:tc>
        <w:tc>
          <w:tcPr>
            <w:tcW w:w="825" w:type="dxa"/>
            <w:vAlign w:val="center"/>
          </w:tcPr>
          <w:p w14:paraId="63911F65" w14:textId="54A65A4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16E4B25" w14:textId="67D80672" w:rsidR="004A2B0A" w:rsidRPr="00CD6DA7" w:rsidRDefault="004A2B0A" w:rsidP="004A2B0A">
            <w:pPr>
              <w:spacing w:line="360" w:lineRule="atLeast"/>
              <w:rPr>
                <w:rFonts w:ascii="宋体" w:hAnsi="宋体" w:hint="eastAsia"/>
                <w:szCs w:val="21"/>
              </w:rPr>
            </w:pPr>
            <w:r>
              <w:rPr>
                <w:rFonts w:ascii="宋体" w:hAnsi="宋体" w:hint="eastAsia"/>
                <w:szCs w:val="21"/>
              </w:rPr>
              <w:t>冻干菌株，</w:t>
            </w:r>
            <w:proofErr w:type="gramStart"/>
            <w:r>
              <w:rPr>
                <w:rFonts w:ascii="宋体" w:hAnsi="宋体" w:hint="eastAsia"/>
                <w:szCs w:val="21"/>
              </w:rPr>
              <w:t>菌株号</w:t>
            </w:r>
            <w:proofErr w:type="gramEnd"/>
            <w:r>
              <w:rPr>
                <w:rFonts w:ascii="宋体" w:hAnsi="宋体" w:hint="eastAsia"/>
                <w:szCs w:val="21"/>
              </w:rPr>
              <w:t>ATCCBAA-2163。</w:t>
            </w:r>
          </w:p>
        </w:tc>
        <w:tc>
          <w:tcPr>
            <w:tcW w:w="1190" w:type="dxa"/>
            <w:tcBorders>
              <w:left w:val="single" w:sz="4" w:space="0" w:color="auto"/>
            </w:tcBorders>
            <w:vAlign w:val="center"/>
          </w:tcPr>
          <w:p w14:paraId="0F45A209" w14:textId="68131A69" w:rsidR="004A2B0A" w:rsidRPr="00CD6DA7" w:rsidRDefault="004A2B0A" w:rsidP="004A2B0A">
            <w:pPr>
              <w:spacing w:line="360" w:lineRule="atLeast"/>
              <w:jc w:val="center"/>
              <w:rPr>
                <w:rFonts w:ascii="宋体" w:hAnsi="宋体" w:hint="eastAsia"/>
                <w:szCs w:val="21"/>
              </w:rPr>
            </w:pPr>
            <w:r>
              <w:rPr>
                <w:rFonts w:ascii="宋体" w:hAnsi="宋体" w:hint="eastAsia"/>
                <w:szCs w:val="21"/>
              </w:rPr>
              <w:t>5000</w:t>
            </w:r>
          </w:p>
        </w:tc>
      </w:tr>
      <w:tr w:rsidR="004A2B0A" w:rsidRPr="00CD6DA7" w14:paraId="1497CB16" w14:textId="77777777" w:rsidTr="00E32A99">
        <w:trPr>
          <w:trHeight w:val="567"/>
          <w:jc w:val="center"/>
        </w:trPr>
        <w:tc>
          <w:tcPr>
            <w:tcW w:w="624" w:type="dxa"/>
            <w:vAlign w:val="center"/>
          </w:tcPr>
          <w:p w14:paraId="4B4348A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F484AFF" w14:textId="6AE3F4B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非O1/O139霍乱弧菌</w:t>
            </w:r>
          </w:p>
        </w:tc>
        <w:tc>
          <w:tcPr>
            <w:tcW w:w="1033" w:type="dxa"/>
            <w:vAlign w:val="center"/>
          </w:tcPr>
          <w:p w14:paraId="43720848" w14:textId="2E3325B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2支</w:t>
            </w:r>
          </w:p>
        </w:tc>
        <w:tc>
          <w:tcPr>
            <w:tcW w:w="825" w:type="dxa"/>
            <w:vAlign w:val="center"/>
          </w:tcPr>
          <w:p w14:paraId="08B47E83" w14:textId="1B577FC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F661E97" w14:textId="013C45D9" w:rsidR="004A2B0A" w:rsidRPr="00CD6DA7" w:rsidRDefault="004A2B0A" w:rsidP="004A2B0A">
            <w:pPr>
              <w:spacing w:line="360" w:lineRule="atLeast"/>
              <w:rPr>
                <w:rFonts w:ascii="宋体" w:hAnsi="宋体" w:hint="eastAsia"/>
                <w:szCs w:val="21"/>
              </w:rPr>
            </w:pPr>
            <w:r>
              <w:rPr>
                <w:rFonts w:ascii="宋体" w:hAnsi="宋体" w:hint="eastAsia"/>
                <w:szCs w:val="21"/>
              </w:rPr>
              <w:t>冻干菌株，</w:t>
            </w:r>
            <w:proofErr w:type="gramStart"/>
            <w:r>
              <w:rPr>
                <w:rFonts w:ascii="宋体" w:hAnsi="宋体" w:hint="eastAsia"/>
                <w:szCs w:val="21"/>
              </w:rPr>
              <w:t>菌株号</w:t>
            </w:r>
            <w:proofErr w:type="gramEnd"/>
            <w:r>
              <w:rPr>
                <w:rFonts w:ascii="宋体" w:hAnsi="宋体" w:hint="eastAsia"/>
                <w:szCs w:val="21"/>
              </w:rPr>
              <w:t>ATCC23794。</w:t>
            </w:r>
          </w:p>
        </w:tc>
        <w:tc>
          <w:tcPr>
            <w:tcW w:w="1190" w:type="dxa"/>
            <w:tcBorders>
              <w:left w:val="single" w:sz="4" w:space="0" w:color="auto"/>
            </w:tcBorders>
            <w:vAlign w:val="center"/>
          </w:tcPr>
          <w:p w14:paraId="5BB046C5" w14:textId="2158C18D" w:rsidR="004A2B0A" w:rsidRPr="00CD6DA7" w:rsidRDefault="004A2B0A" w:rsidP="004A2B0A">
            <w:pPr>
              <w:spacing w:line="360" w:lineRule="atLeast"/>
              <w:jc w:val="center"/>
              <w:rPr>
                <w:rFonts w:ascii="宋体" w:hAnsi="宋体" w:hint="eastAsia"/>
                <w:szCs w:val="21"/>
              </w:rPr>
            </w:pPr>
            <w:r>
              <w:rPr>
                <w:rFonts w:ascii="宋体" w:hAnsi="宋体" w:hint="eastAsia"/>
                <w:szCs w:val="21"/>
              </w:rPr>
              <w:t>3500</w:t>
            </w:r>
          </w:p>
        </w:tc>
      </w:tr>
      <w:tr w:rsidR="004A2B0A" w:rsidRPr="00CD6DA7" w14:paraId="66522AC1" w14:textId="77777777" w:rsidTr="00E32A99">
        <w:trPr>
          <w:trHeight w:val="567"/>
          <w:jc w:val="center"/>
        </w:trPr>
        <w:tc>
          <w:tcPr>
            <w:tcW w:w="624" w:type="dxa"/>
            <w:vAlign w:val="center"/>
          </w:tcPr>
          <w:p w14:paraId="1E56C47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1BBC8EC" w14:textId="3059AA8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BCYE-</w:t>
            </w:r>
            <w:proofErr w:type="spellStart"/>
            <w:r>
              <w:rPr>
                <w:rFonts w:ascii="宋体" w:hAnsi="宋体" w:hint="eastAsia"/>
                <w:szCs w:val="21"/>
              </w:rPr>
              <w:t>Cys</w:t>
            </w:r>
            <w:proofErr w:type="spellEnd"/>
            <w:r>
              <w:rPr>
                <w:rFonts w:ascii="宋体" w:hAnsi="宋体" w:hint="eastAsia"/>
                <w:szCs w:val="21"/>
              </w:rPr>
              <w:t>琼脂培养基（BCYE琼脂基础）</w:t>
            </w:r>
          </w:p>
        </w:tc>
        <w:tc>
          <w:tcPr>
            <w:tcW w:w="1033" w:type="dxa"/>
            <w:vAlign w:val="center"/>
          </w:tcPr>
          <w:p w14:paraId="1C17C859" w14:textId="734F193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576DC42B" w14:textId="2DBA4D6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90B7B31" w14:textId="7BC2CE67"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3881CAE9" w14:textId="59BDFBF5" w:rsidR="004A2B0A" w:rsidRPr="00CD6DA7" w:rsidRDefault="004A2B0A" w:rsidP="004A2B0A">
            <w:pPr>
              <w:spacing w:line="360" w:lineRule="atLeast"/>
              <w:jc w:val="center"/>
              <w:rPr>
                <w:rFonts w:ascii="宋体" w:hAnsi="宋体" w:hint="eastAsia"/>
                <w:szCs w:val="21"/>
              </w:rPr>
            </w:pPr>
            <w:r>
              <w:rPr>
                <w:rFonts w:ascii="宋体" w:hAnsi="宋体" w:hint="eastAsia"/>
                <w:szCs w:val="21"/>
              </w:rPr>
              <w:t>2500</w:t>
            </w:r>
          </w:p>
        </w:tc>
      </w:tr>
      <w:tr w:rsidR="004A2B0A" w:rsidRPr="00CD6DA7" w14:paraId="34BDC55E" w14:textId="77777777" w:rsidTr="00E32A99">
        <w:trPr>
          <w:trHeight w:val="567"/>
          <w:jc w:val="center"/>
        </w:trPr>
        <w:tc>
          <w:tcPr>
            <w:tcW w:w="624" w:type="dxa"/>
            <w:vAlign w:val="center"/>
          </w:tcPr>
          <w:p w14:paraId="793F0D5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2EFE401" w14:textId="5751F8C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GVPC琼脂基础</w:t>
            </w:r>
          </w:p>
        </w:tc>
        <w:tc>
          <w:tcPr>
            <w:tcW w:w="1033" w:type="dxa"/>
            <w:vAlign w:val="center"/>
          </w:tcPr>
          <w:p w14:paraId="480AB7BB" w14:textId="4E3CA42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5E3751B5" w14:textId="736880E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B467642" w14:textId="34745E83"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29336BDD" w14:textId="04349C06" w:rsidR="004A2B0A" w:rsidRPr="00CD6DA7" w:rsidRDefault="004A2B0A" w:rsidP="004A2B0A">
            <w:pPr>
              <w:spacing w:line="360" w:lineRule="atLeast"/>
              <w:jc w:val="center"/>
              <w:rPr>
                <w:rFonts w:ascii="宋体" w:hAnsi="宋体" w:hint="eastAsia"/>
                <w:szCs w:val="21"/>
              </w:rPr>
            </w:pPr>
            <w:r>
              <w:rPr>
                <w:rFonts w:ascii="宋体" w:hAnsi="宋体" w:hint="eastAsia"/>
                <w:szCs w:val="21"/>
              </w:rPr>
              <w:t>2500</w:t>
            </w:r>
          </w:p>
        </w:tc>
      </w:tr>
      <w:tr w:rsidR="004A2B0A" w:rsidRPr="00CD6DA7" w14:paraId="66F5567F" w14:textId="77777777" w:rsidTr="00E32A99">
        <w:trPr>
          <w:trHeight w:val="567"/>
          <w:jc w:val="center"/>
        </w:trPr>
        <w:tc>
          <w:tcPr>
            <w:tcW w:w="624" w:type="dxa"/>
            <w:vAlign w:val="center"/>
          </w:tcPr>
          <w:p w14:paraId="6F4976F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0650CE9" w14:textId="7B6C998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BCYE琼脂配套试剂</w:t>
            </w:r>
          </w:p>
        </w:tc>
        <w:tc>
          <w:tcPr>
            <w:tcW w:w="1033" w:type="dxa"/>
            <w:vAlign w:val="center"/>
          </w:tcPr>
          <w:p w14:paraId="6FAD2F2B" w14:textId="2209C84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61F76D72" w14:textId="2860FEF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C2E8CBF" w14:textId="13F7A316" w:rsidR="004A2B0A" w:rsidRPr="00CD6DA7" w:rsidRDefault="004A2B0A" w:rsidP="004A2B0A">
            <w:pPr>
              <w:spacing w:line="360" w:lineRule="atLeast"/>
              <w:rPr>
                <w:rFonts w:ascii="宋体" w:hAnsi="宋体" w:hint="eastAsia"/>
                <w:szCs w:val="21"/>
              </w:rPr>
            </w:pPr>
            <w:r>
              <w:rPr>
                <w:rFonts w:ascii="宋体" w:hAnsi="宋体" w:hint="eastAsia"/>
                <w:szCs w:val="21"/>
              </w:rPr>
              <w:t>10支/盒。</w:t>
            </w:r>
          </w:p>
        </w:tc>
        <w:tc>
          <w:tcPr>
            <w:tcW w:w="1190" w:type="dxa"/>
            <w:tcBorders>
              <w:left w:val="single" w:sz="4" w:space="0" w:color="auto"/>
            </w:tcBorders>
            <w:vAlign w:val="center"/>
          </w:tcPr>
          <w:p w14:paraId="50DA6F86" w14:textId="701DCDC7" w:rsidR="004A2B0A" w:rsidRPr="00CD6DA7" w:rsidRDefault="004A2B0A" w:rsidP="004A2B0A">
            <w:pPr>
              <w:spacing w:line="360" w:lineRule="atLeast"/>
              <w:jc w:val="center"/>
              <w:rPr>
                <w:rFonts w:ascii="宋体" w:hAnsi="宋体" w:hint="eastAsia"/>
                <w:szCs w:val="21"/>
              </w:rPr>
            </w:pPr>
            <w:r>
              <w:rPr>
                <w:rFonts w:ascii="宋体" w:hAnsi="宋体" w:hint="eastAsia"/>
                <w:szCs w:val="21"/>
              </w:rPr>
              <w:t>600</w:t>
            </w:r>
          </w:p>
        </w:tc>
      </w:tr>
      <w:tr w:rsidR="004A2B0A" w:rsidRPr="00CD6DA7" w14:paraId="2A8C9228" w14:textId="77777777" w:rsidTr="00E32A99">
        <w:trPr>
          <w:trHeight w:val="567"/>
          <w:jc w:val="center"/>
        </w:trPr>
        <w:tc>
          <w:tcPr>
            <w:tcW w:w="624" w:type="dxa"/>
            <w:vAlign w:val="center"/>
          </w:tcPr>
          <w:p w14:paraId="6D0438C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60300AF" w14:textId="4CB37A4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GVPC琼脂配套试剂</w:t>
            </w:r>
          </w:p>
        </w:tc>
        <w:tc>
          <w:tcPr>
            <w:tcW w:w="1033" w:type="dxa"/>
            <w:vAlign w:val="center"/>
          </w:tcPr>
          <w:p w14:paraId="4C3E240C" w14:textId="065082A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06F9BE79" w14:textId="01F2871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60CE0D4" w14:textId="23E709D2" w:rsidR="004A2B0A" w:rsidRPr="00CD6DA7" w:rsidRDefault="004A2B0A" w:rsidP="004A2B0A">
            <w:pPr>
              <w:spacing w:line="360" w:lineRule="atLeast"/>
              <w:rPr>
                <w:rFonts w:ascii="宋体" w:hAnsi="宋体" w:hint="eastAsia"/>
                <w:szCs w:val="21"/>
              </w:rPr>
            </w:pPr>
            <w:r>
              <w:rPr>
                <w:rFonts w:ascii="宋体" w:hAnsi="宋体" w:hint="eastAsia"/>
                <w:szCs w:val="21"/>
              </w:rPr>
              <w:t>10支/盒。</w:t>
            </w:r>
          </w:p>
        </w:tc>
        <w:tc>
          <w:tcPr>
            <w:tcW w:w="1190" w:type="dxa"/>
            <w:tcBorders>
              <w:left w:val="single" w:sz="4" w:space="0" w:color="auto"/>
            </w:tcBorders>
            <w:vAlign w:val="center"/>
          </w:tcPr>
          <w:p w14:paraId="2719F9B0" w14:textId="06D2E521" w:rsidR="004A2B0A" w:rsidRPr="00CD6DA7" w:rsidRDefault="004A2B0A" w:rsidP="004A2B0A">
            <w:pPr>
              <w:spacing w:line="360" w:lineRule="atLeast"/>
              <w:jc w:val="center"/>
              <w:rPr>
                <w:rFonts w:ascii="宋体" w:hAnsi="宋体" w:hint="eastAsia"/>
                <w:szCs w:val="21"/>
              </w:rPr>
            </w:pPr>
            <w:r>
              <w:rPr>
                <w:rFonts w:ascii="宋体" w:hAnsi="宋体" w:hint="eastAsia"/>
                <w:szCs w:val="21"/>
              </w:rPr>
              <w:t>600</w:t>
            </w:r>
          </w:p>
        </w:tc>
      </w:tr>
      <w:tr w:rsidR="004A2B0A" w:rsidRPr="00CD6DA7" w14:paraId="09299B59" w14:textId="77777777" w:rsidTr="00E32A99">
        <w:trPr>
          <w:trHeight w:val="567"/>
          <w:jc w:val="center"/>
        </w:trPr>
        <w:tc>
          <w:tcPr>
            <w:tcW w:w="624" w:type="dxa"/>
            <w:vAlign w:val="center"/>
          </w:tcPr>
          <w:p w14:paraId="6DCFCB5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7B9AFE3" w14:textId="7ABD4D1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（嗜肺）军团</w:t>
            </w:r>
            <w:proofErr w:type="gramStart"/>
            <w:r>
              <w:rPr>
                <w:rFonts w:ascii="宋体" w:hAnsi="宋体" w:hint="eastAsia"/>
                <w:szCs w:val="21"/>
              </w:rPr>
              <w:t>菌</w:t>
            </w:r>
            <w:proofErr w:type="gramEnd"/>
            <w:r>
              <w:rPr>
                <w:rFonts w:ascii="宋体" w:hAnsi="宋体" w:hint="eastAsia"/>
                <w:szCs w:val="21"/>
              </w:rPr>
              <w:t>生化鉴定盒</w:t>
            </w:r>
          </w:p>
        </w:tc>
        <w:tc>
          <w:tcPr>
            <w:tcW w:w="1033" w:type="dxa"/>
            <w:vAlign w:val="center"/>
          </w:tcPr>
          <w:p w14:paraId="099D701C" w14:textId="0709095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77E29113" w14:textId="058665D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9E47ADD" w14:textId="21B1AAE3" w:rsidR="004A2B0A" w:rsidRPr="00CD6DA7" w:rsidRDefault="004A2B0A" w:rsidP="004A2B0A">
            <w:pPr>
              <w:spacing w:line="360" w:lineRule="atLeast"/>
              <w:rPr>
                <w:rFonts w:ascii="宋体" w:hAnsi="宋体" w:hint="eastAsia"/>
                <w:szCs w:val="21"/>
              </w:rPr>
            </w:pPr>
            <w:r>
              <w:rPr>
                <w:rFonts w:ascii="宋体" w:hAnsi="宋体" w:hint="eastAsia"/>
                <w:szCs w:val="21"/>
              </w:rPr>
              <w:t>7种*10次/盒。</w:t>
            </w:r>
          </w:p>
        </w:tc>
        <w:tc>
          <w:tcPr>
            <w:tcW w:w="1190" w:type="dxa"/>
            <w:tcBorders>
              <w:left w:val="single" w:sz="4" w:space="0" w:color="auto"/>
            </w:tcBorders>
            <w:vAlign w:val="center"/>
          </w:tcPr>
          <w:p w14:paraId="5D4A5EF4" w14:textId="619AB205"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1000</w:t>
            </w:r>
          </w:p>
        </w:tc>
      </w:tr>
      <w:tr w:rsidR="004A2B0A" w:rsidRPr="00CD6DA7" w14:paraId="624FEE58" w14:textId="77777777" w:rsidTr="00E32A99">
        <w:trPr>
          <w:trHeight w:val="567"/>
          <w:jc w:val="center"/>
        </w:trPr>
        <w:tc>
          <w:tcPr>
            <w:tcW w:w="624" w:type="dxa"/>
            <w:vAlign w:val="center"/>
          </w:tcPr>
          <w:p w14:paraId="1C395D9B"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FC8C698" w14:textId="1B2204E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采样吸收液1-GVPC液体培养基</w:t>
            </w:r>
          </w:p>
        </w:tc>
        <w:tc>
          <w:tcPr>
            <w:tcW w:w="1033" w:type="dxa"/>
            <w:vAlign w:val="center"/>
          </w:tcPr>
          <w:p w14:paraId="34779368" w14:textId="5C9E883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6A5EBC9E" w14:textId="74A4086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F76F04F" w14:textId="27595EC7" w:rsidR="004A2B0A" w:rsidRPr="00CD6DA7" w:rsidRDefault="004A2B0A" w:rsidP="004A2B0A">
            <w:pPr>
              <w:spacing w:line="360" w:lineRule="atLeast"/>
              <w:rPr>
                <w:rFonts w:ascii="宋体" w:hAnsi="宋体" w:hint="eastAsia"/>
                <w:szCs w:val="21"/>
              </w:rPr>
            </w:pPr>
            <w:r>
              <w:rPr>
                <w:rFonts w:ascii="宋体" w:hAnsi="宋体" w:hint="eastAsia"/>
                <w:szCs w:val="21"/>
              </w:rPr>
              <w:t>100g/瓶。</w:t>
            </w:r>
          </w:p>
        </w:tc>
        <w:tc>
          <w:tcPr>
            <w:tcW w:w="1190" w:type="dxa"/>
            <w:tcBorders>
              <w:left w:val="single" w:sz="4" w:space="0" w:color="auto"/>
            </w:tcBorders>
            <w:vAlign w:val="center"/>
          </w:tcPr>
          <w:p w14:paraId="20EDEAA8" w14:textId="4BAC0D93" w:rsidR="004A2B0A" w:rsidRPr="00CD6DA7" w:rsidRDefault="004A2B0A" w:rsidP="004A2B0A">
            <w:pPr>
              <w:spacing w:line="360" w:lineRule="atLeast"/>
              <w:jc w:val="center"/>
              <w:rPr>
                <w:rFonts w:ascii="宋体" w:hAnsi="宋体" w:hint="eastAsia"/>
                <w:szCs w:val="21"/>
              </w:rPr>
            </w:pPr>
            <w:r>
              <w:rPr>
                <w:rFonts w:ascii="宋体" w:hAnsi="宋体" w:hint="eastAsia"/>
                <w:szCs w:val="21"/>
              </w:rPr>
              <w:t>1500</w:t>
            </w:r>
          </w:p>
        </w:tc>
      </w:tr>
      <w:tr w:rsidR="004A2B0A" w:rsidRPr="00CD6DA7" w14:paraId="665703CF" w14:textId="77777777" w:rsidTr="00E32A99">
        <w:trPr>
          <w:trHeight w:val="567"/>
          <w:jc w:val="center"/>
        </w:trPr>
        <w:tc>
          <w:tcPr>
            <w:tcW w:w="624" w:type="dxa"/>
            <w:vAlign w:val="center"/>
          </w:tcPr>
          <w:p w14:paraId="2F77927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93AB9AC" w14:textId="45A37C0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采样吸取液1-GVPC液体培养基添加剂</w:t>
            </w:r>
          </w:p>
        </w:tc>
        <w:tc>
          <w:tcPr>
            <w:tcW w:w="1033" w:type="dxa"/>
            <w:vAlign w:val="center"/>
          </w:tcPr>
          <w:p w14:paraId="7CF1B82C" w14:textId="6BBA291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3盒</w:t>
            </w:r>
          </w:p>
        </w:tc>
        <w:tc>
          <w:tcPr>
            <w:tcW w:w="825" w:type="dxa"/>
            <w:vAlign w:val="center"/>
          </w:tcPr>
          <w:p w14:paraId="60337521" w14:textId="1CD3516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1216AA6" w14:textId="4BEDAFB8" w:rsidR="004A2B0A" w:rsidRPr="00CD6DA7" w:rsidRDefault="004A2B0A" w:rsidP="004A2B0A">
            <w:pPr>
              <w:spacing w:line="360" w:lineRule="atLeast"/>
              <w:rPr>
                <w:rFonts w:ascii="宋体" w:hAnsi="宋体" w:hint="eastAsia"/>
                <w:szCs w:val="21"/>
              </w:rPr>
            </w:pPr>
            <w:r>
              <w:rPr>
                <w:rFonts w:ascii="宋体" w:hAnsi="宋体" w:hint="eastAsia"/>
                <w:szCs w:val="21"/>
              </w:rPr>
              <w:t>3支/盒。</w:t>
            </w:r>
          </w:p>
        </w:tc>
        <w:tc>
          <w:tcPr>
            <w:tcW w:w="1190" w:type="dxa"/>
            <w:tcBorders>
              <w:left w:val="single" w:sz="4" w:space="0" w:color="auto"/>
            </w:tcBorders>
            <w:vAlign w:val="center"/>
          </w:tcPr>
          <w:p w14:paraId="6A053F37" w14:textId="2319DDF4" w:rsidR="004A2B0A" w:rsidRPr="00CD6DA7" w:rsidRDefault="004A2B0A" w:rsidP="004A2B0A">
            <w:pPr>
              <w:spacing w:line="360" w:lineRule="atLeast"/>
              <w:jc w:val="center"/>
              <w:rPr>
                <w:rFonts w:ascii="宋体" w:hAnsi="宋体" w:hint="eastAsia"/>
                <w:szCs w:val="21"/>
              </w:rPr>
            </w:pPr>
            <w:r>
              <w:rPr>
                <w:rFonts w:ascii="宋体" w:hAnsi="宋体" w:hint="eastAsia"/>
                <w:szCs w:val="21"/>
              </w:rPr>
              <w:t>180</w:t>
            </w:r>
          </w:p>
        </w:tc>
      </w:tr>
      <w:tr w:rsidR="004A2B0A" w:rsidRPr="00CD6DA7" w14:paraId="50D29D67" w14:textId="77777777" w:rsidTr="00E32A99">
        <w:trPr>
          <w:trHeight w:val="567"/>
          <w:jc w:val="center"/>
        </w:trPr>
        <w:tc>
          <w:tcPr>
            <w:tcW w:w="624" w:type="dxa"/>
            <w:vAlign w:val="center"/>
          </w:tcPr>
          <w:p w14:paraId="333A0C7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4FC28A3" w14:textId="59216B9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脑膜炎奈</w:t>
            </w:r>
            <w:proofErr w:type="gramStart"/>
            <w:r>
              <w:rPr>
                <w:rFonts w:ascii="宋体" w:hAnsi="宋体" w:hint="eastAsia"/>
                <w:szCs w:val="21"/>
              </w:rPr>
              <w:t>瑟</w:t>
            </w:r>
            <w:proofErr w:type="gramEnd"/>
            <w:r>
              <w:rPr>
                <w:rFonts w:ascii="宋体" w:hAnsi="宋体" w:hint="eastAsia"/>
                <w:szCs w:val="21"/>
              </w:rPr>
              <w:t>菌、流感嗜血杆菌、百日咳杆菌运送培养基</w:t>
            </w:r>
          </w:p>
        </w:tc>
        <w:tc>
          <w:tcPr>
            <w:tcW w:w="1033" w:type="dxa"/>
            <w:vAlign w:val="center"/>
          </w:tcPr>
          <w:p w14:paraId="68AFCA08" w14:textId="15461C3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3AE6866C" w14:textId="0125441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8BFBE31" w14:textId="66F0B907" w:rsidR="004A2B0A" w:rsidRPr="00CD6DA7" w:rsidRDefault="004A2B0A" w:rsidP="004A2B0A">
            <w:pPr>
              <w:spacing w:line="360" w:lineRule="atLeast"/>
              <w:rPr>
                <w:rFonts w:ascii="宋体" w:hAnsi="宋体" w:hint="eastAsia"/>
                <w:szCs w:val="21"/>
              </w:rPr>
            </w:pPr>
            <w:r>
              <w:rPr>
                <w:rFonts w:ascii="宋体" w:hAnsi="宋体" w:hint="eastAsia"/>
                <w:szCs w:val="21"/>
              </w:rPr>
              <w:t>1.8mL*50支/盒。</w:t>
            </w:r>
          </w:p>
        </w:tc>
        <w:tc>
          <w:tcPr>
            <w:tcW w:w="1190" w:type="dxa"/>
            <w:tcBorders>
              <w:left w:val="single" w:sz="4" w:space="0" w:color="auto"/>
            </w:tcBorders>
            <w:vAlign w:val="center"/>
          </w:tcPr>
          <w:p w14:paraId="2EF0394A" w14:textId="12B596CF"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6E0FE21D" w14:textId="77777777" w:rsidTr="00E32A99">
        <w:trPr>
          <w:trHeight w:val="567"/>
          <w:jc w:val="center"/>
        </w:trPr>
        <w:tc>
          <w:tcPr>
            <w:tcW w:w="624" w:type="dxa"/>
            <w:vAlign w:val="center"/>
          </w:tcPr>
          <w:p w14:paraId="3AED6A3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1115644" w14:textId="22B7905D"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30%甘油BHI肉汤菌种保存液</w:t>
            </w:r>
          </w:p>
        </w:tc>
        <w:tc>
          <w:tcPr>
            <w:tcW w:w="1033" w:type="dxa"/>
            <w:vAlign w:val="center"/>
          </w:tcPr>
          <w:p w14:paraId="512739B5" w14:textId="2484E80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68DDA7C6" w14:textId="7438F01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A7A3AA9" w14:textId="55212BD9" w:rsidR="004A2B0A" w:rsidRPr="00CD6DA7" w:rsidRDefault="004A2B0A" w:rsidP="004A2B0A">
            <w:pPr>
              <w:spacing w:line="360" w:lineRule="atLeast"/>
              <w:rPr>
                <w:rFonts w:ascii="宋体" w:hAnsi="宋体" w:hint="eastAsia"/>
                <w:szCs w:val="21"/>
              </w:rPr>
            </w:pPr>
            <w:r>
              <w:rPr>
                <w:rFonts w:ascii="宋体" w:hAnsi="宋体" w:hint="eastAsia"/>
                <w:szCs w:val="21"/>
              </w:rPr>
              <w:t>0.5mL，100支/盒。</w:t>
            </w:r>
          </w:p>
        </w:tc>
        <w:tc>
          <w:tcPr>
            <w:tcW w:w="1190" w:type="dxa"/>
            <w:tcBorders>
              <w:left w:val="single" w:sz="4" w:space="0" w:color="auto"/>
            </w:tcBorders>
            <w:vAlign w:val="center"/>
          </w:tcPr>
          <w:p w14:paraId="5E29362A" w14:textId="21F1C38B" w:rsidR="004A2B0A" w:rsidRPr="00CD6DA7" w:rsidRDefault="004A2B0A" w:rsidP="004A2B0A">
            <w:pPr>
              <w:spacing w:line="360" w:lineRule="atLeast"/>
              <w:jc w:val="center"/>
              <w:rPr>
                <w:rFonts w:ascii="宋体" w:hAnsi="宋体" w:hint="eastAsia"/>
                <w:szCs w:val="21"/>
              </w:rPr>
            </w:pPr>
            <w:r>
              <w:rPr>
                <w:rFonts w:ascii="宋体" w:hAnsi="宋体" w:hint="eastAsia"/>
                <w:szCs w:val="21"/>
              </w:rPr>
              <w:t>4000</w:t>
            </w:r>
          </w:p>
        </w:tc>
      </w:tr>
      <w:tr w:rsidR="004A2B0A" w:rsidRPr="00CD6DA7" w14:paraId="35EA62FE" w14:textId="77777777" w:rsidTr="00E32A99">
        <w:trPr>
          <w:trHeight w:val="567"/>
          <w:jc w:val="center"/>
        </w:trPr>
        <w:tc>
          <w:tcPr>
            <w:tcW w:w="624" w:type="dxa"/>
            <w:vAlign w:val="center"/>
          </w:tcPr>
          <w:p w14:paraId="72627236"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5C46F3D" w14:textId="13722E4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Cary-Blair运送培养基</w:t>
            </w:r>
          </w:p>
        </w:tc>
        <w:tc>
          <w:tcPr>
            <w:tcW w:w="1033" w:type="dxa"/>
            <w:vAlign w:val="center"/>
          </w:tcPr>
          <w:p w14:paraId="1BEC471C" w14:textId="3DBE470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1盒</w:t>
            </w:r>
          </w:p>
        </w:tc>
        <w:tc>
          <w:tcPr>
            <w:tcW w:w="825" w:type="dxa"/>
            <w:vAlign w:val="center"/>
          </w:tcPr>
          <w:p w14:paraId="5270CFBE" w14:textId="5D7002D0"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CDE8C4E" w14:textId="0EF8E775" w:rsidR="004A2B0A" w:rsidRPr="00CD6DA7" w:rsidRDefault="004A2B0A" w:rsidP="004A2B0A">
            <w:pPr>
              <w:spacing w:line="360" w:lineRule="atLeast"/>
              <w:rPr>
                <w:rFonts w:ascii="宋体" w:hAnsi="宋体" w:hint="eastAsia"/>
                <w:szCs w:val="21"/>
              </w:rPr>
            </w:pPr>
            <w:r>
              <w:rPr>
                <w:rFonts w:ascii="宋体" w:hAnsi="宋体" w:hint="eastAsia"/>
                <w:szCs w:val="21"/>
              </w:rPr>
              <w:t>100支/盒。</w:t>
            </w:r>
          </w:p>
        </w:tc>
        <w:tc>
          <w:tcPr>
            <w:tcW w:w="1190" w:type="dxa"/>
            <w:tcBorders>
              <w:left w:val="single" w:sz="4" w:space="0" w:color="auto"/>
            </w:tcBorders>
            <w:vAlign w:val="center"/>
          </w:tcPr>
          <w:p w14:paraId="10B975D7" w14:textId="4DA64B57"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43FA51B6" w14:textId="77777777" w:rsidTr="00E32A99">
        <w:trPr>
          <w:trHeight w:val="567"/>
          <w:jc w:val="center"/>
        </w:trPr>
        <w:tc>
          <w:tcPr>
            <w:tcW w:w="624" w:type="dxa"/>
            <w:vAlign w:val="center"/>
          </w:tcPr>
          <w:p w14:paraId="7BE4725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603DCDC" w14:textId="7D49BF88"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肠道菌增菌肉</w:t>
            </w:r>
            <w:proofErr w:type="gramEnd"/>
            <w:r>
              <w:rPr>
                <w:rFonts w:ascii="宋体" w:hAnsi="宋体" w:hint="eastAsia"/>
                <w:szCs w:val="21"/>
              </w:rPr>
              <w:t>汤(EE)</w:t>
            </w:r>
          </w:p>
        </w:tc>
        <w:tc>
          <w:tcPr>
            <w:tcW w:w="1033" w:type="dxa"/>
            <w:vAlign w:val="center"/>
          </w:tcPr>
          <w:p w14:paraId="5D3CA8A1" w14:textId="3ADF7A1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B1E17FA" w14:textId="03AEBDB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C8ADCD0" w14:textId="5F46A704" w:rsidR="004A2B0A" w:rsidRPr="00CD6DA7" w:rsidRDefault="004A2B0A" w:rsidP="004A2B0A">
            <w:pPr>
              <w:spacing w:line="360" w:lineRule="atLeast"/>
              <w:rPr>
                <w:rFonts w:ascii="宋体" w:hAnsi="宋体" w:hint="eastAsia"/>
                <w:szCs w:val="21"/>
              </w:rPr>
            </w:pPr>
            <w:r>
              <w:rPr>
                <w:rFonts w:ascii="宋体" w:hAnsi="宋体" w:hint="eastAsia"/>
                <w:szCs w:val="21"/>
              </w:rPr>
              <w:t>250g/瓶，用于肠道菌和致泻大肠埃希氏菌的选择性增菌培养。</w:t>
            </w:r>
          </w:p>
        </w:tc>
        <w:tc>
          <w:tcPr>
            <w:tcW w:w="1190" w:type="dxa"/>
            <w:tcBorders>
              <w:left w:val="single" w:sz="4" w:space="0" w:color="auto"/>
            </w:tcBorders>
            <w:vAlign w:val="center"/>
          </w:tcPr>
          <w:p w14:paraId="0645EF4F" w14:textId="001B860D" w:rsidR="004A2B0A" w:rsidRPr="00CD6DA7" w:rsidRDefault="004A2B0A" w:rsidP="004A2B0A">
            <w:pPr>
              <w:spacing w:line="360" w:lineRule="atLeast"/>
              <w:jc w:val="center"/>
              <w:rPr>
                <w:rFonts w:ascii="宋体" w:hAnsi="宋体" w:hint="eastAsia"/>
                <w:szCs w:val="21"/>
              </w:rPr>
            </w:pPr>
            <w:r>
              <w:rPr>
                <w:rFonts w:ascii="宋体" w:hAnsi="宋体" w:hint="eastAsia"/>
                <w:szCs w:val="21"/>
              </w:rPr>
              <w:t>250</w:t>
            </w:r>
          </w:p>
        </w:tc>
      </w:tr>
      <w:tr w:rsidR="004A2B0A" w:rsidRPr="00CD6DA7" w14:paraId="1F5C5BDD" w14:textId="77777777" w:rsidTr="00E32A99">
        <w:trPr>
          <w:trHeight w:val="567"/>
          <w:jc w:val="center"/>
        </w:trPr>
        <w:tc>
          <w:tcPr>
            <w:tcW w:w="624" w:type="dxa"/>
            <w:vAlign w:val="center"/>
          </w:tcPr>
          <w:p w14:paraId="751D8CC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9AFA4F0" w14:textId="7B7B726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哥伦比亚CNA血平板</w:t>
            </w:r>
          </w:p>
        </w:tc>
        <w:tc>
          <w:tcPr>
            <w:tcW w:w="1033" w:type="dxa"/>
            <w:vAlign w:val="center"/>
          </w:tcPr>
          <w:p w14:paraId="32574675" w14:textId="32230A0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5936C3FB" w14:textId="0649776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50946FB" w14:textId="41CD5EBE" w:rsidR="004A2B0A" w:rsidRPr="00CD6DA7" w:rsidRDefault="004A2B0A" w:rsidP="004A2B0A">
            <w:pPr>
              <w:spacing w:line="360" w:lineRule="atLeast"/>
              <w:rPr>
                <w:rFonts w:ascii="宋体" w:hAnsi="宋体" w:hint="eastAsia"/>
                <w:szCs w:val="21"/>
              </w:rPr>
            </w:pPr>
            <w:r>
              <w:rPr>
                <w:rFonts w:ascii="宋体" w:hAnsi="宋体" w:hint="eastAsia"/>
                <w:szCs w:val="21"/>
              </w:rPr>
              <w:t>20个/盒，直径90mm。</w:t>
            </w:r>
          </w:p>
        </w:tc>
        <w:tc>
          <w:tcPr>
            <w:tcW w:w="1190" w:type="dxa"/>
            <w:tcBorders>
              <w:left w:val="single" w:sz="4" w:space="0" w:color="auto"/>
            </w:tcBorders>
            <w:vAlign w:val="center"/>
          </w:tcPr>
          <w:p w14:paraId="6FF4DA01" w14:textId="083D8E3A" w:rsidR="004A2B0A" w:rsidRPr="00CD6DA7" w:rsidRDefault="004A2B0A" w:rsidP="004A2B0A">
            <w:pPr>
              <w:spacing w:line="360" w:lineRule="atLeast"/>
              <w:jc w:val="center"/>
              <w:rPr>
                <w:rFonts w:ascii="宋体" w:hAnsi="宋体" w:hint="eastAsia"/>
                <w:szCs w:val="21"/>
              </w:rPr>
            </w:pPr>
            <w:r>
              <w:rPr>
                <w:rFonts w:ascii="宋体" w:hAnsi="宋体" w:hint="eastAsia"/>
                <w:szCs w:val="21"/>
              </w:rPr>
              <w:t>1400</w:t>
            </w:r>
          </w:p>
        </w:tc>
      </w:tr>
      <w:tr w:rsidR="004A2B0A" w:rsidRPr="00CD6DA7" w14:paraId="00012ED9" w14:textId="77777777" w:rsidTr="00E32A99">
        <w:trPr>
          <w:trHeight w:val="567"/>
          <w:jc w:val="center"/>
        </w:trPr>
        <w:tc>
          <w:tcPr>
            <w:tcW w:w="624" w:type="dxa"/>
            <w:vAlign w:val="center"/>
          </w:tcPr>
          <w:p w14:paraId="353CFEB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00536C9" w14:textId="78B0782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RS琼脂</w:t>
            </w:r>
          </w:p>
        </w:tc>
        <w:tc>
          <w:tcPr>
            <w:tcW w:w="1033" w:type="dxa"/>
            <w:vAlign w:val="center"/>
          </w:tcPr>
          <w:p w14:paraId="6313713E" w14:textId="34E67843"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BEC4883" w14:textId="0FBA6308"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2A6D45C" w14:textId="53C0077C"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52D902F" w14:textId="606844ED" w:rsidR="004A2B0A" w:rsidRPr="00CD6DA7" w:rsidRDefault="004A2B0A" w:rsidP="004A2B0A">
            <w:pPr>
              <w:spacing w:line="360" w:lineRule="atLeast"/>
              <w:jc w:val="center"/>
              <w:rPr>
                <w:rFonts w:ascii="宋体" w:hAnsi="宋体" w:hint="eastAsia"/>
                <w:szCs w:val="21"/>
              </w:rPr>
            </w:pPr>
            <w:r>
              <w:rPr>
                <w:rFonts w:ascii="宋体" w:hAnsi="宋体" w:hint="eastAsia"/>
                <w:szCs w:val="21"/>
              </w:rPr>
              <w:t>614</w:t>
            </w:r>
          </w:p>
        </w:tc>
      </w:tr>
      <w:tr w:rsidR="004A2B0A" w:rsidRPr="00CD6DA7" w14:paraId="32A3A72C" w14:textId="77777777" w:rsidTr="00E32A99">
        <w:trPr>
          <w:trHeight w:val="567"/>
          <w:jc w:val="center"/>
        </w:trPr>
        <w:tc>
          <w:tcPr>
            <w:tcW w:w="624" w:type="dxa"/>
            <w:vAlign w:val="center"/>
          </w:tcPr>
          <w:p w14:paraId="486EF12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3265975" w14:textId="166A7EC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改良Y培养基</w:t>
            </w:r>
          </w:p>
        </w:tc>
        <w:tc>
          <w:tcPr>
            <w:tcW w:w="1033" w:type="dxa"/>
            <w:vAlign w:val="center"/>
          </w:tcPr>
          <w:p w14:paraId="5142C19B" w14:textId="79CB8BAA"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090A4AED" w14:textId="46D9266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AE923FC" w14:textId="7F33E139"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0D167C1A" w14:textId="2F85B0E9" w:rsidR="004A2B0A" w:rsidRPr="00CD6DA7" w:rsidRDefault="004A2B0A" w:rsidP="004A2B0A">
            <w:pPr>
              <w:spacing w:line="360" w:lineRule="atLeast"/>
              <w:jc w:val="center"/>
              <w:rPr>
                <w:rFonts w:ascii="宋体" w:hAnsi="宋体" w:hint="eastAsia"/>
                <w:szCs w:val="21"/>
              </w:rPr>
            </w:pPr>
            <w:r>
              <w:rPr>
                <w:rFonts w:ascii="宋体" w:hAnsi="宋体" w:hint="eastAsia"/>
                <w:szCs w:val="21"/>
              </w:rPr>
              <w:t>180</w:t>
            </w:r>
          </w:p>
        </w:tc>
      </w:tr>
      <w:tr w:rsidR="004A2B0A" w:rsidRPr="00CD6DA7" w14:paraId="15B06CF1" w14:textId="77777777" w:rsidTr="00E32A99">
        <w:trPr>
          <w:trHeight w:val="567"/>
          <w:jc w:val="center"/>
        </w:trPr>
        <w:tc>
          <w:tcPr>
            <w:tcW w:w="624" w:type="dxa"/>
            <w:vAlign w:val="center"/>
          </w:tcPr>
          <w:p w14:paraId="4B50FF8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D67AEE3" w14:textId="60D5A02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改良克氏双糖培养基</w:t>
            </w:r>
          </w:p>
        </w:tc>
        <w:tc>
          <w:tcPr>
            <w:tcW w:w="1033" w:type="dxa"/>
            <w:vAlign w:val="center"/>
          </w:tcPr>
          <w:p w14:paraId="0DAD3A4C" w14:textId="35A83E4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49A22497" w14:textId="0B3F0B5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C628A6C" w14:textId="3713968A"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1B653BB6" w14:textId="0E2177CA" w:rsidR="004A2B0A" w:rsidRPr="00CD6DA7" w:rsidRDefault="004A2B0A" w:rsidP="004A2B0A">
            <w:pPr>
              <w:spacing w:line="360" w:lineRule="atLeast"/>
              <w:jc w:val="center"/>
              <w:rPr>
                <w:rFonts w:ascii="宋体" w:hAnsi="宋体" w:hint="eastAsia"/>
                <w:szCs w:val="21"/>
              </w:rPr>
            </w:pPr>
            <w:r>
              <w:rPr>
                <w:rFonts w:ascii="宋体" w:hAnsi="宋体" w:hint="eastAsia"/>
                <w:szCs w:val="21"/>
              </w:rPr>
              <w:t>280</w:t>
            </w:r>
          </w:p>
        </w:tc>
      </w:tr>
      <w:tr w:rsidR="004A2B0A" w:rsidRPr="00CD6DA7" w14:paraId="373CD76A" w14:textId="77777777" w:rsidTr="00E32A99">
        <w:trPr>
          <w:trHeight w:val="567"/>
          <w:jc w:val="center"/>
        </w:trPr>
        <w:tc>
          <w:tcPr>
            <w:tcW w:w="624" w:type="dxa"/>
            <w:vAlign w:val="center"/>
          </w:tcPr>
          <w:p w14:paraId="2C50196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7EAE1E1" w14:textId="6FE69A2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改良磷酸盐缓冲液</w:t>
            </w:r>
          </w:p>
        </w:tc>
        <w:tc>
          <w:tcPr>
            <w:tcW w:w="1033" w:type="dxa"/>
            <w:vAlign w:val="center"/>
          </w:tcPr>
          <w:p w14:paraId="28E83255" w14:textId="49E7EFF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6EDFA631" w14:textId="7A1C7A5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4F7924D" w14:textId="571B7DCA"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8B4480B" w14:textId="543798DE" w:rsidR="004A2B0A" w:rsidRPr="00CD6DA7" w:rsidRDefault="004A2B0A" w:rsidP="004A2B0A">
            <w:pPr>
              <w:spacing w:line="360" w:lineRule="atLeast"/>
              <w:jc w:val="center"/>
              <w:rPr>
                <w:rFonts w:ascii="宋体" w:hAnsi="宋体" w:hint="eastAsia"/>
                <w:szCs w:val="21"/>
              </w:rPr>
            </w:pPr>
            <w:r>
              <w:rPr>
                <w:rFonts w:ascii="宋体" w:hAnsi="宋体" w:hint="eastAsia"/>
                <w:szCs w:val="21"/>
              </w:rPr>
              <w:t>180</w:t>
            </w:r>
          </w:p>
        </w:tc>
      </w:tr>
      <w:tr w:rsidR="004A2B0A" w:rsidRPr="00CD6DA7" w14:paraId="740CBAA4" w14:textId="77777777" w:rsidTr="00E32A99">
        <w:trPr>
          <w:trHeight w:val="567"/>
          <w:jc w:val="center"/>
        </w:trPr>
        <w:tc>
          <w:tcPr>
            <w:tcW w:w="624" w:type="dxa"/>
            <w:vAlign w:val="center"/>
          </w:tcPr>
          <w:p w14:paraId="3420DC7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BB5BA35" w14:textId="68A84EC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Fraser 增菌肉</w:t>
            </w:r>
            <w:proofErr w:type="gramStart"/>
            <w:r>
              <w:rPr>
                <w:rFonts w:ascii="宋体" w:hAnsi="宋体" w:hint="eastAsia"/>
                <w:szCs w:val="21"/>
              </w:rPr>
              <w:t>汤基础</w:t>
            </w:r>
            <w:proofErr w:type="gramEnd"/>
          </w:p>
        </w:tc>
        <w:tc>
          <w:tcPr>
            <w:tcW w:w="1033" w:type="dxa"/>
            <w:vAlign w:val="center"/>
          </w:tcPr>
          <w:p w14:paraId="35B57752" w14:textId="54C3105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0DAF4634" w14:textId="2B1D5F7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8250253" w14:textId="49A709BA" w:rsidR="004A2B0A" w:rsidRPr="00CD6DA7" w:rsidRDefault="004A2B0A" w:rsidP="004A2B0A">
            <w:pPr>
              <w:spacing w:line="360" w:lineRule="atLeast"/>
              <w:rPr>
                <w:rFonts w:ascii="宋体" w:hAnsi="宋体" w:hint="eastAsia"/>
                <w:szCs w:val="21"/>
              </w:rPr>
            </w:pPr>
            <w:r>
              <w:rPr>
                <w:rFonts w:ascii="宋体" w:hAnsi="宋体" w:hint="eastAsia"/>
                <w:szCs w:val="21"/>
              </w:rPr>
              <w:t>250g/瓶，颗粒型。</w:t>
            </w:r>
          </w:p>
        </w:tc>
        <w:tc>
          <w:tcPr>
            <w:tcW w:w="1190" w:type="dxa"/>
            <w:tcBorders>
              <w:left w:val="single" w:sz="4" w:space="0" w:color="auto"/>
            </w:tcBorders>
            <w:vAlign w:val="center"/>
          </w:tcPr>
          <w:p w14:paraId="5ED6DDED" w14:textId="600960BF" w:rsidR="004A2B0A" w:rsidRPr="00CD6DA7" w:rsidRDefault="004A2B0A" w:rsidP="004A2B0A">
            <w:pPr>
              <w:spacing w:line="360" w:lineRule="atLeast"/>
              <w:jc w:val="center"/>
              <w:rPr>
                <w:rFonts w:ascii="宋体" w:hAnsi="宋体" w:hint="eastAsia"/>
                <w:szCs w:val="21"/>
              </w:rPr>
            </w:pPr>
            <w:r>
              <w:rPr>
                <w:rFonts w:ascii="宋体" w:hAnsi="宋体" w:hint="eastAsia"/>
                <w:szCs w:val="21"/>
              </w:rPr>
              <w:t>960</w:t>
            </w:r>
          </w:p>
        </w:tc>
      </w:tr>
      <w:tr w:rsidR="004A2B0A" w:rsidRPr="00CD6DA7" w14:paraId="13FED8C7" w14:textId="77777777" w:rsidTr="00E32A99">
        <w:trPr>
          <w:trHeight w:val="567"/>
          <w:jc w:val="center"/>
        </w:trPr>
        <w:tc>
          <w:tcPr>
            <w:tcW w:w="624" w:type="dxa"/>
            <w:vAlign w:val="center"/>
          </w:tcPr>
          <w:p w14:paraId="276114D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26998A1" w14:textId="188BE76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Fraser 增菌肉汤FB1配套试剂</w:t>
            </w:r>
          </w:p>
        </w:tc>
        <w:tc>
          <w:tcPr>
            <w:tcW w:w="1033" w:type="dxa"/>
            <w:vAlign w:val="center"/>
          </w:tcPr>
          <w:p w14:paraId="3811437D" w14:textId="6644759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0956D493" w14:textId="3B83E6B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325CDC9" w14:textId="1F8C0668" w:rsidR="004A2B0A" w:rsidRPr="00CD6DA7" w:rsidRDefault="004A2B0A" w:rsidP="004A2B0A">
            <w:pPr>
              <w:spacing w:line="360" w:lineRule="atLeast"/>
              <w:rPr>
                <w:rFonts w:ascii="宋体" w:hAnsi="宋体" w:hint="eastAsia"/>
                <w:szCs w:val="21"/>
              </w:rPr>
            </w:pPr>
            <w:r>
              <w:rPr>
                <w:rFonts w:ascii="宋体" w:hAnsi="宋体" w:hint="eastAsia"/>
                <w:szCs w:val="21"/>
              </w:rPr>
              <w:t>10支/盒。</w:t>
            </w:r>
          </w:p>
        </w:tc>
        <w:tc>
          <w:tcPr>
            <w:tcW w:w="1190" w:type="dxa"/>
            <w:tcBorders>
              <w:left w:val="single" w:sz="4" w:space="0" w:color="auto"/>
            </w:tcBorders>
            <w:vAlign w:val="center"/>
          </w:tcPr>
          <w:p w14:paraId="3C5495AD" w14:textId="496C0FCD" w:rsidR="004A2B0A" w:rsidRPr="00CD6DA7" w:rsidRDefault="004A2B0A" w:rsidP="004A2B0A">
            <w:pPr>
              <w:spacing w:line="360" w:lineRule="atLeast"/>
              <w:jc w:val="center"/>
              <w:rPr>
                <w:rFonts w:ascii="宋体" w:hAnsi="宋体" w:hint="eastAsia"/>
                <w:szCs w:val="21"/>
              </w:rPr>
            </w:pPr>
            <w:r>
              <w:rPr>
                <w:rFonts w:ascii="宋体" w:hAnsi="宋体" w:hint="eastAsia"/>
                <w:szCs w:val="21"/>
              </w:rPr>
              <w:t>400</w:t>
            </w:r>
          </w:p>
        </w:tc>
      </w:tr>
      <w:tr w:rsidR="004A2B0A" w:rsidRPr="00CD6DA7" w14:paraId="5629134B" w14:textId="77777777" w:rsidTr="00E32A99">
        <w:trPr>
          <w:trHeight w:val="567"/>
          <w:jc w:val="center"/>
        </w:trPr>
        <w:tc>
          <w:tcPr>
            <w:tcW w:w="624" w:type="dxa"/>
            <w:vAlign w:val="center"/>
          </w:tcPr>
          <w:p w14:paraId="32CF165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D9915D2" w14:textId="0DCEB365"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Fraser 增菌肉汤FB2配套试剂</w:t>
            </w:r>
          </w:p>
        </w:tc>
        <w:tc>
          <w:tcPr>
            <w:tcW w:w="1033" w:type="dxa"/>
            <w:vAlign w:val="center"/>
          </w:tcPr>
          <w:p w14:paraId="04E6E9B1" w14:textId="1637375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299FDAF5" w14:textId="0C8AE64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49FB08F" w14:textId="7DF8A0A7" w:rsidR="004A2B0A" w:rsidRPr="00CD6DA7" w:rsidRDefault="004A2B0A" w:rsidP="004A2B0A">
            <w:pPr>
              <w:spacing w:line="360" w:lineRule="atLeast"/>
              <w:rPr>
                <w:rFonts w:ascii="宋体" w:hAnsi="宋体" w:hint="eastAsia"/>
                <w:szCs w:val="21"/>
              </w:rPr>
            </w:pPr>
            <w:r>
              <w:rPr>
                <w:rFonts w:ascii="宋体" w:hAnsi="宋体" w:hint="eastAsia"/>
                <w:szCs w:val="21"/>
              </w:rPr>
              <w:t>10支/盒。</w:t>
            </w:r>
          </w:p>
        </w:tc>
        <w:tc>
          <w:tcPr>
            <w:tcW w:w="1190" w:type="dxa"/>
            <w:tcBorders>
              <w:left w:val="single" w:sz="4" w:space="0" w:color="auto"/>
            </w:tcBorders>
            <w:vAlign w:val="center"/>
          </w:tcPr>
          <w:p w14:paraId="2D4549B3" w14:textId="73C2048C" w:rsidR="004A2B0A" w:rsidRPr="00CD6DA7" w:rsidRDefault="004A2B0A" w:rsidP="004A2B0A">
            <w:pPr>
              <w:spacing w:line="360" w:lineRule="atLeast"/>
              <w:jc w:val="center"/>
              <w:rPr>
                <w:rFonts w:ascii="宋体" w:hAnsi="宋体" w:hint="eastAsia"/>
                <w:szCs w:val="21"/>
              </w:rPr>
            </w:pPr>
            <w:r>
              <w:rPr>
                <w:rFonts w:ascii="宋体" w:hAnsi="宋体" w:hint="eastAsia"/>
                <w:szCs w:val="21"/>
              </w:rPr>
              <w:t>400</w:t>
            </w:r>
          </w:p>
        </w:tc>
      </w:tr>
      <w:tr w:rsidR="004A2B0A" w:rsidRPr="00CD6DA7" w14:paraId="5D67C3D2" w14:textId="77777777" w:rsidTr="00E32A99">
        <w:trPr>
          <w:trHeight w:val="567"/>
          <w:jc w:val="center"/>
        </w:trPr>
        <w:tc>
          <w:tcPr>
            <w:tcW w:w="624" w:type="dxa"/>
            <w:vAlign w:val="center"/>
          </w:tcPr>
          <w:p w14:paraId="00D61817"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066D6CA" w14:textId="1E06A9B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革兰氏阴性菌药敏板（29种药物）</w:t>
            </w:r>
          </w:p>
        </w:tc>
        <w:tc>
          <w:tcPr>
            <w:tcW w:w="1033" w:type="dxa"/>
            <w:vAlign w:val="center"/>
          </w:tcPr>
          <w:p w14:paraId="744AD235" w14:textId="1CD2CBF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20套</w:t>
            </w:r>
          </w:p>
        </w:tc>
        <w:tc>
          <w:tcPr>
            <w:tcW w:w="825" w:type="dxa"/>
            <w:vAlign w:val="center"/>
          </w:tcPr>
          <w:p w14:paraId="756F23E3" w14:textId="359D659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3C0C1F6" w14:textId="77CCC5AC" w:rsidR="004A2B0A" w:rsidRPr="00CD6DA7" w:rsidRDefault="004A2B0A" w:rsidP="004A2B0A">
            <w:pPr>
              <w:spacing w:line="360" w:lineRule="atLeast"/>
              <w:rPr>
                <w:rFonts w:ascii="宋体" w:hAnsi="宋体" w:hint="eastAsia"/>
                <w:szCs w:val="21"/>
              </w:rPr>
            </w:pPr>
            <w:r>
              <w:rPr>
                <w:rFonts w:ascii="宋体" w:hAnsi="宋体" w:hint="eastAsia"/>
                <w:szCs w:val="21"/>
              </w:rPr>
              <w:t>10张/盒，2盒/套。每块药敏板中所包含抗生素药敏浓度至少包含4～12个连续浓度梯度，可配套droplet48。包含配套使用的试剂，包括培养液、接种水。</w:t>
            </w:r>
          </w:p>
        </w:tc>
        <w:tc>
          <w:tcPr>
            <w:tcW w:w="1190" w:type="dxa"/>
            <w:tcBorders>
              <w:left w:val="single" w:sz="4" w:space="0" w:color="auto"/>
            </w:tcBorders>
            <w:vAlign w:val="center"/>
          </w:tcPr>
          <w:p w14:paraId="54DDD601" w14:textId="7370FA51" w:rsidR="004A2B0A" w:rsidRPr="00CD6DA7" w:rsidRDefault="004A2B0A" w:rsidP="004A2B0A">
            <w:pPr>
              <w:spacing w:line="360" w:lineRule="atLeast"/>
              <w:jc w:val="center"/>
              <w:rPr>
                <w:rFonts w:ascii="宋体" w:hAnsi="宋体" w:hint="eastAsia"/>
                <w:szCs w:val="21"/>
              </w:rPr>
            </w:pPr>
            <w:r>
              <w:rPr>
                <w:rFonts w:ascii="宋体" w:hAnsi="宋体" w:hint="eastAsia"/>
                <w:szCs w:val="21"/>
              </w:rPr>
              <w:t>52000</w:t>
            </w:r>
          </w:p>
        </w:tc>
      </w:tr>
      <w:tr w:rsidR="004A2B0A" w:rsidRPr="00CD6DA7" w14:paraId="7608CD1B" w14:textId="77777777" w:rsidTr="00E32A99">
        <w:trPr>
          <w:trHeight w:val="567"/>
          <w:jc w:val="center"/>
        </w:trPr>
        <w:tc>
          <w:tcPr>
            <w:tcW w:w="624" w:type="dxa"/>
            <w:vAlign w:val="center"/>
          </w:tcPr>
          <w:p w14:paraId="70D038D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F224D80" w14:textId="404358B9"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液体硫乙醇酸</w:t>
            </w:r>
            <w:proofErr w:type="gramEnd"/>
            <w:r>
              <w:rPr>
                <w:rFonts w:ascii="宋体" w:hAnsi="宋体" w:hint="eastAsia"/>
                <w:szCs w:val="21"/>
              </w:rPr>
              <w:t>盐（FTG)</w:t>
            </w:r>
          </w:p>
        </w:tc>
        <w:tc>
          <w:tcPr>
            <w:tcW w:w="1033" w:type="dxa"/>
            <w:vAlign w:val="center"/>
          </w:tcPr>
          <w:p w14:paraId="620411D2" w14:textId="5134570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512C9BE6" w14:textId="4C3839F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765B500" w14:textId="2D264720"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3DD90CC" w14:textId="3956C6C1" w:rsidR="004A2B0A" w:rsidRPr="00CD6DA7" w:rsidRDefault="004A2B0A" w:rsidP="004A2B0A">
            <w:pPr>
              <w:spacing w:line="360" w:lineRule="atLeast"/>
              <w:jc w:val="center"/>
              <w:rPr>
                <w:rFonts w:ascii="宋体" w:hAnsi="宋体" w:hint="eastAsia"/>
                <w:szCs w:val="21"/>
              </w:rPr>
            </w:pPr>
            <w:r>
              <w:rPr>
                <w:rFonts w:ascii="宋体" w:hAnsi="宋体" w:hint="eastAsia"/>
                <w:szCs w:val="21"/>
              </w:rPr>
              <w:t>320</w:t>
            </w:r>
          </w:p>
        </w:tc>
      </w:tr>
      <w:tr w:rsidR="004A2B0A" w:rsidRPr="00CD6DA7" w14:paraId="0C9387A4" w14:textId="77777777" w:rsidTr="00E32A99">
        <w:trPr>
          <w:trHeight w:val="567"/>
          <w:jc w:val="center"/>
        </w:trPr>
        <w:tc>
          <w:tcPr>
            <w:tcW w:w="624" w:type="dxa"/>
            <w:vAlign w:val="center"/>
          </w:tcPr>
          <w:p w14:paraId="4AB16D5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3BC3EB5" w14:textId="7A647AE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含铁牛乳</w:t>
            </w:r>
          </w:p>
        </w:tc>
        <w:tc>
          <w:tcPr>
            <w:tcW w:w="1033" w:type="dxa"/>
            <w:vAlign w:val="center"/>
          </w:tcPr>
          <w:p w14:paraId="37BE5DA7" w14:textId="51B7C3D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1D1B967A" w14:textId="208E7C6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66892BF" w14:textId="4CAF8673"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34D28DB7" w14:textId="34C87539"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w:t>
            </w:r>
          </w:p>
        </w:tc>
      </w:tr>
      <w:tr w:rsidR="004A2B0A" w:rsidRPr="00CD6DA7" w14:paraId="3D1FE799" w14:textId="77777777" w:rsidTr="00E32A99">
        <w:trPr>
          <w:trHeight w:val="567"/>
          <w:jc w:val="center"/>
        </w:trPr>
        <w:tc>
          <w:tcPr>
            <w:tcW w:w="624" w:type="dxa"/>
            <w:vAlign w:val="center"/>
          </w:tcPr>
          <w:p w14:paraId="12C7501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358F820" w14:textId="57CF1130"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胨胨</w:t>
            </w:r>
            <w:proofErr w:type="gramEnd"/>
            <w:r>
              <w:rPr>
                <w:rFonts w:ascii="宋体" w:hAnsi="宋体" w:hint="eastAsia"/>
                <w:szCs w:val="21"/>
              </w:rPr>
              <w:t>-亚硫酸盐-环丝氨酸（TSC)</w:t>
            </w:r>
          </w:p>
        </w:tc>
        <w:tc>
          <w:tcPr>
            <w:tcW w:w="1033" w:type="dxa"/>
            <w:vAlign w:val="center"/>
          </w:tcPr>
          <w:p w14:paraId="07338EB6" w14:textId="6CF47883"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5FF6A09A" w14:textId="5C148DE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37C0E89" w14:textId="3D7CD357"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19466867" w14:textId="26FA4959" w:rsidR="004A2B0A" w:rsidRPr="00CD6DA7" w:rsidRDefault="004A2B0A" w:rsidP="004A2B0A">
            <w:pPr>
              <w:spacing w:line="360" w:lineRule="atLeast"/>
              <w:jc w:val="center"/>
              <w:rPr>
                <w:rFonts w:ascii="宋体" w:hAnsi="宋体" w:hint="eastAsia"/>
                <w:szCs w:val="21"/>
              </w:rPr>
            </w:pPr>
            <w:r>
              <w:rPr>
                <w:rFonts w:ascii="宋体" w:hAnsi="宋体" w:hint="eastAsia"/>
                <w:szCs w:val="21"/>
              </w:rPr>
              <w:t>340</w:t>
            </w:r>
          </w:p>
        </w:tc>
      </w:tr>
      <w:tr w:rsidR="004A2B0A" w:rsidRPr="00CD6DA7" w14:paraId="6FD97B93" w14:textId="77777777" w:rsidTr="00E32A99">
        <w:trPr>
          <w:trHeight w:val="567"/>
          <w:jc w:val="center"/>
        </w:trPr>
        <w:tc>
          <w:tcPr>
            <w:tcW w:w="624" w:type="dxa"/>
            <w:vAlign w:val="center"/>
          </w:tcPr>
          <w:p w14:paraId="0C04AA8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A0FD87D" w14:textId="2B8A5F6C"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D-环丝氨酸（TSC琼脂添加剂）</w:t>
            </w:r>
          </w:p>
        </w:tc>
        <w:tc>
          <w:tcPr>
            <w:tcW w:w="1033" w:type="dxa"/>
            <w:vAlign w:val="center"/>
          </w:tcPr>
          <w:p w14:paraId="3CF0F127" w14:textId="7BB1127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0260326C" w14:textId="5447BD2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F7B1720" w14:textId="40A39580" w:rsidR="004A2B0A" w:rsidRPr="00CD6DA7" w:rsidRDefault="004A2B0A" w:rsidP="004A2B0A">
            <w:pPr>
              <w:spacing w:line="360" w:lineRule="atLeast"/>
              <w:rPr>
                <w:rFonts w:ascii="宋体" w:hAnsi="宋体" w:hint="eastAsia"/>
                <w:szCs w:val="21"/>
              </w:rPr>
            </w:pPr>
            <w:r>
              <w:rPr>
                <w:rFonts w:ascii="宋体" w:hAnsi="宋体" w:hint="eastAsia"/>
                <w:szCs w:val="21"/>
              </w:rPr>
              <w:t>0.04g/支×5支/盒。</w:t>
            </w:r>
          </w:p>
        </w:tc>
        <w:tc>
          <w:tcPr>
            <w:tcW w:w="1190" w:type="dxa"/>
            <w:tcBorders>
              <w:left w:val="single" w:sz="4" w:space="0" w:color="auto"/>
            </w:tcBorders>
            <w:vAlign w:val="center"/>
          </w:tcPr>
          <w:p w14:paraId="703301D0" w14:textId="6497C038"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1600</w:t>
            </w:r>
          </w:p>
        </w:tc>
      </w:tr>
      <w:tr w:rsidR="004A2B0A" w:rsidRPr="00CD6DA7" w14:paraId="58B14473" w14:textId="77777777" w:rsidTr="00E32A99">
        <w:trPr>
          <w:trHeight w:val="567"/>
          <w:jc w:val="center"/>
        </w:trPr>
        <w:tc>
          <w:tcPr>
            <w:tcW w:w="624" w:type="dxa"/>
            <w:vAlign w:val="center"/>
          </w:tcPr>
          <w:p w14:paraId="16B1021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FA9985A" w14:textId="5FE4A03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0.5%</w:t>
            </w:r>
            <w:r>
              <w:rPr>
                <w:rStyle w:val="font71"/>
                <w:rFonts w:hint="default"/>
                <w:szCs w:val="21"/>
              </w:rPr>
              <w:t>碱性复红溶液</w:t>
            </w:r>
          </w:p>
        </w:tc>
        <w:tc>
          <w:tcPr>
            <w:tcW w:w="1033" w:type="dxa"/>
            <w:vAlign w:val="center"/>
          </w:tcPr>
          <w:p w14:paraId="48467B6D" w14:textId="09A490A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10盒</w:t>
            </w:r>
          </w:p>
        </w:tc>
        <w:tc>
          <w:tcPr>
            <w:tcW w:w="825" w:type="dxa"/>
            <w:vAlign w:val="center"/>
          </w:tcPr>
          <w:p w14:paraId="52F9F06B" w14:textId="1E1C928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9892152" w14:textId="1627E2BC" w:rsidR="004A2B0A" w:rsidRPr="00CD6DA7" w:rsidRDefault="004A2B0A" w:rsidP="004A2B0A">
            <w:pPr>
              <w:spacing w:line="360" w:lineRule="atLeast"/>
              <w:rPr>
                <w:rFonts w:ascii="宋体" w:hAnsi="宋体" w:hint="eastAsia"/>
                <w:szCs w:val="21"/>
              </w:rPr>
            </w:pPr>
            <w:r>
              <w:rPr>
                <w:rFonts w:ascii="宋体" w:hAnsi="宋体" w:hint="eastAsia"/>
                <w:szCs w:val="21"/>
              </w:rPr>
              <w:t>5mL*4支/盒。</w:t>
            </w:r>
          </w:p>
        </w:tc>
        <w:tc>
          <w:tcPr>
            <w:tcW w:w="1190" w:type="dxa"/>
            <w:tcBorders>
              <w:left w:val="single" w:sz="4" w:space="0" w:color="auto"/>
            </w:tcBorders>
            <w:vAlign w:val="center"/>
          </w:tcPr>
          <w:p w14:paraId="7CD02891" w14:textId="7E6A9C8E" w:rsidR="004A2B0A" w:rsidRPr="00CD6DA7" w:rsidRDefault="004A2B0A" w:rsidP="004A2B0A">
            <w:pPr>
              <w:spacing w:line="360" w:lineRule="atLeast"/>
              <w:jc w:val="center"/>
              <w:rPr>
                <w:rFonts w:ascii="宋体" w:hAnsi="宋体" w:hint="eastAsia"/>
                <w:szCs w:val="21"/>
              </w:rPr>
            </w:pPr>
            <w:r>
              <w:rPr>
                <w:rFonts w:ascii="宋体" w:hAnsi="宋体" w:hint="eastAsia"/>
                <w:szCs w:val="21"/>
              </w:rPr>
              <w:t>350</w:t>
            </w:r>
          </w:p>
        </w:tc>
      </w:tr>
      <w:tr w:rsidR="004A2B0A" w:rsidRPr="00CD6DA7" w14:paraId="75E7483F" w14:textId="77777777" w:rsidTr="00E32A99">
        <w:trPr>
          <w:trHeight w:val="567"/>
          <w:jc w:val="center"/>
        </w:trPr>
        <w:tc>
          <w:tcPr>
            <w:tcW w:w="624" w:type="dxa"/>
            <w:vAlign w:val="center"/>
          </w:tcPr>
          <w:p w14:paraId="239BE0B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E07DC3D" w14:textId="6987ACD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平板计数琼脂</w:t>
            </w:r>
          </w:p>
        </w:tc>
        <w:tc>
          <w:tcPr>
            <w:tcW w:w="1033" w:type="dxa"/>
            <w:vAlign w:val="center"/>
          </w:tcPr>
          <w:p w14:paraId="7E98E640" w14:textId="19DF798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3瓶</w:t>
            </w:r>
          </w:p>
        </w:tc>
        <w:tc>
          <w:tcPr>
            <w:tcW w:w="825" w:type="dxa"/>
            <w:vAlign w:val="center"/>
          </w:tcPr>
          <w:p w14:paraId="4AC61A23" w14:textId="5E66C191"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CE59858" w14:textId="16B859C0"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F122375" w14:textId="7CA88989" w:rsidR="004A2B0A" w:rsidRPr="00CD6DA7" w:rsidRDefault="004A2B0A" w:rsidP="004A2B0A">
            <w:pPr>
              <w:spacing w:line="360" w:lineRule="atLeast"/>
              <w:jc w:val="center"/>
              <w:rPr>
                <w:rFonts w:ascii="宋体" w:hAnsi="宋体" w:hint="eastAsia"/>
                <w:szCs w:val="21"/>
              </w:rPr>
            </w:pPr>
            <w:r>
              <w:rPr>
                <w:rFonts w:ascii="宋体" w:hAnsi="宋体" w:hint="eastAsia"/>
                <w:szCs w:val="21"/>
              </w:rPr>
              <w:t>450</w:t>
            </w:r>
          </w:p>
        </w:tc>
      </w:tr>
      <w:tr w:rsidR="004A2B0A" w:rsidRPr="00CD6DA7" w14:paraId="6A87468C" w14:textId="77777777" w:rsidTr="00E32A99">
        <w:trPr>
          <w:trHeight w:val="567"/>
          <w:jc w:val="center"/>
        </w:trPr>
        <w:tc>
          <w:tcPr>
            <w:tcW w:w="624" w:type="dxa"/>
            <w:vAlign w:val="center"/>
          </w:tcPr>
          <w:p w14:paraId="44CB85C2"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ED73A78" w14:textId="739DECE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SCDLP液体培养基</w:t>
            </w:r>
          </w:p>
        </w:tc>
        <w:tc>
          <w:tcPr>
            <w:tcW w:w="1033" w:type="dxa"/>
            <w:vAlign w:val="center"/>
          </w:tcPr>
          <w:p w14:paraId="31EAE303" w14:textId="6ADEB17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1B13C6A1" w14:textId="7CF00DC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0B7CE7A" w14:textId="42CBE34C"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0678FCCF" w14:textId="5E8A3545"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354215D3" w14:textId="77777777" w:rsidTr="00E32A99">
        <w:trPr>
          <w:trHeight w:val="567"/>
          <w:jc w:val="center"/>
        </w:trPr>
        <w:tc>
          <w:tcPr>
            <w:tcW w:w="624" w:type="dxa"/>
            <w:vAlign w:val="center"/>
          </w:tcPr>
          <w:p w14:paraId="62AA4F4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AB088F9" w14:textId="36A7D1AE"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酒石酸盐</w:t>
            </w:r>
          </w:p>
        </w:tc>
        <w:tc>
          <w:tcPr>
            <w:tcW w:w="1033" w:type="dxa"/>
            <w:vAlign w:val="center"/>
          </w:tcPr>
          <w:p w14:paraId="2183900D" w14:textId="7DCCF24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4F3A0329" w14:textId="727BAC6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F981DD2" w14:textId="429325F0" w:rsidR="004A2B0A" w:rsidRPr="00CD6DA7" w:rsidRDefault="004A2B0A" w:rsidP="004A2B0A">
            <w:pPr>
              <w:spacing w:line="360" w:lineRule="atLeast"/>
              <w:rPr>
                <w:rFonts w:ascii="宋体" w:hAnsi="宋体" w:hint="eastAsia"/>
                <w:szCs w:val="21"/>
              </w:rPr>
            </w:pPr>
            <w:r>
              <w:rPr>
                <w:rFonts w:ascii="宋体" w:hAnsi="宋体" w:hint="eastAsia"/>
                <w:szCs w:val="21"/>
              </w:rPr>
              <w:t>20支/盒。</w:t>
            </w:r>
          </w:p>
        </w:tc>
        <w:tc>
          <w:tcPr>
            <w:tcW w:w="1190" w:type="dxa"/>
            <w:tcBorders>
              <w:left w:val="single" w:sz="4" w:space="0" w:color="auto"/>
            </w:tcBorders>
            <w:vAlign w:val="center"/>
          </w:tcPr>
          <w:p w14:paraId="09BD1101" w14:textId="3C418862" w:rsidR="004A2B0A" w:rsidRPr="00CD6DA7" w:rsidRDefault="004A2B0A" w:rsidP="004A2B0A">
            <w:pPr>
              <w:spacing w:line="360" w:lineRule="atLeast"/>
              <w:jc w:val="center"/>
              <w:rPr>
                <w:rFonts w:ascii="宋体" w:hAnsi="宋体" w:hint="eastAsia"/>
                <w:szCs w:val="21"/>
              </w:rPr>
            </w:pPr>
            <w:r>
              <w:rPr>
                <w:rFonts w:ascii="宋体" w:hAnsi="宋体" w:hint="eastAsia"/>
                <w:szCs w:val="21"/>
              </w:rPr>
              <w:t>70</w:t>
            </w:r>
          </w:p>
        </w:tc>
      </w:tr>
      <w:tr w:rsidR="004A2B0A" w:rsidRPr="00CD6DA7" w14:paraId="17362EBE" w14:textId="77777777" w:rsidTr="00E32A99">
        <w:trPr>
          <w:trHeight w:val="567"/>
          <w:jc w:val="center"/>
        </w:trPr>
        <w:tc>
          <w:tcPr>
            <w:tcW w:w="624" w:type="dxa"/>
            <w:vAlign w:val="center"/>
          </w:tcPr>
          <w:p w14:paraId="434C1DEA"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A2460D0" w14:textId="2FF4D464"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志贺氏</w:t>
            </w:r>
            <w:proofErr w:type="gramStart"/>
            <w:r>
              <w:rPr>
                <w:rFonts w:ascii="宋体" w:hAnsi="宋体" w:hint="eastAsia"/>
                <w:szCs w:val="21"/>
              </w:rPr>
              <w:t>菌增菌肉汤基础</w:t>
            </w:r>
            <w:proofErr w:type="gramEnd"/>
          </w:p>
        </w:tc>
        <w:tc>
          <w:tcPr>
            <w:tcW w:w="1033" w:type="dxa"/>
            <w:vAlign w:val="center"/>
          </w:tcPr>
          <w:p w14:paraId="40A2FE5A" w14:textId="2A508E2F"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4804A706" w14:textId="040D5199"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5887355" w14:textId="30C6C28A"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0EBD8223" w14:textId="3653CEE8"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w:t>
            </w:r>
          </w:p>
        </w:tc>
      </w:tr>
      <w:tr w:rsidR="004A2B0A" w:rsidRPr="00CD6DA7" w14:paraId="6299E3CF" w14:textId="77777777" w:rsidTr="00E32A99">
        <w:trPr>
          <w:trHeight w:val="567"/>
          <w:jc w:val="center"/>
        </w:trPr>
        <w:tc>
          <w:tcPr>
            <w:tcW w:w="624" w:type="dxa"/>
            <w:vAlign w:val="center"/>
          </w:tcPr>
          <w:p w14:paraId="14ABE11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0E67CA2" w14:textId="463E94B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新生霉素（D）</w:t>
            </w:r>
          </w:p>
        </w:tc>
        <w:tc>
          <w:tcPr>
            <w:tcW w:w="1033" w:type="dxa"/>
            <w:vAlign w:val="center"/>
          </w:tcPr>
          <w:p w14:paraId="45480774" w14:textId="49CCC1F0"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7752B43F" w14:textId="575DC53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AD9BD30" w14:textId="5E98B142" w:rsidR="004A2B0A" w:rsidRPr="00CD6DA7" w:rsidRDefault="004A2B0A" w:rsidP="004A2B0A">
            <w:pPr>
              <w:spacing w:line="360" w:lineRule="atLeast"/>
              <w:rPr>
                <w:rFonts w:ascii="宋体" w:hAnsi="宋体" w:hint="eastAsia"/>
                <w:szCs w:val="21"/>
              </w:rPr>
            </w:pPr>
            <w:r>
              <w:rPr>
                <w:rFonts w:ascii="宋体" w:hAnsi="宋体" w:hint="eastAsia"/>
                <w:szCs w:val="21"/>
              </w:rPr>
              <w:t>0.125mg×5支/盒。</w:t>
            </w:r>
          </w:p>
        </w:tc>
        <w:tc>
          <w:tcPr>
            <w:tcW w:w="1190" w:type="dxa"/>
            <w:tcBorders>
              <w:left w:val="single" w:sz="4" w:space="0" w:color="auto"/>
            </w:tcBorders>
            <w:vAlign w:val="center"/>
          </w:tcPr>
          <w:p w14:paraId="4E3BAE48" w14:textId="61F5C6A1"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w:t>
            </w:r>
          </w:p>
        </w:tc>
      </w:tr>
      <w:tr w:rsidR="004A2B0A" w:rsidRPr="00CD6DA7" w14:paraId="2A5A3D41" w14:textId="77777777" w:rsidTr="00E32A99">
        <w:trPr>
          <w:trHeight w:val="567"/>
          <w:jc w:val="center"/>
        </w:trPr>
        <w:tc>
          <w:tcPr>
            <w:tcW w:w="624" w:type="dxa"/>
            <w:vAlign w:val="center"/>
          </w:tcPr>
          <w:p w14:paraId="44C56C5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4DB28C3" w14:textId="10AA381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肠毒素产毒培养基（不含琼脂）</w:t>
            </w:r>
          </w:p>
        </w:tc>
        <w:tc>
          <w:tcPr>
            <w:tcW w:w="1033" w:type="dxa"/>
            <w:vAlign w:val="center"/>
          </w:tcPr>
          <w:p w14:paraId="46B7C025" w14:textId="38645D3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12531639" w14:textId="7CC8E7E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88846D3" w14:textId="330BB125"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3F11D662" w14:textId="7176DC20" w:rsidR="004A2B0A" w:rsidRPr="00CD6DA7" w:rsidRDefault="004A2B0A" w:rsidP="004A2B0A">
            <w:pPr>
              <w:spacing w:line="360" w:lineRule="atLeast"/>
              <w:jc w:val="center"/>
              <w:rPr>
                <w:rFonts w:ascii="宋体" w:hAnsi="宋体" w:hint="eastAsia"/>
                <w:szCs w:val="21"/>
              </w:rPr>
            </w:pPr>
            <w:r>
              <w:rPr>
                <w:rFonts w:ascii="宋体" w:hAnsi="宋体" w:hint="eastAsia"/>
                <w:szCs w:val="21"/>
              </w:rPr>
              <w:t>170</w:t>
            </w:r>
          </w:p>
        </w:tc>
      </w:tr>
      <w:tr w:rsidR="004A2B0A" w:rsidRPr="00CD6DA7" w14:paraId="20900B23" w14:textId="77777777" w:rsidTr="00E32A99">
        <w:trPr>
          <w:trHeight w:val="567"/>
          <w:jc w:val="center"/>
        </w:trPr>
        <w:tc>
          <w:tcPr>
            <w:tcW w:w="624" w:type="dxa"/>
            <w:vAlign w:val="center"/>
          </w:tcPr>
          <w:p w14:paraId="62EC9D4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A5BD078" w14:textId="0F1F7638"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KF链球菌琼脂</w:t>
            </w:r>
          </w:p>
        </w:tc>
        <w:tc>
          <w:tcPr>
            <w:tcW w:w="1033" w:type="dxa"/>
            <w:vAlign w:val="center"/>
          </w:tcPr>
          <w:p w14:paraId="1F594D3C" w14:textId="35A15B8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3FF4AEC5" w14:textId="6D49FEB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8E18958" w14:textId="14EE4C79" w:rsidR="004A2B0A" w:rsidRPr="00CD6DA7" w:rsidRDefault="004A2B0A" w:rsidP="004A2B0A">
            <w:pPr>
              <w:spacing w:line="360" w:lineRule="atLeast"/>
              <w:rPr>
                <w:rFonts w:ascii="宋体" w:hAnsi="宋体" w:hint="eastAsia"/>
                <w:szCs w:val="21"/>
              </w:rPr>
            </w:pPr>
            <w:r>
              <w:rPr>
                <w:rFonts w:ascii="宋体" w:hAnsi="宋体" w:hint="eastAsia"/>
                <w:szCs w:val="21"/>
              </w:rPr>
              <w:t>100g/瓶。</w:t>
            </w:r>
          </w:p>
        </w:tc>
        <w:tc>
          <w:tcPr>
            <w:tcW w:w="1190" w:type="dxa"/>
            <w:tcBorders>
              <w:left w:val="single" w:sz="4" w:space="0" w:color="auto"/>
            </w:tcBorders>
            <w:vAlign w:val="center"/>
          </w:tcPr>
          <w:p w14:paraId="6F5EBD46" w14:textId="1ACE195E"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29367011" w14:textId="77777777" w:rsidTr="00E32A99">
        <w:trPr>
          <w:trHeight w:val="567"/>
          <w:jc w:val="center"/>
        </w:trPr>
        <w:tc>
          <w:tcPr>
            <w:tcW w:w="624" w:type="dxa"/>
            <w:vAlign w:val="center"/>
          </w:tcPr>
          <w:p w14:paraId="5107F5F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974AE32" w14:textId="4CB9A6B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脑心浸液琼脂</w:t>
            </w:r>
          </w:p>
        </w:tc>
        <w:tc>
          <w:tcPr>
            <w:tcW w:w="1033" w:type="dxa"/>
            <w:vAlign w:val="center"/>
          </w:tcPr>
          <w:p w14:paraId="4C4B9259" w14:textId="32B0C81E"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0A3A468A" w14:textId="0BBBE72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8B0C650" w14:textId="24DB02D5"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30B4F562" w14:textId="3C05B009" w:rsidR="004A2B0A" w:rsidRPr="00CD6DA7" w:rsidRDefault="004A2B0A" w:rsidP="004A2B0A">
            <w:pPr>
              <w:spacing w:line="360" w:lineRule="atLeast"/>
              <w:jc w:val="center"/>
              <w:rPr>
                <w:rFonts w:ascii="宋体" w:hAnsi="宋体" w:hint="eastAsia"/>
                <w:szCs w:val="21"/>
              </w:rPr>
            </w:pPr>
            <w:r>
              <w:rPr>
                <w:rFonts w:ascii="宋体" w:hAnsi="宋体" w:hint="eastAsia"/>
                <w:szCs w:val="21"/>
              </w:rPr>
              <w:t>280</w:t>
            </w:r>
          </w:p>
        </w:tc>
      </w:tr>
      <w:tr w:rsidR="004A2B0A" w:rsidRPr="00CD6DA7" w14:paraId="2C14A2BF" w14:textId="77777777" w:rsidTr="00E32A99">
        <w:trPr>
          <w:trHeight w:val="567"/>
          <w:jc w:val="center"/>
        </w:trPr>
        <w:tc>
          <w:tcPr>
            <w:tcW w:w="624" w:type="dxa"/>
            <w:vAlign w:val="center"/>
          </w:tcPr>
          <w:p w14:paraId="2876103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45A1315" w14:textId="2ED3BF11"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脑心浸液液态培养基</w:t>
            </w:r>
          </w:p>
        </w:tc>
        <w:tc>
          <w:tcPr>
            <w:tcW w:w="1033" w:type="dxa"/>
            <w:vAlign w:val="center"/>
          </w:tcPr>
          <w:p w14:paraId="1E9AF070" w14:textId="50B19FC6"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906AA11" w14:textId="681F6024"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FB71C8D" w14:textId="34C85E08"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3ECF26EA" w14:textId="01992B0B" w:rsidR="004A2B0A" w:rsidRPr="00CD6DA7" w:rsidRDefault="004A2B0A" w:rsidP="004A2B0A">
            <w:pPr>
              <w:spacing w:line="360" w:lineRule="atLeast"/>
              <w:jc w:val="center"/>
              <w:rPr>
                <w:rFonts w:ascii="宋体" w:hAnsi="宋体" w:hint="eastAsia"/>
                <w:szCs w:val="21"/>
              </w:rPr>
            </w:pPr>
            <w:r>
              <w:rPr>
                <w:rFonts w:ascii="宋体" w:hAnsi="宋体" w:hint="eastAsia"/>
                <w:szCs w:val="21"/>
              </w:rPr>
              <w:t>280</w:t>
            </w:r>
          </w:p>
        </w:tc>
      </w:tr>
      <w:tr w:rsidR="004A2B0A" w:rsidRPr="00CD6DA7" w14:paraId="0B1E09E5" w14:textId="77777777" w:rsidTr="00E32A99">
        <w:trPr>
          <w:trHeight w:val="567"/>
          <w:jc w:val="center"/>
        </w:trPr>
        <w:tc>
          <w:tcPr>
            <w:tcW w:w="624" w:type="dxa"/>
            <w:vAlign w:val="center"/>
          </w:tcPr>
          <w:p w14:paraId="2EB434A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254DE82" w14:textId="7AA4361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胆汁液态培养基</w:t>
            </w:r>
          </w:p>
        </w:tc>
        <w:tc>
          <w:tcPr>
            <w:tcW w:w="1033" w:type="dxa"/>
            <w:vAlign w:val="center"/>
          </w:tcPr>
          <w:p w14:paraId="1CE8F406" w14:textId="4307C99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2FE65901" w14:textId="739CA6E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2F15880" w14:textId="6A6B896D"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6FDCF7DF" w14:textId="75DD407B"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w:t>
            </w:r>
          </w:p>
        </w:tc>
      </w:tr>
      <w:tr w:rsidR="004A2B0A" w:rsidRPr="00CD6DA7" w14:paraId="21A3B424" w14:textId="77777777" w:rsidTr="00E32A99">
        <w:trPr>
          <w:trHeight w:val="567"/>
          <w:jc w:val="center"/>
        </w:trPr>
        <w:tc>
          <w:tcPr>
            <w:tcW w:w="624" w:type="dxa"/>
            <w:vAlign w:val="center"/>
          </w:tcPr>
          <w:p w14:paraId="1A6E4E9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14CAAE43" w14:textId="43E4E0A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结晶紫中性红胆盐葡萄糖琼脂(VRBGA)</w:t>
            </w:r>
          </w:p>
        </w:tc>
        <w:tc>
          <w:tcPr>
            <w:tcW w:w="1033" w:type="dxa"/>
            <w:vAlign w:val="center"/>
          </w:tcPr>
          <w:p w14:paraId="3E8BEFEB" w14:textId="596DE01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2瓶</w:t>
            </w:r>
          </w:p>
        </w:tc>
        <w:tc>
          <w:tcPr>
            <w:tcW w:w="825" w:type="dxa"/>
            <w:vAlign w:val="center"/>
          </w:tcPr>
          <w:p w14:paraId="197FF153" w14:textId="4256D3D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C59C6A8" w14:textId="39D4B12F"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B26FC23" w14:textId="623897D3" w:rsidR="004A2B0A" w:rsidRPr="00CD6DA7" w:rsidRDefault="004A2B0A" w:rsidP="004A2B0A">
            <w:pPr>
              <w:spacing w:line="360" w:lineRule="atLeast"/>
              <w:jc w:val="center"/>
              <w:rPr>
                <w:rFonts w:ascii="宋体" w:hAnsi="宋体" w:hint="eastAsia"/>
                <w:szCs w:val="21"/>
              </w:rPr>
            </w:pPr>
            <w:r>
              <w:rPr>
                <w:rFonts w:ascii="宋体" w:hAnsi="宋体" w:hint="eastAsia"/>
                <w:szCs w:val="21"/>
              </w:rPr>
              <w:t>280</w:t>
            </w:r>
          </w:p>
        </w:tc>
      </w:tr>
      <w:tr w:rsidR="004A2B0A" w:rsidRPr="00CD6DA7" w14:paraId="18F89F2A" w14:textId="77777777" w:rsidTr="00E32A99">
        <w:trPr>
          <w:trHeight w:val="567"/>
          <w:jc w:val="center"/>
        </w:trPr>
        <w:tc>
          <w:tcPr>
            <w:tcW w:w="624" w:type="dxa"/>
            <w:vAlign w:val="center"/>
          </w:tcPr>
          <w:p w14:paraId="2042926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4F87F7F" w14:textId="2759486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葡萄糖琼脂</w:t>
            </w:r>
          </w:p>
        </w:tc>
        <w:tc>
          <w:tcPr>
            <w:tcW w:w="1033" w:type="dxa"/>
            <w:vAlign w:val="center"/>
          </w:tcPr>
          <w:p w14:paraId="3C3FF671" w14:textId="25598B8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CDE1594" w14:textId="0975ED73"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EEEC85F" w14:textId="377931DB"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989DD38" w14:textId="55675563"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w:t>
            </w:r>
          </w:p>
        </w:tc>
      </w:tr>
      <w:tr w:rsidR="004A2B0A" w:rsidRPr="00CD6DA7" w14:paraId="0A22ECA8" w14:textId="77777777" w:rsidTr="00E32A99">
        <w:trPr>
          <w:trHeight w:val="567"/>
          <w:jc w:val="center"/>
        </w:trPr>
        <w:tc>
          <w:tcPr>
            <w:tcW w:w="624" w:type="dxa"/>
            <w:vAlign w:val="center"/>
          </w:tcPr>
          <w:p w14:paraId="14FEBE5D"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0BD9C0CB" w14:textId="51CF4F4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改良月桂基硫酸盐</w:t>
            </w:r>
            <w:proofErr w:type="gramStart"/>
            <w:r>
              <w:rPr>
                <w:rFonts w:ascii="宋体" w:hAnsi="宋体" w:hint="eastAsia"/>
                <w:szCs w:val="21"/>
              </w:rPr>
              <w:t>胰</w:t>
            </w:r>
            <w:proofErr w:type="gramEnd"/>
            <w:r>
              <w:rPr>
                <w:rFonts w:ascii="宋体" w:hAnsi="宋体" w:hint="eastAsia"/>
                <w:szCs w:val="21"/>
              </w:rPr>
              <w:t>蛋白胨肉汤（</w:t>
            </w:r>
            <w:proofErr w:type="spellStart"/>
            <w:r>
              <w:rPr>
                <w:rFonts w:ascii="宋体" w:hAnsi="宋体" w:hint="eastAsia"/>
                <w:szCs w:val="21"/>
              </w:rPr>
              <w:t>mLST</w:t>
            </w:r>
            <w:proofErr w:type="spellEnd"/>
            <w:r>
              <w:rPr>
                <w:rFonts w:ascii="宋体" w:hAnsi="宋体" w:hint="eastAsia"/>
                <w:szCs w:val="21"/>
              </w:rPr>
              <w:t>）</w:t>
            </w:r>
          </w:p>
        </w:tc>
        <w:tc>
          <w:tcPr>
            <w:tcW w:w="1033" w:type="dxa"/>
            <w:vAlign w:val="center"/>
          </w:tcPr>
          <w:p w14:paraId="3BC5D867" w14:textId="026E4883"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00BCB26" w14:textId="4EBA8062"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F7D4194" w14:textId="0CA2175F"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13499D44" w14:textId="33137951" w:rsidR="004A2B0A" w:rsidRPr="00CD6DA7" w:rsidRDefault="004A2B0A" w:rsidP="004A2B0A">
            <w:pPr>
              <w:spacing w:line="360" w:lineRule="atLeast"/>
              <w:jc w:val="center"/>
              <w:rPr>
                <w:rFonts w:ascii="宋体" w:hAnsi="宋体" w:hint="eastAsia"/>
                <w:szCs w:val="21"/>
              </w:rPr>
            </w:pPr>
            <w:r>
              <w:rPr>
                <w:rFonts w:ascii="宋体" w:hAnsi="宋体" w:hint="eastAsia"/>
                <w:szCs w:val="21"/>
              </w:rPr>
              <w:t>140</w:t>
            </w:r>
          </w:p>
        </w:tc>
      </w:tr>
      <w:tr w:rsidR="004A2B0A" w:rsidRPr="00CD6DA7" w14:paraId="6E1F18A8" w14:textId="77777777" w:rsidTr="00E32A99">
        <w:trPr>
          <w:trHeight w:val="567"/>
          <w:jc w:val="center"/>
        </w:trPr>
        <w:tc>
          <w:tcPr>
            <w:tcW w:w="624" w:type="dxa"/>
            <w:vAlign w:val="center"/>
          </w:tcPr>
          <w:p w14:paraId="78DDB04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BC0D6C1" w14:textId="6724B13B"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0.1%蛋白胨水</w:t>
            </w:r>
          </w:p>
        </w:tc>
        <w:tc>
          <w:tcPr>
            <w:tcW w:w="1033" w:type="dxa"/>
            <w:vAlign w:val="center"/>
          </w:tcPr>
          <w:p w14:paraId="5FFB9C3A" w14:textId="4F32CD24"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52A54F7C" w14:textId="4812B19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2AE72FE6" w14:textId="5D0B65C5"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02255AF5" w14:textId="170FAC98" w:rsidR="004A2B0A" w:rsidRPr="00CD6DA7" w:rsidRDefault="004A2B0A" w:rsidP="004A2B0A">
            <w:pPr>
              <w:spacing w:line="360" w:lineRule="atLeast"/>
              <w:jc w:val="center"/>
              <w:rPr>
                <w:rFonts w:ascii="宋体" w:hAnsi="宋体" w:hint="eastAsia"/>
                <w:szCs w:val="21"/>
              </w:rPr>
            </w:pPr>
            <w:r>
              <w:rPr>
                <w:rFonts w:ascii="宋体" w:hAnsi="宋体" w:hint="eastAsia"/>
                <w:szCs w:val="21"/>
              </w:rPr>
              <w:t>120</w:t>
            </w:r>
          </w:p>
        </w:tc>
      </w:tr>
      <w:tr w:rsidR="004A2B0A" w:rsidRPr="00CD6DA7" w14:paraId="4B4A41B2" w14:textId="77777777" w:rsidTr="00E32A99">
        <w:trPr>
          <w:trHeight w:val="567"/>
          <w:jc w:val="center"/>
        </w:trPr>
        <w:tc>
          <w:tcPr>
            <w:tcW w:w="624" w:type="dxa"/>
            <w:vAlign w:val="center"/>
          </w:tcPr>
          <w:p w14:paraId="3A01D2F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306B706" w14:textId="3C3D1EAA"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弯曲菌增菌液</w:t>
            </w:r>
            <w:proofErr w:type="gramEnd"/>
            <w:r>
              <w:rPr>
                <w:rFonts w:ascii="宋体" w:hAnsi="宋体" w:hint="eastAsia"/>
                <w:szCs w:val="21"/>
              </w:rPr>
              <w:t>基础培养基</w:t>
            </w:r>
          </w:p>
        </w:tc>
        <w:tc>
          <w:tcPr>
            <w:tcW w:w="1033" w:type="dxa"/>
            <w:vAlign w:val="center"/>
          </w:tcPr>
          <w:p w14:paraId="63A85FF5" w14:textId="7511796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4D7620BB" w14:textId="63625B8D"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7D280E5" w14:textId="0EDD9949"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71A7BEA9" w14:textId="634EF066" w:rsidR="004A2B0A" w:rsidRPr="00CD6DA7" w:rsidRDefault="004A2B0A" w:rsidP="004A2B0A">
            <w:pPr>
              <w:spacing w:line="360" w:lineRule="atLeast"/>
              <w:jc w:val="center"/>
              <w:rPr>
                <w:rFonts w:ascii="宋体" w:hAnsi="宋体" w:hint="eastAsia"/>
                <w:szCs w:val="21"/>
              </w:rPr>
            </w:pPr>
            <w:r>
              <w:rPr>
                <w:rFonts w:ascii="宋体" w:hAnsi="宋体" w:hint="eastAsia"/>
                <w:szCs w:val="21"/>
              </w:rPr>
              <w:t>300</w:t>
            </w:r>
          </w:p>
        </w:tc>
      </w:tr>
      <w:tr w:rsidR="004A2B0A" w:rsidRPr="00CD6DA7" w14:paraId="4AE8F239" w14:textId="77777777" w:rsidTr="00E32A99">
        <w:trPr>
          <w:trHeight w:val="567"/>
          <w:jc w:val="center"/>
        </w:trPr>
        <w:tc>
          <w:tcPr>
            <w:tcW w:w="624" w:type="dxa"/>
            <w:vAlign w:val="center"/>
          </w:tcPr>
          <w:p w14:paraId="7AC71D8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3C3E7E2" w14:textId="76131985"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弯曲菌增菌液</w:t>
            </w:r>
            <w:proofErr w:type="gramEnd"/>
            <w:r>
              <w:rPr>
                <w:rFonts w:ascii="宋体" w:hAnsi="宋体" w:hint="eastAsia"/>
                <w:szCs w:val="21"/>
              </w:rPr>
              <w:t>配套试剂</w:t>
            </w:r>
          </w:p>
        </w:tc>
        <w:tc>
          <w:tcPr>
            <w:tcW w:w="1033" w:type="dxa"/>
            <w:vAlign w:val="center"/>
          </w:tcPr>
          <w:p w14:paraId="4DA3930E" w14:textId="4B1622B8"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174D64A4" w14:textId="258674A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F1AB847" w14:textId="55397E66" w:rsidR="004A2B0A" w:rsidRPr="00CD6DA7" w:rsidRDefault="004A2B0A" w:rsidP="004A2B0A">
            <w:pPr>
              <w:spacing w:line="360" w:lineRule="atLeast"/>
              <w:rPr>
                <w:rFonts w:ascii="宋体" w:hAnsi="宋体" w:hint="eastAsia"/>
                <w:szCs w:val="21"/>
              </w:rPr>
            </w:pPr>
            <w:r>
              <w:rPr>
                <w:rFonts w:ascii="宋体" w:hAnsi="宋体" w:hint="eastAsia"/>
                <w:szCs w:val="21"/>
              </w:rPr>
              <w:t>1mL/支，5支/盒，与</w:t>
            </w:r>
            <w:proofErr w:type="gramStart"/>
            <w:r>
              <w:rPr>
                <w:rFonts w:ascii="宋体" w:hAnsi="宋体" w:hint="eastAsia"/>
                <w:szCs w:val="21"/>
              </w:rPr>
              <w:t>弯曲菌增菌液</w:t>
            </w:r>
            <w:proofErr w:type="gramEnd"/>
            <w:r>
              <w:rPr>
                <w:rFonts w:ascii="宋体" w:hAnsi="宋体" w:hint="eastAsia"/>
                <w:szCs w:val="21"/>
              </w:rPr>
              <w:t>基础培养基为相同品牌。</w:t>
            </w:r>
          </w:p>
        </w:tc>
        <w:tc>
          <w:tcPr>
            <w:tcW w:w="1190" w:type="dxa"/>
            <w:tcBorders>
              <w:left w:val="single" w:sz="4" w:space="0" w:color="auto"/>
            </w:tcBorders>
            <w:vAlign w:val="center"/>
          </w:tcPr>
          <w:p w14:paraId="0F1C4753" w14:textId="03605F8B"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w:t>
            </w:r>
          </w:p>
        </w:tc>
      </w:tr>
      <w:tr w:rsidR="004A2B0A" w:rsidRPr="00CD6DA7" w14:paraId="0D259BBE" w14:textId="77777777" w:rsidTr="00E32A99">
        <w:trPr>
          <w:trHeight w:val="567"/>
          <w:jc w:val="center"/>
        </w:trPr>
        <w:tc>
          <w:tcPr>
            <w:tcW w:w="624" w:type="dxa"/>
            <w:vAlign w:val="center"/>
          </w:tcPr>
          <w:p w14:paraId="65A161F3"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B37A108" w14:textId="1E3AA400"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脱纤维羊血</w:t>
            </w:r>
          </w:p>
        </w:tc>
        <w:tc>
          <w:tcPr>
            <w:tcW w:w="1033" w:type="dxa"/>
            <w:vAlign w:val="center"/>
          </w:tcPr>
          <w:p w14:paraId="2029B67B" w14:textId="397D4AA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7B4A48D9" w14:textId="047F3C6F"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6BD9A790" w14:textId="0BF997C2" w:rsidR="004A2B0A" w:rsidRPr="00CD6DA7" w:rsidRDefault="004A2B0A" w:rsidP="004A2B0A">
            <w:pPr>
              <w:spacing w:line="360" w:lineRule="atLeast"/>
              <w:rPr>
                <w:rFonts w:ascii="宋体" w:hAnsi="宋体" w:hint="eastAsia"/>
                <w:szCs w:val="21"/>
              </w:rPr>
            </w:pPr>
            <w:r>
              <w:rPr>
                <w:rFonts w:ascii="宋体" w:hAnsi="宋体" w:hint="eastAsia"/>
                <w:szCs w:val="21"/>
              </w:rPr>
              <w:t>100mL/瓶。</w:t>
            </w:r>
          </w:p>
        </w:tc>
        <w:tc>
          <w:tcPr>
            <w:tcW w:w="1190" w:type="dxa"/>
            <w:tcBorders>
              <w:left w:val="single" w:sz="4" w:space="0" w:color="auto"/>
            </w:tcBorders>
            <w:vAlign w:val="center"/>
          </w:tcPr>
          <w:p w14:paraId="17FE2D89" w14:textId="023C54BD" w:rsidR="004A2B0A" w:rsidRPr="00CD6DA7" w:rsidRDefault="004A2B0A" w:rsidP="004A2B0A">
            <w:pPr>
              <w:spacing w:line="360" w:lineRule="atLeast"/>
              <w:jc w:val="center"/>
              <w:rPr>
                <w:rFonts w:ascii="宋体" w:hAnsi="宋体" w:hint="eastAsia"/>
                <w:szCs w:val="21"/>
              </w:rPr>
            </w:pPr>
            <w:r>
              <w:rPr>
                <w:rFonts w:ascii="宋体" w:hAnsi="宋体" w:hint="eastAsia"/>
                <w:szCs w:val="21"/>
              </w:rPr>
              <w:t>220</w:t>
            </w:r>
          </w:p>
        </w:tc>
      </w:tr>
      <w:tr w:rsidR="004A2B0A" w:rsidRPr="00CD6DA7" w14:paraId="16052B42" w14:textId="77777777" w:rsidTr="00E32A99">
        <w:trPr>
          <w:trHeight w:val="567"/>
          <w:jc w:val="center"/>
        </w:trPr>
        <w:tc>
          <w:tcPr>
            <w:tcW w:w="624" w:type="dxa"/>
            <w:vAlign w:val="center"/>
          </w:tcPr>
          <w:p w14:paraId="76D4799F"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04AD268" w14:textId="0592F129"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改良EC肉汤</w:t>
            </w:r>
          </w:p>
        </w:tc>
        <w:tc>
          <w:tcPr>
            <w:tcW w:w="1033" w:type="dxa"/>
            <w:vAlign w:val="center"/>
          </w:tcPr>
          <w:p w14:paraId="6176AD2E" w14:textId="67080DE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20DEAFE7" w14:textId="34D4B757"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A0F03DE" w14:textId="5AE5C69E"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4D14120C" w14:textId="2287CDF8" w:rsidR="004A2B0A" w:rsidRPr="00CD6DA7" w:rsidRDefault="004A2B0A" w:rsidP="004A2B0A">
            <w:pPr>
              <w:spacing w:line="360" w:lineRule="atLeast"/>
              <w:jc w:val="center"/>
              <w:rPr>
                <w:rFonts w:ascii="宋体" w:hAnsi="宋体" w:hint="eastAsia"/>
                <w:szCs w:val="21"/>
              </w:rPr>
            </w:pPr>
            <w:r>
              <w:rPr>
                <w:rFonts w:ascii="宋体" w:hAnsi="宋体" w:hint="eastAsia"/>
                <w:szCs w:val="21"/>
              </w:rPr>
              <w:t>150</w:t>
            </w:r>
          </w:p>
        </w:tc>
      </w:tr>
      <w:tr w:rsidR="004A2B0A" w:rsidRPr="00CD6DA7" w14:paraId="334AEA12" w14:textId="77777777" w:rsidTr="00E32A99">
        <w:trPr>
          <w:trHeight w:val="567"/>
          <w:jc w:val="center"/>
        </w:trPr>
        <w:tc>
          <w:tcPr>
            <w:tcW w:w="624" w:type="dxa"/>
            <w:vAlign w:val="center"/>
          </w:tcPr>
          <w:p w14:paraId="5F592EBC"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7B62BF21" w14:textId="35462DDE" w:rsidR="004A2B0A" w:rsidRPr="00CD6DA7" w:rsidRDefault="004A2B0A" w:rsidP="004A2B0A">
            <w:pPr>
              <w:widowControl/>
              <w:spacing w:line="360" w:lineRule="atLeast"/>
              <w:jc w:val="left"/>
              <w:rPr>
                <w:rFonts w:ascii="宋体" w:hAnsi="宋体" w:hint="eastAsia"/>
                <w:kern w:val="0"/>
                <w:szCs w:val="21"/>
              </w:rPr>
            </w:pPr>
            <w:proofErr w:type="gramStart"/>
            <w:r>
              <w:rPr>
                <w:rFonts w:ascii="宋体" w:hAnsi="宋体" w:hint="eastAsia"/>
                <w:szCs w:val="21"/>
              </w:rPr>
              <w:t>胰</w:t>
            </w:r>
            <w:proofErr w:type="gramEnd"/>
            <w:r>
              <w:rPr>
                <w:rFonts w:ascii="宋体" w:hAnsi="宋体" w:hint="eastAsia"/>
                <w:szCs w:val="21"/>
              </w:rPr>
              <w:t>蛋白胨大豆肉汤（TSB)</w:t>
            </w:r>
          </w:p>
        </w:tc>
        <w:tc>
          <w:tcPr>
            <w:tcW w:w="1033" w:type="dxa"/>
            <w:vAlign w:val="center"/>
          </w:tcPr>
          <w:p w14:paraId="164B5737" w14:textId="077EE0EB"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635DA721" w14:textId="4416121C"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1AE18823" w14:textId="282031B1"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93076D0" w14:textId="23F9DC6D" w:rsidR="004A2B0A" w:rsidRPr="00CD6DA7" w:rsidRDefault="004A2B0A" w:rsidP="004A2B0A">
            <w:pPr>
              <w:spacing w:line="360" w:lineRule="atLeast"/>
              <w:jc w:val="center"/>
              <w:rPr>
                <w:rFonts w:ascii="宋体" w:hAnsi="宋体" w:hint="eastAsia"/>
                <w:szCs w:val="21"/>
              </w:rPr>
            </w:pPr>
            <w:r>
              <w:rPr>
                <w:rFonts w:ascii="宋体" w:hAnsi="宋体" w:hint="eastAsia"/>
                <w:szCs w:val="21"/>
              </w:rPr>
              <w:t>150</w:t>
            </w:r>
          </w:p>
        </w:tc>
      </w:tr>
      <w:tr w:rsidR="004A2B0A" w:rsidRPr="00CD6DA7" w14:paraId="7634BC02" w14:textId="77777777" w:rsidTr="00E32A99">
        <w:trPr>
          <w:trHeight w:val="567"/>
          <w:jc w:val="center"/>
        </w:trPr>
        <w:tc>
          <w:tcPr>
            <w:tcW w:w="624" w:type="dxa"/>
            <w:vAlign w:val="center"/>
          </w:tcPr>
          <w:p w14:paraId="5C028C94"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8D7F403" w14:textId="2182896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改良</w:t>
            </w:r>
            <w:proofErr w:type="gramStart"/>
            <w:r>
              <w:rPr>
                <w:rFonts w:ascii="宋体" w:hAnsi="宋体" w:hint="eastAsia"/>
                <w:szCs w:val="21"/>
              </w:rPr>
              <w:t>胰</w:t>
            </w:r>
            <w:proofErr w:type="gramEnd"/>
            <w:r>
              <w:rPr>
                <w:rFonts w:ascii="宋体" w:hAnsi="宋体" w:hint="eastAsia"/>
                <w:szCs w:val="21"/>
              </w:rPr>
              <w:t>蛋白胨大豆肉汤配套试剂</w:t>
            </w:r>
          </w:p>
        </w:tc>
        <w:tc>
          <w:tcPr>
            <w:tcW w:w="1033" w:type="dxa"/>
            <w:vAlign w:val="center"/>
          </w:tcPr>
          <w:p w14:paraId="3FB906A9" w14:textId="38B1928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2盒</w:t>
            </w:r>
          </w:p>
        </w:tc>
        <w:tc>
          <w:tcPr>
            <w:tcW w:w="825" w:type="dxa"/>
            <w:vAlign w:val="center"/>
          </w:tcPr>
          <w:p w14:paraId="384146A1" w14:textId="436CCAE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3B3F6209" w14:textId="738C78A9" w:rsidR="004A2B0A" w:rsidRPr="00CD6DA7" w:rsidRDefault="004A2B0A" w:rsidP="004A2B0A">
            <w:pPr>
              <w:spacing w:line="360" w:lineRule="atLeast"/>
              <w:rPr>
                <w:rFonts w:ascii="宋体" w:hAnsi="宋体" w:hint="eastAsia"/>
                <w:szCs w:val="21"/>
              </w:rPr>
            </w:pPr>
            <w:r>
              <w:rPr>
                <w:rFonts w:ascii="宋体" w:hAnsi="宋体" w:hint="eastAsia"/>
                <w:szCs w:val="21"/>
              </w:rPr>
              <w:t>5支/盒，与胰蛋白胨大豆肉汤（TSB)为相同品牌。</w:t>
            </w:r>
          </w:p>
        </w:tc>
        <w:tc>
          <w:tcPr>
            <w:tcW w:w="1190" w:type="dxa"/>
            <w:tcBorders>
              <w:left w:val="single" w:sz="4" w:space="0" w:color="auto"/>
            </w:tcBorders>
            <w:vAlign w:val="center"/>
          </w:tcPr>
          <w:p w14:paraId="09A0BB0E" w14:textId="1DBA248A" w:rsidR="004A2B0A" w:rsidRPr="00CD6DA7" w:rsidRDefault="004A2B0A" w:rsidP="004A2B0A">
            <w:pPr>
              <w:spacing w:line="360" w:lineRule="atLeast"/>
              <w:jc w:val="center"/>
              <w:rPr>
                <w:rFonts w:ascii="宋体" w:hAnsi="宋体" w:hint="eastAsia"/>
                <w:szCs w:val="21"/>
              </w:rPr>
            </w:pPr>
            <w:r>
              <w:rPr>
                <w:rFonts w:ascii="宋体" w:hAnsi="宋体" w:hint="eastAsia"/>
                <w:szCs w:val="21"/>
              </w:rPr>
              <w:t>160</w:t>
            </w:r>
          </w:p>
        </w:tc>
      </w:tr>
      <w:tr w:rsidR="004A2B0A" w:rsidRPr="00CD6DA7" w14:paraId="6C830DC1" w14:textId="77777777" w:rsidTr="00E32A99">
        <w:trPr>
          <w:trHeight w:val="567"/>
          <w:jc w:val="center"/>
        </w:trPr>
        <w:tc>
          <w:tcPr>
            <w:tcW w:w="624" w:type="dxa"/>
            <w:vAlign w:val="center"/>
          </w:tcPr>
          <w:p w14:paraId="601D943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9CB9C47" w14:textId="0C479D9F"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明胶磷酸盐缓冲液</w:t>
            </w:r>
          </w:p>
        </w:tc>
        <w:tc>
          <w:tcPr>
            <w:tcW w:w="1033" w:type="dxa"/>
            <w:vAlign w:val="center"/>
          </w:tcPr>
          <w:p w14:paraId="433746A1" w14:textId="093209B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3A9D6B7A" w14:textId="4E834EB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430EAC1" w14:textId="31867249"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23AADA3D" w14:textId="2BD691B8" w:rsidR="004A2B0A" w:rsidRPr="00CD6DA7" w:rsidRDefault="004A2B0A" w:rsidP="004A2B0A">
            <w:pPr>
              <w:spacing w:line="360" w:lineRule="atLeast"/>
              <w:jc w:val="center"/>
              <w:rPr>
                <w:rFonts w:ascii="宋体" w:hAnsi="宋体" w:hint="eastAsia"/>
                <w:szCs w:val="21"/>
              </w:rPr>
            </w:pPr>
            <w:r>
              <w:rPr>
                <w:rFonts w:ascii="宋体" w:hAnsi="宋体" w:hint="eastAsia"/>
                <w:szCs w:val="21"/>
              </w:rPr>
              <w:t>130</w:t>
            </w:r>
          </w:p>
        </w:tc>
      </w:tr>
      <w:tr w:rsidR="004A2B0A" w:rsidRPr="00CD6DA7" w14:paraId="0C8E85FA" w14:textId="77777777" w:rsidTr="00E32A99">
        <w:trPr>
          <w:trHeight w:val="567"/>
          <w:jc w:val="center"/>
        </w:trPr>
        <w:tc>
          <w:tcPr>
            <w:tcW w:w="624" w:type="dxa"/>
            <w:vAlign w:val="center"/>
          </w:tcPr>
          <w:p w14:paraId="7AB39CC5"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579234EA" w14:textId="7944043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脑心浸液肉汤（BHI）</w:t>
            </w:r>
          </w:p>
        </w:tc>
        <w:tc>
          <w:tcPr>
            <w:tcW w:w="1033" w:type="dxa"/>
            <w:vAlign w:val="center"/>
          </w:tcPr>
          <w:p w14:paraId="1F04DEE2" w14:textId="64C15BB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4瓶</w:t>
            </w:r>
          </w:p>
        </w:tc>
        <w:tc>
          <w:tcPr>
            <w:tcW w:w="825" w:type="dxa"/>
            <w:vAlign w:val="center"/>
          </w:tcPr>
          <w:p w14:paraId="18E750D5" w14:textId="418901E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D14AEDA" w14:textId="752F5881"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1D84D93C" w14:textId="60317B43" w:rsidR="004A2B0A" w:rsidRPr="00CD6DA7" w:rsidRDefault="004A2B0A" w:rsidP="004A2B0A">
            <w:pPr>
              <w:spacing w:line="360" w:lineRule="atLeast"/>
              <w:jc w:val="center"/>
              <w:rPr>
                <w:rFonts w:ascii="宋体" w:hAnsi="宋体" w:hint="eastAsia"/>
                <w:szCs w:val="21"/>
              </w:rPr>
            </w:pPr>
            <w:r>
              <w:rPr>
                <w:rFonts w:ascii="宋体" w:hAnsi="宋体" w:hint="eastAsia"/>
                <w:szCs w:val="21"/>
              </w:rPr>
              <w:t>1000</w:t>
            </w:r>
          </w:p>
        </w:tc>
      </w:tr>
      <w:tr w:rsidR="004A2B0A" w:rsidRPr="00CD6DA7" w14:paraId="09D21776" w14:textId="77777777" w:rsidTr="00E32A99">
        <w:trPr>
          <w:trHeight w:val="567"/>
          <w:jc w:val="center"/>
        </w:trPr>
        <w:tc>
          <w:tcPr>
            <w:tcW w:w="624" w:type="dxa"/>
            <w:vAlign w:val="center"/>
          </w:tcPr>
          <w:p w14:paraId="52B67D9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DFE0046" w14:textId="310C8206"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肠球菌肉汤</w:t>
            </w:r>
          </w:p>
        </w:tc>
        <w:tc>
          <w:tcPr>
            <w:tcW w:w="1033" w:type="dxa"/>
            <w:vAlign w:val="center"/>
          </w:tcPr>
          <w:p w14:paraId="545D4A28" w14:textId="3483D892"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19F2BA5F" w14:textId="5581F4A5"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FE4A030" w14:textId="2F3C7DE3"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0E20477" w14:textId="6D680038" w:rsidR="004A2B0A" w:rsidRPr="00CD6DA7" w:rsidRDefault="004A2B0A" w:rsidP="004A2B0A">
            <w:pPr>
              <w:spacing w:line="360" w:lineRule="atLeast"/>
              <w:jc w:val="center"/>
              <w:rPr>
                <w:rFonts w:ascii="宋体" w:hAnsi="宋体" w:hint="eastAsia"/>
                <w:szCs w:val="21"/>
              </w:rPr>
            </w:pPr>
            <w:r>
              <w:rPr>
                <w:rFonts w:ascii="宋体" w:hAnsi="宋体" w:hint="eastAsia"/>
                <w:szCs w:val="21"/>
              </w:rPr>
              <w:t>550</w:t>
            </w:r>
          </w:p>
        </w:tc>
      </w:tr>
      <w:tr w:rsidR="004A2B0A" w:rsidRPr="00CD6DA7" w14:paraId="6B14A2E4" w14:textId="77777777" w:rsidTr="00E32A99">
        <w:trPr>
          <w:trHeight w:val="567"/>
          <w:jc w:val="center"/>
        </w:trPr>
        <w:tc>
          <w:tcPr>
            <w:tcW w:w="624" w:type="dxa"/>
            <w:vAlign w:val="center"/>
          </w:tcPr>
          <w:p w14:paraId="5BDAAF4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F8242F4" w14:textId="4AAF7FE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肠球菌琼脂（</w:t>
            </w:r>
            <w:proofErr w:type="gramStart"/>
            <w:r>
              <w:rPr>
                <w:rFonts w:ascii="宋体" w:hAnsi="宋体" w:hint="eastAsia"/>
                <w:szCs w:val="21"/>
              </w:rPr>
              <w:t>胆汁七叶苷</w:t>
            </w:r>
            <w:proofErr w:type="gramEnd"/>
            <w:r>
              <w:rPr>
                <w:rFonts w:ascii="宋体" w:hAnsi="宋体" w:hint="eastAsia"/>
                <w:szCs w:val="21"/>
              </w:rPr>
              <w:t>叠氮钠琼脂）</w:t>
            </w:r>
          </w:p>
        </w:tc>
        <w:tc>
          <w:tcPr>
            <w:tcW w:w="1033" w:type="dxa"/>
            <w:vAlign w:val="center"/>
          </w:tcPr>
          <w:p w14:paraId="734F6B85" w14:textId="7D942B27"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1瓶</w:t>
            </w:r>
          </w:p>
        </w:tc>
        <w:tc>
          <w:tcPr>
            <w:tcW w:w="825" w:type="dxa"/>
            <w:vAlign w:val="center"/>
          </w:tcPr>
          <w:p w14:paraId="48DCC846" w14:textId="4E4672C6"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58FC021D" w14:textId="4FF0BD6F" w:rsidR="004A2B0A" w:rsidRPr="00CD6DA7" w:rsidRDefault="004A2B0A" w:rsidP="004A2B0A">
            <w:pPr>
              <w:spacing w:line="360" w:lineRule="atLeast"/>
              <w:rPr>
                <w:rFonts w:ascii="宋体" w:hAnsi="宋体" w:hint="eastAsia"/>
                <w:szCs w:val="21"/>
              </w:rPr>
            </w:pPr>
            <w:r>
              <w:rPr>
                <w:rFonts w:ascii="宋体" w:hAnsi="宋体" w:hint="eastAsia"/>
                <w:szCs w:val="21"/>
              </w:rPr>
              <w:t>250g/瓶。</w:t>
            </w:r>
          </w:p>
        </w:tc>
        <w:tc>
          <w:tcPr>
            <w:tcW w:w="1190" w:type="dxa"/>
            <w:tcBorders>
              <w:left w:val="single" w:sz="4" w:space="0" w:color="auto"/>
            </w:tcBorders>
            <w:vAlign w:val="center"/>
          </w:tcPr>
          <w:p w14:paraId="56EA06D3" w14:textId="59C9B664" w:rsidR="004A2B0A" w:rsidRPr="00CD6DA7" w:rsidRDefault="004A2B0A" w:rsidP="004A2B0A">
            <w:pPr>
              <w:spacing w:line="360" w:lineRule="atLeast"/>
              <w:jc w:val="center"/>
              <w:rPr>
                <w:rFonts w:ascii="宋体" w:hAnsi="宋体" w:hint="eastAsia"/>
                <w:szCs w:val="21"/>
              </w:rPr>
            </w:pPr>
            <w:r>
              <w:rPr>
                <w:rFonts w:ascii="宋体" w:hAnsi="宋体" w:hint="eastAsia"/>
                <w:szCs w:val="21"/>
              </w:rPr>
              <w:t>500</w:t>
            </w:r>
          </w:p>
        </w:tc>
      </w:tr>
      <w:tr w:rsidR="004A2B0A" w:rsidRPr="00CD6DA7" w14:paraId="6CDED13E" w14:textId="77777777" w:rsidTr="00E32A99">
        <w:trPr>
          <w:trHeight w:val="567"/>
          <w:jc w:val="center"/>
        </w:trPr>
        <w:tc>
          <w:tcPr>
            <w:tcW w:w="624" w:type="dxa"/>
            <w:vAlign w:val="center"/>
          </w:tcPr>
          <w:p w14:paraId="11BA07A8"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8C47134" w14:textId="4D35CA53"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SPS琼脂添加试剂</w:t>
            </w:r>
          </w:p>
        </w:tc>
        <w:tc>
          <w:tcPr>
            <w:tcW w:w="1033" w:type="dxa"/>
            <w:vAlign w:val="center"/>
          </w:tcPr>
          <w:p w14:paraId="1337A213" w14:textId="3F28C5DC"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2套</w:t>
            </w:r>
          </w:p>
        </w:tc>
        <w:tc>
          <w:tcPr>
            <w:tcW w:w="825" w:type="dxa"/>
            <w:vAlign w:val="center"/>
          </w:tcPr>
          <w:p w14:paraId="58515FA2" w14:textId="73B01FD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4CEB48D" w14:textId="3FF2C8C9" w:rsidR="004A2B0A" w:rsidRPr="00CD6DA7" w:rsidRDefault="004A2B0A" w:rsidP="004A2B0A">
            <w:pPr>
              <w:spacing w:line="360" w:lineRule="atLeast"/>
              <w:rPr>
                <w:rFonts w:ascii="宋体" w:hAnsi="宋体" w:hint="eastAsia"/>
                <w:szCs w:val="21"/>
              </w:rPr>
            </w:pPr>
            <w:r>
              <w:rPr>
                <w:rFonts w:ascii="宋体" w:hAnsi="宋体" w:hint="eastAsia"/>
                <w:szCs w:val="21"/>
              </w:rPr>
              <w:t>2支/套。</w:t>
            </w:r>
          </w:p>
        </w:tc>
        <w:tc>
          <w:tcPr>
            <w:tcW w:w="1190" w:type="dxa"/>
            <w:tcBorders>
              <w:left w:val="single" w:sz="4" w:space="0" w:color="auto"/>
            </w:tcBorders>
            <w:vAlign w:val="center"/>
          </w:tcPr>
          <w:p w14:paraId="48F151E0" w14:textId="030F6A0F" w:rsidR="004A2B0A" w:rsidRPr="00CD6DA7" w:rsidRDefault="004A2B0A" w:rsidP="004A2B0A">
            <w:pPr>
              <w:spacing w:line="360" w:lineRule="atLeast"/>
              <w:jc w:val="center"/>
              <w:rPr>
                <w:rFonts w:ascii="宋体" w:hAnsi="宋体" w:hint="eastAsia"/>
                <w:szCs w:val="21"/>
              </w:rPr>
            </w:pPr>
            <w:r>
              <w:rPr>
                <w:rFonts w:ascii="宋体" w:hAnsi="宋体" w:hint="eastAsia"/>
                <w:szCs w:val="21"/>
              </w:rPr>
              <w:t>330</w:t>
            </w:r>
          </w:p>
        </w:tc>
      </w:tr>
      <w:tr w:rsidR="004A2B0A" w:rsidRPr="00CD6DA7" w14:paraId="7B2B13CA" w14:textId="77777777" w:rsidTr="00E32A99">
        <w:trPr>
          <w:trHeight w:val="567"/>
          <w:jc w:val="center"/>
        </w:trPr>
        <w:tc>
          <w:tcPr>
            <w:tcW w:w="624" w:type="dxa"/>
            <w:vAlign w:val="center"/>
          </w:tcPr>
          <w:p w14:paraId="3B0E33AE"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2AE1734D" w14:textId="059E9D0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脱脂牛奶菌种保存液</w:t>
            </w:r>
          </w:p>
        </w:tc>
        <w:tc>
          <w:tcPr>
            <w:tcW w:w="1033" w:type="dxa"/>
            <w:vAlign w:val="center"/>
          </w:tcPr>
          <w:p w14:paraId="261129B1" w14:textId="04D215F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25盒</w:t>
            </w:r>
          </w:p>
        </w:tc>
        <w:tc>
          <w:tcPr>
            <w:tcW w:w="825" w:type="dxa"/>
            <w:vAlign w:val="center"/>
          </w:tcPr>
          <w:p w14:paraId="7B79212C" w14:textId="754FC15B"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70FA85D3" w14:textId="6422DB4F" w:rsidR="004A2B0A" w:rsidRPr="00CD6DA7" w:rsidRDefault="004A2B0A" w:rsidP="004A2B0A">
            <w:pPr>
              <w:spacing w:line="360" w:lineRule="atLeast"/>
              <w:rPr>
                <w:rFonts w:ascii="宋体" w:hAnsi="宋体" w:hint="eastAsia"/>
                <w:szCs w:val="21"/>
              </w:rPr>
            </w:pPr>
            <w:r>
              <w:rPr>
                <w:rFonts w:ascii="宋体" w:hAnsi="宋体" w:hint="eastAsia"/>
                <w:szCs w:val="21"/>
              </w:rPr>
              <w:t>0.5mL/支，100支/盒，盖子可写字。</w:t>
            </w:r>
          </w:p>
        </w:tc>
        <w:tc>
          <w:tcPr>
            <w:tcW w:w="1190" w:type="dxa"/>
            <w:tcBorders>
              <w:left w:val="single" w:sz="4" w:space="0" w:color="auto"/>
            </w:tcBorders>
            <w:vAlign w:val="center"/>
          </w:tcPr>
          <w:p w14:paraId="55ECDEC5" w14:textId="604BA004" w:rsidR="004A2B0A" w:rsidRPr="00CD6DA7" w:rsidRDefault="004A2B0A" w:rsidP="004A2B0A">
            <w:pPr>
              <w:spacing w:line="360" w:lineRule="atLeast"/>
              <w:jc w:val="center"/>
              <w:rPr>
                <w:rFonts w:ascii="宋体" w:hAnsi="宋体" w:hint="eastAsia"/>
                <w:szCs w:val="21"/>
              </w:rPr>
            </w:pPr>
            <w:r>
              <w:rPr>
                <w:rFonts w:ascii="宋体" w:hAnsi="宋体" w:hint="eastAsia"/>
                <w:szCs w:val="21"/>
              </w:rPr>
              <w:t>20000</w:t>
            </w:r>
          </w:p>
        </w:tc>
      </w:tr>
      <w:tr w:rsidR="004A2B0A" w:rsidRPr="00CD6DA7" w14:paraId="4AA37B3A" w14:textId="77777777" w:rsidTr="00E32A99">
        <w:trPr>
          <w:trHeight w:val="567"/>
          <w:jc w:val="center"/>
        </w:trPr>
        <w:tc>
          <w:tcPr>
            <w:tcW w:w="624" w:type="dxa"/>
            <w:vAlign w:val="center"/>
          </w:tcPr>
          <w:p w14:paraId="33DE146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69C0A401" w14:textId="3F148FD7"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预混型Taq酶</w:t>
            </w:r>
          </w:p>
        </w:tc>
        <w:tc>
          <w:tcPr>
            <w:tcW w:w="1033" w:type="dxa"/>
            <w:vAlign w:val="center"/>
          </w:tcPr>
          <w:p w14:paraId="1E60A13E" w14:textId="10746D99"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20包</w:t>
            </w:r>
          </w:p>
        </w:tc>
        <w:tc>
          <w:tcPr>
            <w:tcW w:w="825" w:type="dxa"/>
            <w:vAlign w:val="center"/>
          </w:tcPr>
          <w:p w14:paraId="7C168A0E" w14:textId="759DAE0A"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7BB46AE" w14:textId="278F26F2" w:rsidR="004A2B0A" w:rsidRPr="00CD6DA7" w:rsidRDefault="004A2B0A" w:rsidP="004A2B0A">
            <w:pPr>
              <w:spacing w:line="360" w:lineRule="atLeast"/>
              <w:rPr>
                <w:rFonts w:ascii="宋体" w:hAnsi="宋体" w:hint="eastAsia"/>
                <w:szCs w:val="21"/>
              </w:rPr>
            </w:pPr>
            <w:r>
              <w:rPr>
                <w:rFonts w:ascii="宋体" w:hAnsi="宋体" w:hint="eastAsia"/>
                <w:szCs w:val="21"/>
              </w:rPr>
              <w:t>1.规格：500μL×6支/包，120次50μL 反应，含电泳指示剂两款；</w:t>
            </w:r>
            <w:r>
              <w:rPr>
                <w:rFonts w:ascii="宋体" w:hAnsi="宋体" w:hint="eastAsia"/>
                <w:szCs w:val="21"/>
              </w:rPr>
              <w:br/>
              <w:t>2.组分预装Taq酶、dNTP、Mg²</w:t>
            </w:r>
            <w:r>
              <w:rPr>
                <w:rStyle w:val="font71"/>
                <w:rFonts w:ascii="Cambria Math" w:hAnsi="Cambria Math" w:cs="Cambria Math" w:hint="default"/>
                <w:szCs w:val="21"/>
              </w:rPr>
              <w:t>⁺</w:t>
            </w:r>
            <w:r>
              <w:rPr>
                <w:rStyle w:val="font31"/>
                <w:rFonts w:hint="default"/>
                <w:sz w:val="21"/>
                <w:szCs w:val="21"/>
              </w:rPr>
              <w:t>缓冲液，</w:t>
            </w:r>
            <w:proofErr w:type="spellStart"/>
            <w:r>
              <w:rPr>
                <w:rStyle w:val="font31"/>
                <w:rFonts w:hint="default"/>
                <w:sz w:val="21"/>
                <w:szCs w:val="21"/>
              </w:rPr>
              <w:t>λDNA</w:t>
            </w:r>
            <w:proofErr w:type="spellEnd"/>
            <w:r>
              <w:rPr>
                <w:rStyle w:val="font31"/>
                <w:rFonts w:hint="default"/>
                <w:sz w:val="21"/>
                <w:szCs w:val="21"/>
              </w:rPr>
              <w:t>稳定扩增8kb，人基因组扩增 3kb；产物带A</w:t>
            </w:r>
            <w:proofErr w:type="gramStart"/>
            <w:r>
              <w:rPr>
                <w:rStyle w:val="font31"/>
                <w:rFonts w:hint="default"/>
                <w:sz w:val="21"/>
                <w:szCs w:val="21"/>
              </w:rPr>
              <w:t>尾可</w:t>
            </w:r>
            <w:proofErr w:type="gramEnd"/>
            <w:r>
              <w:rPr>
                <w:rStyle w:val="font31"/>
                <w:rFonts w:hint="default"/>
                <w:sz w:val="21"/>
                <w:szCs w:val="21"/>
              </w:rPr>
              <w:t>TA克隆；</w:t>
            </w:r>
            <w:r>
              <w:rPr>
                <w:rFonts w:ascii="宋体" w:hAnsi="宋体" w:hint="eastAsia"/>
                <w:szCs w:val="21"/>
              </w:rPr>
              <w:br/>
            </w:r>
            <w:r>
              <w:rPr>
                <w:rStyle w:val="font31"/>
                <w:rFonts w:hint="default"/>
                <w:sz w:val="21"/>
                <w:szCs w:val="21"/>
              </w:rPr>
              <w:lastRenderedPageBreak/>
              <w:t>3.-20℃保存，到货有效期≥9月，4℃分装保存3个月，无 DNase/RNase、无外源基因组污染；</w:t>
            </w:r>
            <w:r>
              <w:rPr>
                <w:rFonts w:ascii="宋体" w:hAnsi="宋体" w:hint="eastAsia"/>
                <w:szCs w:val="21"/>
              </w:rPr>
              <w:br/>
            </w:r>
            <w:r>
              <w:rPr>
                <w:rStyle w:val="font31"/>
                <w:rFonts w:hint="default"/>
                <w:sz w:val="21"/>
                <w:szCs w:val="21"/>
              </w:rPr>
              <w:t>4.供货附批次出厂质检报告。</w:t>
            </w:r>
          </w:p>
        </w:tc>
        <w:tc>
          <w:tcPr>
            <w:tcW w:w="1190" w:type="dxa"/>
            <w:tcBorders>
              <w:left w:val="single" w:sz="4" w:space="0" w:color="auto"/>
            </w:tcBorders>
            <w:vAlign w:val="center"/>
          </w:tcPr>
          <w:p w14:paraId="369343F9" w14:textId="5CDC52A4" w:rsidR="004A2B0A" w:rsidRPr="00CD6DA7" w:rsidRDefault="004A2B0A" w:rsidP="004A2B0A">
            <w:pPr>
              <w:spacing w:line="360" w:lineRule="atLeast"/>
              <w:jc w:val="center"/>
              <w:rPr>
                <w:rFonts w:ascii="宋体" w:hAnsi="宋体" w:hint="eastAsia"/>
                <w:szCs w:val="21"/>
              </w:rPr>
            </w:pPr>
            <w:r>
              <w:rPr>
                <w:rFonts w:ascii="宋体" w:hAnsi="宋体" w:hint="eastAsia"/>
                <w:szCs w:val="21"/>
              </w:rPr>
              <w:lastRenderedPageBreak/>
              <w:t>3000</w:t>
            </w:r>
          </w:p>
        </w:tc>
      </w:tr>
      <w:tr w:rsidR="004A2B0A" w:rsidRPr="00CD6DA7" w14:paraId="004A85E0" w14:textId="77777777" w:rsidTr="00E32A99">
        <w:trPr>
          <w:trHeight w:val="567"/>
          <w:jc w:val="center"/>
        </w:trPr>
        <w:tc>
          <w:tcPr>
            <w:tcW w:w="624" w:type="dxa"/>
            <w:vAlign w:val="center"/>
          </w:tcPr>
          <w:p w14:paraId="7CBB3CC1"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3616AC67" w14:textId="463BAC1A"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结核分枝杆菌药敏试剂盒</w:t>
            </w:r>
          </w:p>
        </w:tc>
        <w:tc>
          <w:tcPr>
            <w:tcW w:w="1033" w:type="dxa"/>
            <w:vAlign w:val="center"/>
          </w:tcPr>
          <w:p w14:paraId="1EE0C1AA" w14:textId="7434C77D"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5盒</w:t>
            </w:r>
          </w:p>
        </w:tc>
        <w:tc>
          <w:tcPr>
            <w:tcW w:w="825" w:type="dxa"/>
            <w:vAlign w:val="center"/>
          </w:tcPr>
          <w:p w14:paraId="2F724CDB" w14:textId="5866CB2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4EFB4CF1" w14:textId="2010C7AA" w:rsidR="004A2B0A" w:rsidRPr="00CD6DA7" w:rsidRDefault="004A2B0A" w:rsidP="004A2B0A">
            <w:pPr>
              <w:spacing w:line="360" w:lineRule="atLeast"/>
              <w:rPr>
                <w:rFonts w:ascii="宋体" w:hAnsi="宋体" w:hint="eastAsia"/>
                <w:szCs w:val="21"/>
              </w:rPr>
            </w:pPr>
            <w:r>
              <w:rPr>
                <w:rFonts w:ascii="宋体" w:hAnsi="宋体" w:hint="eastAsia"/>
                <w:szCs w:val="21"/>
              </w:rPr>
              <w:t>1测试/96孔板，10测试/盒。每盒包括：1测试/96孔板×10块，培养液I：10mL/支，药物临界浓度为：异烟肼：0.125μg/mL、利福平：0.5μg/mL、卡那霉素：4μg/mL、阿米卡星：1μg/mL、左氧氟沙星：1μg/mL、莫西沙星：1μg/mL、贝达喹啉：0.25μg/mL、利奈</w:t>
            </w:r>
            <w:proofErr w:type="gramStart"/>
            <w:r>
              <w:rPr>
                <w:rFonts w:ascii="宋体" w:hAnsi="宋体" w:hint="eastAsia"/>
                <w:szCs w:val="21"/>
              </w:rPr>
              <w:t>唑</w:t>
            </w:r>
            <w:proofErr w:type="gramEnd"/>
            <w:r>
              <w:rPr>
                <w:rFonts w:ascii="宋体" w:hAnsi="宋体" w:hint="eastAsia"/>
                <w:szCs w:val="21"/>
              </w:rPr>
              <w:t>胺：1μg/mL、氯法齐明：0.25μg/mL、德拉玛尼：0.06μg/mL。</w:t>
            </w:r>
          </w:p>
        </w:tc>
        <w:tc>
          <w:tcPr>
            <w:tcW w:w="1190" w:type="dxa"/>
            <w:tcBorders>
              <w:left w:val="single" w:sz="4" w:space="0" w:color="auto"/>
            </w:tcBorders>
            <w:vAlign w:val="center"/>
          </w:tcPr>
          <w:p w14:paraId="19C39C29" w14:textId="302034C6" w:rsidR="004A2B0A" w:rsidRPr="00CD6DA7" w:rsidRDefault="004A2B0A" w:rsidP="004A2B0A">
            <w:pPr>
              <w:spacing w:line="360" w:lineRule="atLeast"/>
              <w:jc w:val="center"/>
              <w:rPr>
                <w:rFonts w:ascii="宋体" w:hAnsi="宋体" w:hint="eastAsia"/>
                <w:szCs w:val="21"/>
              </w:rPr>
            </w:pPr>
            <w:r>
              <w:rPr>
                <w:rFonts w:ascii="宋体" w:hAnsi="宋体" w:hint="eastAsia"/>
                <w:szCs w:val="21"/>
              </w:rPr>
              <w:t>12500</w:t>
            </w:r>
          </w:p>
        </w:tc>
      </w:tr>
      <w:tr w:rsidR="004A2B0A" w:rsidRPr="00CD6DA7" w14:paraId="1B417A83" w14:textId="77777777" w:rsidTr="00E32A99">
        <w:trPr>
          <w:trHeight w:val="567"/>
          <w:jc w:val="center"/>
        </w:trPr>
        <w:tc>
          <w:tcPr>
            <w:tcW w:w="624" w:type="dxa"/>
            <w:vAlign w:val="center"/>
          </w:tcPr>
          <w:p w14:paraId="45FE7F99" w14:textId="77777777" w:rsidR="004A2B0A" w:rsidRPr="00CD6DA7" w:rsidRDefault="004A2B0A" w:rsidP="004A2B0A">
            <w:pPr>
              <w:numPr>
                <w:ilvl w:val="0"/>
                <w:numId w:val="26"/>
              </w:numPr>
              <w:tabs>
                <w:tab w:val="left" w:pos="180"/>
                <w:tab w:val="left" w:pos="1620"/>
              </w:tabs>
              <w:spacing w:line="360" w:lineRule="atLeast"/>
              <w:rPr>
                <w:rFonts w:ascii="宋体" w:hAnsi="宋体" w:cs="宋体" w:hint="eastAsia"/>
                <w:szCs w:val="21"/>
              </w:rPr>
            </w:pPr>
          </w:p>
        </w:tc>
        <w:tc>
          <w:tcPr>
            <w:tcW w:w="1479" w:type="dxa"/>
            <w:vAlign w:val="center"/>
          </w:tcPr>
          <w:p w14:paraId="4F71E447" w14:textId="24554442" w:rsidR="004A2B0A" w:rsidRPr="00CD6DA7" w:rsidRDefault="004A2B0A" w:rsidP="004A2B0A">
            <w:pPr>
              <w:widowControl/>
              <w:spacing w:line="360" w:lineRule="atLeast"/>
              <w:jc w:val="left"/>
              <w:rPr>
                <w:rFonts w:ascii="宋体" w:hAnsi="宋体" w:hint="eastAsia"/>
                <w:kern w:val="0"/>
                <w:szCs w:val="21"/>
              </w:rPr>
            </w:pPr>
            <w:r>
              <w:rPr>
                <w:rFonts w:ascii="宋体" w:hAnsi="宋体" w:hint="eastAsia"/>
                <w:szCs w:val="21"/>
              </w:rPr>
              <w:t>抗酸杆菌质控痰涂片</w:t>
            </w:r>
          </w:p>
        </w:tc>
        <w:tc>
          <w:tcPr>
            <w:tcW w:w="1033" w:type="dxa"/>
            <w:vAlign w:val="center"/>
          </w:tcPr>
          <w:p w14:paraId="5F4F5BE5" w14:textId="069DC7E1" w:rsidR="004A2B0A" w:rsidRPr="00CD6DA7" w:rsidRDefault="004A2B0A" w:rsidP="004A2B0A">
            <w:pPr>
              <w:widowControl/>
              <w:spacing w:line="360" w:lineRule="atLeast"/>
              <w:jc w:val="center"/>
              <w:rPr>
                <w:rFonts w:ascii="宋体" w:hAnsi="宋体" w:hint="eastAsia"/>
                <w:kern w:val="0"/>
                <w:szCs w:val="21"/>
              </w:rPr>
            </w:pPr>
            <w:r>
              <w:rPr>
                <w:rFonts w:ascii="宋体" w:hAnsi="宋体" w:hint="eastAsia"/>
                <w:szCs w:val="21"/>
              </w:rPr>
              <w:t>40套</w:t>
            </w:r>
          </w:p>
        </w:tc>
        <w:tc>
          <w:tcPr>
            <w:tcW w:w="825" w:type="dxa"/>
            <w:vAlign w:val="center"/>
          </w:tcPr>
          <w:p w14:paraId="028553CF" w14:textId="078317EE" w:rsidR="004A2B0A" w:rsidRPr="00CD6DA7" w:rsidRDefault="004A2B0A" w:rsidP="004A2B0A">
            <w:pPr>
              <w:spacing w:line="360" w:lineRule="atLeast"/>
              <w:jc w:val="center"/>
              <w:rPr>
                <w:rFonts w:ascii="宋体" w:hAnsi="宋体" w:hint="eastAsia"/>
                <w:szCs w:val="21"/>
              </w:rPr>
            </w:pPr>
            <w:r>
              <w:rPr>
                <w:rFonts w:ascii="宋体" w:hAnsi="宋体" w:hint="eastAsia"/>
                <w:szCs w:val="21"/>
              </w:rPr>
              <w:t>工业</w:t>
            </w:r>
          </w:p>
        </w:tc>
        <w:tc>
          <w:tcPr>
            <w:tcW w:w="3795" w:type="dxa"/>
            <w:tcBorders>
              <w:right w:val="single" w:sz="4" w:space="0" w:color="auto"/>
            </w:tcBorders>
            <w:vAlign w:val="center"/>
          </w:tcPr>
          <w:p w14:paraId="0028247C" w14:textId="77777777" w:rsidR="004A2B0A" w:rsidRDefault="004A2B0A" w:rsidP="004A2B0A">
            <w:pPr>
              <w:spacing w:line="360" w:lineRule="atLeast"/>
              <w:rPr>
                <w:rFonts w:ascii="宋体" w:hAnsi="宋体" w:hint="eastAsia"/>
                <w:szCs w:val="21"/>
              </w:rPr>
            </w:pPr>
            <w:r>
              <w:rPr>
                <w:rFonts w:ascii="宋体" w:hAnsi="宋体" w:hint="eastAsia"/>
                <w:szCs w:val="21"/>
              </w:rPr>
              <w:t>1.基本规格：10张/套，载玻片 约76mm×26mm，每张仅1个20mm×1mm 的未染色痰膜。</w:t>
            </w:r>
            <w:r>
              <w:rPr>
                <w:rFonts w:ascii="宋体" w:hAnsi="宋体" w:hint="eastAsia"/>
                <w:szCs w:val="21"/>
              </w:rPr>
              <w:br/>
              <w:t>2.级别配置：含7张不同阳性浓度梯度涂片（覆盖临床常见范围，至少包含1+，2+，3+，4+各2张）和3张阴性涂片。</w:t>
            </w:r>
            <w:r>
              <w:rPr>
                <w:rFonts w:ascii="宋体" w:hAnsi="宋体" w:hint="eastAsia"/>
                <w:szCs w:val="21"/>
              </w:rPr>
              <w:br/>
              <w:t>3.质量要求：2</w:t>
            </w:r>
            <w:r>
              <w:rPr>
                <w:rFonts w:ascii="宋体" w:hAnsi="宋体" w:hint="eastAsia"/>
              </w:rPr>
              <w:t>～</w:t>
            </w:r>
            <w:r>
              <w:rPr>
                <w:rFonts w:ascii="宋体" w:hAnsi="宋体" w:hint="eastAsia"/>
                <w:szCs w:val="21"/>
              </w:rPr>
              <w:t>8℃储存保质期不低于12个月，标识清晰完整。</w:t>
            </w:r>
            <w:r>
              <w:rPr>
                <w:rFonts w:ascii="宋体" w:hAnsi="宋体" w:hint="eastAsia"/>
                <w:szCs w:val="21"/>
              </w:rPr>
              <w:br/>
              <w:t>4.包装交付：独立密封包装并附说明书，涂片上</w:t>
            </w:r>
            <w:proofErr w:type="gramStart"/>
            <w:r>
              <w:rPr>
                <w:rFonts w:ascii="宋体" w:hAnsi="宋体" w:hint="eastAsia"/>
                <w:szCs w:val="21"/>
              </w:rPr>
              <w:t>不</w:t>
            </w:r>
            <w:proofErr w:type="gramEnd"/>
            <w:r>
              <w:rPr>
                <w:rFonts w:ascii="宋体" w:hAnsi="宋体" w:hint="eastAsia"/>
                <w:szCs w:val="21"/>
              </w:rPr>
              <w:t>标记涂片结果仅标记编号，涂片结果可在说明书中注明。需按时交付且随货提供质检报告，运输符合储存条件。</w:t>
            </w:r>
          </w:p>
          <w:p w14:paraId="4FECEA17" w14:textId="1F0C5C60" w:rsidR="004A2B0A" w:rsidRPr="00CD6DA7" w:rsidRDefault="004A2B0A" w:rsidP="004A2B0A">
            <w:pPr>
              <w:spacing w:line="360" w:lineRule="atLeast"/>
              <w:rPr>
                <w:rFonts w:ascii="宋体" w:hAnsi="宋体" w:hint="eastAsia"/>
                <w:szCs w:val="21"/>
              </w:rPr>
            </w:pPr>
            <w:r>
              <w:rPr>
                <w:rFonts w:ascii="宋体" w:hAnsi="宋体" w:hint="eastAsia"/>
                <w:szCs w:val="21"/>
              </w:rPr>
              <w:t>5.可用于荧光染色。</w:t>
            </w:r>
          </w:p>
        </w:tc>
        <w:tc>
          <w:tcPr>
            <w:tcW w:w="1190" w:type="dxa"/>
            <w:tcBorders>
              <w:left w:val="single" w:sz="4" w:space="0" w:color="auto"/>
            </w:tcBorders>
            <w:vAlign w:val="center"/>
          </w:tcPr>
          <w:p w14:paraId="4EDD4F8C" w14:textId="20455AB1" w:rsidR="004A2B0A" w:rsidRPr="00CD6DA7" w:rsidRDefault="004A2B0A" w:rsidP="004A2B0A">
            <w:pPr>
              <w:spacing w:line="360" w:lineRule="atLeast"/>
              <w:jc w:val="center"/>
              <w:rPr>
                <w:rFonts w:ascii="宋体" w:hAnsi="宋体" w:hint="eastAsia"/>
                <w:szCs w:val="21"/>
              </w:rPr>
            </w:pPr>
            <w:r>
              <w:rPr>
                <w:rFonts w:ascii="宋体" w:hAnsi="宋体" w:hint="eastAsia"/>
                <w:szCs w:val="21"/>
              </w:rPr>
              <w:t>18400</w:t>
            </w:r>
          </w:p>
        </w:tc>
      </w:tr>
      <w:bookmarkEnd w:id="98"/>
      <w:tr w:rsidR="00CD6DA7" w:rsidRPr="00CD6DA7" w14:paraId="377C51D2"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4D184783" w14:textId="6405E78B" w:rsidR="00B45B1E" w:rsidRPr="00CD6DA7" w:rsidRDefault="00B45B1E" w:rsidP="00853B81">
            <w:pPr>
              <w:spacing w:line="360" w:lineRule="atLeast"/>
              <w:rPr>
                <w:rFonts w:ascii="宋体" w:hAnsi="宋体" w:hint="eastAsia"/>
                <w:szCs w:val="21"/>
              </w:rPr>
            </w:pPr>
            <w:r w:rsidRPr="00CD6DA7">
              <w:rPr>
                <w:rFonts w:ascii="宋体" w:hAnsi="宋体" w:hint="eastAsia"/>
                <w:szCs w:val="21"/>
              </w:rPr>
              <w:t>二</w:t>
            </w:r>
            <w:r w:rsidRPr="00CD6DA7">
              <w:rPr>
                <w:rFonts w:ascii="宋体" w:hAnsi="宋体" w:hint="eastAsia"/>
                <w:b/>
                <w:szCs w:val="21"/>
              </w:rPr>
              <w:t>、商务要求</w:t>
            </w:r>
          </w:p>
        </w:tc>
      </w:tr>
      <w:tr w:rsidR="00CD6DA7" w:rsidRPr="00CD6DA7" w14:paraId="2C9A2A92"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375BA7FA" w14:textId="77777777" w:rsidR="00E32A99" w:rsidRPr="00CD6DA7" w:rsidRDefault="00E32A99" w:rsidP="00E32A99">
            <w:pPr>
              <w:spacing w:line="360" w:lineRule="atLeast"/>
              <w:rPr>
                <w:rFonts w:ascii="宋体" w:hAnsi="宋体" w:hint="eastAsia"/>
                <w:szCs w:val="21"/>
              </w:rPr>
            </w:pPr>
            <w:r w:rsidRPr="00CD6DA7">
              <w:rPr>
                <w:rFonts w:ascii="宋体" w:hAnsi="宋体" w:hint="eastAsia"/>
                <w:szCs w:val="21"/>
              </w:rPr>
              <w:t>合同签订时间</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5247EE9F" w14:textId="75C75F5A"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自中标通知书发出之日起25日历</w:t>
            </w:r>
            <w:proofErr w:type="gramStart"/>
            <w:r w:rsidRPr="00CD6DA7">
              <w:rPr>
                <w:rFonts w:ascii="宋体" w:hAnsi="宋体" w:hint="eastAsia"/>
                <w:szCs w:val="21"/>
              </w:rPr>
              <w:t>日内与</w:t>
            </w:r>
            <w:proofErr w:type="gramEnd"/>
            <w:r w:rsidRPr="00CD6DA7">
              <w:rPr>
                <w:rFonts w:ascii="宋体" w:hAnsi="宋体" w:hint="eastAsia"/>
                <w:szCs w:val="21"/>
              </w:rPr>
              <w:t>采购人完成合同签订。</w:t>
            </w:r>
          </w:p>
        </w:tc>
      </w:tr>
      <w:tr w:rsidR="00CD6DA7" w:rsidRPr="00CD6DA7" w14:paraId="315970A6"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315FF097" w14:textId="21B61613" w:rsidR="00E32A99" w:rsidRPr="00CD6DA7" w:rsidRDefault="007D48B8" w:rsidP="00E32A99">
            <w:pPr>
              <w:spacing w:line="360" w:lineRule="atLeast"/>
              <w:rPr>
                <w:rFonts w:ascii="宋体" w:hAnsi="宋体" w:hint="eastAsia"/>
                <w:szCs w:val="21"/>
              </w:rPr>
            </w:pPr>
            <w:r w:rsidRPr="00CD6DA7">
              <w:rPr>
                <w:rFonts w:ascii="宋体" w:hAnsi="宋体" w:hint="eastAsia"/>
                <w:szCs w:val="21"/>
              </w:rPr>
              <w:t>▲</w:t>
            </w:r>
            <w:r w:rsidR="00E32A99" w:rsidRPr="00CD6DA7">
              <w:rPr>
                <w:rFonts w:ascii="宋体" w:hAnsi="宋体" w:hint="eastAsia"/>
                <w:szCs w:val="21"/>
              </w:rPr>
              <w:t>交付使用时间及地点</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6E10EA3B"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1.交货时间：按采购人提供的供货计划分批供货，接到配送计划后由中标供应商在15个工作日内配送到交货地点。</w:t>
            </w:r>
          </w:p>
          <w:p w14:paraId="19F6C4A9"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2.交货地点：广西区内采购人指定地点；未验收前保管工作由中标供应商自行负责。</w:t>
            </w:r>
          </w:p>
          <w:p w14:paraId="2AE3382D"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3.中标供应商必须承担产品运输、验收检测和提供产品说明书等其他类似的义务。</w:t>
            </w:r>
          </w:p>
          <w:p w14:paraId="740650DF" w14:textId="69EED356"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4.交货方式：现场交货。</w:t>
            </w:r>
          </w:p>
        </w:tc>
      </w:tr>
      <w:tr w:rsidR="00CD6DA7" w:rsidRPr="00CD6DA7" w14:paraId="630942DD"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4F437109" w14:textId="3B618D59" w:rsidR="00E32A99" w:rsidRPr="00CD6DA7" w:rsidRDefault="007D48B8" w:rsidP="00E32A99">
            <w:pPr>
              <w:spacing w:line="360" w:lineRule="atLeast"/>
              <w:rPr>
                <w:rFonts w:ascii="宋体" w:hAnsi="宋体" w:hint="eastAsia"/>
                <w:szCs w:val="21"/>
              </w:rPr>
            </w:pPr>
            <w:r w:rsidRPr="00CD6DA7">
              <w:rPr>
                <w:rFonts w:ascii="宋体" w:hAnsi="宋体" w:hint="eastAsia"/>
                <w:szCs w:val="21"/>
              </w:rPr>
              <w:t>▲</w:t>
            </w:r>
            <w:r w:rsidR="00E32A99" w:rsidRPr="00CD6DA7">
              <w:rPr>
                <w:rFonts w:ascii="宋体" w:hAnsi="宋体" w:hint="eastAsia"/>
                <w:szCs w:val="21"/>
              </w:rPr>
              <w:t>质保期</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69545337" w14:textId="35AD52A8"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除另有约定的，其余自交货验收合格之日起有效期：≥10个月。所送货品应明确标示批号、生产日期和有效期。</w:t>
            </w:r>
          </w:p>
        </w:tc>
      </w:tr>
      <w:tr w:rsidR="00CD6DA7" w:rsidRPr="00CD6DA7" w14:paraId="24E6930B"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755708F9" w14:textId="4A438E28" w:rsidR="00E32A99" w:rsidRPr="00CD6DA7" w:rsidRDefault="007D48B8" w:rsidP="00E32A99">
            <w:pPr>
              <w:spacing w:line="360" w:lineRule="atLeast"/>
              <w:rPr>
                <w:rFonts w:ascii="宋体" w:hAnsi="宋体" w:hint="eastAsia"/>
                <w:szCs w:val="21"/>
              </w:rPr>
            </w:pPr>
            <w:r w:rsidRPr="00CD6DA7">
              <w:rPr>
                <w:rFonts w:ascii="宋体" w:hAnsi="宋体" w:hint="eastAsia"/>
                <w:szCs w:val="21"/>
              </w:rPr>
              <w:lastRenderedPageBreak/>
              <w:t>▲</w:t>
            </w:r>
            <w:r w:rsidR="00E32A99" w:rsidRPr="00CD6DA7">
              <w:rPr>
                <w:rFonts w:ascii="宋体" w:hAnsi="宋体" w:hint="eastAsia"/>
                <w:szCs w:val="21"/>
              </w:rPr>
              <w:t>售后服务要求</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6525D0D2" w14:textId="77777777" w:rsidR="00E32A99" w:rsidRPr="00CD6DA7" w:rsidRDefault="00E32A99" w:rsidP="00E32A99">
            <w:pPr>
              <w:spacing w:line="360" w:lineRule="exact"/>
              <w:ind w:firstLineChars="200" w:firstLine="420"/>
              <w:rPr>
                <w:rFonts w:ascii="宋体" w:hAnsi="宋体" w:cs="Arial" w:hint="eastAsia"/>
                <w:szCs w:val="21"/>
              </w:rPr>
            </w:pPr>
            <w:r w:rsidRPr="00CD6DA7">
              <w:rPr>
                <w:rFonts w:ascii="宋体" w:hAnsi="宋体" w:hint="eastAsia"/>
                <w:szCs w:val="21"/>
              </w:rPr>
              <w:t>1.提供的产品必须是未使用过的全新产品，并负责免费送货上门（即送货上楼，</w:t>
            </w:r>
            <w:proofErr w:type="gramStart"/>
            <w:r w:rsidRPr="00CD6DA7">
              <w:rPr>
                <w:rFonts w:ascii="宋体" w:hAnsi="宋体" w:hint="eastAsia"/>
                <w:szCs w:val="21"/>
              </w:rPr>
              <w:t>含无电梯</w:t>
            </w:r>
            <w:proofErr w:type="gramEnd"/>
            <w:r w:rsidRPr="00CD6DA7">
              <w:rPr>
                <w:rFonts w:ascii="宋体" w:hAnsi="宋体" w:hint="eastAsia"/>
                <w:szCs w:val="21"/>
              </w:rPr>
              <w:t>楼层）。</w:t>
            </w:r>
          </w:p>
          <w:p w14:paraId="76C8F276"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2.供货产品必须满足招标文件要求，并符合国家规定的质量标准，否则采购人有权退货，由此引发的费用及其他经济损失全部由中标供应商承担。</w:t>
            </w:r>
          </w:p>
          <w:p w14:paraId="160A8178"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3.质量保证期内，中标供应商负责处理解决货物出现的质量问题并承担一切费用。</w:t>
            </w:r>
          </w:p>
          <w:p w14:paraId="2C15A1F3"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4.所提供货品如有质量、规格、数量等不符合参数要求，采购人有权要求中标供应商在2个工作日内整改，中标供应商应及时调整且在规定时间内提供符合要求的货物，否则视为违约。如情况特殊可与采购人协商后适当延长交货时间。</w:t>
            </w:r>
          </w:p>
          <w:p w14:paraId="54F2BA72"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5.如产品在使用过程中出现任何问题，中标供应商1小时内电话响应，3小时内答复；如有必要，在12小时内直接到采购人指定现场了解情况，现场排查问题直至保证试剂能够正常使用。</w:t>
            </w:r>
          </w:p>
          <w:p w14:paraId="7EE79914"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6.交付产品必须按照投标文件和合同约定的品牌、规格供货，且提供产品保证均为厂家原装正品，如出现以次充好等违约现象，采购人有权终止并解除合同。货品在质保期内涉及产品质量问题的中标供应商应在采购人指定期限内无条件退换。若退换后的货品经采购人二次验收后有三次以上仍不满足采购人实验需求或检定不合格时，采购人有权终止合同并追究中标供应商违约责任。</w:t>
            </w:r>
          </w:p>
          <w:p w14:paraId="34DD327C" w14:textId="15E8832A"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7.交付货品清单同货物一并送达采购人。货品在交付前发生的风险均由中标供应商自行负责。</w:t>
            </w:r>
          </w:p>
        </w:tc>
      </w:tr>
      <w:tr w:rsidR="00CD6DA7" w:rsidRPr="00CD6DA7" w14:paraId="5BF82037"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3CA3D83A" w14:textId="258C72D4" w:rsidR="00E32A99" w:rsidRPr="00CD6DA7" w:rsidRDefault="007D48B8" w:rsidP="00E32A99">
            <w:pPr>
              <w:spacing w:line="360" w:lineRule="atLeast"/>
              <w:rPr>
                <w:rFonts w:ascii="宋体" w:hAnsi="宋体" w:hint="eastAsia"/>
                <w:szCs w:val="21"/>
              </w:rPr>
            </w:pPr>
            <w:r w:rsidRPr="00CD6DA7">
              <w:rPr>
                <w:rFonts w:ascii="宋体" w:hAnsi="宋体" w:hint="eastAsia"/>
                <w:szCs w:val="21"/>
              </w:rPr>
              <w:t>▲</w:t>
            </w:r>
            <w:r w:rsidR="00E32A99" w:rsidRPr="00CD6DA7">
              <w:rPr>
                <w:rFonts w:ascii="宋体" w:hAnsi="宋体" w:hint="eastAsia"/>
                <w:szCs w:val="21"/>
              </w:rPr>
              <w:t>付款方式</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74AAEAA1" w14:textId="5B0C2A59"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无预付款，每批货物供货完毕并验收合格之日起15个工作日内，中标供应商开具请款函及发票给采购人，采购人在收到请款函及发票之日起10个工作日内支付该批货物全部合同款给中标供应商。</w:t>
            </w:r>
          </w:p>
        </w:tc>
      </w:tr>
      <w:tr w:rsidR="00CD6DA7" w:rsidRPr="00CD6DA7" w14:paraId="027B8F80"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58F8D664" w14:textId="2BC03C0F" w:rsidR="00E32A99" w:rsidRPr="00CD6DA7" w:rsidRDefault="007D48B8" w:rsidP="00E32A99">
            <w:pPr>
              <w:spacing w:line="360" w:lineRule="atLeast"/>
              <w:rPr>
                <w:rFonts w:ascii="宋体" w:hAnsi="宋体" w:hint="eastAsia"/>
                <w:szCs w:val="21"/>
              </w:rPr>
            </w:pPr>
            <w:r w:rsidRPr="00CD6DA7">
              <w:rPr>
                <w:rFonts w:ascii="宋体" w:hAnsi="宋体" w:hint="eastAsia"/>
                <w:szCs w:val="21"/>
              </w:rPr>
              <w:t>▲</w:t>
            </w:r>
            <w:r w:rsidR="00E32A99" w:rsidRPr="00CD6DA7">
              <w:rPr>
                <w:rFonts w:ascii="宋体" w:hAnsi="宋体" w:hint="eastAsia"/>
                <w:szCs w:val="21"/>
              </w:rPr>
              <w:t>报价及要求</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26CF766E"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1.投标人的投标报价为人民币含税价，本项目实行总价包干且为采购人指定地点的现场交货价。投标报价包含设备及服务所需的一切费用总和，包括但不限于货物价格、标准附件、备品备件、专用工具、包装、运输、装卸、保管、验收、产品检验检测、培训、售后服务、技术支持、人员服务、保险、招标代理服务费、税金等，以及合同明示所有责任、义务和一般风险等，采购人不再支付任何费用。</w:t>
            </w:r>
          </w:p>
          <w:p w14:paraId="7FFF28B5"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2.包装和运输</w:t>
            </w:r>
          </w:p>
          <w:p w14:paraId="7AC9A448"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（1）原厂原包装，包装完好、完整无破损、未开封。</w:t>
            </w:r>
          </w:p>
          <w:p w14:paraId="24B05A2A"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（2）包装及运输方式应综合考虑运输距离、防潮、防震、防破损、装卸等要求。</w:t>
            </w:r>
          </w:p>
          <w:p w14:paraId="1C7FC86A"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（3）国家对包装及运输有相关强制性标准或要求的，供应商应当执行。</w:t>
            </w:r>
          </w:p>
          <w:p w14:paraId="6D384519"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t>（4）产品（含包装）运抵采购人指定交付地点前发生损坏的，相关损失由供应商自行承担。</w:t>
            </w:r>
          </w:p>
          <w:p w14:paraId="22BFD1EF" w14:textId="77777777" w:rsidR="00E32A99" w:rsidRPr="00CD6DA7" w:rsidRDefault="00E32A99" w:rsidP="00E32A99">
            <w:pPr>
              <w:spacing w:line="360" w:lineRule="exact"/>
              <w:ind w:firstLineChars="200" w:firstLine="420"/>
              <w:rPr>
                <w:rFonts w:ascii="宋体" w:hAnsi="宋体" w:hint="eastAsia"/>
                <w:szCs w:val="21"/>
              </w:rPr>
            </w:pPr>
            <w:r w:rsidRPr="00CD6DA7">
              <w:rPr>
                <w:rFonts w:ascii="宋体" w:hAnsi="宋体" w:hint="eastAsia"/>
                <w:szCs w:val="21"/>
              </w:rPr>
              <w:lastRenderedPageBreak/>
              <w:t>3.保险。若供应商为本项目标的及标的涉及的相关材料、产品、人员、运输等购买保险的，相关费用由供应商自行承担。</w:t>
            </w:r>
          </w:p>
          <w:p w14:paraId="59328740" w14:textId="33E58F6C"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4.在产品验收时，如发现存在虚假响应，采购人将终止合同，并上报监督管理部门进行处罚。</w:t>
            </w:r>
          </w:p>
        </w:tc>
      </w:tr>
      <w:tr w:rsidR="00CD6DA7" w:rsidRPr="00CD6DA7" w14:paraId="74C824D6"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593CD9FF" w14:textId="76017FCA" w:rsidR="00E32A99" w:rsidRPr="00CD6DA7" w:rsidRDefault="007D48B8" w:rsidP="00E32A99">
            <w:pPr>
              <w:spacing w:line="360" w:lineRule="atLeast"/>
              <w:rPr>
                <w:rFonts w:ascii="宋体" w:hAnsi="宋体" w:hint="eastAsia"/>
                <w:szCs w:val="21"/>
              </w:rPr>
            </w:pPr>
            <w:r w:rsidRPr="00CD6DA7">
              <w:rPr>
                <w:rFonts w:ascii="宋体" w:hAnsi="宋体" w:hint="eastAsia"/>
                <w:szCs w:val="21"/>
              </w:rPr>
              <w:lastRenderedPageBreak/>
              <w:t>▲</w:t>
            </w:r>
            <w:r w:rsidR="00E32A99" w:rsidRPr="00CD6DA7">
              <w:rPr>
                <w:rFonts w:ascii="宋体" w:hAnsi="宋体" w:hint="eastAsia"/>
                <w:szCs w:val="21"/>
              </w:rPr>
              <w:t>知识产权</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0E83E3D5" w14:textId="2DA5A361"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中标供应商保证所提供的产品及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中标供应商负责解决由此引起的一切纠纷，采购人有权追究中标供应商的法律责任，其不利后果由中标供应商全部承担。</w:t>
            </w:r>
          </w:p>
        </w:tc>
      </w:tr>
      <w:tr w:rsidR="00CD6DA7" w:rsidRPr="00CD6DA7" w14:paraId="00F4E164"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3D3A2A5E" w14:textId="3A1FC604" w:rsidR="001321C4" w:rsidRPr="00CD6DA7" w:rsidRDefault="001321C4" w:rsidP="001321C4">
            <w:pPr>
              <w:spacing w:line="360" w:lineRule="atLeast"/>
              <w:rPr>
                <w:rFonts w:ascii="宋体" w:hAnsi="宋体" w:hint="eastAsia"/>
                <w:szCs w:val="21"/>
              </w:rPr>
            </w:pPr>
            <w:r w:rsidRPr="00CD6DA7">
              <w:rPr>
                <w:rFonts w:ascii="宋体" w:hAnsi="宋体" w:hint="eastAsia"/>
                <w:szCs w:val="21"/>
              </w:rPr>
              <w:t>验收要求</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404CEA7F"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1.采购人可以根据采购项目具体情况自行组织验收，或者委托第三方机构或部门开展采购项目履约验收工作，验收过程中所产生的费用均由中标人承担，投标人在投标报价时应考虑相关费用。</w:t>
            </w:r>
          </w:p>
          <w:p w14:paraId="61CCDCA2"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2.在验收过程中发现中标人有违约问题，可暂缓资金结算，待违约问题解决后，方可办理资金结算事宜。</w:t>
            </w:r>
          </w:p>
          <w:p w14:paraId="0B390C2B"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3.验收依据：按合同（</w:t>
            </w:r>
            <w:proofErr w:type="gramStart"/>
            <w:r w:rsidRPr="00CD6DA7">
              <w:rPr>
                <w:rFonts w:hAnsi="宋体" w:hint="eastAsia"/>
                <w:sz w:val="21"/>
              </w:rPr>
              <w:t>含本招标文件</w:t>
            </w:r>
            <w:proofErr w:type="gramEnd"/>
            <w:r w:rsidRPr="00CD6DA7">
              <w:rPr>
                <w:rFonts w:hAnsi="宋体" w:hint="eastAsia"/>
                <w:sz w:val="21"/>
              </w:rPr>
              <w:t>采购需求、中标供应商投标文件承诺）要求及国家标准进行验收。</w:t>
            </w:r>
          </w:p>
          <w:p w14:paraId="269494E1"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4.验收标准</w:t>
            </w:r>
          </w:p>
          <w:p w14:paraId="2D204B9D"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（1）中标供应商按采购人需求清单进行供货，货物交到指定地点后，双方现场进行货品清点。供应商交付的产品须符合有效期要求。</w:t>
            </w:r>
          </w:p>
          <w:p w14:paraId="4B0191A3"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2）供应商必须按投标文件和合同约定的品牌、规格供货，验收不合格时，中标供应商必须在采购人指定的时间内无条件更换，由此造成的损失和责任由供应商承担。货物交付并验收合格，双方签署验收单，作为合同款结算依据。</w:t>
            </w:r>
          </w:p>
          <w:p w14:paraId="163CFE9F"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（3）如有抽检要求的，检测结果应符合招标文件采购需求及采购合同约定的要求。</w:t>
            </w:r>
          </w:p>
          <w:p w14:paraId="3D00DC86"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（4）所有产品均已运输至指定地点；</w:t>
            </w:r>
            <w:r w:rsidRPr="00CD6DA7">
              <w:rPr>
                <w:rFonts w:hAnsi="宋体" w:hint="eastAsia"/>
              </w:rPr>
              <w:t>每次交货时出具本批次产品检验合格报告</w:t>
            </w:r>
            <w:r w:rsidRPr="00CD6DA7">
              <w:rPr>
                <w:rFonts w:hAnsi="宋体" w:hint="eastAsia"/>
                <w:sz w:val="21"/>
              </w:rPr>
              <w:t>。</w:t>
            </w:r>
          </w:p>
          <w:p w14:paraId="6518D473"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（5）招标文件采购需求及采购合同约定的附件、工具、技术资料等齐全；提供产品使用说明书、合格证。</w:t>
            </w:r>
          </w:p>
          <w:p w14:paraId="049B1C78" w14:textId="77777777" w:rsidR="001321C4" w:rsidRPr="00CD6DA7" w:rsidRDefault="001321C4" w:rsidP="001321C4">
            <w:pPr>
              <w:pStyle w:val="ab"/>
              <w:snapToGrid w:val="0"/>
              <w:spacing w:line="360" w:lineRule="exact"/>
              <w:outlineLvl w:val="0"/>
              <w:rPr>
                <w:rFonts w:hAnsi="宋体" w:hint="eastAsia"/>
                <w:sz w:val="21"/>
              </w:rPr>
            </w:pPr>
            <w:r w:rsidRPr="00CD6DA7">
              <w:rPr>
                <w:rFonts w:hAnsi="宋体" w:hint="eastAsia"/>
                <w:sz w:val="21"/>
              </w:rPr>
              <w:t>5.验收要求</w:t>
            </w:r>
          </w:p>
          <w:p w14:paraId="4D9FCF28"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验收小组以项目采购文件及采购合同为验收依据，对供货产品技术参数核对检验，如不符合技术参数要求的，中标人承担所有责任和费用。采购人保留进一步追究责任的权利。</w:t>
            </w:r>
          </w:p>
          <w:p w14:paraId="06DB07C7" w14:textId="5910DF79"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（1）中标人按时间节点完成货物供货后，应及时整理技术资料并</w:t>
            </w:r>
            <w:proofErr w:type="gramStart"/>
            <w:r w:rsidRPr="00CD6DA7">
              <w:rPr>
                <w:rFonts w:hAnsi="宋体" w:hint="eastAsia"/>
                <w:sz w:val="21"/>
              </w:rPr>
              <w:t>作出</w:t>
            </w:r>
            <w:proofErr w:type="gramEnd"/>
            <w:r w:rsidRPr="00CD6DA7">
              <w:rPr>
                <w:rFonts w:hAnsi="宋体" w:hint="eastAsia"/>
                <w:sz w:val="21"/>
              </w:rPr>
              <w:t>全面检查和整理，列出清单，作为采购人验收和使用的技术条件依据，清单应交给采购人；同时以书面形式通知采购人进行验收，采购人在收到通知后五个工作日内进行验收。</w:t>
            </w:r>
            <w:r w:rsidR="006628F4">
              <w:rPr>
                <w:rFonts w:hAnsi="宋体" w:hint="eastAsia"/>
                <w:sz w:val="21"/>
              </w:rPr>
              <w:t>供应商</w:t>
            </w:r>
            <w:r w:rsidRPr="00CD6DA7">
              <w:rPr>
                <w:rFonts w:hAnsi="宋体" w:hint="eastAsia"/>
                <w:sz w:val="21"/>
              </w:rPr>
              <w:t>须派授权代表参加本项目交货验收，核实所交货物的真伪；中标供应商必须到场配合，验收合格后双方在</w:t>
            </w:r>
            <w:r w:rsidRPr="00CD6DA7">
              <w:rPr>
                <w:rFonts w:hAnsi="宋体" w:hint="eastAsia"/>
                <w:sz w:val="21"/>
              </w:rPr>
              <w:lastRenderedPageBreak/>
              <w:t>验收记录上签字确认。</w:t>
            </w:r>
          </w:p>
          <w:p w14:paraId="1BC61365" w14:textId="53935E24"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2）验收小组依据招标文件技术参数条款要求和中标人投标文件内容逐条进行验收，采购人在产品验收环节发现产品的技术参数指标不符合投标文件中技术参数响应的内容，验收不合格时，有权要求中标人在限定期限内进行整改，如整改后二次</w:t>
            </w:r>
            <w:proofErr w:type="gramStart"/>
            <w:r w:rsidRPr="00CD6DA7">
              <w:rPr>
                <w:rFonts w:hAnsi="宋体" w:hint="eastAsia"/>
                <w:sz w:val="21"/>
              </w:rPr>
              <w:t>验收仍</w:t>
            </w:r>
            <w:proofErr w:type="gramEnd"/>
            <w:r w:rsidRPr="00CD6DA7">
              <w:rPr>
                <w:rFonts w:hAnsi="宋体" w:hint="eastAsia"/>
                <w:sz w:val="21"/>
              </w:rPr>
              <w:t>不合格的，采购人有权拒收货物并单方面终止合同和追究中标供应商违约责任，中标人须赔偿采购人因采购时间延长造成的经济等方面损失，并视情形将违约情况上报政府采购监督管理部门，由此带来的一切责任由中标供应商自行承担。</w:t>
            </w:r>
          </w:p>
          <w:p w14:paraId="18E2C2B7"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（3）验收时中标人提供验收文档，包括但不限于：技术方案、实施方案、售后服务方案、培训方案、测试文档、使用说明书、电子文档，以及对所有需要进行核查的原件等。</w:t>
            </w:r>
          </w:p>
          <w:p w14:paraId="4E54A2B9" w14:textId="77777777" w:rsidR="001321C4" w:rsidRPr="00CD6DA7" w:rsidRDefault="001321C4" w:rsidP="001321C4">
            <w:pPr>
              <w:pStyle w:val="ab"/>
              <w:snapToGrid w:val="0"/>
              <w:spacing w:line="360" w:lineRule="exact"/>
              <w:ind w:firstLineChars="200" w:firstLine="420"/>
              <w:outlineLvl w:val="0"/>
              <w:rPr>
                <w:rFonts w:hAnsi="宋体" w:hint="eastAsia"/>
                <w:sz w:val="21"/>
              </w:rPr>
            </w:pPr>
            <w:r w:rsidRPr="00CD6DA7">
              <w:rPr>
                <w:rFonts w:hAnsi="宋体" w:hint="eastAsia"/>
                <w:sz w:val="21"/>
              </w:rPr>
              <w:t>（4）如中标人提供虚假材料的，除按相关规定做违约处理外，采购人依据相关法律规定追究中标人的责任，由此带来的一切责任及损失由中标人自行承担。</w:t>
            </w:r>
          </w:p>
          <w:p w14:paraId="1FF36E8C" w14:textId="77777777" w:rsidR="001321C4" w:rsidRPr="00CD6DA7" w:rsidRDefault="001321C4" w:rsidP="001321C4">
            <w:pPr>
              <w:spacing w:line="360" w:lineRule="exact"/>
              <w:ind w:firstLineChars="200" w:firstLine="420"/>
              <w:rPr>
                <w:rFonts w:ascii="宋体" w:hAnsi="宋体" w:hint="eastAsia"/>
                <w:szCs w:val="21"/>
              </w:rPr>
            </w:pPr>
            <w:r w:rsidRPr="00CD6DA7">
              <w:rPr>
                <w:rFonts w:ascii="宋体" w:hAnsi="宋体" w:hint="eastAsia"/>
                <w:szCs w:val="21"/>
              </w:rPr>
              <w:t>（5）项目验收过程中，若采购人委托第三方检测机构介入的，费用由中标人另行承担。</w:t>
            </w:r>
          </w:p>
          <w:p w14:paraId="21C440C1" w14:textId="58E4B472" w:rsidR="001321C4" w:rsidRPr="00CD6DA7" w:rsidRDefault="001321C4" w:rsidP="001321C4">
            <w:pPr>
              <w:spacing w:line="360" w:lineRule="atLeast"/>
              <w:ind w:firstLineChars="200" w:firstLine="422"/>
              <w:rPr>
                <w:rFonts w:ascii="宋体" w:hAnsi="宋体" w:hint="eastAsia"/>
                <w:szCs w:val="21"/>
              </w:rPr>
            </w:pPr>
            <w:r w:rsidRPr="00CD6DA7">
              <w:rPr>
                <w:rFonts w:ascii="宋体" w:hAnsi="宋体" w:hint="eastAsia"/>
                <w:b/>
                <w:bCs/>
                <w:szCs w:val="21"/>
              </w:rPr>
              <w:t>6.本项目拟采购</w:t>
            </w:r>
            <w:proofErr w:type="gramStart"/>
            <w:r w:rsidRPr="00CD6DA7">
              <w:rPr>
                <w:rFonts w:ascii="宋体" w:hAnsi="宋体" w:hint="eastAsia"/>
                <w:b/>
                <w:bCs/>
                <w:szCs w:val="21"/>
              </w:rPr>
              <w:t>耗材仅</w:t>
            </w:r>
            <w:proofErr w:type="gramEnd"/>
            <w:r w:rsidRPr="00CD6DA7">
              <w:rPr>
                <w:rFonts w:ascii="宋体" w:hAnsi="宋体" w:hint="eastAsia"/>
                <w:b/>
                <w:bCs/>
                <w:szCs w:val="21"/>
              </w:rPr>
              <w:t>用于日常实验检测和科研，不用于任何病理检验或检测，供货产品需是符合国家相关产品质量标准或规范的合格产品。</w:t>
            </w:r>
          </w:p>
        </w:tc>
      </w:tr>
      <w:tr w:rsidR="00CD6DA7" w:rsidRPr="00CD6DA7" w14:paraId="7C6B5B9A"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4D77726C" w14:textId="21679615" w:rsidR="00E32A99" w:rsidRPr="00CD6DA7" w:rsidRDefault="007D48B8" w:rsidP="00E32A99">
            <w:pPr>
              <w:spacing w:line="360" w:lineRule="atLeast"/>
              <w:rPr>
                <w:rFonts w:ascii="宋体" w:hAnsi="宋体" w:hint="eastAsia"/>
                <w:szCs w:val="21"/>
              </w:rPr>
            </w:pPr>
            <w:r w:rsidRPr="00CD6DA7">
              <w:rPr>
                <w:rFonts w:ascii="宋体" w:hAnsi="宋体" w:hint="eastAsia"/>
                <w:szCs w:val="21"/>
              </w:rPr>
              <w:lastRenderedPageBreak/>
              <w:t>▲</w:t>
            </w:r>
            <w:r w:rsidR="00E32A99" w:rsidRPr="00CD6DA7">
              <w:rPr>
                <w:rFonts w:ascii="宋体" w:hAnsi="宋体" w:hint="eastAsia"/>
                <w:szCs w:val="21"/>
              </w:rPr>
              <w:t>履约保证金</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70BEEC3D" w14:textId="77777777" w:rsidR="00E32A99" w:rsidRPr="00CD6DA7" w:rsidRDefault="00E32A99" w:rsidP="00E32A99">
            <w:pPr>
              <w:pStyle w:val="ab"/>
              <w:snapToGrid w:val="0"/>
              <w:spacing w:line="360" w:lineRule="exact"/>
              <w:ind w:firstLineChars="200" w:firstLine="420"/>
              <w:outlineLvl w:val="0"/>
              <w:rPr>
                <w:rFonts w:hAnsi="宋体" w:hint="eastAsia"/>
                <w:sz w:val="21"/>
              </w:rPr>
            </w:pPr>
            <w:r w:rsidRPr="00CD6DA7">
              <w:rPr>
                <w:rFonts w:hAnsi="宋体" w:hint="eastAsia"/>
                <w:sz w:val="21"/>
              </w:rPr>
              <w:t>1.中标公告发布之日起10个工作日内，中标供应商按合同金额的2%向采购人指定账户交纳履约保证金。待采购人计划供货的所有货物验收合格后，在三个月内若无质量问题，凭中标供应商申请书退还履约保证金（不计利息）。履约保证金指定账户：</w:t>
            </w:r>
          </w:p>
          <w:p w14:paraId="6779E083" w14:textId="77777777" w:rsidR="00E32A99" w:rsidRPr="00CD6DA7" w:rsidRDefault="00E32A99" w:rsidP="00E32A99">
            <w:pPr>
              <w:pStyle w:val="ab"/>
              <w:snapToGrid w:val="0"/>
              <w:spacing w:line="360" w:lineRule="exact"/>
              <w:ind w:firstLineChars="200" w:firstLine="420"/>
              <w:outlineLvl w:val="0"/>
              <w:rPr>
                <w:rFonts w:hAnsi="宋体" w:hint="eastAsia"/>
                <w:sz w:val="21"/>
              </w:rPr>
            </w:pPr>
            <w:r w:rsidRPr="00CD6DA7">
              <w:rPr>
                <w:rFonts w:hAnsi="宋体" w:hint="eastAsia"/>
                <w:sz w:val="21"/>
              </w:rPr>
              <w:t>开户名称：广西壮族自治区疾病预防控制中心</w:t>
            </w:r>
          </w:p>
          <w:p w14:paraId="49A6E146" w14:textId="77777777" w:rsidR="00E32A99" w:rsidRPr="00CD6DA7" w:rsidRDefault="00E32A99" w:rsidP="00E32A99">
            <w:pPr>
              <w:pStyle w:val="ab"/>
              <w:snapToGrid w:val="0"/>
              <w:spacing w:line="360" w:lineRule="exact"/>
              <w:ind w:firstLineChars="200" w:firstLine="420"/>
              <w:outlineLvl w:val="0"/>
              <w:rPr>
                <w:rFonts w:hAnsi="宋体" w:hint="eastAsia"/>
                <w:sz w:val="21"/>
              </w:rPr>
            </w:pPr>
            <w:r w:rsidRPr="00CD6DA7">
              <w:rPr>
                <w:rFonts w:hAnsi="宋体" w:hint="eastAsia"/>
                <w:sz w:val="21"/>
              </w:rPr>
              <w:t>开户银行：建行</w:t>
            </w:r>
            <w:proofErr w:type="gramStart"/>
            <w:r w:rsidRPr="00CD6DA7">
              <w:rPr>
                <w:rFonts w:hAnsi="宋体" w:hint="eastAsia"/>
                <w:sz w:val="21"/>
              </w:rPr>
              <w:t>南宁市汇春路</w:t>
            </w:r>
            <w:proofErr w:type="gramEnd"/>
            <w:r w:rsidRPr="00CD6DA7">
              <w:rPr>
                <w:rFonts w:hAnsi="宋体" w:hint="eastAsia"/>
                <w:sz w:val="21"/>
              </w:rPr>
              <w:t>支行</w:t>
            </w:r>
          </w:p>
          <w:p w14:paraId="221D128C" w14:textId="77777777" w:rsidR="00E32A99" w:rsidRPr="00CD6DA7" w:rsidRDefault="00E32A99" w:rsidP="00E32A99">
            <w:pPr>
              <w:pStyle w:val="ab"/>
              <w:snapToGrid w:val="0"/>
              <w:spacing w:line="360" w:lineRule="exact"/>
              <w:ind w:firstLineChars="200" w:firstLine="420"/>
              <w:outlineLvl w:val="0"/>
              <w:rPr>
                <w:rFonts w:hAnsi="宋体" w:hint="eastAsia"/>
                <w:sz w:val="21"/>
              </w:rPr>
            </w:pPr>
            <w:r w:rsidRPr="00CD6DA7">
              <w:rPr>
                <w:rFonts w:hAnsi="宋体" w:hint="eastAsia"/>
                <w:sz w:val="21"/>
              </w:rPr>
              <w:t xml:space="preserve">银行账号：4500 1604 5680 5070 0256  </w:t>
            </w:r>
          </w:p>
          <w:p w14:paraId="27AEEA9D" w14:textId="4C5007B7" w:rsidR="00E32A99" w:rsidRPr="00CD6DA7" w:rsidRDefault="00E32A99" w:rsidP="00E32A99">
            <w:pPr>
              <w:spacing w:line="360" w:lineRule="atLeast"/>
              <w:ind w:firstLineChars="200" w:firstLine="420"/>
              <w:rPr>
                <w:rFonts w:ascii="宋体" w:hAnsi="宋体" w:hint="eastAsia"/>
                <w:szCs w:val="21"/>
              </w:rPr>
            </w:pPr>
            <w:r w:rsidRPr="00CD6DA7">
              <w:rPr>
                <w:rFonts w:ascii="宋体" w:hAnsi="宋体" w:hint="eastAsia"/>
                <w:szCs w:val="21"/>
              </w:rPr>
              <w:t>2.履约保证金提交方式：</w:t>
            </w:r>
            <w:r w:rsidR="00356F20" w:rsidRPr="00CD6DA7">
              <w:rPr>
                <w:rFonts w:ascii="宋体" w:hAnsi="宋体" w:hint="eastAsia"/>
                <w:szCs w:val="21"/>
              </w:rPr>
              <w:t>支票、汇票、本票、保函等非现金形式缴纳</w:t>
            </w:r>
            <w:r w:rsidRPr="00CD6DA7">
              <w:rPr>
                <w:rFonts w:ascii="宋体" w:hAnsi="宋体" w:hint="eastAsia"/>
                <w:szCs w:val="21"/>
              </w:rPr>
              <w:t>。</w:t>
            </w:r>
          </w:p>
        </w:tc>
      </w:tr>
      <w:tr w:rsidR="00CD6DA7" w:rsidRPr="00CD6DA7" w14:paraId="60DE66CB"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5BF783C2" w14:textId="09F1D9B9" w:rsidR="00437AC4" w:rsidRPr="00CD6DA7" w:rsidRDefault="00437AC4" w:rsidP="00437AC4">
            <w:pPr>
              <w:spacing w:line="360" w:lineRule="atLeast"/>
              <w:rPr>
                <w:rFonts w:ascii="宋体" w:hAnsi="宋体" w:hint="eastAsia"/>
                <w:szCs w:val="21"/>
              </w:rPr>
            </w:pPr>
            <w:r w:rsidRPr="00CD6DA7">
              <w:rPr>
                <w:rFonts w:ascii="宋体" w:hAnsi="宋体" w:hint="eastAsia"/>
                <w:szCs w:val="21"/>
              </w:rPr>
              <w:t>其他要求</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41868663" w14:textId="5820568C" w:rsidR="00437AC4" w:rsidRPr="00CD6DA7" w:rsidRDefault="001321C4" w:rsidP="00437AC4">
            <w:pPr>
              <w:pStyle w:val="ab"/>
              <w:snapToGrid w:val="0"/>
              <w:spacing w:line="360" w:lineRule="exact"/>
              <w:ind w:firstLineChars="200" w:firstLine="422"/>
              <w:outlineLvl w:val="0"/>
              <w:rPr>
                <w:rFonts w:hAnsi="宋体" w:hint="eastAsia"/>
                <w:sz w:val="21"/>
              </w:rPr>
            </w:pPr>
            <w:r w:rsidRPr="00CD6DA7">
              <w:rPr>
                <w:rFonts w:hAnsi="宋体" w:hint="eastAsia"/>
                <w:b/>
                <w:bCs/>
                <w:sz w:val="21"/>
                <w:u w:val="single"/>
              </w:rPr>
              <w:t>供货产品属第二类医疗器械产品的，投标人需在投标文件中单独书面承诺（格式自拟）</w:t>
            </w:r>
            <w:r w:rsidR="00437AC4" w:rsidRPr="00CD6DA7">
              <w:rPr>
                <w:rFonts w:hAnsi="宋体" w:hint="eastAsia"/>
                <w:b/>
                <w:bCs/>
                <w:sz w:val="21"/>
                <w:u w:val="single"/>
              </w:rPr>
              <w:t>，</w:t>
            </w:r>
            <w:r w:rsidR="00437AC4" w:rsidRPr="00CD6DA7">
              <w:rPr>
                <w:rFonts w:hAnsi="宋体" w:hint="eastAsia"/>
                <w:sz w:val="21"/>
              </w:rPr>
              <w:t>供货时按《医疗器械监督管理条例》（国务院令第739号）医疗器械分类管理要求提供有效的医疗器械经营备案凭证，且经营范围必须包含采购标的[符合《医疗器械监督管理条例》第四十一条第二款规定的除外]</w:t>
            </w:r>
            <w:r w:rsidR="00437AC4" w:rsidRPr="00CD6DA7">
              <w:rPr>
                <w:rFonts w:hAnsi="宋体" w:hint="eastAsia"/>
                <w:b/>
                <w:bCs/>
                <w:sz w:val="21"/>
                <w:u w:val="single"/>
              </w:rPr>
              <w:t>。</w:t>
            </w:r>
          </w:p>
        </w:tc>
      </w:tr>
      <w:tr w:rsidR="00CD6DA7" w:rsidRPr="00CD6DA7" w14:paraId="2A966F6E"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3DA62998" w14:textId="708B4090" w:rsidR="00B45B1E" w:rsidRPr="00CD6DA7" w:rsidRDefault="00256089" w:rsidP="00853B81">
            <w:pPr>
              <w:spacing w:line="360" w:lineRule="atLeast"/>
              <w:rPr>
                <w:rFonts w:ascii="宋体" w:hAnsi="宋体" w:hint="eastAsia"/>
                <w:szCs w:val="21"/>
              </w:rPr>
            </w:pPr>
            <w:r w:rsidRPr="00CD6DA7">
              <w:rPr>
                <w:rFonts w:ascii="宋体" w:hAnsi="宋体" w:hint="eastAsia"/>
                <w:b/>
                <w:bCs/>
                <w:szCs w:val="21"/>
              </w:rPr>
              <w:t>三</w:t>
            </w:r>
            <w:r w:rsidR="00B45B1E" w:rsidRPr="00CD6DA7">
              <w:rPr>
                <w:rFonts w:ascii="宋体" w:hAnsi="宋体" w:hint="eastAsia"/>
                <w:b/>
                <w:bCs/>
                <w:szCs w:val="21"/>
              </w:rPr>
              <w:t>、与实现项目目标相关的其他要求</w:t>
            </w:r>
          </w:p>
        </w:tc>
      </w:tr>
      <w:tr w:rsidR="00CD6DA7" w:rsidRPr="00CD6DA7" w14:paraId="201CF6AC"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683DA62D" w14:textId="77777777" w:rsidR="00B45B1E" w:rsidRPr="00CD6DA7" w:rsidRDefault="00B45B1E" w:rsidP="00853B81">
            <w:pPr>
              <w:spacing w:line="360" w:lineRule="atLeast"/>
              <w:rPr>
                <w:rFonts w:ascii="宋体" w:hAnsi="宋体" w:hint="eastAsia"/>
                <w:szCs w:val="21"/>
              </w:rPr>
            </w:pPr>
            <w:r w:rsidRPr="00CD6DA7">
              <w:rPr>
                <w:rFonts w:ascii="宋体" w:hAnsi="宋体" w:hint="eastAsia"/>
                <w:b/>
                <w:szCs w:val="21"/>
              </w:rPr>
              <w:t>（一）投标人的履约能力要求</w:t>
            </w:r>
          </w:p>
        </w:tc>
      </w:tr>
      <w:tr w:rsidR="00CD6DA7" w:rsidRPr="00CD6DA7" w14:paraId="59B82725"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122FF4A9" w14:textId="77777777" w:rsidR="00B45B1E" w:rsidRPr="00CD6DA7" w:rsidRDefault="00B45B1E" w:rsidP="00853B81">
            <w:pPr>
              <w:spacing w:line="360" w:lineRule="atLeast"/>
              <w:rPr>
                <w:rFonts w:ascii="宋体" w:hAnsi="宋体" w:hint="eastAsia"/>
                <w:szCs w:val="21"/>
              </w:rPr>
            </w:pPr>
            <w:r w:rsidRPr="00CD6DA7">
              <w:rPr>
                <w:rFonts w:ascii="宋体" w:hAnsi="宋体" w:hint="eastAsia"/>
                <w:szCs w:val="21"/>
              </w:rPr>
              <w:t>质量管理、企业信用要求</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54C9B882" w14:textId="77777777" w:rsidR="00B45B1E" w:rsidRPr="00CD6DA7" w:rsidRDefault="00B45B1E" w:rsidP="00853B81">
            <w:pPr>
              <w:spacing w:line="360" w:lineRule="atLeast"/>
              <w:ind w:firstLineChars="200" w:firstLine="420"/>
              <w:rPr>
                <w:rFonts w:ascii="宋体" w:hAnsi="宋体" w:hint="eastAsia"/>
                <w:szCs w:val="21"/>
              </w:rPr>
            </w:pPr>
            <w:r w:rsidRPr="00CD6DA7">
              <w:rPr>
                <w:rFonts w:ascii="宋体" w:hAnsi="宋体" w:hint="eastAsia"/>
                <w:szCs w:val="21"/>
              </w:rPr>
              <w:t>如有，请结合本招标文件第四章“评标办法及评分标准”在投标文件中自行提供。</w:t>
            </w:r>
          </w:p>
        </w:tc>
      </w:tr>
      <w:tr w:rsidR="00CD6DA7" w:rsidRPr="00CD6DA7" w14:paraId="6671A4E9" w14:textId="77777777" w:rsidTr="00E32A9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2103" w:type="dxa"/>
            <w:gridSpan w:val="2"/>
            <w:tcBorders>
              <w:top w:val="single" w:sz="4" w:space="0" w:color="auto"/>
              <w:left w:val="single" w:sz="4" w:space="0" w:color="auto"/>
              <w:bottom w:val="single" w:sz="4" w:space="0" w:color="auto"/>
              <w:right w:val="single" w:sz="4" w:space="0" w:color="auto"/>
            </w:tcBorders>
            <w:vAlign w:val="center"/>
          </w:tcPr>
          <w:p w14:paraId="08C2A111" w14:textId="77777777" w:rsidR="00B45B1E" w:rsidRPr="00CD6DA7" w:rsidRDefault="00B45B1E" w:rsidP="00853B81">
            <w:pPr>
              <w:spacing w:line="360" w:lineRule="atLeast"/>
              <w:rPr>
                <w:rFonts w:ascii="宋体" w:hAnsi="宋体" w:hint="eastAsia"/>
                <w:szCs w:val="21"/>
              </w:rPr>
            </w:pPr>
            <w:r w:rsidRPr="00CD6DA7">
              <w:rPr>
                <w:rFonts w:ascii="宋体" w:hAnsi="宋体" w:hint="eastAsia"/>
                <w:szCs w:val="21"/>
              </w:rPr>
              <w:t>能力或者业绩要求</w:t>
            </w:r>
          </w:p>
        </w:tc>
        <w:tc>
          <w:tcPr>
            <w:tcW w:w="6843" w:type="dxa"/>
            <w:gridSpan w:val="4"/>
            <w:tcBorders>
              <w:top w:val="single" w:sz="4" w:space="0" w:color="auto"/>
              <w:left w:val="single" w:sz="4" w:space="0" w:color="auto"/>
              <w:bottom w:val="single" w:sz="4" w:space="0" w:color="auto"/>
              <w:right w:val="single" w:sz="4" w:space="0" w:color="auto"/>
            </w:tcBorders>
            <w:vAlign w:val="center"/>
          </w:tcPr>
          <w:p w14:paraId="2DA9CEDC" w14:textId="77777777" w:rsidR="00B45B1E" w:rsidRPr="00CD6DA7" w:rsidRDefault="00B45B1E" w:rsidP="00853B81">
            <w:pPr>
              <w:spacing w:line="360" w:lineRule="atLeast"/>
              <w:ind w:firstLineChars="200" w:firstLine="420"/>
              <w:rPr>
                <w:rFonts w:ascii="宋体" w:hAnsi="宋体" w:hint="eastAsia"/>
                <w:szCs w:val="21"/>
              </w:rPr>
            </w:pPr>
            <w:r w:rsidRPr="00CD6DA7">
              <w:rPr>
                <w:rFonts w:ascii="宋体" w:hAnsi="宋体" w:hint="eastAsia"/>
                <w:szCs w:val="21"/>
              </w:rPr>
              <w:t>如有，请结合本招标文件第四章“评标办法及评分标准”在投标文件中自行提供。</w:t>
            </w:r>
          </w:p>
        </w:tc>
      </w:tr>
      <w:tr w:rsidR="00CD6DA7" w:rsidRPr="00CD6DA7" w14:paraId="48F58422"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30D07A6D" w14:textId="77777777" w:rsidR="00B45B1E" w:rsidRPr="00CD6DA7" w:rsidRDefault="00B45B1E" w:rsidP="00853B81">
            <w:pPr>
              <w:spacing w:line="360" w:lineRule="atLeast"/>
              <w:rPr>
                <w:rFonts w:ascii="宋体" w:hAnsi="宋体" w:hint="eastAsia"/>
                <w:szCs w:val="21"/>
              </w:rPr>
            </w:pPr>
            <w:r w:rsidRPr="00CD6DA7">
              <w:rPr>
                <w:rFonts w:ascii="宋体" w:hAnsi="宋体" w:hint="eastAsia"/>
                <w:b/>
                <w:szCs w:val="21"/>
              </w:rPr>
              <w:lastRenderedPageBreak/>
              <w:t>（二）政策性加分条件</w:t>
            </w:r>
          </w:p>
        </w:tc>
      </w:tr>
      <w:tr w:rsidR="00CD6DA7" w:rsidRPr="00CD6DA7" w14:paraId="239DC1E1"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0DDAF2B5" w14:textId="77777777" w:rsidR="00B45B1E" w:rsidRPr="00CD6DA7" w:rsidRDefault="00B45B1E" w:rsidP="00853B81">
            <w:pPr>
              <w:spacing w:line="360" w:lineRule="atLeast"/>
              <w:rPr>
                <w:rFonts w:ascii="宋体" w:hAnsi="宋体" w:hint="eastAsia"/>
                <w:szCs w:val="21"/>
              </w:rPr>
            </w:pPr>
            <w:r w:rsidRPr="00CD6DA7">
              <w:rPr>
                <w:rFonts w:ascii="宋体" w:hAnsi="宋体" w:hint="eastAsia"/>
                <w:szCs w:val="21"/>
              </w:rPr>
              <w:t>符合节能环保等国家政策要求。</w:t>
            </w:r>
          </w:p>
        </w:tc>
      </w:tr>
      <w:tr w:rsidR="00CD6DA7" w:rsidRPr="00CD6DA7" w14:paraId="4C75546B"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76238A16" w14:textId="77777777" w:rsidR="00B45B1E" w:rsidRPr="00CD6DA7" w:rsidRDefault="00B45B1E" w:rsidP="00853B81">
            <w:pPr>
              <w:spacing w:line="360" w:lineRule="atLeast"/>
              <w:rPr>
                <w:rFonts w:ascii="宋体" w:hAnsi="宋体" w:hint="eastAsia"/>
                <w:szCs w:val="21"/>
              </w:rPr>
            </w:pPr>
            <w:r w:rsidRPr="00CD6DA7">
              <w:rPr>
                <w:rFonts w:ascii="宋体" w:hAnsi="宋体" w:hint="eastAsia"/>
                <w:b/>
                <w:szCs w:val="21"/>
              </w:rPr>
              <w:t>（三）验收事项其他说明</w:t>
            </w:r>
          </w:p>
        </w:tc>
      </w:tr>
      <w:tr w:rsidR="00CD6DA7" w:rsidRPr="00CD6DA7" w14:paraId="095178FB"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163D1759" w14:textId="346AA9FE" w:rsidR="00DB771B" w:rsidRPr="00CD6DA7" w:rsidRDefault="00DB771B" w:rsidP="00DB771B">
            <w:pPr>
              <w:spacing w:line="360" w:lineRule="exact"/>
              <w:ind w:firstLineChars="200" w:firstLine="420"/>
              <w:rPr>
                <w:rFonts w:ascii="宋体" w:hAnsi="宋体" w:hint="eastAsia"/>
                <w:szCs w:val="21"/>
              </w:rPr>
            </w:pPr>
            <w:r w:rsidRPr="00CD6DA7">
              <w:rPr>
                <w:rFonts w:ascii="宋体" w:hAnsi="宋体" w:hint="eastAsia"/>
                <w:szCs w:val="21"/>
              </w:rPr>
              <w:t>1.采购需求中所要求</w:t>
            </w:r>
            <w:r w:rsidR="007F3465" w:rsidRPr="00CD6DA7">
              <w:rPr>
                <w:rFonts w:ascii="宋体" w:hAnsi="宋体" w:hint="eastAsia"/>
                <w:szCs w:val="21"/>
              </w:rPr>
              <w:t>适配相关仪器或设备或平台均采购人单位在用设备或平台</w:t>
            </w:r>
            <w:r w:rsidRPr="00CD6DA7">
              <w:rPr>
                <w:rFonts w:ascii="宋体" w:hAnsi="宋体" w:hint="eastAsia"/>
                <w:szCs w:val="21"/>
              </w:rPr>
              <w:t>，供应商所供货物需按采购需求要求提供适配试剂或耗材，采购人将对照招标文件要求对产品进行验收。本章《采购需求》有其他要求的按其要求。</w:t>
            </w:r>
          </w:p>
          <w:p w14:paraId="40B55C6B" w14:textId="77777777" w:rsidR="00DB771B" w:rsidRPr="00CD6DA7" w:rsidRDefault="00DB771B" w:rsidP="00DB771B">
            <w:pPr>
              <w:spacing w:line="360" w:lineRule="exact"/>
              <w:ind w:firstLineChars="200" w:firstLine="420"/>
              <w:rPr>
                <w:rFonts w:ascii="宋体" w:hAnsi="宋体" w:hint="eastAsia"/>
                <w:szCs w:val="21"/>
              </w:rPr>
            </w:pPr>
            <w:r w:rsidRPr="00CD6DA7">
              <w:rPr>
                <w:rFonts w:ascii="宋体" w:hAnsi="宋体" w:hint="eastAsia"/>
                <w:szCs w:val="21"/>
              </w:rPr>
              <w:t>2.合同履行过程中，由采购人根据中标供应商所提供的货物或服务，对照招标文件要求及中标供应商投标文件承诺进行检验并记录，发现中标供应商在投标文件中有弄虚作假的行为，或在投标文件中有针对技术商务条款有</w:t>
            </w:r>
            <w:proofErr w:type="gramStart"/>
            <w:r w:rsidRPr="00CD6DA7">
              <w:rPr>
                <w:rFonts w:ascii="宋体" w:hAnsi="宋体" w:hint="eastAsia"/>
                <w:szCs w:val="21"/>
              </w:rPr>
              <w:t>虚假响应</w:t>
            </w:r>
            <w:proofErr w:type="gramEnd"/>
            <w:r w:rsidRPr="00CD6DA7">
              <w:rPr>
                <w:rFonts w:ascii="宋体" w:hAnsi="宋体" w:hint="eastAsia"/>
                <w:szCs w:val="21"/>
              </w:rPr>
              <w:t>情况的，采购单位将终止合同或不予验收，并追究中标供应商的责任，由此带来的一切损失由中标供应商自行承担。</w:t>
            </w:r>
          </w:p>
          <w:p w14:paraId="08A7395C" w14:textId="77777777" w:rsidR="00DB771B" w:rsidRPr="00CD6DA7" w:rsidRDefault="00DB771B" w:rsidP="00DB771B">
            <w:pPr>
              <w:spacing w:line="360" w:lineRule="exact"/>
              <w:ind w:firstLineChars="200" w:firstLine="420"/>
              <w:rPr>
                <w:rFonts w:ascii="宋体" w:hAnsi="宋体" w:hint="eastAsia"/>
                <w:szCs w:val="21"/>
              </w:rPr>
            </w:pPr>
            <w:r w:rsidRPr="00CD6DA7">
              <w:rPr>
                <w:rFonts w:ascii="宋体" w:hAnsi="宋体" w:hint="eastAsia"/>
                <w:szCs w:val="21"/>
              </w:rPr>
              <w:t>3.其他未尽事宜应严格按照《关于印发广西壮族自治区政府采购项目履约验收管理办法的通知》（</w:t>
            </w:r>
            <w:proofErr w:type="gramStart"/>
            <w:r w:rsidRPr="00CD6DA7">
              <w:rPr>
                <w:rFonts w:ascii="宋体" w:hAnsi="宋体" w:hint="eastAsia"/>
                <w:szCs w:val="21"/>
              </w:rPr>
              <w:t>桂财采〔2015〕</w:t>
            </w:r>
            <w:proofErr w:type="gramEnd"/>
            <w:r w:rsidRPr="00CD6DA7">
              <w:rPr>
                <w:rFonts w:ascii="宋体" w:hAnsi="宋体" w:hint="eastAsia"/>
                <w:szCs w:val="21"/>
              </w:rPr>
              <w:t>22号）以及《财政部关于进一步加强政府采购需求和履约验收管理的指导意见》（财库〔2016〕205号）规定执行。</w:t>
            </w:r>
          </w:p>
          <w:p w14:paraId="125032A6" w14:textId="77777777" w:rsidR="00DB771B" w:rsidRPr="00CD6DA7" w:rsidRDefault="00DB771B" w:rsidP="00DB771B">
            <w:pPr>
              <w:spacing w:line="360" w:lineRule="exact"/>
              <w:ind w:firstLineChars="200" w:firstLine="420"/>
              <w:rPr>
                <w:rFonts w:ascii="宋体" w:hAnsi="宋体" w:hint="eastAsia"/>
                <w:szCs w:val="21"/>
              </w:rPr>
            </w:pPr>
            <w:r w:rsidRPr="00CD6DA7">
              <w:rPr>
                <w:rFonts w:ascii="宋体" w:hAnsi="宋体" w:hint="eastAsia"/>
                <w:szCs w:val="21"/>
              </w:rPr>
              <w:t>4.验收过程中，除另有约定的以外，所产生的费用均由中标供应商承担。报价时应考虑相关费用。</w:t>
            </w:r>
          </w:p>
          <w:p w14:paraId="3832A0D9" w14:textId="29B3D4EF" w:rsidR="00DB771B" w:rsidRPr="00CD6DA7" w:rsidRDefault="00DB771B" w:rsidP="00DB771B">
            <w:pPr>
              <w:spacing w:line="360" w:lineRule="atLeast"/>
              <w:ind w:firstLineChars="200" w:firstLine="420"/>
              <w:rPr>
                <w:rFonts w:ascii="宋体" w:hAnsi="宋体" w:hint="eastAsia"/>
                <w:b/>
                <w:szCs w:val="21"/>
              </w:rPr>
            </w:pPr>
            <w:r w:rsidRPr="00CD6DA7">
              <w:rPr>
                <w:rFonts w:ascii="宋体" w:hAnsi="宋体" w:hint="eastAsia"/>
                <w:szCs w:val="21"/>
              </w:rPr>
              <w:t>5.产品实行强制标准认证制度、生产许可证制度、销售或经营许可证制度、注册证制度的，中标供应商均应提供相关有效的证书复印件。</w:t>
            </w:r>
          </w:p>
        </w:tc>
      </w:tr>
      <w:tr w:rsidR="00CD6DA7" w:rsidRPr="00CD6DA7" w14:paraId="72C28E3A"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159AE7FD" w14:textId="77777777" w:rsidR="00B45B1E" w:rsidRPr="00CD6DA7" w:rsidRDefault="00B45B1E" w:rsidP="00853B81">
            <w:pPr>
              <w:spacing w:line="360" w:lineRule="atLeast"/>
              <w:rPr>
                <w:rFonts w:ascii="宋体" w:hAnsi="宋体" w:hint="eastAsia"/>
                <w:szCs w:val="21"/>
              </w:rPr>
            </w:pPr>
            <w:r w:rsidRPr="00CD6DA7">
              <w:rPr>
                <w:rFonts w:ascii="宋体" w:hAnsi="宋体" w:hint="eastAsia"/>
                <w:b/>
                <w:szCs w:val="21"/>
              </w:rPr>
              <w:t>（四）进口产品及核心产品说明</w:t>
            </w:r>
          </w:p>
        </w:tc>
      </w:tr>
      <w:tr w:rsidR="00CD6DA7" w:rsidRPr="00CD6DA7" w14:paraId="1D60AD5A"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2CD7458D" w14:textId="77777777" w:rsidR="00B45B1E" w:rsidRPr="00CD6DA7" w:rsidRDefault="00B45B1E" w:rsidP="00853B81">
            <w:pPr>
              <w:spacing w:line="360" w:lineRule="atLeast"/>
              <w:ind w:firstLine="435"/>
              <w:rPr>
                <w:rFonts w:ascii="宋体" w:hAnsi="宋体" w:hint="eastAsia"/>
                <w:szCs w:val="21"/>
              </w:rPr>
            </w:pPr>
            <w:r w:rsidRPr="00CD6DA7">
              <w:rPr>
                <w:rFonts w:ascii="宋体" w:hAnsi="宋体" w:hint="eastAsia"/>
                <w:szCs w:val="21"/>
              </w:rPr>
              <w:t>▲1.本分标货物不接受进口产品（即通过中国海关报关验放进入中国境内且产自关境外的产品）参与投标，</w:t>
            </w:r>
            <w:r w:rsidRPr="00CD6DA7">
              <w:rPr>
                <w:rFonts w:ascii="宋体" w:hAnsi="宋体" w:hint="eastAsia"/>
                <w:b/>
                <w:szCs w:val="21"/>
              </w:rPr>
              <w:t>如有进口产品参与投标的作无效投标处理</w:t>
            </w:r>
            <w:r w:rsidRPr="00CD6DA7">
              <w:rPr>
                <w:rFonts w:ascii="宋体" w:hAnsi="宋体" w:hint="eastAsia"/>
                <w:szCs w:val="21"/>
              </w:rPr>
              <w:t>。</w:t>
            </w:r>
          </w:p>
          <w:p w14:paraId="5993FD13" w14:textId="2C7B0024" w:rsidR="00B45B1E" w:rsidRPr="00CD6DA7" w:rsidRDefault="00B45B1E" w:rsidP="00853B81">
            <w:pPr>
              <w:spacing w:line="360" w:lineRule="atLeast"/>
              <w:ind w:firstLineChars="200" w:firstLine="422"/>
              <w:rPr>
                <w:rFonts w:ascii="宋体" w:hAnsi="宋体" w:hint="eastAsia"/>
                <w:szCs w:val="21"/>
              </w:rPr>
            </w:pPr>
            <w:r w:rsidRPr="00CD6DA7">
              <w:rPr>
                <w:rFonts w:ascii="宋体" w:hAnsi="宋体" w:hint="eastAsia"/>
                <w:b/>
                <w:szCs w:val="21"/>
              </w:rPr>
              <w:t>2.本分标采购标的序号</w:t>
            </w:r>
            <w:r w:rsidRPr="00CD6DA7">
              <w:rPr>
                <w:rFonts w:ascii="宋体" w:hAnsi="宋体" w:hint="eastAsia"/>
                <w:b/>
                <w:szCs w:val="21"/>
                <w:u w:val="single"/>
              </w:rPr>
              <w:t xml:space="preserve">  </w:t>
            </w:r>
            <w:r w:rsidR="007B374A" w:rsidRPr="00CD6DA7">
              <w:rPr>
                <w:rFonts w:ascii="宋体" w:hAnsi="宋体" w:hint="eastAsia"/>
                <w:b/>
                <w:szCs w:val="21"/>
                <w:u w:val="single"/>
              </w:rPr>
              <w:t>20“沙门显色培养基”</w:t>
            </w:r>
            <w:r w:rsidRPr="00CD6DA7">
              <w:rPr>
                <w:rFonts w:ascii="宋体" w:hAnsi="宋体" w:hint="eastAsia"/>
                <w:b/>
                <w:szCs w:val="21"/>
                <w:u w:val="single"/>
              </w:rPr>
              <w:t xml:space="preserve">  </w:t>
            </w:r>
            <w:r w:rsidRPr="00CD6DA7">
              <w:rPr>
                <w:rFonts w:ascii="宋体" w:hAnsi="宋体" w:hint="eastAsia"/>
                <w:b/>
                <w:szCs w:val="21"/>
              </w:rPr>
              <w:t>为核心产品，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tc>
      </w:tr>
      <w:tr w:rsidR="00CD6DA7" w:rsidRPr="00CD6DA7" w14:paraId="5D0F4F5C"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20E71B4E" w14:textId="77777777" w:rsidR="00B45B1E" w:rsidRPr="00CD6DA7" w:rsidRDefault="00B45B1E" w:rsidP="00853B81">
            <w:pPr>
              <w:spacing w:line="360" w:lineRule="atLeast"/>
              <w:rPr>
                <w:rFonts w:ascii="宋体" w:hAnsi="宋体" w:hint="eastAsia"/>
                <w:szCs w:val="21"/>
              </w:rPr>
            </w:pPr>
            <w:r w:rsidRPr="00CD6DA7">
              <w:rPr>
                <w:rFonts w:ascii="宋体" w:hAnsi="宋体" w:hint="eastAsia"/>
                <w:b/>
                <w:szCs w:val="21"/>
              </w:rPr>
              <w:t>（五）其他要求</w:t>
            </w:r>
          </w:p>
        </w:tc>
      </w:tr>
      <w:tr w:rsidR="00CD6DA7" w:rsidRPr="00CD6DA7" w14:paraId="475052EC"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2F6455F6" w14:textId="77777777" w:rsidR="00B45B1E" w:rsidRPr="00CD6DA7" w:rsidRDefault="00B45B1E" w:rsidP="00853B81">
            <w:pPr>
              <w:spacing w:line="360" w:lineRule="atLeast"/>
              <w:ind w:firstLineChars="200" w:firstLine="420"/>
              <w:rPr>
                <w:rFonts w:ascii="宋体" w:hAnsi="宋体" w:hint="eastAsia"/>
                <w:szCs w:val="21"/>
              </w:rPr>
            </w:pPr>
            <w:r w:rsidRPr="00CD6DA7">
              <w:rPr>
                <w:rFonts w:ascii="宋体" w:hAnsi="宋体" w:hint="eastAsia"/>
                <w:szCs w:val="21"/>
              </w:rPr>
              <w:t>1.投标人结合自身能力及本项目采购需求、第四章“评标方法及评标标准”，请在投标文件中提供</w:t>
            </w:r>
            <w:r w:rsidRPr="00CD6DA7">
              <w:rPr>
                <w:rFonts w:ascii="宋体" w:hAnsi="宋体" w:hint="eastAsia"/>
                <w:bCs/>
                <w:szCs w:val="21"/>
              </w:rPr>
              <w:t>项目实施方案</w:t>
            </w:r>
            <w:r w:rsidRPr="00CD6DA7">
              <w:rPr>
                <w:rFonts w:ascii="宋体" w:hAnsi="宋体" w:hint="eastAsia"/>
                <w:szCs w:val="21"/>
              </w:rPr>
              <w:t>（包括但不限于项目实施管理、组织架构、产品配送组织计划、运输方式及交货保障、进度计划、质量控制方案和验收措施等）（格式自拟）；有售前、售中和售后服务方案（包括但不限于对接方案、供货产品质量保障方案、产品质量问题处理、产品运输及保存、供货产品后期使用各环节的质量和使用效果的其他相关服务方案等）等（格式自拟）。</w:t>
            </w:r>
          </w:p>
          <w:p w14:paraId="37429A88" w14:textId="77777777" w:rsidR="00B45B1E" w:rsidRPr="00CD6DA7" w:rsidRDefault="00B45B1E" w:rsidP="00853B81">
            <w:pPr>
              <w:spacing w:line="360" w:lineRule="atLeast"/>
              <w:ind w:firstLineChars="200" w:firstLine="420"/>
              <w:rPr>
                <w:rFonts w:ascii="宋体" w:hAnsi="宋体" w:hint="eastAsia"/>
                <w:szCs w:val="21"/>
              </w:rPr>
            </w:pPr>
            <w:r w:rsidRPr="00CD6DA7">
              <w:rPr>
                <w:rFonts w:ascii="宋体" w:hAnsi="宋体" w:hint="eastAsia"/>
                <w:szCs w:val="21"/>
              </w:rPr>
              <w:t>2.能够投入具有生物类或检测类或化学类相关专业中级或以上职称（以专业相关，比如临床检验专业、食品检验专业、化学化工检验专业、生物技术专业）的技术人员为项目提供技术支持服务保障。如有，投标文件中须提供技术人员职称证书复印件，及投标截止时间前半年内投标人为其缴纳的任意一个月</w:t>
            </w:r>
            <w:proofErr w:type="gramStart"/>
            <w:r w:rsidRPr="00CD6DA7">
              <w:rPr>
                <w:rFonts w:ascii="宋体" w:hAnsi="宋体" w:hint="eastAsia"/>
                <w:szCs w:val="21"/>
              </w:rPr>
              <w:t>社保证明</w:t>
            </w:r>
            <w:proofErr w:type="gramEnd"/>
            <w:r w:rsidRPr="00CD6DA7">
              <w:rPr>
                <w:rFonts w:ascii="宋体" w:hAnsi="宋体" w:hint="eastAsia"/>
                <w:szCs w:val="21"/>
              </w:rPr>
              <w:t>（或劳动合同、或投标人为其发放工资的银行流水证明、或投标人代缴其个人所得税证明）复印件。</w:t>
            </w:r>
          </w:p>
          <w:p w14:paraId="112F16EB" w14:textId="77777777" w:rsidR="00B45B1E" w:rsidRPr="00CD6DA7" w:rsidRDefault="00B45B1E" w:rsidP="00853B81">
            <w:pPr>
              <w:spacing w:line="360" w:lineRule="atLeast"/>
              <w:ind w:firstLineChars="200" w:firstLine="420"/>
              <w:rPr>
                <w:rFonts w:ascii="宋体" w:hAnsi="宋体" w:hint="eastAsia"/>
                <w:szCs w:val="21"/>
              </w:rPr>
            </w:pPr>
            <w:r w:rsidRPr="00CD6DA7">
              <w:rPr>
                <w:rFonts w:ascii="宋体" w:hAnsi="宋体" w:hint="eastAsia"/>
                <w:szCs w:val="21"/>
              </w:rPr>
              <w:lastRenderedPageBreak/>
              <w:t>3.如有，请在投标文件中提供技术或能力相关证明，包含但不限于信誉、业绩等内容。</w:t>
            </w:r>
          </w:p>
          <w:p w14:paraId="568F0219" w14:textId="06A34B2C" w:rsidR="00B45B1E" w:rsidRPr="00CD6DA7" w:rsidRDefault="00B45B1E" w:rsidP="00853B81">
            <w:pPr>
              <w:spacing w:line="360" w:lineRule="atLeast"/>
              <w:ind w:firstLineChars="200" w:firstLine="422"/>
              <w:rPr>
                <w:rFonts w:ascii="宋体" w:hAnsi="宋体" w:hint="eastAsia"/>
                <w:szCs w:val="21"/>
              </w:rPr>
            </w:pPr>
            <w:r w:rsidRPr="00CD6DA7">
              <w:rPr>
                <w:rFonts w:ascii="宋体" w:hAnsi="宋体" w:hint="eastAsia"/>
                <w:b/>
                <w:szCs w:val="21"/>
              </w:rPr>
              <w:t>4.“技术需求及要求”中有特殊要求的，按其要求执行；未作要求的，如有，投标文件中可提供产品生产商编写的有参数描述的产品说明书或彩页（应有详细的产品技术介绍、技术参数、产品图样照片等），当投标文件中提供的产品参数与该产品生产商提供的参数同一参数内容不符合时，以生产商资料为准</w:t>
            </w:r>
            <w:r w:rsidR="00AD1FBA">
              <w:rPr>
                <w:rFonts w:ascii="宋体" w:hAnsi="宋体" w:hint="eastAsia"/>
                <w:b/>
                <w:szCs w:val="21"/>
              </w:rPr>
              <w:t>，</w:t>
            </w:r>
            <w:r w:rsidR="00AD1FBA" w:rsidRPr="00AD1FBA">
              <w:rPr>
                <w:rFonts w:ascii="宋体" w:hAnsi="宋体" w:hint="eastAsia"/>
                <w:b/>
                <w:szCs w:val="21"/>
              </w:rPr>
              <w:t>且供应商自行承担由此导致被否决的后果</w:t>
            </w:r>
            <w:r w:rsidRPr="00CD6DA7">
              <w:rPr>
                <w:rFonts w:ascii="宋体" w:hAnsi="宋体" w:hint="eastAsia"/>
                <w:b/>
                <w:szCs w:val="21"/>
              </w:rPr>
              <w:t>。</w:t>
            </w:r>
          </w:p>
        </w:tc>
      </w:tr>
      <w:tr w:rsidR="00CD6DA7" w:rsidRPr="00CD6DA7" w14:paraId="1B31E42C"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6F89F967" w14:textId="587BDE0B" w:rsidR="00B45B1E" w:rsidRPr="00CD6DA7" w:rsidRDefault="00256089" w:rsidP="00853B81">
            <w:pPr>
              <w:spacing w:line="360" w:lineRule="atLeast"/>
              <w:rPr>
                <w:rFonts w:ascii="宋体" w:hAnsi="宋体" w:hint="eastAsia"/>
                <w:szCs w:val="21"/>
              </w:rPr>
            </w:pPr>
            <w:r w:rsidRPr="00CD6DA7">
              <w:rPr>
                <w:rFonts w:ascii="宋体" w:hAnsi="宋体" w:hint="eastAsia"/>
                <w:b/>
                <w:szCs w:val="21"/>
              </w:rPr>
              <w:lastRenderedPageBreak/>
              <w:t>四</w:t>
            </w:r>
            <w:r w:rsidR="00B45B1E" w:rsidRPr="00CD6DA7">
              <w:rPr>
                <w:rFonts w:ascii="宋体" w:hAnsi="宋体" w:hint="eastAsia"/>
                <w:b/>
                <w:szCs w:val="21"/>
              </w:rPr>
              <w:t>、其他说明</w:t>
            </w:r>
          </w:p>
        </w:tc>
      </w:tr>
      <w:tr w:rsidR="00B45B1E" w:rsidRPr="00CD6DA7" w14:paraId="0DF33180" w14:textId="77777777" w:rsidTr="00FC53B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567"/>
          <w:jc w:val="center"/>
        </w:trPr>
        <w:tc>
          <w:tcPr>
            <w:tcW w:w="8946" w:type="dxa"/>
            <w:gridSpan w:val="6"/>
            <w:tcBorders>
              <w:top w:val="single" w:sz="4" w:space="0" w:color="auto"/>
              <w:left w:val="single" w:sz="4" w:space="0" w:color="auto"/>
              <w:bottom w:val="single" w:sz="4" w:space="0" w:color="auto"/>
              <w:right w:val="single" w:sz="4" w:space="0" w:color="auto"/>
            </w:tcBorders>
            <w:vAlign w:val="center"/>
          </w:tcPr>
          <w:p w14:paraId="3F2AD721" w14:textId="77777777" w:rsidR="000A3EB7" w:rsidRPr="00CD6DA7" w:rsidRDefault="000A3EB7" w:rsidP="000A3EB7">
            <w:pPr>
              <w:spacing w:line="360" w:lineRule="exact"/>
              <w:ind w:firstLineChars="200" w:firstLine="420"/>
              <w:rPr>
                <w:rFonts w:ascii="宋体" w:hAnsi="宋体" w:hint="eastAsia"/>
                <w:szCs w:val="21"/>
              </w:rPr>
            </w:pPr>
            <w:r w:rsidRPr="00CD6DA7">
              <w:rPr>
                <w:rFonts w:ascii="宋体" w:hAnsi="宋体" w:hint="eastAsia"/>
                <w:szCs w:val="21"/>
              </w:rPr>
              <w:t>▲1.</w:t>
            </w:r>
            <w:r w:rsidRPr="00CD6DA7">
              <w:rPr>
                <w:rFonts w:ascii="宋体" w:hAnsi="宋体" w:hint="eastAsia"/>
                <w:b/>
                <w:szCs w:val="21"/>
                <w:u w:val="single"/>
              </w:rPr>
              <w:t>本分</w:t>
            </w:r>
            <w:proofErr w:type="gramStart"/>
            <w:r w:rsidRPr="00CD6DA7">
              <w:rPr>
                <w:rFonts w:ascii="宋体" w:hAnsi="宋体" w:hint="eastAsia"/>
                <w:b/>
                <w:szCs w:val="21"/>
                <w:u w:val="single"/>
              </w:rPr>
              <w:t>标</w:t>
            </w:r>
            <w:r w:rsidRPr="00CD6DA7">
              <w:rPr>
                <w:rFonts w:ascii="宋体" w:hAnsi="宋体" w:cs="宋体" w:hint="eastAsia"/>
                <w:b/>
                <w:szCs w:val="21"/>
                <w:u w:val="single"/>
              </w:rPr>
              <w:t>各项</w:t>
            </w:r>
            <w:proofErr w:type="gramEnd"/>
            <w:r w:rsidRPr="00CD6DA7">
              <w:rPr>
                <w:rFonts w:ascii="宋体" w:hAnsi="宋体" w:cs="宋体" w:hint="eastAsia"/>
                <w:b/>
                <w:szCs w:val="21"/>
                <w:u w:val="single"/>
              </w:rPr>
              <w:t>货物分项预算为最高限价</w:t>
            </w:r>
            <w:r w:rsidRPr="00CD6DA7">
              <w:rPr>
                <w:rFonts w:ascii="宋体" w:hAnsi="宋体" w:hint="eastAsia"/>
                <w:b/>
                <w:szCs w:val="21"/>
                <w:u w:val="single"/>
              </w:rPr>
              <w:t>，投标人的投标报价</w:t>
            </w:r>
            <w:proofErr w:type="gramStart"/>
            <w:r w:rsidRPr="00CD6DA7">
              <w:rPr>
                <w:rFonts w:ascii="宋体" w:hAnsi="宋体" w:hint="eastAsia"/>
                <w:b/>
                <w:szCs w:val="21"/>
                <w:u w:val="single"/>
              </w:rPr>
              <w:t>超相应</w:t>
            </w:r>
            <w:proofErr w:type="gramEnd"/>
            <w:r w:rsidRPr="00CD6DA7">
              <w:rPr>
                <w:rFonts w:ascii="宋体" w:hAnsi="宋体" w:hint="eastAsia"/>
                <w:b/>
                <w:szCs w:val="21"/>
                <w:u w:val="single"/>
              </w:rPr>
              <w:t>货物最高限价的作无效投标处理</w:t>
            </w:r>
            <w:r w:rsidRPr="00CD6DA7">
              <w:rPr>
                <w:rFonts w:ascii="宋体" w:hAnsi="宋体" w:hint="eastAsia"/>
                <w:szCs w:val="21"/>
              </w:rPr>
              <w:t xml:space="preserve">。 </w:t>
            </w:r>
          </w:p>
          <w:p w14:paraId="164C7362" w14:textId="37C9E8A7" w:rsidR="00B45B1E" w:rsidRPr="00CD6DA7" w:rsidRDefault="000A3EB7" w:rsidP="000A3EB7">
            <w:pPr>
              <w:spacing w:line="360" w:lineRule="atLeast"/>
              <w:ind w:firstLineChars="200" w:firstLine="404"/>
              <w:rPr>
                <w:rFonts w:ascii="宋体" w:hAnsi="宋体" w:hint="eastAsia"/>
                <w:szCs w:val="21"/>
              </w:rPr>
            </w:pPr>
            <w:r w:rsidRPr="00CD6DA7">
              <w:rPr>
                <w:rFonts w:ascii="宋体" w:hAnsi="宋体" w:hint="eastAsia"/>
                <w:spacing w:val="-4"/>
                <w:szCs w:val="21"/>
              </w:rPr>
              <w:t>▲</w:t>
            </w:r>
            <w:r w:rsidRPr="00CD6DA7">
              <w:rPr>
                <w:rFonts w:ascii="宋体" w:hAnsi="宋体" w:hint="eastAsia"/>
                <w:b/>
                <w:spacing w:val="-4"/>
                <w:szCs w:val="21"/>
              </w:rPr>
              <w:t>2.</w:t>
            </w:r>
            <w:r w:rsidRPr="00CD6DA7">
              <w:rPr>
                <w:rFonts w:ascii="宋体" w:hAnsi="宋体" w:hint="eastAsia"/>
                <w:spacing w:val="-4"/>
                <w:szCs w:val="21"/>
              </w:rPr>
              <w:t>投标人就所投分</w:t>
            </w:r>
            <w:proofErr w:type="gramStart"/>
            <w:r w:rsidRPr="00CD6DA7">
              <w:rPr>
                <w:rFonts w:ascii="宋体" w:hAnsi="宋体" w:hint="eastAsia"/>
                <w:spacing w:val="-4"/>
                <w:szCs w:val="21"/>
              </w:rPr>
              <w:t>标全部</w:t>
            </w:r>
            <w:proofErr w:type="gramEnd"/>
            <w:r w:rsidRPr="00CD6DA7">
              <w:rPr>
                <w:rFonts w:ascii="宋体" w:hAnsi="宋体" w:hint="eastAsia"/>
                <w:spacing w:val="-4"/>
                <w:szCs w:val="21"/>
              </w:rPr>
              <w:t>内容作完整唯一报价，不完整响应或拆分投标的将导致投标无效。</w:t>
            </w:r>
          </w:p>
        </w:tc>
      </w:tr>
    </w:tbl>
    <w:p w14:paraId="010977CF" w14:textId="77777777" w:rsidR="000657AF" w:rsidRPr="00CD6DA7" w:rsidRDefault="000657AF">
      <w:pPr>
        <w:spacing w:line="428" w:lineRule="exact"/>
        <w:rPr>
          <w:rFonts w:ascii="宋体" w:hAnsi="宋体" w:hint="eastAsia"/>
          <w:szCs w:val="21"/>
        </w:rPr>
      </w:pPr>
    </w:p>
    <w:p w14:paraId="1E5ECF3C" w14:textId="77777777" w:rsidR="00F603EE" w:rsidRPr="00CD6DA7" w:rsidRDefault="001B1EBA">
      <w:pPr>
        <w:spacing w:line="428" w:lineRule="exact"/>
        <w:rPr>
          <w:rFonts w:ascii="Arial Unicode MS" w:eastAsia="Arial Unicode MS" w:hAnsi="Arial Unicode MS" w:cs="Arial Unicode MS" w:hint="eastAsia"/>
          <w:sz w:val="32"/>
          <w:szCs w:val="32"/>
        </w:rPr>
      </w:pPr>
      <w:r w:rsidRPr="00CD6DA7">
        <w:rPr>
          <w:rFonts w:ascii="宋体" w:hAnsi="宋体"/>
          <w:szCs w:val="21"/>
        </w:rPr>
        <w:br w:type="page"/>
      </w:r>
      <w:r w:rsidRPr="00CD6DA7">
        <w:rPr>
          <w:rFonts w:ascii="黑体" w:eastAsia="黑体" w:hAnsi="黑体" w:cs="黑体" w:hint="eastAsia"/>
          <w:sz w:val="32"/>
          <w:szCs w:val="32"/>
        </w:rPr>
        <w:lastRenderedPageBreak/>
        <w:t>附件1：</w:t>
      </w:r>
    </w:p>
    <w:p w14:paraId="3640EBD7" w14:textId="77777777" w:rsidR="00F603EE" w:rsidRPr="00CD6DA7" w:rsidRDefault="00F603EE">
      <w:pPr>
        <w:spacing w:before="7"/>
        <w:rPr>
          <w:rFonts w:ascii="Arial Unicode MS" w:eastAsia="Arial Unicode MS" w:hAnsi="Arial Unicode MS" w:cs="Arial Unicode MS" w:hint="eastAsia"/>
          <w:sz w:val="17"/>
          <w:szCs w:val="17"/>
        </w:rPr>
      </w:pPr>
    </w:p>
    <w:p w14:paraId="73A47609" w14:textId="77777777" w:rsidR="00F603EE" w:rsidRPr="00CD6DA7" w:rsidRDefault="001B1EBA">
      <w:pPr>
        <w:spacing w:line="528" w:lineRule="exact"/>
        <w:ind w:left="1871"/>
        <w:rPr>
          <w:rFonts w:ascii="Arial Unicode MS" w:eastAsia="Arial Unicode MS" w:hAnsi="Arial Unicode MS" w:cs="Arial Unicode MS" w:hint="eastAsia"/>
          <w:sz w:val="40"/>
          <w:szCs w:val="40"/>
        </w:rPr>
      </w:pPr>
      <w:r w:rsidRPr="00CD6DA7">
        <w:rPr>
          <w:rFonts w:ascii="方正小标宋简体" w:eastAsia="方正小标宋简体" w:hAnsi="方正小标宋简体" w:cs="方正小标宋简体" w:hint="eastAsia"/>
          <w:sz w:val="44"/>
          <w:szCs w:val="44"/>
        </w:rPr>
        <w:t>节能产品政府采购品目清单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1454"/>
        <w:gridCol w:w="1531"/>
        <w:gridCol w:w="1399"/>
        <w:gridCol w:w="3648"/>
      </w:tblGrid>
      <w:tr w:rsidR="00CD6DA7" w:rsidRPr="00CD6DA7" w14:paraId="198BEB25"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07513CCC" w14:textId="77777777" w:rsidR="00F603EE" w:rsidRPr="00CD6DA7" w:rsidRDefault="001B1EBA">
            <w:pPr>
              <w:jc w:val="center"/>
              <w:rPr>
                <w:rFonts w:ascii="Calibri" w:hAnsi="Calibri"/>
                <w:szCs w:val="22"/>
              </w:rPr>
            </w:pPr>
            <w:r w:rsidRPr="00CD6DA7">
              <w:rPr>
                <w:rFonts w:ascii="宋体" w:hAnsi="宋体" w:cs="宋体" w:hint="eastAsia"/>
                <w:b/>
                <w:bCs/>
                <w:w w:val="99"/>
              </w:rPr>
              <w:t>品目序号</w:t>
            </w:r>
          </w:p>
        </w:tc>
        <w:tc>
          <w:tcPr>
            <w:tcW w:w="2514" w:type="pct"/>
            <w:gridSpan w:val="3"/>
            <w:tcBorders>
              <w:top w:val="single" w:sz="4" w:space="0" w:color="000000"/>
              <w:left w:val="single" w:sz="4" w:space="0" w:color="000000"/>
              <w:bottom w:val="single" w:sz="4" w:space="0" w:color="000000"/>
              <w:right w:val="single" w:sz="4" w:space="0" w:color="000000"/>
            </w:tcBorders>
            <w:vAlign w:val="center"/>
          </w:tcPr>
          <w:p w14:paraId="52960599" w14:textId="77777777" w:rsidR="00F603EE" w:rsidRPr="00CD6DA7" w:rsidRDefault="001B1EBA">
            <w:pPr>
              <w:jc w:val="center"/>
              <w:rPr>
                <w:rFonts w:ascii="Calibri" w:hAnsi="Calibri"/>
                <w:szCs w:val="22"/>
              </w:rPr>
            </w:pPr>
            <w:r w:rsidRPr="00CD6DA7">
              <w:rPr>
                <w:rFonts w:ascii="宋体" w:hAnsi="宋体" w:cs="宋体" w:hint="eastAsia"/>
                <w:b/>
                <w:bCs/>
                <w:w w:val="99"/>
              </w:rPr>
              <w:t>名称</w:t>
            </w:r>
          </w:p>
        </w:tc>
        <w:tc>
          <w:tcPr>
            <w:tcW w:w="2092" w:type="pct"/>
            <w:tcBorders>
              <w:top w:val="single" w:sz="4" w:space="0" w:color="000000"/>
              <w:left w:val="single" w:sz="4" w:space="0" w:color="000000"/>
              <w:bottom w:val="single" w:sz="4" w:space="0" w:color="000000"/>
              <w:right w:val="single" w:sz="4" w:space="0" w:color="000000"/>
            </w:tcBorders>
            <w:vAlign w:val="center"/>
          </w:tcPr>
          <w:p w14:paraId="60618DDB" w14:textId="77777777" w:rsidR="00F603EE" w:rsidRPr="00CD6DA7" w:rsidRDefault="001B1EBA">
            <w:pPr>
              <w:jc w:val="center"/>
              <w:rPr>
                <w:rFonts w:ascii="Calibri" w:hAnsi="Calibri"/>
                <w:szCs w:val="22"/>
              </w:rPr>
            </w:pPr>
            <w:r w:rsidRPr="00CD6DA7">
              <w:rPr>
                <w:rFonts w:ascii="宋体" w:hAnsi="宋体" w:cs="宋体" w:hint="eastAsia"/>
                <w:b/>
                <w:bCs/>
                <w:w w:val="99"/>
              </w:rPr>
              <w:t>依据的标准</w:t>
            </w:r>
          </w:p>
        </w:tc>
      </w:tr>
      <w:tr w:rsidR="00CD6DA7" w:rsidRPr="00CD6DA7" w14:paraId="0A58C41C" w14:textId="7777777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27C8A317" w14:textId="77777777" w:rsidR="00F603EE" w:rsidRPr="00CD6DA7" w:rsidRDefault="001B1EBA">
            <w:pPr>
              <w:jc w:val="center"/>
              <w:rPr>
                <w:rFonts w:ascii="宋体" w:hAnsi="宋体" w:hint="eastAsia"/>
                <w:szCs w:val="21"/>
              </w:rPr>
            </w:pPr>
            <w:r w:rsidRPr="00CD6DA7">
              <w:rPr>
                <w:rFonts w:ascii="宋体" w:hAnsi="宋体" w:hint="eastAsia"/>
                <w:szCs w:val="21"/>
              </w:rPr>
              <w:t>1</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5725691E" w14:textId="77777777" w:rsidR="00F603EE" w:rsidRPr="00CD6DA7" w:rsidRDefault="001B1EBA">
            <w:pPr>
              <w:jc w:val="center"/>
              <w:rPr>
                <w:rFonts w:ascii="宋体" w:hAnsi="宋体" w:hint="eastAsia"/>
                <w:szCs w:val="21"/>
              </w:rPr>
            </w:pPr>
            <w:r w:rsidRPr="00CD6DA7">
              <w:rPr>
                <w:rFonts w:ascii="宋体" w:hAnsi="宋体" w:cs="仿宋_GB2312" w:hint="eastAsia"/>
                <w:szCs w:val="21"/>
              </w:rPr>
              <w:t>A02010100</w:t>
            </w:r>
            <w:r w:rsidRPr="00CD6DA7">
              <w:rPr>
                <w:rFonts w:ascii="宋体" w:hAnsi="宋体" w:cs="宋体" w:hint="eastAsia"/>
                <w:w w:val="99"/>
                <w:szCs w:val="21"/>
              </w:rPr>
              <w:t>计算机</w:t>
            </w:r>
          </w:p>
        </w:tc>
        <w:tc>
          <w:tcPr>
            <w:tcW w:w="878" w:type="pct"/>
            <w:tcBorders>
              <w:top w:val="single" w:sz="4" w:space="0" w:color="000000"/>
              <w:left w:val="single" w:sz="4" w:space="0" w:color="000000"/>
              <w:bottom w:val="single" w:sz="4" w:space="0" w:color="000000"/>
              <w:right w:val="single" w:sz="4" w:space="0" w:color="000000"/>
            </w:tcBorders>
            <w:vAlign w:val="center"/>
          </w:tcPr>
          <w:p w14:paraId="513E93D7" w14:textId="77777777" w:rsidR="00F603EE" w:rsidRPr="00CD6DA7" w:rsidRDefault="001B1EBA">
            <w:pPr>
              <w:pStyle w:val="TableParagraph"/>
              <w:spacing w:before="93"/>
              <w:ind w:left="7" w:right="5"/>
              <w:jc w:val="center"/>
              <w:rPr>
                <w:rFonts w:ascii="宋体" w:hAnsi="宋体" w:cs="宋体" w:hint="eastAsia"/>
                <w:kern w:val="2"/>
                <w:sz w:val="21"/>
                <w:szCs w:val="21"/>
              </w:rPr>
            </w:pPr>
            <w:r w:rsidRPr="00CD6DA7">
              <w:rPr>
                <w:rFonts w:ascii="宋体" w:hAnsi="宋体" w:cs="宋体" w:hint="eastAsia"/>
                <w:w w:val="99"/>
                <w:kern w:val="2"/>
                <w:sz w:val="21"/>
                <w:szCs w:val="21"/>
              </w:rPr>
              <w:t>★</w:t>
            </w:r>
            <w:r w:rsidRPr="00CD6DA7">
              <w:rPr>
                <w:rFonts w:ascii="宋体" w:hAnsi="宋体" w:cs="仿宋_GB2312" w:hint="eastAsia"/>
                <w:kern w:val="2"/>
                <w:sz w:val="21"/>
                <w:szCs w:val="21"/>
              </w:rPr>
              <w:t>A02010105</w:t>
            </w:r>
            <w:r w:rsidRPr="00CD6DA7">
              <w:rPr>
                <w:rFonts w:ascii="宋体" w:hAnsi="宋体" w:cs="宋体" w:hint="eastAsia"/>
                <w:w w:val="99"/>
                <w:kern w:val="2"/>
                <w:sz w:val="21"/>
                <w:szCs w:val="21"/>
              </w:rPr>
              <w:t>台式计算机</w:t>
            </w:r>
          </w:p>
        </w:tc>
        <w:tc>
          <w:tcPr>
            <w:tcW w:w="802" w:type="pct"/>
            <w:tcBorders>
              <w:top w:val="single" w:sz="4" w:space="0" w:color="000000"/>
              <w:left w:val="single" w:sz="4" w:space="0" w:color="000000"/>
              <w:bottom w:val="single" w:sz="4" w:space="0" w:color="000000"/>
              <w:right w:val="single" w:sz="4" w:space="0" w:color="000000"/>
            </w:tcBorders>
            <w:vAlign w:val="center"/>
          </w:tcPr>
          <w:p w14:paraId="68BA872E"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56E0D503" w14:textId="77777777" w:rsidR="00F603EE" w:rsidRPr="00CD6DA7" w:rsidRDefault="001B1EBA">
            <w:pPr>
              <w:pStyle w:val="TableParagraph"/>
              <w:spacing w:before="93"/>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《微型计算机能效限定</w:t>
            </w:r>
            <w:r w:rsidRPr="00CD6DA7">
              <w:rPr>
                <w:rFonts w:ascii="宋体" w:hAnsi="宋体" w:cs="宋体" w:hint="eastAsia"/>
                <w:spacing w:val="9"/>
                <w:w w:val="99"/>
                <w:kern w:val="2"/>
                <w:sz w:val="21"/>
                <w:szCs w:val="21"/>
                <w:lang w:eastAsia="zh-CN"/>
              </w:rPr>
              <w:t>值</w:t>
            </w:r>
            <w:r w:rsidRPr="00CD6DA7">
              <w:rPr>
                <w:rFonts w:ascii="宋体" w:hAnsi="宋体" w:cs="宋体" w:hint="eastAsia"/>
                <w:spacing w:val="12"/>
                <w:w w:val="99"/>
                <w:kern w:val="2"/>
                <w:sz w:val="21"/>
                <w:szCs w:val="21"/>
                <w:lang w:eastAsia="zh-CN"/>
              </w:rPr>
              <w:t>及能</w:t>
            </w:r>
            <w:r w:rsidRPr="00CD6DA7">
              <w:rPr>
                <w:rFonts w:ascii="宋体" w:hAnsi="宋体" w:cs="宋体" w:hint="eastAsia"/>
                <w:w w:val="99"/>
                <w:kern w:val="2"/>
                <w:sz w:val="21"/>
                <w:szCs w:val="21"/>
                <w:lang w:eastAsia="zh-CN"/>
              </w:rPr>
              <w:t>效等级》（</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28380</w:t>
            </w:r>
            <w:r w:rsidRPr="00CD6DA7">
              <w:rPr>
                <w:rFonts w:ascii="宋体" w:hAnsi="宋体" w:cs="宋体" w:hint="eastAsia"/>
                <w:w w:val="99"/>
                <w:kern w:val="2"/>
                <w:sz w:val="21"/>
                <w:szCs w:val="21"/>
                <w:lang w:eastAsia="zh-CN"/>
              </w:rPr>
              <w:t>）</w:t>
            </w:r>
          </w:p>
        </w:tc>
      </w:tr>
      <w:tr w:rsidR="00CD6DA7" w:rsidRPr="00CD6DA7" w14:paraId="1071925C"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0A682EDB"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59DA4260" w14:textId="77777777" w:rsidR="00F603EE" w:rsidRPr="00CD6DA7" w:rsidRDefault="00F603EE">
            <w:pPr>
              <w:widowControl/>
              <w:jc w:val="left"/>
              <w:rPr>
                <w:rFonts w:ascii="宋体" w:hAnsi="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25314D45" w14:textId="77777777" w:rsidR="00F603EE" w:rsidRPr="00CD6DA7" w:rsidRDefault="001B1EBA">
            <w:pPr>
              <w:pStyle w:val="TableParagraph"/>
              <w:spacing w:before="44"/>
              <w:ind w:left="7" w:right="5"/>
              <w:jc w:val="center"/>
              <w:rPr>
                <w:rFonts w:ascii="宋体" w:hAnsi="宋体" w:cs="宋体" w:hint="eastAsia"/>
                <w:kern w:val="2"/>
                <w:sz w:val="21"/>
                <w:szCs w:val="21"/>
              </w:rPr>
            </w:pPr>
            <w:r w:rsidRPr="00CD6DA7">
              <w:rPr>
                <w:rFonts w:ascii="宋体" w:hAnsi="宋体" w:cs="宋体" w:hint="eastAsia"/>
                <w:w w:val="99"/>
                <w:kern w:val="2"/>
                <w:sz w:val="21"/>
                <w:szCs w:val="21"/>
              </w:rPr>
              <w:t>★</w:t>
            </w:r>
            <w:r w:rsidRPr="00CD6DA7">
              <w:rPr>
                <w:rFonts w:ascii="宋体" w:hAnsi="宋体" w:cs="仿宋_GB2312" w:hint="eastAsia"/>
                <w:kern w:val="2"/>
                <w:sz w:val="21"/>
                <w:szCs w:val="21"/>
              </w:rPr>
              <w:t>A02010108</w:t>
            </w:r>
            <w:r w:rsidRPr="00CD6DA7">
              <w:rPr>
                <w:rFonts w:ascii="宋体" w:hAnsi="宋体" w:cs="宋体" w:hint="eastAsia"/>
                <w:w w:val="99"/>
                <w:kern w:val="2"/>
                <w:sz w:val="21"/>
                <w:szCs w:val="21"/>
              </w:rPr>
              <w:t>便携式计算机</w:t>
            </w:r>
          </w:p>
        </w:tc>
        <w:tc>
          <w:tcPr>
            <w:tcW w:w="802" w:type="pct"/>
            <w:tcBorders>
              <w:top w:val="single" w:sz="4" w:space="0" w:color="000000"/>
              <w:left w:val="single" w:sz="4" w:space="0" w:color="000000"/>
              <w:bottom w:val="single" w:sz="4" w:space="0" w:color="000000"/>
              <w:right w:val="single" w:sz="4" w:space="0" w:color="000000"/>
            </w:tcBorders>
            <w:vAlign w:val="center"/>
          </w:tcPr>
          <w:p w14:paraId="6F6E1539"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6D311EA5" w14:textId="77777777" w:rsidR="00F603EE" w:rsidRPr="00CD6DA7" w:rsidRDefault="001B1EBA">
            <w:pPr>
              <w:pStyle w:val="TableParagraph"/>
              <w:spacing w:before="44"/>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《微型计算机能效限定</w:t>
            </w:r>
            <w:r w:rsidRPr="00CD6DA7">
              <w:rPr>
                <w:rFonts w:ascii="宋体" w:hAnsi="宋体" w:cs="宋体" w:hint="eastAsia"/>
                <w:spacing w:val="9"/>
                <w:w w:val="99"/>
                <w:kern w:val="2"/>
                <w:sz w:val="21"/>
                <w:szCs w:val="21"/>
                <w:lang w:eastAsia="zh-CN"/>
              </w:rPr>
              <w:t>值</w:t>
            </w:r>
            <w:r w:rsidRPr="00CD6DA7">
              <w:rPr>
                <w:rFonts w:ascii="宋体" w:hAnsi="宋体" w:cs="宋体" w:hint="eastAsia"/>
                <w:spacing w:val="12"/>
                <w:w w:val="99"/>
                <w:kern w:val="2"/>
                <w:sz w:val="21"/>
                <w:szCs w:val="21"/>
                <w:lang w:eastAsia="zh-CN"/>
              </w:rPr>
              <w:t>及能</w:t>
            </w:r>
            <w:r w:rsidRPr="00CD6DA7">
              <w:rPr>
                <w:rFonts w:ascii="宋体" w:hAnsi="宋体" w:cs="宋体" w:hint="eastAsia"/>
                <w:w w:val="99"/>
                <w:kern w:val="2"/>
                <w:sz w:val="21"/>
                <w:szCs w:val="21"/>
                <w:lang w:eastAsia="zh-CN"/>
              </w:rPr>
              <w:t>效等级》（</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28380</w:t>
            </w:r>
            <w:r w:rsidRPr="00CD6DA7">
              <w:rPr>
                <w:rFonts w:ascii="宋体" w:hAnsi="宋体" w:cs="宋体" w:hint="eastAsia"/>
                <w:w w:val="99"/>
                <w:kern w:val="2"/>
                <w:sz w:val="21"/>
                <w:szCs w:val="21"/>
                <w:lang w:eastAsia="zh-CN"/>
              </w:rPr>
              <w:t>）</w:t>
            </w:r>
          </w:p>
        </w:tc>
      </w:tr>
      <w:tr w:rsidR="00CD6DA7" w:rsidRPr="00CD6DA7" w14:paraId="205782C1"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700894FB"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4485EEB" w14:textId="77777777" w:rsidR="00F603EE" w:rsidRPr="00CD6DA7" w:rsidRDefault="00F603EE">
            <w:pPr>
              <w:widowControl/>
              <w:jc w:val="left"/>
              <w:rPr>
                <w:rFonts w:ascii="宋体" w:hAnsi="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376E090E" w14:textId="77777777" w:rsidR="00F603EE" w:rsidRPr="00CD6DA7" w:rsidRDefault="001B1EBA">
            <w:pPr>
              <w:pStyle w:val="TableParagraph"/>
              <w:spacing w:before="64"/>
              <w:ind w:left="7" w:right="5"/>
              <w:jc w:val="center"/>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w:t>
            </w:r>
            <w:r w:rsidRPr="00CD6DA7">
              <w:rPr>
                <w:rFonts w:ascii="宋体" w:hAnsi="宋体" w:cs="仿宋_GB2312" w:hint="eastAsia"/>
                <w:kern w:val="2"/>
                <w:sz w:val="21"/>
                <w:szCs w:val="21"/>
                <w:lang w:eastAsia="zh-CN"/>
              </w:rPr>
              <w:t>A02010109平板式计算机</w:t>
            </w:r>
          </w:p>
        </w:tc>
        <w:tc>
          <w:tcPr>
            <w:tcW w:w="802" w:type="pct"/>
            <w:tcBorders>
              <w:top w:val="single" w:sz="4" w:space="0" w:color="000000"/>
              <w:left w:val="single" w:sz="4" w:space="0" w:color="000000"/>
              <w:bottom w:val="single" w:sz="4" w:space="0" w:color="000000"/>
              <w:right w:val="single" w:sz="4" w:space="0" w:color="000000"/>
            </w:tcBorders>
            <w:vAlign w:val="center"/>
          </w:tcPr>
          <w:p w14:paraId="135E33F5"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1FFBF7A0" w14:textId="77777777" w:rsidR="00F603EE" w:rsidRPr="00CD6DA7" w:rsidRDefault="001B1EBA">
            <w:pPr>
              <w:pStyle w:val="TableParagraph"/>
              <w:spacing w:before="64"/>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《微型计算机能效限定</w:t>
            </w:r>
            <w:r w:rsidRPr="00CD6DA7">
              <w:rPr>
                <w:rFonts w:ascii="宋体" w:hAnsi="宋体" w:cs="宋体" w:hint="eastAsia"/>
                <w:spacing w:val="9"/>
                <w:w w:val="99"/>
                <w:kern w:val="2"/>
                <w:sz w:val="21"/>
                <w:szCs w:val="21"/>
                <w:lang w:eastAsia="zh-CN"/>
              </w:rPr>
              <w:t>值</w:t>
            </w:r>
            <w:r w:rsidRPr="00CD6DA7">
              <w:rPr>
                <w:rFonts w:ascii="宋体" w:hAnsi="宋体" w:cs="宋体" w:hint="eastAsia"/>
                <w:spacing w:val="12"/>
                <w:w w:val="99"/>
                <w:kern w:val="2"/>
                <w:sz w:val="21"/>
                <w:szCs w:val="21"/>
                <w:lang w:eastAsia="zh-CN"/>
              </w:rPr>
              <w:t>及能</w:t>
            </w:r>
            <w:r w:rsidRPr="00CD6DA7">
              <w:rPr>
                <w:rFonts w:ascii="宋体" w:hAnsi="宋体" w:cs="宋体" w:hint="eastAsia"/>
                <w:w w:val="99"/>
                <w:kern w:val="2"/>
                <w:sz w:val="21"/>
                <w:szCs w:val="21"/>
                <w:lang w:eastAsia="zh-CN"/>
              </w:rPr>
              <w:t>效等级》（</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28380</w:t>
            </w:r>
            <w:r w:rsidRPr="00CD6DA7">
              <w:rPr>
                <w:rFonts w:ascii="宋体" w:hAnsi="宋体" w:cs="宋体" w:hint="eastAsia"/>
                <w:w w:val="99"/>
                <w:kern w:val="2"/>
                <w:sz w:val="21"/>
                <w:szCs w:val="21"/>
                <w:lang w:eastAsia="zh-CN"/>
              </w:rPr>
              <w:t>）</w:t>
            </w:r>
          </w:p>
        </w:tc>
      </w:tr>
      <w:tr w:rsidR="00CD6DA7" w:rsidRPr="00CD6DA7" w14:paraId="34A55531" w14:textId="7777777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583FE07B" w14:textId="77777777" w:rsidR="00F603EE" w:rsidRPr="00CD6DA7" w:rsidRDefault="001B1EBA">
            <w:pPr>
              <w:jc w:val="center"/>
              <w:rPr>
                <w:rFonts w:ascii="宋体" w:hAnsi="宋体" w:hint="eastAsia"/>
                <w:szCs w:val="21"/>
              </w:rPr>
            </w:pPr>
            <w:r w:rsidRPr="00CD6DA7">
              <w:rPr>
                <w:rFonts w:ascii="宋体" w:hAnsi="宋体" w:hint="eastAsia"/>
                <w:szCs w:val="21"/>
              </w:rPr>
              <w:t>2</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2593BBA2" w14:textId="77777777" w:rsidR="00F603EE" w:rsidRPr="00CD6DA7" w:rsidRDefault="001B1EBA">
            <w:pPr>
              <w:pStyle w:val="TableParagraph"/>
              <w:ind w:left="7"/>
              <w:jc w:val="center"/>
              <w:rPr>
                <w:rFonts w:ascii="宋体" w:hAnsi="宋体" w:cs="宋体" w:hint="eastAsia"/>
                <w:kern w:val="2"/>
                <w:sz w:val="21"/>
                <w:szCs w:val="21"/>
              </w:rPr>
            </w:pPr>
            <w:r w:rsidRPr="00CD6DA7">
              <w:rPr>
                <w:rFonts w:ascii="宋体" w:hAnsi="宋体" w:cs="仿宋_GB2312" w:hint="eastAsia"/>
                <w:kern w:val="2"/>
                <w:sz w:val="21"/>
                <w:szCs w:val="21"/>
              </w:rPr>
              <w:t>A02020000</w:t>
            </w:r>
            <w:r w:rsidRPr="00CD6DA7">
              <w:rPr>
                <w:rFonts w:ascii="宋体" w:hAnsi="宋体" w:cs="宋体" w:hint="eastAsia"/>
                <w:w w:val="99"/>
                <w:kern w:val="2"/>
                <w:sz w:val="21"/>
                <w:szCs w:val="21"/>
              </w:rPr>
              <w:t>办公设备</w:t>
            </w: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2F91ED60" w14:textId="77777777" w:rsidR="00F603EE" w:rsidRPr="00CD6DA7" w:rsidRDefault="001B1EBA">
            <w:pPr>
              <w:jc w:val="center"/>
              <w:rPr>
                <w:rFonts w:ascii="宋体" w:hAnsi="宋体" w:hint="eastAsia"/>
                <w:szCs w:val="21"/>
              </w:rPr>
            </w:pPr>
            <w:r w:rsidRPr="00CD6DA7">
              <w:rPr>
                <w:rFonts w:ascii="宋体" w:hAnsi="宋体" w:cs="宋体" w:hint="eastAsia"/>
                <w:spacing w:val="1"/>
                <w:w w:val="99"/>
                <w:szCs w:val="21"/>
              </w:rPr>
              <w:t>A02021000</w:t>
            </w:r>
            <w:r w:rsidRPr="00CD6DA7">
              <w:rPr>
                <w:rFonts w:ascii="宋体" w:hAnsi="宋体" w:cs="Arial" w:hint="eastAsia"/>
                <w:szCs w:val="21"/>
                <w:shd w:val="clear" w:color="auto" w:fill="FFFFFF"/>
              </w:rPr>
              <w:t>打印机</w:t>
            </w:r>
          </w:p>
        </w:tc>
        <w:tc>
          <w:tcPr>
            <w:tcW w:w="802" w:type="pct"/>
            <w:tcBorders>
              <w:top w:val="single" w:sz="4" w:space="0" w:color="000000"/>
              <w:left w:val="single" w:sz="4" w:space="0" w:color="000000"/>
              <w:bottom w:val="single" w:sz="4" w:space="0" w:color="000000"/>
              <w:right w:val="single" w:sz="4" w:space="0" w:color="000000"/>
            </w:tcBorders>
            <w:vAlign w:val="center"/>
          </w:tcPr>
          <w:p w14:paraId="0C4C4635" w14:textId="77777777" w:rsidR="00F603EE" w:rsidRPr="00CD6DA7" w:rsidRDefault="001B1EBA">
            <w:pPr>
              <w:jc w:val="center"/>
              <w:rPr>
                <w:rFonts w:ascii="宋体" w:hAnsi="宋体" w:hint="eastAsia"/>
                <w:szCs w:val="21"/>
              </w:rPr>
            </w:pPr>
            <w:r w:rsidRPr="00CD6DA7">
              <w:rPr>
                <w:rFonts w:ascii="宋体" w:hAnsi="宋体" w:hint="eastAsia"/>
                <w:szCs w:val="21"/>
              </w:rPr>
              <w:t>A02021001 A3黑白打印机</w:t>
            </w:r>
          </w:p>
        </w:tc>
        <w:tc>
          <w:tcPr>
            <w:tcW w:w="2092" w:type="pct"/>
            <w:tcBorders>
              <w:top w:val="single" w:sz="4" w:space="0" w:color="000000"/>
              <w:left w:val="single" w:sz="4" w:space="0" w:color="000000"/>
              <w:bottom w:val="single" w:sz="4" w:space="0" w:color="000000"/>
              <w:right w:val="single" w:sz="4" w:space="0" w:color="000000"/>
            </w:tcBorders>
          </w:tcPr>
          <w:p w14:paraId="652E19EC"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54E6041B"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45C20634"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F74C4B8"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7DAB99C9"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3B37B725" w14:textId="77777777" w:rsidR="00F603EE" w:rsidRPr="00CD6DA7" w:rsidRDefault="001B1EBA">
            <w:pPr>
              <w:jc w:val="center"/>
              <w:rPr>
                <w:rFonts w:ascii="宋体" w:hAnsi="宋体" w:hint="eastAsia"/>
                <w:szCs w:val="21"/>
              </w:rPr>
            </w:pPr>
            <w:r w:rsidRPr="00CD6DA7">
              <w:rPr>
                <w:rFonts w:ascii="宋体" w:hAnsi="宋体" w:hint="eastAsia"/>
                <w:szCs w:val="21"/>
              </w:rPr>
              <w:t>A02021002 A3彩色打印机</w:t>
            </w:r>
          </w:p>
        </w:tc>
        <w:tc>
          <w:tcPr>
            <w:tcW w:w="2092" w:type="pct"/>
            <w:tcBorders>
              <w:top w:val="single" w:sz="4" w:space="0" w:color="000000"/>
              <w:left w:val="single" w:sz="4" w:space="0" w:color="000000"/>
              <w:bottom w:val="single" w:sz="4" w:space="0" w:color="000000"/>
              <w:right w:val="single" w:sz="4" w:space="0" w:color="000000"/>
            </w:tcBorders>
          </w:tcPr>
          <w:p w14:paraId="6379DB7C"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073A903D"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17385468"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670AD007"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24DB89DE"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1544BDA7" w14:textId="77777777" w:rsidR="00F603EE" w:rsidRPr="00CD6DA7" w:rsidRDefault="001B1EBA">
            <w:pPr>
              <w:jc w:val="center"/>
              <w:rPr>
                <w:rFonts w:ascii="宋体" w:hAnsi="宋体" w:hint="eastAsia"/>
                <w:szCs w:val="21"/>
              </w:rPr>
            </w:pPr>
            <w:r w:rsidRPr="00CD6DA7">
              <w:rPr>
                <w:rFonts w:ascii="宋体" w:hAnsi="宋体" w:hint="eastAsia"/>
                <w:szCs w:val="21"/>
              </w:rPr>
              <w:t>A02021003 A4黑白打印机</w:t>
            </w:r>
          </w:p>
        </w:tc>
        <w:tc>
          <w:tcPr>
            <w:tcW w:w="2092" w:type="pct"/>
            <w:tcBorders>
              <w:top w:val="single" w:sz="4" w:space="0" w:color="000000"/>
              <w:left w:val="single" w:sz="4" w:space="0" w:color="000000"/>
              <w:bottom w:val="single" w:sz="4" w:space="0" w:color="000000"/>
              <w:right w:val="single" w:sz="4" w:space="0" w:color="000000"/>
            </w:tcBorders>
          </w:tcPr>
          <w:p w14:paraId="092C6565"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1F1B9E8B"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6CBC1EA4"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7F07969"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2F6E6020"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386A8132" w14:textId="77777777" w:rsidR="00F603EE" w:rsidRPr="00CD6DA7" w:rsidRDefault="001B1EBA">
            <w:pPr>
              <w:jc w:val="center"/>
              <w:rPr>
                <w:rFonts w:ascii="宋体" w:hAnsi="宋体" w:hint="eastAsia"/>
                <w:szCs w:val="21"/>
              </w:rPr>
            </w:pPr>
            <w:r w:rsidRPr="00CD6DA7">
              <w:rPr>
                <w:rFonts w:ascii="宋体" w:hAnsi="宋体" w:hint="eastAsia"/>
                <w:szCs w:val="21"/>
              </w:rPr>
              <w:t>A02021004 A4彩色打印机</w:t>
            </w:r>
          </w:p>
        </w:tc>
        <w:tc>
          <w:tcPr>
            <w:tcW w:w="2092" w:type="pct"/>
            <w:tcBorders>
              <w:top w:val="single" w:sz="4" w:space="0" w:color="000000"/>
              <w:left w:val="single" w:sz="4" w:space="0" w:color="000000"/>
              <w:bottom w:val="single" w:sz="4" w:space="0" w:color="000000"/>
              <w:right w:val="single" w:sz="4" w:space="0" w:color="000000"/>
            </w:tcBorders>
          </w:tcPr>
          <w:p w14:paraId="68EB1F46"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4B8D701E"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019DF35F"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238E31D2"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211A0282"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7DDF0390" w14:textId="77777777" w:rsidR="00F603EE" w:rsidRPr="00CD6DA7" w:rsidRDefault="001B1EBA">
            <w:pPr>
              <w:jc w:val="center"/>
              <w:rPr>
                <w:rFonts w:ascii="宋体" w:hAnsi="宋体" w:hint="eastAsia"/>
                <w:szCs w:val="21"/>
              </w:rPr>
            </w:pPr>
            <w:r w:rsidRPr="00CD6DA7">
              <w:rPr>
                <w:rFonts w:ascii="宋体" w:hAnsi="宋体" w:hint="eastAsia"/>
                <w:szCs w:val="21"/>
              </w:rPr>
              <w:t>A02021005 3D打印机</w:t>
            </w:r>
          </w:p>
        </w:tc>
        <w:tc>
          <w:tcPr>
            <w:tcW w:w="2092" w:type="pct"/>
            <w:tcBorders>
              <w:top w:val="single" w:sz="4" w:space="0" w:color="000000"/>
              <w:left w:val="single" w:sz="4" w:space="0" w:color="000000"/>
              <w:bottom w:val="single" w:sz="4" w:space="0" w:color="000000"/>
              <w:right w:val="single" w:sz="4" w:space="0" w:color="000000"/>
            </w:tcBorders>
          </w:tcPr>
          <w:p w14:paraId="6F9894B2"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7D442F49"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0C1307B1"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511ACE24"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0C6327CD"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52FAAC74" w14:textId="77777777" w:rsidR="00F603EE" w:rsidRPr="00CD6DA7" w:rsidRDefault="001B1EBA">
            <w:pPr>
              <w:jc w:val="center"/>
              <w:rPr>
                <w:rFonts w:ascii="宋体" w:hAnsi="宋体" w:hint="eastAsia"/>
                <w:szCs w:val="21"/>
              </w:rPr>
            </w:pPr>
            <w:r w:rsidRPr="00CD6DA7">
              <w:rPr>
                <w:rFonts w:ascii="宋体" w:hAnsi="宋体" w:hint="eastAsia"/>
                <w:szCs w:val="21"/>
              </w:rPr>
              <w:t>A02021006票据打印机</w:t>
            </w:r>
          </w:p>
        </w:tc>
        <w:tc>
          <w:tcPr>
            <w:tcW w:w="2092" w:type="pct"/>
            <w:tcBorders>
              <w:top w:val="single" w:sz="4" w:space="0" w:color="000000"/>
              <w:left w:val="single" w:sz="4" w:space="0" w:color="000000"/>
              <w:bottom w:val="single" w:sz="4" w:space="0" w:color="000000"/>
              <w:right w:val="single" w:sz="4" w:space="0" w:color="000000"/>
            </w:tcBorders>
          </w:tcPr>
          <w:p w14:paraId="75B6B4D4"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4B423298"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3BD6F08A"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FD6C310"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2D0609FD"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5BBA0C32" w14:textId="77777777" w:rsidR="00F603EE" w:rsidRPr="00CD6DA7" w:rsidRDefault="001B1EBA">
            <w:pPr>
              <w:jc w:val="center"/>
              <w:rPr>
                <w:rFonts w:ascii="宋体" w:hAnsi="宋体" w:hint="eastAsia"/>
                <w:szCs w:val="21"/>
              </w:rPr>
            </w:pPr>
            <w:r w:rsidRPr="00CD6DA7">
              <w:rPr>
                <w:rFonts w:ascii="宋体" w:hAnsi="宋体" w:hint="eastAsia"/>
                <w:szCs w:val="21"/>
              </w:rPr>
              <w:t>A02021007条码打印机</w:t>
            </w:r>
          </w:p>
        </w:tc>
        <w:tc>
          <w:tcPr>
            <w:tcW w:w="2092" w:type="pct"/>
            <w:tcBorders>
              <w:top w:val="single" w:sz="4" w:space="0" w:color="000000"/>
              <w:left w:val="single" w:sz="4" w:space="0" w:color="000000"/>
              <w:bottom w:val="single" w:sz="4" w:space="0" w:color="000000"/>
              <w:right w:val="single" w:sz="4" w:space="0" w:color="000000"/>
            </w:tcBorders>
          </w:tcPr>
          <w:p w14:paraId="0B72B97A"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40DD9006"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459BD0AD"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5A1666D"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1BE31474"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71946A19" w14:textId="77777777" w:rsidR="00F603EE" w:rsidRPr="00CD6DA7" w:rsidRDefault="001B1EBA">
            <w:pPr>
              <w:jc w:val="center"/>
              <w:rPr>
                <w:rFonts w:ascii="宋体" w:hAnsi="宋体" w:hint="eastAsia"/>
                <w:szCs w:val="21"/>
              </w:rPr>
            </w:pPr>
            <w:r w:rsidRPr="00CD6DA7">
              <w:rPr>
                <w:rFonts w:ascii="宋体" w:hAnsi="宋体" w:hint="eastAsia"/>
                <w:szCs w:val="21"/>
              </w:rPr>
              <w:t>A02021008地址打印机</w:t>
            </w:r>
          </w:p>
        </w:tc>
        <w:tc>
          <w:tcPr>
            <w:tcW w:w="2092" w:type="pct"/>
            <w:tcBorders>
              <w:top w:val="single" w:sz="4" w:space="0" w:color="000000"/>
              <w:left w:val="single" w:sz="4" w:space="0" w:color="000000"/>
              <w:bottom w:val="single" w:sz="4" w:space="0" w:color="000000"/>
              <w:right w:val="single" w:sz="4" w:space="0" w:color="000000"/>
            </w:tcBorders>
          </w:tcPr>
          <w:p w14:paraId="65B7379E"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37E16CA0"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0EEB180A"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6C05F3A6"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3B61141A"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164CF966" w14:textId="77777777" w:rsidR="00F603EE" w:rsidRPr="00CD6DA7" w:rsidRDefault="001B1EBA">
            <w:pPr>
              <w:jc w:val="center"/>
              <w:rPr>
                <w:rFonts w:ascii="宋体" w:hAnsi="宋体" w:hint="eastAsia"/>
                <w:szCs w:val="21"/>
              </w:rPr>
            </w:pPr>
            <w:r w:rsidRPr="00CD6DA7">
              <w:rPr>
                <w:rFonts w:ascii="宋体" w:hAnsi="宋体" w:hint="eastAsia"/>
                <w:szCs w:val="21"/>
              </w:rPr>
              <w:t>A02021099其他打印机</w:t>
            </w:r>
          </w:p>
        </w:tc>
        <w:tc>
          <w:tcPr>
            <w:tcW w:w="2092" w:type="pct"/>
            <w:tcBorders>
              <w:top w:val="single" w:sz="4" w:space="0" w:color="000000"/>
              <w:left w:val="single" w:sz="4" w:space="0" w:color="000000"/>
              <w:bottom w:val="single" w:sz="4" w:space="0" w:color="000000"/>
              <w:right w:val="single" w:sz="4" w:space="0" w:color="000000"/>
            </w:tcBorders>
          </w:tcPr>
          <w:p w14:paraId="22086A44" w14:textId="77777777" w:rsidR="00F603EE" w:rsidRPr="00CD6DA7" w:rsidRDefault="001B1EBA">
            <w:pPr>
              <w:pStyle w:val="TableParagraph"/>
              <w:spacing w:before="52"/>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《复印</w:t>
            </w:r>
            <w:r w:rsidRPr="00CD6DA7">
              <w:rPr>
                <w:rFonts w:ascii="宋体" w:hAnsi="宋体" w:cs="宋体" w:hint="eastAsia"/>
                <w:spacing w:val="2"/>
                <w:w w:val="99"/>
                <w:kern w:val="2"/>
                <w:sz w:val="21"/>
                <w:szCs w:val="21"/>
                <w:lang w:eastAsia="zh-CN"/>
              </w:rPr>
              <w:t>机</w:t>
            </w:r>
            <w:r w:rsidRPr="00CD6DA7">
              <w:rPr>
                <w:rFonts w:ascii="宋体" w:hAnsi="宋体" w:cs="宋体" w:hint="eastAsia"/>
                <w:spacing w:val="-58"/>
                <w:w w:val="99"/>
                <w:kern w:val="2"/>
                <w:sz w:val="21"/>
                <w:szCs w:val="21"/>
                <w:lang w:eastAsia="zh-CN"/>
              </w:rPr>
              <w:t>、</w:t>
            </w:r>
            <w:r w:rsidRPr="00CD6DA7">
              <w:rPr>
                <w:rFonts w:ascii="宋体" w:hAnsi="宋体" w:cs="宋体" w:hint="eastAsia"/>
                <w:spacing w:val="2"/>
                <w:w w:val="99"/>
                <w:kern w:val="2"/>
                <w:sz w:val="21"/>
                <w:szCs w:val="21"/>
                <w:lang w:eastAsia="zh-CN"/>
              </w:rPr>
              <w:t>打</w:t>
            </w:r>
            <w:r w:rsidRPr="00CD6DA7">
              <w:rPr>
                <w:rFonts w:ascii="宋体" w:hAnsi="宋体" w:cs="宋体" w:hint="eastAsia"/>
                <w:w w:val="99"/>
                <w:kern w:val="2"/>
                <w:sz w:val="21"/>
                <w:szCs w:val="21"/>
                <w:lang w:eastAsia="zh-CN"/>
              </w:rPr>
              <w:t>印机</w:t>
            </w:r>
            <w:r w:rsidRPr="00CD6DA7">
              <w:rPr>
                <w:rFonts w:ascii="宋体" w:hAnsi="宋体" w:cs="宋体" w:hint="eastAsia"/>
                <w:spacing w:val="2"/>
                <w:w w:val="99"/>
                <w:kern w:val="2"/>
                <w:sz w:val="21"/>
                <w:szCs w:val="21"/>
                <w:lang w:eastAsia="zh-CN"/>
              </w:rPr>
              <w:t>和</w:t>
            </w:r>
            <w:r w:rsidRPr="00CD6DA7">
              <w:rPr>
                <w:rFonts w:ascii="宋体" w:hAnsi="宋体" w:cs="宋体" w:hint="eastAsia"/>
                <w:w w:val="99"/>
                <w:kern w:val="2"/>
                <w:sz w:val="21"/>
                <w:szCs w:val="21"/>
                <w:lang w:eastAsia="zh-CN"/>
              </w:rPr>
              <w:t>传真</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5AB9FB7C"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5E10F942"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4C374F96" w14:textId="77777777" w:rsidR="00F603EE" w:rsidRPr="00CD6DA7" w:rsidRDefault="00F603EE">
            <w:pPr>
              <w:widowControl/>
              <w:jc w:val="left"/>
              <w:rPr>
                <w:rFonts w:ascii="宋体" w:hAnsi="宋体" w:cs="宋体" w:hint="eastAsia"/>
                <w:szCs w:val="21"/>
              </w:rPr>
            </w:pP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00F51BF1" w14:textId="77777777" w:rsidR="00F603EE" w:rsidRPr="00CD6DA7" w:rsidRDefault="001B1EBA">
            <w:pPr>
              <w:jc w:val="center"/>
              <w:rPr>
                <w:rFonts w:ascii="宋体" w:hAnsi="宋体" w:hint="eastAsia"/>
                <w:szCs w:val="21"/>
              </w:rPr>
            </w:pPr>
            <w:r w:rsidRPr="00CD6DA7">
              <w:rPr>
                <w:rFonts w:ascii="宋体" w:hAnsi="宋体" w:hint="eastAsia"/>
                <w:szCs w:val="21"/>
              </w:rPr>
              <w:t>A02021100输入输出设备</w:t>
            </w:r>
          </w:p>
        </w:tc>
        <w:tc>
          <w:tcPr>
            <w:tcW w:w="802" w:type="pct"/>
            <w:tcBorders>
              <w:top w:val="single" w:sz="4" w:space="0" w:color="000000"/>
              <w:left w:val="single" w:sz="4" w:space="0" w:color="000000"/>
              <w:bottom w:val="single" w:sz="4" w:space="0" w:color="000000"/>
              <w:right w:val="single" w:sz="4" w:space="0" w:color="000000"/>
            </w:tcBorders>
            <w:vAlign w:val="center"/>
          </w:tcPr>
          <w:p w14:paraId="563D95FC" w14:textId="77777777" w:rsidR="00F603EE" w:rsidRPr="00CD6DA7" w:rsidRDefault="001B1EBA">
            <w:pPr>
              <w:jc w:val="center"/>
              <w:rPr>
                <w:rFonts w:ascii="宋体" w:hAnsi="宋体" w:hint="eastAsia"/>
                <w:szCs w:val="21"/>
              </w:rPr>
            </w:pPr>
            <w:r w:rsidRPr="00CD6DA7">
              <w:rPr>
                <w:rFonts w:ascii="宋体" w:hAnsi="宋体" w:hint="eastAsia"/>
                <w:szCs w:val="21"/>
              </w:rPr>
              <w:t>A02021104液晶显示器</w:t>
            </w:r>
          </w:p>
        </w:tc>
        <w:tc>
          <w:tcPr>
            <w:tcW w:w="2092" w:type="pct"/>
            <w:tcBorders>
              <w:top w:val="single" w:sz="4" w:space="0" w:color="000000"/>
              <w:left w:val="single" w:sz="4" w:space="0" w:color="000000"/>
              <w:bottom w:val="single" w:sz="4" w:space="0" w:color="000000"/>
              <w:right w:val="single" w:sz="4" w:space="0" w:color="000000"/>
            </w:tcBorders>
            <w:vAlign w:val="center"/>
          </w:tcPr>
          <w:p w14:paraId="13AFCF8C" w14:textId="77777777" w:rsidR="00F603EE" w:rsidRPr="00CD6DA7" w:rsidRDefault="001B1EBA">
            <w:pPr>
              <w:rPr>
                <w:rFonts w:ascii="宋体" w:hAnsi="宋体" w:hint="eastAsia"/>
                <w:szCs w:val="21"/>
              </w:rPr>
            </w:pPr>
            <w:r w:rsidRPr="00CD6DA7">
              <w:rPr>
                <w:rFonts w:ascii="宋体" w:hAnsi="宋体" w:cs="宋体" w:hint="eastAsia"/>
                <w:spacing w:val="12"/>
                <w:w w:val="99"/>
                <w:szCs w:val="21"/>
              </w:rPr>
              <w:t>《计算机显示器能效限</w:t>
            </w:r>
            <w:r w:rsidRPr="00CD6DA7">
              <w:rPr>
                <w:rFonts w:ascii="宋体" w:hAnsi="宋体" w:cs="宋体" w:hint="eastAsia"/>
                <w:spacing w:val="9"/>
                <w:w w:val="99"/>
                <w:szCs w:val="21"/>
              </w:rPr>
              <w:t>定</w:t>
            </w:r>
            <w:r w:rsidRPr="00CD6DA7">
              <w:rPr>
                <w:rFonts w:ascii="宋体" w:hAnsi="宋体" w:cs="宋体" w:hint="eastAsia"/>
                <w:spacing w:val="12"/>
                <w:w w:val="99"/>
                <w:szCs w:val="21"/>
              </w:rPr>
              <w:t>值及</w:t>
            </w:r>
            <w:r w:rsidRPr="00CD6DA7">
              <w:rPr>
                <w:rFonts w:ascii="宋体" w:hAnsi="宋体" w:cs="宋体" w:hint="eastAsia"/>
                <w:w w:val="99"/>
                <w:szCs w:val="21"/>
              </w:rPr>
              <w:t>能效等级</w:t>
            </w:r>
            <w:r w:rsidRPr="00CD6DA7">
              <w:rPr>
                <w:rFonts w:ascii="宋体" w:hAnsi="宋体" w:cs="宋体" w:hint="eastAsia"/>
                <w:spacing w:val="2"/>
                <w:w w:val="99"/>
                <w:szCs w:val="21"/>
              </w:rPr>
              <w:t>》</w:t>
            </w:r>
            <w:r w:rsidRPr="00CD6DA7">
              <w:rPr>
                <w:rFonts w:ascii="宋体" w:hAnsi="宋体" w:cs="宋体" w:hint="eastAsia"/>
                <w:w w:val="99"/>
                <w:szCs w:val="21"/>
              </w:rPr>
              <w:t>（</w:t>
            </w:r>
            <w:r w:rsidRPr="00CD6DA7">
              <w:rPr>
                <w:rFonts w:ascii="宋体" w:hAnsi="宋体" w:cs="宋体" w:hint="eastAsia"/>
                <w:spacing w:val="1"/>
                <w:w w:val="99"/>
                <w:szCs w:val="21"/>
              </w:rPr>
              <w:t>G</w:t>
            </w:r>
            <w:r w:rsidRPr="00CD6DA7">
              <w:rPr>
                <w:rFonts w:ascii="宋体" w:hAnsi="宋体" w:cs="宋体" w:hint="eastAsia"/>
                <w:w w:val="99"/>
                <w:szCs w:val="21"/>
              </w:rPr>
              <w:t>B</w:t>
            </w:r>
            <w:r w:rsidRPr="00CD6DA7">
              <w:rPr>
                <w:rFonts w:ascii="宋体" w:hAnsi="宋体" w:cs="宋体" w:hint="eastAsia"/>
                <w:spacing w:val="1"/>
                <w:w w:val="99"/>
                <w:szCs w:val="21"/>
              </w:rPr>
              <w:t>21</w:t>
            </w:r>
            <w:r w:rsidRPr="00CD6DA7">
              <w:rPr>
                <w:rFonts w:ascii="宋体" w:hAnsi="宋体" w:cs="宋体" w:hint="eastAsia"/>
                <w:w w:val="99"/>
                <w:szCs w:val="21"/>
              </w:rPr>
              <w:t>52</w:t>
            </w:r>
            <w:r w:rsidRPr="00CD6DA7">
              <w:rPr>
                <w:rFonts w:ascii="宋体" w:hAnsi="宋体" w:cs="宋体" w:hint="eastAsia"/>
                <w:spacing w:val="1"/>
                <w:w w:val="99"/>
                <w:szCs w:val="21"/>
              </w:rPr>
              <w:t>0</w:t>
            </w:r>
            <w:r w:rsidRPr="00CD6DA7">
              <w:rPr>
                <w:rFonts w:ascii="宋体" w:hAnsi="宋体" w:cs="宋体" w:hint="eastAsia"/>
                <w:w w:val="99"/>
                <w:szCs w:val="21"/>
              </w:rPr>
              <w:t>）</w:t>
            </w:r>
          </w:p>
        </w:tc>
      </w:tr>
      <w:tr w:rsidR="00CD6DA7" w:rsidRPr="00CD6DA7" w14:paraId="624E4970"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2BF1A4C8"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04B533C"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14C5290C" w14:textId="77777777" w:rsidR="00F603EE" w:rsidRPr="00CD6DA7" w:rsidRDefault="00F603EE">
            <w:pPr>
              <w:widowControl/>
              <w:jc w:val="left"/>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6AC47BC3" w14:textId="77777777" w:rsidR="00F603EE" w:rsidRPr="00CD6DA7" w:rsidRDefault="001B1EBA">
            <w:pPr>
              <w:jc w:val="center"/>
              <w:rPr>
                <w:rFonts w:ascii="宋体" w:hAnsi="宋体" w:hint="eastAsia"/>
                <w:szCs w:val="21"/>
              </w:rPr>
            </w:pPr>
            <w:r w:rsidRPr="00CD6DA7">
              <w:rPr>
                <w:rFonts w:ascii="宋体" w:hAnsi="宋体" w:hint="eastAsia"/>
                <w:szCs w:val="21"/>
              </w:rPr>
              <w:t>A02021118扫描仪</w:t>
            </w:r>
          </w:p>
        </w:tc>
        <w:tc>
          <w:tcPr>
            <w:tcW w:w="2092" w:type="pct"/>
            <w:tcBorders>
              <w:top w:val="single" w:sz="4" w:space="0" w:color="000000"/>
              <w:left w:val="single" w:sz="4" w:space="0" w:color="000000"/>
              <w:bottom w:val="single" w:sz="4" w:space="0" w:color="000000"/>
              <w:right w:val="single" w:sz="4" w:space="0" w:color="000000"/>
            </w:tcBorders>
            <w:vAlign w:val="center"/>
          </w:tcPr>
          <w:p w14:paraId="0ECCCFD8" w14:textId="77777777" w:rsidR="00F603EE" w:rsidRPr="00CD6DA7" w:rsidRDefault="001B1EBA">
            <w:pPr>
              <w:rPr>
                <w:rFonts w:ascii="宋体" w:hAnsi="宋体" w:hint="eastAsia"/>
                <w:szCs w:val="21"/>
              </w:rPr>
            </w:pPr>
            <w:r w:rsidRPr="00CD6DA7">
              <w:rPr>
                <w:rFonts w:ascii="宋体" w:hAnsi="宋体" w:cs="宋体" w:hint="eastAsia"/>
                <w:w w:val="99"/>
                <w:szCs w:val="21"/>
              </w:rPr>
              <w:t>参</w:t>
            </w:r>
            <w:r w:rsidRPr="00CD6DA7">
              <w:rPr>
                <w:rFonts w:ascii="宋体" w:hAnsi="宋体" w:cs="宋体" w:hint="eastAsia"/>
                <w:spacing w:val="-29"/>
                <w:w w:val="99"/>
                <w:szCs w:val="21"/>
              </w:rPr>
              <w:t>照</w:t>
            </w:r>
            <w:r w:rsidRPr="00CD6DA7">
              <w:rPr>
                <w:rFonts w:ascii="宋体" w:hAnsi="宋体" w:cs="宋体" w:hint="eastAsia"/>
                <w:w w:val="99"/>
                <w:szCs w:val="21"/>
              </w:rPr>
              <w:t>《</w:t>
            </w:r>
            <w:r w:rsidRPr="00CD6DA7">
              <w:rPr>
                <w:rFonts w:ascii="宋体" w:hAnsi="宋体" w:cs="宋体" w:hint="eastAsia"/>
                <w:spacing w:val="2"/>
                <w:w w:val="99"/>
                <w:szCs w:val="21"/>
              </w:rPr>
              <w:t>复</w:t>
            </w:r>
            <w:r w:rsidRPr="00CD6DA7">
              <w:rPr>
                <w:rFonts w:ascii="宋体" w:hAnsi="宋体" w:cs="宋体" w:hint="eastAsia"/>
                <w:w w:val="99"/>
                <w:szCs w:val="21"/>
              </w:rPr>
              <w:t>印</w:t>
            </w:r>
            <w:r w:rsidRPr="00CD6DA7">
              <w:rPr>
                <w:rFonts w:ascii="宋体" w:hAnsi="宋体" w:cs="宋体" w:hint="eastAsia"/>
                <w:spacing w:val="2"/>
                <w:w w:val="99"/>
                <w:szCs w:val="21"/>
              </w:rPr>
              <w:t>机</w:t>
            </w:r>
            <w:r w:rsidRPr="00CD6DA7">
              <w:rPr>
                <w:rFonts w:ascii="宋体" w:hAnsi="宋体" w:cs="宋体" w:hint="eastAsia"/>
                <w:spacing w:val="-29"/>
                <w:w w:val="99"/>
                <w:szCs w:val="21"/>
              </w:rPr>
              <w:t>、</w:t>
            </w:r>
            <w:r w:rsidRPr="00CD6DA7">
              <w:rPr>
                <w:rFonts w:ascii="宋体" w:hAnsi="宋体" w:cs="宋体" w:hint="eastAsia"/>
                <w:w w:val="99"/>
                <w:szCs w:val="21"/>
              </w:rPr>
              <w:t>打</w:t>
            </w:r>
            <w:r w:rsidRPr="00CD6DA7">
              <w:rPr>
                <w:rFonts w:ascii="宋体" w:hAnsi="宋体" w:cs="宋体" w:hint="eastAsia"/>
                <w:spacing w:val="2"/>
                <w:w w:val="99"/>
                <w:szCs w:val="21"/>
              </w:rPr>
              <w:t>印</w:t>
            </w:r>
            <w:r w:rsidRPr="00CD6DA7">
              <w:rPr>
                <w:rFonts w:ascii="宋体" w:hAnsi="宋体" w:cs="宋体" w:hint="eastAsia"/>
                <w:w w:val="99"/>
                <w:szCs w:val="21"/>
              </w:rPr>
              <w:t>机和</w:t>
            </w:r>
            <w:r w:rsidRPr="00CD6DA7">
              <w:rPr>
                <w:rFonts w:ascii="宋体" w:hAnsi="宋体" w:cs="宋体" w:hint="eastAsia"/>
                <w:spacing w:val="2"/>
                <w:w w:val="99"/>
                <w:szCs w:val="21"/>
              </w:rPr>
              <w:t>传</w:t>
            </w:r>
            <w:r w:rsidRPr="00CD6DA7">
              <w:rPr>
                <w:rFonts w:ascii="宋体" w:hAnsi="宋体" w:cs="宋体" w:hint="eastAsia"/>
                <w:w w:val="99"/>
                <w:szCs w:val="21"/>
              </w:rPr>
              <w:t>真机能效限定</w:t>
            </w:r>
            <w:r w:rsidRPr="00CD6DA7">
              <w:rPr>
                <w:rFonts w:ascii="宋体" w:hAnsi="宋体" w:cs="宋体" w:hint="eastAsia"/>
                <w:spacing w:val="2"/>
                <w:w w:val="99"/>
                <w:szCs w:val="21"/>
              </w:rPr>
              <w:t>值</w:t>
            </w:r>
            <w:r w:rsidRPr="00CD6DA7">
              <w:rPr>
                <w:rFonts w:ascii="宋体" w:hAnsi="宋体" w:cs="宋体" w:hint="eastAsia"/>
                <w:w w:val="99"/>
                <w:szCs w:val="21"/>
              </w:rPr>
              <w:t>及能</w:t>
            </w:r>
            <w:r w:rsidRPr="00CD6DA7">
              <w:rPr>
                <w:rFonts w:ascii="宋体" w:hAnsi="宋体" w:cs="宋体" w:hint="eastAsia"/>
                <w:spacing w:val="2"/>
                <w:w w:val="99"/>
                <w:szCs w:val="21"/>
              </w:rPr>
              <w:t>效</w:t>
            </w:r>
            <w:r w:rsidRPr="00CD6DA7">
              <w:rPr>
                <w:rFonts w:ascii="宋体" w:hAnsi="宋体" w:cs="宋体" w:hint="eastAsia"/>
                <w:w w:val="99"/>
                <w:szCs w:val="21"/>
              </w:rPr>
              <w:t>等级</w:t>
            </w:r>
            <w:r w:rsidRPr="00CD6DA7">
              <w:rPr>
                <w:rFonts w:ascii="宋体" w:hAnsi="宋体" w:cs="宋体" w:hint="eastAsia"/>
                <w:spacing w:val="-106"/>
                <w:w w:val="99"/>
                <w:szCs w:val="21"/>
              </w:rPr>
              <w:t>》</w:t>
            </w:r>
            <w:r w:rsidRPr="00CD6DA7">
              <w:rPr>
                <w:rFonts w:ascii="宋体" w:hAnsi="宋体" w:cs="宋体" w:hint="eastAsia"/>
                <w:w w:val="99"/>
                <w:szCs w:val="21"/>
              </w:rPr>
              <w:t>（</w:t>
            </w:r>
            <w:r w:rsidRPr="00CD6DA7">
              <w:rPr>
                <w:rFonts w:ascii="宋体" w:hAnsi="宋体" w:cs="宋体" w:hint="eastAsia"/>
                <w:spacing w:val="1"/>
                <w:w w:val="99"/>
                <w:szCs w:val="21"/>
              </w:rPr>
              <w:t>G</w:t>
            </w:r>
            <w:r w:rsidRPr="00CD6DA7">
              <w:rPr>
                <w:rFonts w:ascii="宋体" w:hAnsi="宋体" w:cs="宋体" w:hint="eastAsia"/>
                <w:w w:val="99"/>
                <w:szCs w:val="21"/>
              </w:rPr>
              <w:t>B</w:t>
            </w:r>
            <w:r w:rsidRPr="00CD6DA7">
              <w:rPr>
                <w:rFonts w:ascii="宋体" w:hAnsi="宋体" w:cs="宋体" w:hint="eastAsia"/>
                <w:spacing w:val="1"/>
                <w:w w:val="99"/>
                <w:szCs w:val="21"/>
              </w:rPr>
              <w:t>2152</w:t>
            </w:r>
            <w:r w:rsidRPr="00CD6DA7">
              <w:rPr>
                <w:rFonts w:ascii="宋体" w:hAnsi="宋体" w:cs="宋体" w:hint="eastAsia"/>
                <w:w w:val="99"/>
                <w:szCs w:val="21"/>
              </w:rPr>
              <w:t>1）</w:t>
            </w:r>
            <w:r w:rsidRPr="00CD6DA7">
              <w:rPr>
                <w:rFonts w:ascii="宋体" w:hAnsi="宋体" w:cs="宋体" w:hint="eastAsia"/>
                <w:spacing w:val="2"/>
                <w:w w:val="99"/>
                <w:szCs w:val="21"/>
              </w:rPr>
              <w:t>中</w:t>
            </w:r>
            <w:r w:rsidRPr="00CD6DA7">
              <w:rPr>
                <w:rFonts w:ascii="宋体" w:hAnsi="宋体" w:cs="宋体" w:hint="eastAsia"/>
                <w:spacing w:val="4"/>
                <w:w w:val="99"/>
                <w:szCs w:val="21"/>
              </w:rPr>
              <w:t>打印速</w:t>
            </w:r>
            <w:r w:rsidRPr="00CD6DA7">
              <w:rPr>
                <w:rFonts w:ascii="宋体" w:hAnsi="宋体" w:cs="宋体" w:hint="eastAsia"/>
                <w:spacing w:val="2"/>
                <w:w w:val="99"/>
                <w:szCs w:val="21"/>
              </w:rPr>
              <w:t>度</w:t>
            </w:r>
            <w:r w:rsidRPr="00CD6DA7">
              <w:rPr>
                <w:rFonts w:ascii="宋体" w:hAnsi="宋体" w:cs="宋体" w:hint="eastAsia"/>
                <w:w w:val="99"/>
                <w:szCs w:val="21"/>
              </w:rPr>
              <w:t>为</w:t>
            </w:r>
            <w:r w:rsidRPr="00CD6DA7">
              <w:rPr>
                <w:rFonts w:ascii="宋体" w:hAnsi="宋体" w:cs="宋体" w:hint="eastAsia"/>
                <w:spacing w:val="1"/>
                <w:w w:val="99"/>
                <w:szCs w:val="21"/>
              </w:rPr>
              <w:t>1</w:t>
            </w:r>
            <w:r w:rsidRPr="00CD6DA7">
              <w:rPr>
                <w:rFonts w:ascii="宋体" w:hAnsi="宋体" w:cs="宋体" w:hint="eastAsia"/>
                <w:w w:val="99"/>
                <w:szCs w:val="21"/>
              </w:rPr>
              <w:t>5</w:t>
            </w:r>
            <w:r w:rsidRPr="00CD6DA7">
              <w:rPr>
                <w:rFonts w:ascii="宋体" w:hAnsi="宋体" w:cs="宋体" w:hint="eastAsia"/>
                <w:spacing w:val="2"/>
                <w:w w:val="99"/>
                <w:szCs w:val="21"/>
              </w:rPr>
              <w:t>页</w:t>
            </w:r>
            <w:r w:rsidRPr="00CD6DA7">
              <w:rPr>
                <w:rFonts w:ascii="宋体" w:hAnsi="宋体" w:cs="宋体" w:hint="eastAsia"/>
                <w:spacing w:val="5"/>
                <w:w w:val="99"/>
                <w:szCs w:val="21"/>
              </w:rPr>
              <w:t>/</w:t>
            </w:r>
            <w:r w:rsidRPr="00CD6DA7">
              <w:rPr>
                <w:rFonts w:ascii="宋体" w:hAnsi="宋体" w:cs="宋体" w:hint="eastAsia"/>
                <w:spacing w:val="4"/>
                <w:w w:val="99"/>
                <w:szCs w:val="21"/>
              </w:rPr>
              <w:t>分的</w:t>
            </w:r>
            <w:r w:rsidRPr="00CD6DA7">
              <w:rPr>
                <w:rFonts w:ascii="宋体" w:hAnsi="宋体" w:cs="宋体" w:hint="eastAsia"/>
                <w:spacing w:val="2"/>
                <w:w w:val="99"/>
                <w:szCs w:val="21"/>
              </w:rPr>
              <w:t>针</w:t>
            </w:r>
            <w:r w:rsidRPr="00CD6DA7">
              <w:rPr>
                <w:rFonts w:ascii="宋体" w:hAnsi="宋体" w:cs="宋体" w:hint="eastAsia"/>
                <w:spacing w:val="4"/>
                <w:w w:val="99"/>
                <w:szCs w:val="21"/>
              </w:rPr>
              <w:t>式</w:t>
            </w:r>
            <w:r w:rsidRPr="00CD6DA7">
              <w:rPr>
                <w:rFonts w:ascii="宋体" w:hAnsi="宋体" w:cs="宋体" w:hint="eastAsia"/>
                <w:w w:val="99"/>
                <w:szCs w:val="21"/>
              </w:rPr>
              <w:t>打印机相</w:t>
            </w:r>
            <w:r w:rsidRPr="00CD6DA7">
              <w:rPr>
                <w:rFonts w:ascii="宋体" w:hAnsi="宋体" w:cs="宋体" w:hint="eastAsia"/>
                <w:spacing w:val="2"/>
                <w:w w:val="99"/>
                <w:szCs w:val="21"/>
              </w:rPr>
              <w:t>关</w:t>
            </w:r>
            <w:r w:rsidRPr="00CD6DA7">
              <w:rPr>
                <w:rFonts w:ascii="宋体" w:hAnsi="宋体" w:cs="宋体" w:hint="eastAsia"/>
                <w:w w:val="99"/>
                <w:szCs w:val="21"/>
              </w:rPr>
              <w:t>要求</w:t>
            </w:r>
          </w:p>
        </w:tc>
      </w:tr>
      <w:tr w:rsidR="00CD6DA7" w:rsidRPr="00CD6DA7" w14:paraId="635FBD59"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706441D3" w14:textId="77777777" w:rsidR="00F603EE" w:rsidRPr="00CD6DA7" w:rsidRDefault="001B1EBA">
            <w:pPr>
              <w:jc w:val="center"/>
              <w:rPr>
                <w:rFonts w:ascii="宋体" w:hAnsi="宋体" w:hint="eastAsia"/>
                <w:szCs w:val="21"/>
              </w:rPr>
            </w:pPr>
            <w:r w:rsidRPr="00CD6DA7">
              <w:rPr>
                <w:rFonts w:ascii="宋体" w:hAnsi="宋体" w:hint="eastAsia"/>
                <w:w w:val="99"/>
                <w:szCs w:val="21"/>
              </w:rPr>
              <w:t>3</w:t>
            </w:r>
          </w:p>
        </w:tc>
        <w:tc>
          <w:tcPr>
            <w:tcW w:w="834" w:type="pct"/>
            <w:tcBorders>
              <w:top w:val="single" w:sz="4" w:space="0" w:color="000000"/>
              <w:left w:val="single" w:sz="4" w:space="0" w:color="000000"/>
              <w:bottom w:val="single" w:sz="4" w:space="0" w:color="000000"/>
              <w:right w:val="single" w:sz="4" w:space="0" w:color="000000"/>
            </w:tcBorders>
            <w:vAlign w:val="center"/>
          </w:tcPr>
          <w:p w14:paraId="513E2A52" w14:textId="77777777" w:rsidR="00F603EE" w:rsidRPr="00CD6DA7" w:rsidRDefault="001B1EBA">
            <w:pPr>
              <w:jc w:val="center"/>
              <w:rPr>
                <w:rFonts w:ascii="宋体" w:hAnsi="宋体" w:hint="eastAsia"/>
                <w:szCs w:val="21"/>
              </w:rPr>
            </w:pPr>
            <w:r w:rsidRPr="00CD6DA7">
              <w:rPr>
                <w:rFonts w:ascii="宋体" w:hAnsi="宋体" w:hint="eastAsia"/>
                <w:szCs w:val="21"/>
              </w:rPr>
              <w:t>A02020200投影仪</w:t>
            </w:r>
          </w:p>
        </w:tc>
        <w:tc>
          <w:tcPr>
            <w:tcW w:w="878" w:type="pct"/>
            <w:tcBorders>
              <w:top w:val="single" w:sz="4" w:space="0" w:color="000000"/>
              <w:left w:val="single" w:sz="4" w:space="0" w:color="000000"/>
              <w:bottom w:val="single" w:sz="4" w:space="0" w:color="000000"/>
              <w:right w:val="single" w:sz="4" w:space="0" w:color="000000"/>
            </w:tcBorders>
            <w:vAlign w:val="center"/>
          </w:tcPr>
          <w:p w14:paraId="58EA7091" w14:textId="77777777" w:rsidR="00F603EE" w:rsidRPr="00CD6DA7" w:rsidRDefault="00F603EE">
            <w:pPr>
              <w:jc w:val="center"/>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34ED5048"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vAlign w:val="center"/>
          </w:tcPr>
          <w:p w14:paraId="0F2D9953" w14:textId="77777777" w:rsidR="00F603EE" w:rsidRPr="00CD6DA7" w:rsidRDefault="001B1EBA">
            <w:pPr>
              <w:rPr>
                <w:rFonts w:ascii="宋体" w:hAnsi="宋体" w:hint="eastAsia"/>
                <w:szCs w:val="21"/>
              </w:rPr>
            </w:pPr>
            <w:r w:rsidRPr="00CD6DA7">
              <w:rPr>
                <w:rFonts w:ascii="宋体" w:hAnsi="宋体" w:cs="宋体" w:hint="eastAsia"/>
                <w:w w:val="99"/>
                <w:szCs w:val="21"/>
              </w:rPr>
              <w:t>《投影</w:t>
            </w:r>
            <w:r w:rsidRPr="00CD6DA7">
              <w:rPr>
                <w:rFonts w:ascii="宋体" w:hAnsi="宋体" w:cs="宋体" w:hint="eastAsia"/>
                <w:spacing w:val="2"/>
                <w:w w:val="99"/>
                <w:szCs w:val="21"/>
              </w:rPr>
              <w:t>机</w:t>
            </w:r>
            <w:r w:rsidRPr="00CD6DA7">
              <w:rPr>
                <w:rFonts w:ascii="宋体" w:hAnsi="宋体" w:cs="宋体" w:hint="eastAsia"/>
                <w:w w:val="99"/>
                <w:szCs w:val="21"/>
              </w:rPr>
              <w:t>能效</w:t>
            </w:r>
            <w:r w:rsidRPr="00CD6DA7">
              <w:rPr>
                <w:rFonts w:ascii="宋体" w:hAnsi="宋体" w:cs="宋体" w:hint="eastAsia"/>
                <w:spacing w:val="2"/>
                <w:w w:val="99"/>
                <w:szCs w:val="21"/>
              </w:rPr>
              <w:t>限</w:t>
            </w:r>
            <w:r w:rsidRPr="00CD6DA7">
              <w:rPr>
                <w:rFonts w:ascii="宋体" w:hAnsi="宋体" w:cs="宋体" w:hint="eastAsia"/>
                <w:w w:val="99"/>
                <w:szCs w:val="21"/>
              </w:rPr>
              <w:t>定值</w:t>
            </w:r>
            <w:r w:rsidRPr="00CD6DA7">
              <w:rPr>
                <w:rFonts w:ascii="宋体" w:hAnsi="宋体" w:cs="宋体" w:hint="eastAsia"/>
                <w:spacing w:val="2"/>
                <w:w w:val="99"/>
                <w:szCs w:val="21"/>
              </w:rPr>
              <w:t>及</w:t>
            </w:r>
            <w:r w:rsidRPr="00CD6DA7">
              <w:rPr>
                <w:rFonts w:ascii="宋体" w:hAnsi="宋体" w:cs="宋体" w:hint="eastAsia"/>
                <w:w w:val="99"/>
                <w:szCs w:val="21"/>
              </w:rPr>
              <w:t>能</w:t>
            </w:r>
            <w:r w:rsidRPr="00CD6DA7">
              <w:rPr>
                <w:rFonts w:ascii="宋体" w:hAnsi="宋体" w:cs="宋体" w:hint="eastAsia"/>
                <w:spacing w:val="2"/>
                <w:w w:val="99"/>
                <w:szCs w:val="21"/>
              </w:rPr>
              <w:t>效</w:t>
            </w:r>
            <w:r w:rsidRPr="00CD6DA7">
              <w:rPr>
                <w:rFonts w:ascii="宋体" w:hAnsi="宋体" w:cs="宋体" w:hint="eastAsia"/>
                <w:w w:val="99"/>
                <w:szCs w:val="21"/>
              </w:rPr>
              <w:t>等级》（</w:t>
            </w:r>
            <w:r w:rsidRPr="00CD6DA7">
              <w:rPr>
                <w:rFonts w:ascii="宋体" w:hAnsi="宋体" w:cs="宋体" w:hint="eastAsia"/>
                <w:spacing w:val="1"/>
                <w:w w:val="99"/>
                <w:szCs w:val="21"/>
              </w:rPr>
              <w:t>G</w:t>
            </w:r>
            <w:r w:rsidRPr="00CD6DA7">
              <w:rPr>
                <w:rFonts w:ascii="宋体" w:hAnsi="宋体" w:cs="宋体" w:hint="eastAsia"/>
                <w:w w:val="99"/>
                <w:szCs w:val="21"/>
              </w:rPr>
              <w:t>B</w:t>
            </w:r>
            <w:r w:rsidRPr="00CD6DA7">
              <w:rPr>
                <w:rFonts w:ascii="宋体" w:hAnsi="宋体" w:cs="宋体" w:hint="eastAsia"/>
                <w:spacing w:val="1"/>
                <w:w w:val="99"/>
                <w:szCs w:val="21"/>
              </w:rPr>
              <w:t>3</w:t>
            </w:r>
            <w:r w:rsidRPr="00CD6DA7">
              <w:rPr>
                <w:rFonts w:ascii="宋体" w:hAnsi="宋体" w:cs="宋体" w:hint="eastAsia"/>
                <w:w w:val="99"/>
                <w:szCs w:val="21"/>
              </w:rPr>
              <w:t>20</w:t>
            </w:r>
            <w:r w:rsidRPr="00CD6DA7">
              <w:rPr>
                <w:rFonts w:ascii="宋体" w:hAnsi="宋体" w:cs="宋体" w:hint="eastAsia"/>
                <w:spacing w:val="1"/>
                <w:w w:val="99"/>
                <w:szCs w:val="21"/>
              </w:rPr>
              <w:t>28</w:t>
            </w:r>
            <w:r w:rsidRPr="00CD6DA7">
              <w:rPr>
                <w:rFonts w:ascii="宋体" w:hAnsi="宋体" w:cs="宋体" w:hint="eastAsia"/>
                <w:w w:val="99"/>
                <w:szCs w:val="21"/>
              </w:rPr>
              <w:t>）</w:t>
            </w:r>
          </w:p>
        </w:tc>
      </w:tr>
      <w:tr w:rsidR="00CD6DA7" w:rsidRPr="00CD6DA7" w14:paraId="27EF29B3"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6AEFE203" w14:textId="77777777" w:rsidR="00F603EE" w:rsidRPr="00CD6DA7" w:rsidRDefault="001B1EBA">
            <w:pPr>
              <w:jc w:val="center"/>
              <w:rPr>
                <w:rFonts w:ascii="宋体" w:hAnsi="宋体" w:hint="eastAsia"/>
                <w:szCs w:val="21"/>
              </w:rPr>
            </w:pPr>
            <w:r w:rsidRPr="00CD6DA7">
              <w:rPr>
                <w:rFonts w:ascii="宋体" w:hAnsi="宋体" w:hint="eastAsia"/>
                <w:szCs w:val="21"/>
              </w:rPr>
              <w:t>4</w:t>
            </w:r>
          </w:p>
        </w:tc>
        <w:tc>
          <w:tcPr>
            <w:tcW w:w="834" w:type="pct"/>
            <w:tcBorders>
              <w:top w:val="single" w:sz="4" w:space="0" w:color="000000"/>
              <w:left w:val="single" w:sz="4" w:space="0" w:color="000000"/>
              <w:bottom w:val="single" w:sz="4" w:space="0" w:color="000000"/>
              <w:right w:val="single" w:sz="4" w:space="0" w:color="000000"/>
            </w:tcBorders>
            <w:vAlign w:val="center"/>
          </w:tcPr>
          <w:p w14:paraId="0FBE6F66" w14:textId="77777777" w:rsidR="00F603EE" w:rsidRPr="00CD6DA7" w:rsidRDefault="001B1EBA">
            <w:pPr>
              <w:pStyle w:val="TableParagraph"/>
              <w:spacing w:before="66"/>
              <w:ind w:left="7"/>
              <w:jc w:val="center"/>
              <w:rPr>
                <w:rFonts w:ascii="宋体" w:hAnsi="宋体" w:cs="宋体" w:hint="eastAsia"/>
                <w:kern w:val="2"/>
                <w:sz w:val="21"/>
                <w:szCs w:val="21"/>
              </w:rPr>
            </w:pPr>
            <w:r w:rsidRPr="00CD6DA7">
              <w:rPr>
                <w:rFonts w:ascii="宋体" w:hAnsi="宋体" w:cs="仿宋_GB2312" w:hint="eastAsia"/>
                <w:kern w:val="2"/>
                <w:sz w:val="21"/>
                <w:szCs w:val="21"/>
              </w:rPr>
              <w:t>A02020400</w:t>
            </w:r>
            <w:r w:rsidRPr="00CD6DA7">
              <w:rPr>
                <w:rFonts w:ascii="宋体" w:hAnsi="宋体" w:cs="宋体" w:hint="eastAsia"/>
                <w:w w:val="99"/>
                <w:kern w:val="2"/>
                <w:sz w:val="21"/>
                <w:szCs w:val="21"/>
              </w:rPr>
              <w:t>多功能一体机</w:t>
            </w:r>
          </w:p>
        </w:tc>
        <w:tc>
          <w:tcPr>
            <w:tcW w:w="878" w:type="pct"/>
            <w:tcBorders>
              <w:top w:val="single" w:sz="4" w:space="0" w:color="000000"/>
              <w:left w:val="single" w:sz="4" w:space="0" w:color="000000"/>
              <w:bottom w:val="single" w:sz="4" w:space="0" w:color="000000"/>
              <w:right w:val="single" w:sz="4" w:space="0" w:color="000000"/>
            </w:tcBorders>
            <w:vAlign w:val="center"/>
          </w:tcPr>
          <w:p w14:paraId="17C45B86" w14:textId="77777777" w:rsidR="00F603EE" w:rsidRPr="00CD6DA7" w:rsidRDefault="00F603EE">
            <w:pPr>
              <w:jc w:val="center"/>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62F7D162"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vAlign w:val="center"/>
          </w:tcPr>
          <w:p w14:paraId="58289529" w14:textId="77777777" w:rsidR="00F603EE" w:rsidRPr="00CD6DA7" w:rsidRDefault="001B1EBA">
            <w:pPr>
              <w:rPr>
                <w:rFonts w:ascii="宋体" w:hAnsi="宋体" w:hint="eastAsia"/>
                <w:szCs w:val="21"/>
              </w:rPr>
            </w:pPr>
            <w:r w:rsidRPr="00CD6DA7">
              <w:rPr>
                <w:rFonts w:ascii="宋体" w:hAnsi="宋体" w:cs="宋体" w:hint="eastAsia"/>
                <w:w w:val="99"/>
                <w:szCs w:val="21"/>
              </w:rPr>
              <w:t>《复印</w:t>
            </w:r>
            <w:r w:rsidRPr="00CD6DA7">
              <w:rPr>
                <w:rFonts w:ascii="宋体" w:hAnsi="宋体" w:cs="宋体" w:hint="eastAsia"/>
                <w:spacing w:val="2"/>
                <w:w w:val="99"/>
                <w:szCs w:val="21"/>
              </w:rPr>
              <w:t>机</w:t>
            </w:r>
            <w:r w:rsidRPr="00CD6DA7">
              <w:rPr>
                <w:rFonts w:ascii="宋体" w:hAnsi="宋体" w:cs="宋体" w:hint="eastAsia"/>
                <w:spacing w:val="-58"/>
                <w:w w:val="99"/>
                <w:szCs w:val="21"/>
              </w:rPr>
              <w:t>、</w:t>
            </w:r>
            <w:r w:rsidRPr="00CD6DA7">
              <w:rPr>
                <w:rFonts w:ascii="宋体" w:hAnsi="宋体" w:cs="宋体" w:hint="eastAsia"/>
                <w:spacing w:val="2"/>
                <w:w w:val="99"/>
                <w:szCs w:val="21"/>
              </w:rPr>
              <w:t>打</w:t>
            </w:r>
            <w:r w:rsidRPr="00CD6DA7">
              <w:rPr>
                <w:rFonts w:ascii="宋体" w:hAnsi="宋体" w:cs="宋体" w:hint="eastAsia"/>
                <w:w w:val="99"/>
                <w:szCs w:val="21"/>
              </w:rPr>
              <w:t>印机</w:t>
            </w:r>
            <w:r w:rsidRPr="00CD6DA7">
              <w:rPr>
                <w:rFonts w:ascii="宋体" w:hAnsi="宋体" w:cs="宋体" w:hint="eastAsia"/>
                <w:spacing w:val="2"/>
                <w:w w:val="99"/>
                <w:szCs w:val="21"/>
              </w:rPr>
              <w:t>和</w:t>
            </w:r>
            <w:r w:rsidRPr="00CD6DA7">
              <w:rPr>
                <w:rFonts w:ascii="宋体" w:hAnsi="宋体" w:cs="宋体" w:hint="eastAsia"/>
                <w:w w:val="99"/>
                <w:szCs w:val="21"/>
              </w:rPr>
              <w:t>传真</w:t>
            </w:r>
            <w:r w:rsidRPr="00CD6DA7">
              <w:rPr>
                <w:rFonts w:ascii="宋体" w:hAnsi="宋体" w:cs="宋体" w:hint="eastAsia"/>
                <w:spacing w:val="2"/>
                <w:w w:val="99"/>
                <w:szCs w:val="21"/>
              </w:rPr>
              <w:t>机</w:t>
            </w:r>
            <w:r w:rsidRPr="00CD6DA7">
              <w:rPr>
                <w:rFonts w:ascii="宋体" w:hAnsi="宋体" w:cs="宋体" w:hint="eastAsia"/>
                <w:w w:val="99"/>
                <w:szCs w:val="21"/>
              </w:rPr>
              <w:t>能效限定值及</w:t>
            </w:r>
            <w:r w:rsidRPr="00CD6DA7">
              <w:rPr>
                <w:rFonts w:ascii="宋体" w:hAnsi="宋体" w:cs="宋体" w:hint="eastAsia"/>
                <w:spacing w:val="2"/>
                <w:w w:val="99"/>
                <w:szCs w:val="21"/>
              </w:rPr>
              <w:t>能</w:t>
            </w:r>
            <w:r w:rsidRPr="00CD6DA7">
              <w:rPr>
                <w:rFonts w:ascii="宋体" w:hAnsi="宋体" w:cs="宋体" w:hint="eastAsia"/>
                <w:w w:val="99"/>
                <w:szCs w:val="21"/>
              </w:rPr>
              <w:t>效等</w:t>
            </w:r>
            <w:r w:rsidRPr="00CD6DA7">
              <w:rPr>
                <w:rFonts w:ascii="宋体" w:hAnsi="宋体" w:cs="宋体" w:hint="eastAsia"/>
                <w:spacing w:val="2"/>
                <w:w w:val="99"/>
                <w:szCs w:val="21"/>
              </w:rPr>
              <w:t>级</w:t>
            </w:r>
            <w:r w:rsidRPr="00CD6DA7">
              <w:rPr>
                <w:rFonts w:ascii="宋体" w:hAnsi="宋体" w:cs="宋体" w:hint="eastAsia"/>
                <w:w w:val="99"/>
                <w:szCs w:val="21"/>
              </w:rPr>
              <w:t>》（</w:t>
            </w:r>
            <w:r w:rsidRPr="00CD6DA7">
              <w:rPr>
                <w:rFonts w:ascii="宋体" w:hAnsi="宋体" w:cs="宋体" w:hint="eastAsia"/>
                <w:spacing w:val="1"/>
                <w:w w:val="99"/>
                <w:szCs w:val="21"/>
              </w:rPr>
              <w:t>G</w:t>
            </w:r>
            <w:r w:rsidRPr="00CD6DA7">
              <w:rPr>
                <w:rFonts w:ascii="宋体" w:hAnsi="宋体" w:cs="宋体" w:hint="eastAsia"/>
                <w:w w:val="99"/>
                <w:szCs w:val="21"/>
              </w:rPr>
              <w:t>B</w:t>
            </w:r>
            <w:r w:rsidRPr="00CD6DA7">
              <w:rPr>
                <w:rFonts w:ascii="宋体" w:hAnsi="宋体" w:cs="宋体" w:hint="eastAsia"/>
                <w:spacing w:val="1"/>
                <w:w w:val="99"/>
                <w:szCs w:val="21"/>
              </w:rPr>
              <w:t>21</w:t>
            </w:r>
            <w:r w:rsidRPr="00CD6DA7">
              <w:rPr>
                <w:rFonts w:ascii="宋体" w:hAnsi="宋体" w:cs="宋体" w:hint="eastAsia"/>
                <w:w w:val="99"/>
                <w:szCs w:val="21"/>
              </w:rPr>
              <w:t>52</w:t>
            </w:r>
            <w:r w:rsidRPr="00CD6DA7">
              <w:rPr>
                <w:rFonts w:ascii="宋体" w:hAnsi="宋体" w:cs="宋体" w:hint="eastAsia"/>
                <w:spacing w:val="1"/>
                <w:w w:val="99"/>
                <w:szCs w:val="21"/>
              </w:rPr>
              <w:t>1</w:t>
            </w:r>
            <w:r w:rsidRPr="00CD6DA7">
              <w:rPr>
                <w:rFonts w:ascii="宋体" w:hAnsi="宋体" w:cs="宋体" w:hint="eastAsia"/>
                <w:w w:val="99"/>
                <w:szCs w:val="21"/>
              </w:rPr>
              <w:t>）</w:t>
            </w:r>
          </w:p>
        </w:tc>
      </w:tr>
      <w:tr w:rsidR="00CD6DA7" w:rsidRPr="00CD6DA7" w14:paraId="1A69B626"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1D1F8FC5" w14:textId="77777777" w:rsidR="00F603EE" w:rsidRPr="00CD6DA7" w:rsidRDefault="001B1EBA">
            <w:pPr>
              <w:pStyle w:val="TableParagraph"/>
              <w:spacing w:before="160"/>
              <w:ind w:right="1"/>
              <w:jc w:val="center"/>
              <w:rPr>
                <w:rFonts w:ascii="宋体" w:hAnsi="宋体" w:cs="宋体" w:hint="eastAsia"/>
                <w:kern w:val="2"/>
                <w:sz w:val="21"/>
                <w:szCs w:val="21"/>
              </w:rPr>
            </w:pPr>
            <w:r w:rsidRPr="00CD6DA7">
              <w:rPr>
                <w:rFonts w:ascii="宋体" w:hAnsi="宋体" w:hint="eastAsia"/>
                <w:w w:val="99"/>
                <w:kern w:val="2"/>
                <w:sz w:val="21"/>
                <w:szCs w:val="21"/>
              </w:rPr>
              <w:t>5</w:t>
            </w:r>
          </w:p>
        </w:tc>
        <w:tc>
          <w:tcPr>
            <w:tcW w:w="834" w:type="pct"/>
            <w:tcBorders>
              <w:top w:val="single" w:sz="4" w:space="0" w:color="000000"/>
              <w:left w:val="single" w:sz="4" w:space="0" w:color="000000"/>
              <w:bottom w:val="single" w:sz="4" w:space="0" w:color="000000"/>
              <w:right w:val="single" w:sz="4" w:space="0" w:color="000000"/>
            </w:tcBorders>
            <w:vAlign w:val="center"/>
          </w:tcPr>
          <w:p w14:paraId="5EDB46F1" w14:textId="77777777" w:rsidR="00F603EE" w:rsidRPr="00CD6DA7" w:rsidRDefault="001B1EBA">
            <w:pPr>
              <w:pStyle w:val="TableParagraph"/>
              <w:spacing w:before="160"/>
              <w:ind w:left="7"/>
              <w:jc w:val="center"/>
              <w:rPr>
                <w:rFonts w:ascii="宋体" w:hAnsi="宋体" w:cs="宋体" w:hint="eastAsia"/>
                <w:kern w:val="2"/>
                <w:sz w:val="21"/>
                <w:szCs w:val="21"/>
              </w:rPr>
            </w:pPr>
            <w:r w:rsidRPr="00CD6DA7">
              <w:rPr>
                <w:rFonts w:ascii="宋体" w:hAnsi="宋体" w:cs="仿宋_GB2312" w:hint="eastAsia"/>
                <w:kern w:val="2"/>
                <w:sz w:val="21"/>
                <w:szCs w:val="21"/>
              </w:rPr>
              <w:t>A02051900</w:t>
            </w:r>
            <w:r w:rsidRPr="00CD6DA7">
              <w:rPr>
                <w:rFonts w:ascii="宋体" w:hAnsi="宋体" w:cs="宋体" w:hint="eastAsia"/>
                <w:w w:val="99"/>
                <w:kern w:val="2"/>
                <w:sz w:val="21"/>
                <w:szCs w:val="21"/>
              </w:rPr>
              <w:t>泵</w:t>
            </w:r>
          </w:p>
        </w:tc>
        <w:tc>
          <w:tcPr>
            <w:tcW w:w="878" w:type="pct"/>
            <w:tcBorders>
              <w:top w:val="single" w:sz="4" w:space="0" w:color="000000"/>
              <w:left w:val="single" w:sz="4" w:space="0" w:color="000000"/>
              <w:bottom w:val="single" w:sz="4" w:space="0" w:color="000000"/>
              <w:right w:val="single" w:sz="4" w:space="0" w:color="000000"/>
            </w:tcBorders>
            <w:vAlign w:val="center"/>
          </w:tcPr>
          <w:p w14:paraId="1D3D653E" w14:textId="77777777" w:rsidR="00F603EE" w:rsidRPr="00CD6DA7" w:rsidRDefault="001B1EBA">
            <w:pPr>
              <w:pStyle w:val="TableParagraph"/>
              <w:spacing w:before="160"/>
              <w:ind w:left="7"/>
              <w:jc w:val="center"/>
              <w:rPr>
                <w:rFonts w:ascii="宋体" w:hAnsi="宋体" w:cs="宋体" w:hint="eastAsia"/>
                <w:kern w:val="2"/>
                <w:sz w:val="21"/>
                <w:szCs w:val="21"/>
              </w:rPr>
            </w:pPr>
            <w:r w:rsidRPr="00CD6DA7">
              <w:rPr>
                <w:rFonts w:ascii="宋体" w:hAnsi="宋体" w:cs="宋体" w:hint="eastAsia"/>
                <w:spacing w:val="1"/>
                <w:w w:val="99"/>
                <w:kern w:val="2"/>
                <w:sz w:val="21"/>
                <w:szCs w:val="21"/>
              </w:rPr>
              <w:t>A02</w:t>
            </w:r>
            <w:r w:rsidRPr="00CD6DA7">
              <w:rPr>
                <w:rFonts w:ascii="宋体" w:hAnsi="宋体" w:cs="宋体" w:hint="eastAsia"/>
                <w:w w:val="99"/>
                <w:kern w:val="2"/>
                <w:sz w:val="21"/>
                <w:szCs w:val="21"/>
              </w:rPr>
              <w:t>05</w:t>
            </w:r>
            <w:r w:rsidRPr="00CD6DA7">
              <w:rPr>
                <w:rFonts w:ascii="宋体" w:hAnsi="宋体" w:cs="宋体" w:hint="eastAsia"/>
                <w:spacing w:val="1"/>
                <w:w w:val="99"/>
                <w:kern w:val="2"/>
                <w:sz w:val="21"/>
                <w:szCs w:val="21"/>
              </w:rPr>
              <w:t>1</w:t>
            </w:r>
            <w:r w:rsidRPr="00CD6DA7">
              <w:rPr>
                <w:rFonts w:ascii="宋体" w:hAnsi="宋体" w:cs="宋体" w:hint="eastAsia"/>
                <w:w w:val="99"/>
                <w:kern w:val="2"/>
                <w:sz w:val="21"/>
                <w:szCs w:val="21"/>
              </w:rPr>
              <w:t>901离心泵</w:t>
            </w:r>
          </w:p>
        </w:tc>
        <w:tc>
          <w:tcPr>
            <w:tcW w:w="802" w:type="pct"/>
            <w:tcBorders>
              <w:top w:val="single" w:sz="4" w:space="0" w:color="000000"/>
              <w:left w:val="single" w:sz="4" w:space="0" w:color="000000"/>
              <w:bottom w:val="single" w:sz="4" w:space="0" w:color="000000"/>
              <w:right w:val="single" w:sz="4" w:space="0" w:color="000000"/>
            </w:tcBorders>
            <w:vAlign w:val="center"/>
          </w:tcPr>
          <w:p w14:paraId="5761BF42"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5BF3289B" w14:textId="77777777" w:rsidR="00F603EE" w:rsidRPr="00CD6DA7" w:rsidRDefault="001B1EBA">
            <w:pPr>
              <w:pStyle w:val="TableParagraph"/>
              <w:spacing w:before="4" w:line="276" w:lineRule="auto"/>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《清水离心泵能效限定</w:t>
            </w:r>
            <w:r w:rsidRPr="00CD6DA7">
              <w:rPr>
                <w:rFonts w:ascii="宋体" w:hAnsi="宋体" w:cs="宋体" w:hint="eastAsia"/>
                <w:spacing w:val="9"/>
                <w:w w:val="99"/>
                <w:kern w:val="2"/>
                <w:sz w:val="21"/>
                <w:szCs w:val="21"/>
                <w:lang w:eastAsia="zh-CN"/>
              </w:rPr>
              <w:t>值</w:t>
            </w:r>
            <w:r w:rsidRPr="00CD6DA7">
              <w:rPr>
                <w:rFonts w:ascii="宋体" w:hAnsi="宋体" w:cs="宋体" w:hint="eastAsia"/>
                <w:spacing w:val="12"/>
                <w:w w:val="99"/>
                <w:kern w:val="2"/>
                <w:sz w:val="21"/>
                <w:szCs w:val="21"/>
                <w:lang w:eastAsia="zh-CN"/>
              </w:rPr>
              <w:t>及节</w:t>
            </w:r>
            <w:r w:rsidRPr="00CD6DA7">
              <w:rPr>
                <w:rFonts w:ascii="宋体" w:hAnsi="宋体" w:cs="宋体" w:hint="eastAsia"/>
                <w:w w:val="99"/>
                <w:kern w:val="2"/>
                <w:sz w:val="21"/>
                <w:szCs w:val="21"/>
                <w:lang w:eastAsia="zh-CN"/>
              </w:rPr>
              <w:t>能评价值</w:t>
            </w:r>
            <w:r w:rsidRPr="00CD6DA7">
              <w:rPr>
                <w:rFonts w:ascii="宋体" w:hAnsi="宋体" w:cs="宋体" w:hint="eastAsia"/>
                <w:spacing w:val="2"/>
                <w:w w:val="99"/>
                <w:kern w:val="2"/>
                <w:sz w:val="21"/>
                <w:szCs w:val="21"/>
                <w:lang w:eastAsia="zh-CN"/>
              </w:rPr>
              <w:t>》</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19</w:t>
            </w:r>
            <w:r w:rsidRPr="00CD6DA7">
              <w:rPr>
                <w:rFonts w:ascii="宋体" w:hAnsi="宋体" w:cs="宋体" w:hint="eastAsia"/>
                <w:w w:val="99"/>
                <w:kern w:val="2"/>
                <w:sz w:val="21"/>
                <w:szCs w:val="21"/>
                <w:lang w:eastAsia="zh-CN"/>
              </w:rPr>
              <w:t>76</w:t>
            </w:r>
            <w:r w:rsidRPr="00CD6DA7">
              <w:rPr>
                <w:rFonts w:ascii="宋体" w:hAnsi="宋体" w:cs="宋体" w:hint="eastAsia"/>
                <w:spacing w:val="1"/>
                <w:w w:val="99"/>
                <w:kern w:val="2"/>
                <w:sz w:val="21"/>
                <w:szCs w:val="21"/>
                <w:lang w:eastAsia="zh-CN"/>
              </w:rPr>
              <w:t>2</w:t>
            </w:r>
            <w:r w:rsidRPr="00CD6DA7">
              <w:rPr>
                <w:rFonts w:ascii="宋体" w:hAnsi="宋体" w:cs="宋体" w:hint="eastAsia"/>
                <w:w w:val="99"/>
                <w:kern w:val="2"/>
                <w:sz w:val="21"/>
                <w:szCs w:val="21"/>
                <w:lang w:eastAsia="zh-CN"/>
              </w:rPr>
              <w:t>）</w:t>
            </w:r>
          </w:p>
        </w:tc>
      </w:tr>
      <w:tr w:rsidR="00CD6DA7" w:rsidRPr="00CD6DA7" w14:paraId="4BE09D8D" w14:textId="7777777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647DA299" w14:textId="77777777" w:rsidR="00F603EE" w:rsidRPr="00CD6DA7" w:rsidRDefault="001B1EBA">
            <w:pPr>
              <w:jc w:val="center"/>
              <w:rPr>
                <w:rFonts w:ascii="宋体" w:hAnsi="宋体" w:hint="eastAsia"/>
                <w:szCs w:val="21"/>
              </w:rPr>
            </w:pPr>
            <w:r w:rsidRPr="00CD6DA7">
              <w:rPr>
                <w:rFonts w:ascii="宋体" w:hAnsi="宋体" w:hint="eastAsia"/>
                <w:szCs w:val="21"/>
              </w:rPr>
              <w:t>6</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42D3BCC5"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cs="仿宋_GB2312" w:hint="eastAsia"/>
                <w:kern w:val="2"/>
                <w:sz w:val="21"/>
                <w:szCs w:val="21"/>
              </w:rPr>
              <w:t>A02052300</w:t>
            </w:r>
            <w:r w:rsidRPr="00CD6DA7">
              <w:rPr>
                <w:rFonts w:ascii="宋体" w:hAnsi="宋体" w:cs="宋体" w:hint="eastAsia"/>
                <w:w w:val="99"/>
                <w:kern w:val="2"/>
                <w:sz w:val="21"/>
                <w:szCs w:val="21"/>
              </w:rPr>
              <w:t>制冷空调设备</w:t>
            </w: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4FFDAEB4" w14:textId="77777777" w:rsidR="00F603EE" w:rsidRPr="00CD6DA7" w:rsidRDefault="001B1EBA">
            <w:pPr>
              <w:pStyle w:val="TableParagraph"/>
              <w:spacing w:line="276" w:lineRule="auto"/>
              <w:ind w:right="5"/>
              <w:jc w:val="center"/>
              <w:rPr>
                <w:rFonts w:ascii="宋体" w:hAnsi="宋体" w:cs="宋体" w:hint="eastAsia"/>
                <w:kern w:val="2"/>
                <w:sz w:val="21"/>
                <w:szCs w:val="21"/>
              </w:rPr>
            </w:pPr>
            <w:r w:rsidRPr="00CD6DA7">
              <w:rPr>
                <w:rFonts w:ascii="宋体" w:hAnsi="宋体" w:cs="宋体" w:hint="eastAsia"/>
                <w:w w:val="99"/>
                <w:kern w:val="2"/>
                <w:sz w:val="21"/>
                <w:szCs w:val="21"/>
              </w:rPr>
              <w:t>★</w:t>
            </w:r>
            <w:r w:rsidRPr="00CD6DA7">
              <w:rPr>
                <w:rFonts w:ascii="宋体" w:hAnsi="宋体" w:cs="宋体" w:hint="eastAsia"/>
                <w:spacing w:val="1"/>
                <w:w w:val="99"/>
                <w:kern w:val="2"/>
                <w:sz w:val="21"/>
                <w:szCs w:val="21"/>
              </w:rPr>
              <w:t>A020</w:t>
            </w:r>
            <w:r w:rsidRPr="00CD6DA7">
              <w:rPr>
                <w:rFonts w:ascii="宋体" w:hAnsi="宋体" w:cs="宋体" w:hint="eastAsia"/>
                <w:w w:val="99"/>
                <w:kern w:val="2"/>
                <w:sz w:val="21"/>
                <w:szCs w:val="21"/>
              </w:rPr>
              <w:t>52</w:t>
            </w:r>
            <w:r w:rsidRPr="00CD6DA7">
              <w:rPr>
                <w:rFonts w:ascii="宋体" w:hAnsi="宋体" w:cs="宋体" w:hint="eastAsia"/>
                <w:spacing w:val="1"/>
                <w:w w:val="99"/>
                <w:kern w:val="2"/>
                <w:sz w:val="21"/>
                <w:szCs w:val="21"/>
              </w:rPr>
              <w:t>3</w:t>
            </w:r>
            <w:r w:rsidRPr="00CD6DA7">
              <w:rPr>
                <w:rFonts w:ascii="宋体" w:hAnsi="宋体" w:cs="宋体" w:hint="eastAsia"/>
                <w:w w:val="99"/>
                <w:kern w:val="2"/>
                <w:sz w:val="21"/>
                <w:szCs w:val="21"/>
              </w:rPr>
              <w:t>01制冷压缩机</w:t>
            </w:r>
          </w:p>
        </w:tc>
        <w:tc>
          <w:tcPr>
            <w:tcW w:w="802" w:type="pct"/>
            <w:tcBorders>
              <w:top w:val="single" w:sz="4" w:space="0" w:color="000000"/>
              <w:left w:val="single" w:sz="4" w:space="0" w:color="000000"/>
              <w:bottom w:val="single" w:sz="4" w:space="0" w:color="000000"/>
              <w:right w:val="single" w:sz="4" w:space="0" w:color="000000"/>
            </w:tcBorders>
            <w:vAlign w:val="center"/>
          </w:tcPr>
          <w:p w14:paraId="522400C3"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冷水机组</w:t>
            </w:r>
            <w:proofErr w:type="spellEnd"/>
          </w:p>
        </w:tc>
        <w:tc>
          <w:tcPr>
            <w:tcW w:w="2092" w:type="pct"/>
            <w:tcBorders>
              <w:top w:val="single" w:sz="4" w:space="0" w:color="000000"/>
              <w:left w:val="single" w:sz="4" w:space="0" w:color="000000"/>
              <w:bottom w:val="single" w:sz="4" w:space="0" w:color="000000"/>
              <w:right w:val="single" w:sz="4" w:space="0" w:color="000000"/>
            </w:tcBorders>
          </w:tcPr>
          <w:p w14:paraId="4A3E1CB8" w14:textId="77777777" w:rsidR="00F603EE" w:rsidRPr="00CD6DA7" w:rsidRDefault="001B1EBA">
            <w:pPr>
              <w:pStyle w:val="TableParagraph"/>
              <w:spacing w:before="30" w:line="276" w:lineRule="auto"/>
              <w:ind w:left="7" w:right="4"/>
              <w:jc w:val="both"/>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《冷水机组能效限定值</w:t>
            </w:r>
            <w:r w:rsidRPr="00CD6DA7">
              <w:rPr>
                <w:rFonts w:ascii="宋体" w:hAnsi="宋体" w:cs="宋体" w:hint="eastAsia"/>
                <w:spacing w:val="9"/>
                <w:w w:val="99"/>
                <w:kern w:val="2"/>
                <w:sz w:val="21"/>
                <w:szCs w:val="21"/>
                <w:lang w:eastAsia="zh-CN"/>
              </w:rPr>
              <w:t>及</w:t>
            </w:r>
            <w:r w:rsidRPr="00CD6DA7">
              <w:rPr>
                <w:rFonts w:ascii="宋体" w:hAnsi="宋体" w:cs="宋体" w:hint="eastAsia"/>
                <w:spacing w:val="12"/>
                <w:w w:val="99"/>
                <w:kern w:val="2"/>
                <w:sz w:val="21"/>
                <w:szCs w:val="21"/>
                <w:lang w:eastAsia="zh-CN"/>
              </w:rPr>
              <w:t>能效</w:t>
            </w:r>
            <w:r w:rsidRPr="00CD6DA7">
              <w:rPr>
                <w:rFonts w:ascii="宋体" w:hAnsi="宋体" w:cs="宋体" w:hint="eastAsia"/>
                <w:w w:val="99"/>
                <w:kern w:val="2"/>
                <w:sz w:val="21"/>
                <w:szCs w:val="21"/>
                <w:lang w:eastAsia="zh-CN"/>
              </w:rPr>
              <w:t>等级</w:t>
            </w:r>
            <w:r w:rsidRPr="00CD6DA7">
              <w:rPr>
                <w:rFonts w:ascii="宋体" w:hAnsi="宋体" w:cs="宋体" w:hint="eastAsia"/>
                <w:spacing w:val="-3"/>
                <w:w w:val="99"/>
                <w:kern w:val="2"/>
                <w:sz w:val="21"/>
                <w:szCs w:val="21"/>
                <w:lang w:eastAsia="zh-CN"/>
              </w:rPr>
              <w:t>》</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195</w:t>
            </w:r>
            <w:r w:rsidRPr="00CD6DA7">
              <w:rPr>
                <w:rFonts w:ascii="宋体" w:hAnsi="宋体" w:cs="宋体" w:hint="eastAsia"/>
                <w:w w:val="99"/>
                <w:kern w:val="2"/>
                <w:sz w:val="21"/>
                <w:szCs w:val="21"/>
                <w:lang w:eastAsia="zh-CN"/>
              </w:rPr>
              <w:t>77</w:t>
            </w:r>
            <w:r w:rsidRPr="00CD6DA7">
              <w:rPr>
                <w:rFonts w:ascii="宋体" w:hAnsi="宋体" w:cs="宋体" w:hint="eastAsia"/>
                <w:spacing w:val="-3"/>
                <w:w w:val="99"/>
                <w:kern w:val="2"/>
                <w:sz w:val="21"/>
                <w:szCs w:val="21"/>
                <w:lang w:eastAsia="zh-CN"/>
              </w:rPr>
              <w:t>），</w:t>
            </w:r>
            <w:r w:rsidRPr="00CD6DA7">
              <w:rPr>
                <w:rFonts w:ascii="宋体" w:hAnsi="宋体" w:cs="宋体" w:hint="eastAsia"/>
                <w:w w:val="99"/>
                <w:kern w:val="2"/>
                <w:sz w:val="21"/>
                <w:szCs w:val="21"/>
                <w:lang w:eastAsia="zh-CN"/>
              </w:rPr>
              <w:t>《低</w:t>
            </w:r>
            <w:r w:rsidRPr="00CD6DA7">
              <w:rPr>
                <w:rFonts w:ascii="宋体" w:hAnsi="宋体" w:cs="宋体" w:hint="eastAsia"/>
                <w:spacing w:val="2"/>
                <w:w w:val="99"/>
                <w:kern w:val="2"/>
                <w:sz w:val="21"/>
                <w:szCs w:val="21"/>
                <w:lang w:eastAsia="zh-CN"/>
              </w:rPr>
              <w:t>环</w:t>
            </w:r>
            <w:r w:rsidRPr="00CD6DA7">
              <w:rPr>
                <w:rFonts w:ascii="宋体" w:hAnsi="宋体" w:cs="宋体" w:hint="eastAsia"/>
                <w:w w:val="99"/>
                <w:kern w:val="2"/>
                <w:sz w:val="21"/>
                <w:szCs w:val="21"/>
                <w:lang w:eastAsia="zh-CN"/>
              </w:rPr>
              <w:t>境温度空气源</w:t>
            </w:r>
            <w:r w:rsidRPr="00CD6DA7">
              <w:rPr>
                <w:rFonts w:ascii="宋体" w:hAnsi="宋体" w:cs="宋体" w:hint="eastAsia"/>
                <w:spacing w:val="2"/>
                <w:w w:val="99"/>
                <w:kern w:val="2"/>
                <w:sz w:val="21"/>
                <w:szCs w:val="21"/>
                <w:lang w:eastAsia="zh-CN"/>
              </w:rPr>
              <w:lastRenderedPageBreak/>
              <w:t>热</w:t>
            </w:r>
            <w:r w:rsidRPr="00CD6DA7">
              <w:rPr>
                <w:rFonts w:ascii="宋体" w:hAnsi="宋体" w:cs="宋体" w:hint="eastAsia"/>
                <w:spacing w:val="-29"/>
                <w:w w:val="99"/>
                <w:kern w:val="2"/>
                <w:sz w:val="21"/>
                <w:szCs w:val="21"/>
                <w:lang w:eastAsia="zh-CN"/>
              </w:rPr>
              <w:t>泵</w:t>
            </w:r>
            <w:r w:rsidRPr="00CD6DA7">
              <w:rPr>
                <w:rFonts w:ascii="宋体" w:hAnsi="宋体" w:cs="宋体" w:hint="eastAsia"/>
                <w:spacing w:val="2"/>
                <w:w w:val="99"/>
                <w:kern w:val="2"/>
                <w:sz w:val="21"/>
                <w:szCs w:val="21"/>
                <w:lang w:eastAsia="zh-CN"/>
              </w:rPr>
              <w:t>（</w:t>
            </w:r>
            <w:r w:rsidRPr="00CD6DA7">
              <w:rPr>
                <w:rFonts w:ascii="宋体" w:hAnsi="宋体" w:cs="宋体" w:hint="eastAsia"/>
                <w:w w:val="99"/>
                <w:kern w:val="2"/>
                <w:sz w:val="21"/>
                <w:szCs w:val="21"/>
                <w:lang w:eastAsia="zh-CN"/>
              </w:rPr>
              <w:t>冷水</w:t>
            </w:r>
            <w:r w:rsidRPr="00CD6DA7">
              <w:rPr>
                <w:rFonts w:ascii="宋体" w:hAnsi="宋体" w:cs="宋体" w:hint="eastAsia"/>
                <w:spacing w:val="-27"/>
                <w:w w:val="99"/>
                <w:kern w:val="2"/>
                <w:sz w:val="21"/>
                <w:szCs w:val="21"/>
                <w:lang w:eastAsia="zh-CN"/>
              </w:rPr>
              <w:t>）</w:t>
            </w:r>
            <w:r w:rsidRPr="00CD6DA7">
              <w:rPr>
                <w:rFonts w:ascii="宋体" w:hAnsi="宋体" w:cs="宋体" w:hint="eastAsia"/>
                <w:w w:val="99"/>
                <w:kern w:val="2"/>
                <w:sz w:val="21"/>
                <w:szCs w:val="21"/>
                <w:lang w:eastAsia="zh-CN"/>
              </w:rPr>
              <w:t>机组</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效限定值及能</w:t>
            </w:r>
            <w:r w:rsidRPr="00CD6DA7">
              <w:rPr>
                <w:rFonts w:ascii="宋体" w:hAnsi="宋体" w:cs="宋体" w:hint="eastAsia"/>
                <w:spacing w:val="2"/>
                <w:w w:val="99"/>
                <w:kern w:val="2"/>
                <w:sz w:val="21"/>
                <w:szCs w:val="21"/>
                <w:lang w:eastAsia="zh-CN"/>
              </w:rPr>
              <w:t>效</w:t>
            </w:r>
            <w:r w:rsidRPr="00CD6DA7">
              <w:rPr>
                <w:rFonts w:ascii="宋体" w:hAnsi="宋体" w:cs="宋体" w:hint="eastAsia"/>
                <w:w w:val="99"/>
                <w:kern w:val="2"/>
                <w:sz w:val="21"/>
                <w:szCs w:val="21"/>
                <w:lang w:eastAsia="zh-CN"/>
              </w:rPr>
              <w:t>等级</w:t>
            </w:r>
            <w:r w:rsidRPr="00CD6DA7">
              <w:rPr>
                <w:rFonts w:ascii="宋体" w:hAnsi="宋体" w:cs="宋体" w:hint="eastAsia"/>
                <w:spacing w:val="2"/>
                <w:w w:val="99"/>
                <w:kern w:val="2"/>
                <w:sz w:val="21"/>
                <w:szCs w:val="21"/>
                <w:lang w:eastAsia="zh-CN"/>
              </w:rPr>
              <w:t>》</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37</w:t>
            </w:r>
            <w:r w:rsidRPr="00CD6DA7">
              <w:rPr>
                <w:rFonts w:ascii="宋体" w:hAnsi="宋体" w:cs="宋体" w:hint="eastAsia"/>
                <w:w w:val="99"/>
                <w:kern w:val="2"/>
                <w:sz w:val="21"/>
                <w:szCs w:val="21"/>
                <w:lang w:eastAsia="zh-CN"/>
              </w:rPr>
              <w:t>48</w:t>
            </w:r>
            <w:r w:rsidRPr="00CD6DA7">
              <w:rPr>
                <w:rFonts w:ascii="宋体" w:hAnsi="宋体" w:cs="宋体" w:hint="eastAsia"/>
                <w:spacing w:val="-2"/>
                <w:w w:val="99"/>
                <w:kern w:val="2"/>
                <w:sz w:val="21"/>
                <w:szCs w:val="21"/>
                <w:lang w:eastAsia="zh-CN"/>
              </w:rPr>
              <w:t>0</w:t>
            </w:r>
            <w:r w:rsidRPr="00CD6DA7">
              <w:rPr>
                <w:rFonts w:ascii="宋体" w:hAnsi="宋体" w:cs="宋体" w:hint="eastAsia"/>
                <w:w w:val="99"/>
                <w:kern w:val="2"/>
                <w:sz w:val="21"/>
                <w:szCs w:val="21"/>
                <w:lang w:eastAsia="zh-CN"/>
              </w:rPr>
              <w:t>）</w:t>
            </w:r>
          </w:p>
        </w:tc>
      </w:tr>
      <w:tr w:rsidR="00CD6DA7" w:rsidRPr="00CD6DA7" w14:paraId="447F8AC1"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03091AD8"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F57842C"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2B764C34" w14:textId="77777777" w:rsidR="00F603EE" w:rsidRPr="00CD6DA7" w:rsidRDefault="00F603EE">
            <w:pPr>
              <w:widowControl/>
              <w:jc w:val="left"/>
              <w:rPr>
                <w:rFonts w:ascii="宋体" w:hAnsi="宋体" w:cs="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7456248E" w14:textId="77777777" w:rsidR="00F603EE" w:rsidRPr="00CD6DA7" w:rsidRDefault="001B1EBA">
            <w:pPr>
              <w:jc w:val="center"/>
              <w:rPr>
                <w:rFonts w:ascii="宋体" w:hAnsi="宋体" w:hint="eastAsia"/>
                <w:szCs w:val="21"/>
              </w:rPr>
            </w:pPr>
            <w:r w:rsidRPr="00CD6DA7">
              <w:rPr>
                <w:rFonts w:ascii="宋体" w:hAnsi="宋体" w:hint="eastAsia"/>
                <w:szCs w:val="21"/>
              </w:rPr>
              <w:t>溴化</w:t>
            </w:r>
            <w:proofErr w:type="gramStart"/>
            <w:r w:rsidRPr="00CD6DA7">
              <w:rPr>
                <w:rFonts w:ascii="宋体" w:hAnsi="宋体" w:hint="eastAsia"/>
                <w:szCs w:val="21"/>
              </w:rPr>
              <w:t>锂</w:t>
            </w:r>
            <w:proofErr w:type="gramEnd"/>
            <w:r w:rsidRPr="00CD6DA7">
              <w:rPr>
                <w:rFonts w:ascii="宋体" w:hAnsi="宋体" w:hint="eastAsia"/>
                <w:szCs w:val="21"/>
              </w:rPr>
              <w:t>吸收式冷水机组</w:t>
            </w:r>
          </w:p>
        </w:tc>
        <w:tc>
          <w:tcPr>
            <w:tcW w:w="2092" w:type="pct"/>
            <w:tcBorders>
              <w:top w:val="single" w:sz="4" w:space="0" w:color="000000"/>
              <w:left w:val="single" w:sz="4" w:space="0" w:color="000000"/>
              <w:bottom w:val="single" w:sz="4" w:space="0" w:color="000000"/>
              <w:right w:val="single" w:sz="4" w:space="0" w:color="000000"/>
            </w:tcBorders>
            <w:vAlign w:val="center"/>
          </w:tcPr>
          <w:p w14:paraId="27C5483C" w14:textId="77777777" w:rsidR="00F603EE" w:rsidRPr="00CD6DA7" w:rsidRDefault="001B1EBA">
            <w:pPr>
              <w:pStyle w:val="TableParagraph"/>
              <w:spacing w:before="93"/>
              <w:ind w:left="7"/>
              <w:rPr>
                <w:rFonts w:ascii="宋体" w:hAnsi="宋体" w:cs="宋体" w:hint="eastAsia"/>
                <w:w w:val="99"/>
                <w:kern w:val="2"/>
                <w:sz w:val="21"/>
                <w:szCs w:val="21"/>
                <w:lang w:eastAsia="zh-CN"/>
              </w:rPr>
            </w:pPr>
            <w:proofErr w:type="gramStart"/>
            <w:r w:rsidRPr="00CD6DA7">
              <w:rPr>
                <w:rFonts w:ascii="宋体" w:hAnsi="宋体" w:cs="宋体" w:hint="eastAsia"/>
                <w:w w:val="99"/>
                <w:kern w:val="2"/>
                <w:sz w:val="21"/>
                <w:szCs w:val="21"/>
                <w:lang w:eastAsia="zh-CN"/>
              </w:rPr>
              <w:t>《</w:t>
            </w:r>
            <w:proofErr w:type="gramEnd"/>
            <w:r w:rsidRPr="00CD6DA7">
              <w:rPr>
                <w:rFonts w:ascii="宋体" w:hAnsi="宋体" w:cs="宋体" w:hint="eastAsia"/>
                <w:w w:val="99"/>
                <w:kern w:val="2"/>
                <w:sz w:val="21"/>
                <w:szCs w:val="21"/>
                <w:lang w:eastAsia="zh-CN"/>
              </w:rPr>
              <w:t>溴化</w:t>
            </w:r>
            <w:proofErr w:type="gramStart"/>
            <w:r w:rsidRPr="00CD6DA7">
              <w:rPr>
                <w:rFonts w:ascii="宋体" w:hAnsi="宋体" w:cs="宋体" w:hint="eastAsia"/>
                <w:w w:val="99"/>
                <w:kern w:val="2"/>
                <w:sz w:val="21"/>
                <w:szCs w:val="21"/>
                <w:lang w:eastAsia="zh-CN"/>
              </w:rPr>
              <w:t>锂</w:t>
            </w:r>
            <w:proofErr w:type="gramEnd"/>
            <w:r w:rsidRPr="00CD6DA7">
              <w:rPr>
                <w:rFonts w:ascii="宋体" w:hAnsi="宋体" w:cs="宋体" w:hint="eastAsia"/>
                <w:w w:val="99"/>
                <w:kern w:val="2"/>
                <w:sz w:val="21"/>
                <w:szCs w:val="21"/>
                <w:lang w:eastAsia="zh-CN"/>
              </w:rPr>
              <w:t>吸收式冷水机组能效限</w:t>
            </w:r>
          </w:p>
          <w:p w14:paraId="5670E7F5" w14:textId="77777777" w:rsidR="00F603EE" w:rsidRPr="00CD6DA7" w:rsidRDefault="001B1EBA">
            <w:pPr>
              <w:rPr>
                <w:rFonts w:ascii="宋体" w:hAnsi="宋体" w:hint="eastAsia"/>
                <w:szCs w:val="21"/>
              </w:rPr>
            </w:pPr>
            <w:r w:rsidRPr="00CD6DA7">
              <w:rPr>
                <w:rFonts w:ascii="宋体" w:hAnsi="宋体" w:cs="宋体" w:hint="eastAsia"/>
                <w:w w:val="99"/>
                <w:szCs w:val="21"/>
              </w:rPr>
              <w:t>定值及能效等级</w:t>
            </w:r>
            <w:proofErr w:type="gramStart"/>
            <w:r w:rsidRPr="00CD6DA7">
              <w:rPr>
                <w:rFonts w:ascii="宋体" w:hAnsi="宋体" w:cs="宋体" w:hint="eastAsia"/>
                <w:w w:val="99"/>
                <w:szCs w:val="21"/>
              </w:rPr>
              <w:t>》</w:t>
            </w:r>
            <w:proofErr w:type="gramEnd"/>
            <w:r w:rsidRPr="00CD6DA7">
              <w:rPr>
                <w:rFonts w:ascii="宋体" w:hAnsi="宋体" w:cs="宋体" w:hint="eastAsia"/>
                <w:w w:val="99"/>
                <w:szCs w:val="21"/>
              </w:rPr>
              <w:t>（GB29540）</w:t>
            </w:r>
          </w:p>
        </w:tc>
      </w:tr>
      <w:tr w:rsidR="00CD6DA7" w:rsidRPr="00CD6DA7" w14:paraId="153EFF14"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6BFAE567"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33F91B6" w14:textId="77777777" w:rsidR="00F603EE" w:rsidRPr="00CD6DA7" w:rsidRDefault="00F603EE">
            <w:pPr>
              <w:widowControl/>
              <w:jc w:val="left"/>
              <w:rPr>
                <w:rFonts w:ascii="宋体" w:hAnsi="宋体" w:cs="宋体" w:hint="eastAsia"/>
                <w:szCs w:val="21"/>
              </w:rPr>
            </w:pP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08C5BF2C" w14:textId="77777777" w:rsidR="00F603EE" w:rsidRPr="00CD6DA7" w:rsidRDefault="001B1EBA">
            <w:pPr>
              <w:pStyle w:val="TableParagraph"/>
              <w:spacing w:line="276" w:lineRule="auto"/>
              <w:ind w:right="5"/>
              <w:jc w:val="center"/>
              <w:rPr>
                <w:rFonts w:ascii="宋体" w:hAnsi="宋体" w:cs="宋体" w:hint="eastAsia"/>
                <w:kern w:val="2"/>
                <w:sz w:val="21"/>
                <w:szCs w:val="21"/>
              </w:rPr>
            </w:pPr>
            <w:r w:rsidRPr="00CD6DA7">
              <w:rPr>
                <w:rFonts w:ascii="宋体" w:hAnsi="宋体" w:cs="宋体" w:hint="eastAsia"/>
                <w:w w:val="99"/>
                <w:kern w:val="2"/>
                <w:sz w:val="21"/>
                <w:szCs w:val="21"/>
              </w:rPr>
              <w:t>★A02052305空调机组</w:t>
            </w:r>
          </w:p>
        </w:tc>
        <w:tc>
          <w:tcPr>
            <w:tcW w:w="802" w:type="pct"/>
            <w:tcBorders>
              <w:top w:val="single" w:sz="4" w:space="0" w:color="000000"/>
              <w:left w:val="single" w:sz="4" w:space="0" w:color="000000"/>
              <w:bottom w:val="single" w:sz="4" w:space="0" w:color="000000"/>
              <w:right w:val="single" w:sz="4" w:space="0" w:color="000000"/>
            </w:tcBorders>
            <w:vAlign w:val="center"/>
          </w:tcPr>
          <w:p w14:paraId="2543BC79" w14:textId="77777777" w:rsidR="00F603EE" w:rsidRPr="00CD6DA7" w:rsidRDefault="001B1EBA">
            <w:pPr>
              <w:pStyle w:val="TableParagraph"/>
              <w:spacing w:before="4" w:line="276" w:lineRule="auto"/>
              <w:ind w:left="7" w:right="7"/>
              <w:jc w:val="center"/>
              <w:rPr>
                <w:rFonts w:ascii="宋体" w:hAnsi="宋体" w:cs="宋体" w:hint="eastAsia"/>
                <w:w w:val="99"/>
                <w:kern w:val="2"/>
                <w:sz w:val="21"/>
                <w:szCs w:val="21"/>
                <w:lang w:eastAsia="zh-CN"/>
              </w:rPr>
            </w:pPr>
            <w:r w:rsidRPr="00CD6DA7">
              <w:rPr>
                <w:rFonts w:ascii="宋体" w:hAnsi="宋体" w:cs="宋体" w:hint="eastAsia"/>
                <w:w w:val="99"/>
                <w:kern w:val="2"/>
                <w:sz w:val="21"/>
                <w:szCs w:val="21"/>
                <w:lang w:eastAsia="zh-CN"/>
              </w:rPr>
              <w:t>多联式空调（热泵）机组（制冷量&gt;14000W）</w:t>
            </w:r>
          </w:p>
        </w:tc>
        <w:tc>
          <w:tcPr>
            <w:tcW w:w="2092" w:type="pct"/>
            <w:tcBorders>
              <w:top w:val="single" w:sz="4" w:space="0" w:color="000000"/>
              <w:left w:val="single" w:sz="4" w:space="0" w:color="000000"/>
              <w:bottom w:val="single" w:sz="4" w:space="0" w:color="000000"/>
              <w:right w:val="single" w:sz="4" w:space="0" w:color="000000"/>
            </w:tcBorders>
          </w:tcPr>
          <w:p w14:paraId="32A23E5B" w14:textId="77777777" w:rsidR="00F603EE" w:rsidRPr="00CD6DA7" w:rsidRDefault="001B1EBA">
            <w:pPr>
              <w:pStyle w:val="TableParagraph"/>
              <w:spacing w:before="160" w:line="276" w:lineRule="auto"/>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《多联式空调（热泵）机组能效限定值及能源效率等级》（GB21454）</w:t>
            </w:r>
          </w:p>
        </w:tc>
      </w:tr>
      <w:tr w:rsidR="00CD6DA7" w:rsidRPr="00CD6DA7" w14:paraId="35B0E8D5"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2CCC69D3"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9048909"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7E09FFBF" w14:textId="77777777" w:rsidR="00F603EE" w:rsidRPr="00CD6DA7" w:rsidRDefault="00F603EE">
            <w:pPr>
              <w:widowControl/>
              <w:jc w:val="left"/>
              <w:rPr>
                <w:rFonts w:ascii="宋体" w:hAnsi="宋体" w:cs="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60A54EA7" w14:textId="77777777" w:rsidR="00F603EE" w:rsidRPr="00CD6DA7" w:rsidRDefault="001B1EBA">
            <w:pPr>
              <w:jc w:val="center"/>
              <w:rPr>
                <w:rFonts w:ascii="宋体" w:hAnsi="宋体" w:hint="eastAsia"/>
                <w:szCs w:val="21"/>
              </w:rPr>
            </w:pPr>
            <w:r w:rsidRPr="00CD6DA7">
              <w:rPr>
                <w:rFonts w:ascii="宋体" w:hAnsi="宋体" w:cs="宋体" w:hint="eastAsia"/>
                <w:w w:val="99"/>
                <w:szCs w:val="21"/>
              </w:rPr>
              <w:t>单元式空气调节机</w:t>
            </w:r>
          </w:p>
        </w:tc>
        <w:tc>
          <w:tcPr>
            <w:tcW w:w="2092" w:type="pct"/>
            <w:tcBorders>
              <w:top w:val="single" w:sz="4" w:space="0" w:color="000000"/>
              <w:left w:val="single" w:sz="4" w:space="0" w:color="000000"/>
              <w:bottom w:val="single" w:sz="4" w:space="0" w:color="000000"/>
              <w:right w:val="single" w:sz="4" w:space="0" w:color="000000"/>
            </w:tcBorders>
          </w:tcPr>
          <w:p w14:paraId="40C737B5" w14:textId="77777777" w:rsidR="00F603EE" w:rsidRPr="00CD6DA7" w:rsidRDefault="001B1EBA">
            <w:pPr>
              <w:rPr>
                <w:rFonts w:ascii="宋体" w:hAnsi="宋体" w:hint="eastAsia"/>
                <w:szCs w:val="21"/>
              </w:rPr>
            </w:pPr>
            <w:r w:rsidRPr="00CD6DA7">
              <w:rPr>
                <w:rFonts w:ascii="宋体" w:hAnsi="宋体" w:cs="宋体" w:hint="eastAsia"/>
                <w:w w:val="99"/>
                <w:szCs w:val="21"/>
              </w:rPr>
              <w:t>《单元式空气调节机能效限定值及能效等级》（GB19576）《风管送风式空调机组能效限定值及能效等级》（GB37479）</w:t>
            </w:r>
          </w:p>
        </w:tc>
      </w:tr>
      <w:tr w:rsidR="00CD6DA7" w:rsidRPr="00CD6DA7" w14:paraId="7B9E6939"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5EE0F131"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691DF61" w14:textId="77777777" w:rsidR="00F603EE" w:rsidRPr="00CD6DA7" w:rsidRDefault="00F603EE">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553392BC" w14:textId="77777777" w:rsidR="00F603EE" w:rsidRPr="00CD6DA7" w:rsidRDefault="001B1EBA">
            <w:pPr>
              <w:pStyle w:val="TableParagraph"/>
              <w:spacing w:before="83"/>
              <w:ind w:left="7"/>
              <w:jc w:val="center"/>
              <w:rPr>
                <w:rFonts w:ascii="宋体" w:hAnsi="宋体" w:cs="宋体" w:hint="eastAsia"/>
                <w:w w:val="99"/>
                <w:kern w:val="2"/>
                <w:sz w:val="21"/>
                <w:szCs w:val="21"/>
                <w:lang w:eastAsia="zh-CN"/>
              </w:rPr>
            </w:pPr>
            <w:r w:rsidRPr="00CD6DA7">
              <w:rPr>
                <w:rFonts w:ascii="宋体" w:hAnsi="宋体" w:cs="宋体" w:hint="eastAsia"/>
                <w:w w:val="99"/>
                <w:kern w:val="2"/>
                <w:sz w:val="21"/>
                <w:szCs w:val="21"/>
                <w:lang w:eastAsia="zh-CN"/>
              </w:rPr>
              <w:t>★A02052309专用制冷、空调设备</w:t>
            </w:r>
          </w:p>
        </w:tc>
        <w:tc>
          <w:tcPr>
            <w:tcW w:w="802" w:type="pct"/>
            <w:tcBorders>
              <w:top w:val="single" w:sz="4" w:space="0" w:color="000000"/>
              <w:left w:val="single" w:sz="4" w:space="0" w:color="000000"/>
              <w:bottom w:val="single" w:sz="4" w:space="0" w:color="000000"/>
              <w:right w:val="single" w:sz="4" w:space="0" w:color="000000"/>
            </w:tcBorders>
            <w:vAlign w:val="center"/>
          </w:tcPr>
          <w:p w14:paraId="369111EF"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机房空调</w:t>
            </w:r>
            <w:proofErr w:type="spellEnd"/>
          </w:p>
        </w:tc>
        <w:tc>
          <w:tcPr>
            <w:tcW w:w="2092" w:type="pct"/>
            <w:tcBorders>
              <w:top w:val="single" w:sz="4" w:space="0" w:color="000000"/>
              <w:left w:val="single" w:sz="4" w:space="0" w:color="000000"/>
              <w:bottom w:val="single" w:sz="4" w:space="0" w:color="000000"/>
              <w:right w:val="single" w:sz="4" w:space="0" w:color="000000"/>
            </w:tcBorders>
          </w:tcPr>
          <w:p w14:paraId="7669DD48" w14:textId="77777777" w:rsidR="00F603EE" w:rsidRPr="00CD6DA7" w:rsidRDefault="001B1EBA">
            <w:pPr>
              <w:pStyle w:val="TableParagraph"/>
              <w:spacing w:before="83"/>
              <w:ind w:left="7"/>
              <w:rPr>
                <w:rFonts w:ascii="宋体" w:hAnsi="宋体" w:cs="宋体" w:hint="eastAsia"/>
                <w:w w:val="99"/>
                <w:kern w:val="2"/>
                <w:sz w:val="21"/>
                <w:szCs w:val="21"/>
                <w:lang w:eastAsia="zh-CN"/>
              </w:rPr>
            </w:pPr>
            <w:proofErr w:type="gramStart"/>
            <w:r w:rsidRPr="00CD6DA7">
              <w:rPr>
                <w:rFonts w:ascii="宋体" w:hAnsi="宋体" w:cs="宋体" w:hint="eastAsia"/>
                <w:w w:val="99"/>
                <w:kern w:val="2"/>
                <w:sz w:val="21"/>
                <w:szCs w:val="21"/>
                <w:lang w:eastAsia="zh-CN"/>
              </w:rPr>
              <w:t>《</w:t>
            </w:r>
            <w:proofErr w:type="gramEnd"/>
            <w:r w:rsidRPr="00CD6DA7">
              <w:rPr>
                <w:rFonts w:ascii="宋体" w:hAnsi="宋体" w:cs="宋体" w:hint="eastAsia"/>
                <w:w w:val="99"/>
                <w:kern w:val="2"/>
                <w:sz w:val="21"/>
                <w:szCs w:val="21"/>
                <w:lang w:eastAsia="zh-CN"/>
              </w:rPr>
              <w:t>单元式空气调节机能效限定值</w:t>
            </w:r>
          </w:p>
          <w:p w14:paraId="565AFCBB" w14:textId="77777777" w:rsidR="00F603EE" w:rsidRPr="00CD6DA7" w:rsidRDefault="001B1EBA">
            <w:pPr>
              <w:pStyle w:val="TableParagraph"/>
              <w:spacing w:before="83"/>
              <w:ind w:lef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及能效等级</w:t>
            </w:r>
            <w:proofErr w:type="gramStart"/>
            <w:r w:rsidRPr="00CD6DA7">
              <w:rPr>
                <w:rFonts w:ascii="宋体" w:hAnsi="宋体" w:cs="宋体" w:hint="eastAsia"/>
                <w:w w:val="99"/>
                <w:kern w:val="2"/>
                <w:sz w:val="21"/>
                <w:szCs w:val="21"/>
                <w:lang w:eastAsia="zh-CN"/>
              </w:rPr>
              <w:t>》</w:t>
            </w:r>
            <w:proofErr w:type="gramEnd"/>
            <w:r w:rsidRPr="00CD6DA7">
              <w:rPr>
                <w:rFonts w:ascii="宋体" w:hAnsi="宋体" w:cs="宋体" w:hint="eastAsia"/>
                <w:w w:val="99"/>
                <w:kern w:val="2"/>
                <w:sz w:val="21"/>
                <w:szCs w:val="21"/>
                <w:lang w:eastAsia="zh-CN"/>
              </w:rPr>
              <w:t>（GB19576）</w:t>
            </w:r>
          </w:p>
        </w:tc>
      </w:tr>
      <w:tr w:rsidR="00CD6DA7" w:rsidRPr="00CD6DA7" w14:paraId="1A5CC590"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0737A101"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C28490D" w14:textId="77777777" w:rsidR="00F603EE" w:rsidRPr="00CD6DA7" w:rsidRDefault="00F603EE">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30875F93" w14:textId="77777777" w:rsidR="00F603EE" w:rsidRPr="00CD6DA7" w:rsidRDefault="001B1EBA">
            <w:pPr>
              <w:pStyle w:val="TableParagraph"/>
              <w:spacing w:line="254" w:lineRule="exact"/>
              <w:ind w:left="7"/>
              <w:jc w:val="center"/>
              <w:rPr>
                <w:rFonts w:ascii="宋体" w:hAnsi="宋体" w:cs="宋体" w:hint="eastAsia"/>
                <w:w w:val="99"/>
                <w:kern w:val="2"/>
                <w:sz w:val="21"/>
                <w:szCs w:val="21"/>
              </w:rPr>
            </w:pPr>
            <w:r w:rsidRPr="00CD6DA7">
              <w:rPr>
                <w:rFonts w:ascii="宋体" w:hAnsi="宋体" w:cs="宋体" w:hint="eastAsia"/>
                <w:w w:val="99"/>
                <w:kern w:val="2"/>
                <w:sz w:val="21"/>
                <w:szCs w:val="21"/>
              </w:rPr>
              <w:t>A02052399其他制冷</w:t>
            </w:r>
          </w:p>
          <w:p w14:paraId="546A5AF3" w14:textId="77777777" w:rsidR="00F603EE" w:rsidRPr="00CD6DA7" w:rsidRDefault="001B1EBA">
            <w:pPr>
              <w:pStyle w:val="TableParagraph"/>
              <w:spacing w:line="254" w:lineRule="exact"/>
              <w:ind w:left="7"/>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空调设备</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0F30003C" w14:textId="77777777" w:rsidR="00F603EE" w:rsidRPr="00CD6DA7" w:rsidRDefault="001B1EBA">
            <w:pPr>
              <w:widowControl/>
              <w:jc w:val="center"/>
              <w:rPr>
                <w:rFonts w:ascii="宋体" w:hAnsi="宋体" w:cs="宋体" w:hint="eastAsia"/>
                <w:szCs w:val="21"/>
                <w:lang w:eastAsia="en-US"/>
              </w:rPr>
            </w:pPr>
            <w:r w:rsidRPr="00CD6DA7">
              <w:rPr>
                <w:rFonts w:ascii="宋体" w:hAnsi="宋体" w:cs="宋体" w:hint="eastAsia"/>
                <w:w w:val="99"/>
                <w:szCs w:val="21"/>
              </w:rPr>
              <w:t>冷却塔</w:t>
            </w:r>
          </w:p>
        </w:tc>
        <w:tc>
          <w:tcPr>
            <w:tcW w:w="2092" w:type="pct"/>
            <w:tcBorders>
              <w:top w:val="single" w:sz="4" w:space="0" w:color="000000"/>
              <w:left w:val="single" w:sz="4" w:space="0" w:color="000000"/>
              <w:bottom w:val="single" w:sz="4" w:space="0" w:color="000000"/>
              <w:right w:val="single" w:sz="4" w:space="0" w:color="000000"/>
            </w:tcBorders>
          </w:tcPr>
          <w:p w14:paraId="3F85BD1D" w14:textId="77777777" w:rsidR="00F603EE" w:rsidRPr="00CD6DA7" w:rsidRDefault="001B1EBA">
            <w:pPr>
              <w:pStyle w:val="TableParagraph"/>
              <w:spacing w:line="254" w:lineRule="exact"/>
              <w:ind w:left="7"/>
              <w:rPr>
                <w:rFonts w:ascii="宋体" w:hAnsi="宋体" w:cs="宋体" w:hint="eastAsia"/>
                <w:w w:val="99"/>
                <w:kern w:val="2"/>
                <w:sz w:val="21"/>
                <w:szCs w:val="21"/>
                <w:lang w:eastAsia="zh-CN"/>
              </w:rPr>
            </w:pPr>
            <w:r w:rsidRPr="00CD6DA7">
              <w:rPr>
                <w:rFonts w:ascii="宋体" w:hAnsi="宋体" w:cs="宋体" w:hint="eastAsia"/>
                <w:w w:val="99"/>
                <w:kern w:val="2"/>
                <w:sz w:val="21"/>
                <w:szCs w:val="21"/>
                <w:lang w:eastAsia="zh-CN"/>
              </w:rPr>
              <w:t>《机械通风冷却塔第1部分：中小型</w:t>
            </w:r>
            <w:proofErr w:type="gramStart"/>
            <w:r w:rsidRPr="00CD6DA7">
              <w:rPr>
                <w:rFonts w:ascii="宋体" w:hAnsi="宋体" w:cs="宋体" w:hint="eastAsia"/>
                <w:w w:val="99"/>
                <w:kern w:val="2"/>
                <w:sz w:val="21"/>
                <w:szCs w:val="21"/>
                <w:lang w:eastAsia="zh-CN"/>
              </w:rPr>
              <w:t>开式</w:t>
            </w:r>
            <w:proofErr w:type="gramEnd"/>
            <w:r w:rsidRPr="00CD6DA7">
              <w:rPr>
                <w:rFonts w:ascii="宋体" w:hAnsi="宋体" w:cs="宋体" w:hint="eastAsia"/>
                <w:w w:val="99"/>
                <w:kern w:val="2"/>
                <w:sz w:val="21"/>
                <w:szCs w:val="21"/>
                <w:lang w:eastAsia="zh-CN"/>
              </w:rPr>
              <w:t>冷却塔》（GB/T7190.1）</w:t>
            </w:r>
          </w:p>
          <w:p w14:paraId="08B4C7AC" w14:textId="77777777" w:rsidR="00F603EE" w:rsidRPr="00CD6DA7" w:rsidRDefault="001B1EBA">
            <w:pPr>
              <w:pStyle w:val="TableParagraph"/>
              <w:spacing w:line="254" w:lineRule="exact"/>
              <w:ind w:lef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《机械通风冷却塔第2部分：大型</w:t>
            </w:r>
            <w:proofErr w:type="gramStart"/>
            <w:r w:rsidRPr="00CD6DA7">
              <w:rPr>
                <w:rFonts w:ascii="宋体" w:hAnsi="宋体" w:cs="宋体" w:hint="eastAsia"/>
                <w:w w:val="99"/>
                <w:kern w:val="2"/>
                <w:sz w:val="21"/>
                <w:szCs w:val="21"/>
                <w:lang w:eastAsia="zh-CN"/>
              </w:rPr>
              <w:t>开式</w:t>
            </w:r>
            <w:proofErr w:type="gramEnd"/>
            <w:r w:rsidRPr="00CD6DA7">
              <w:rPr>
                <w:rFonts w:ascii="宋体" w:hAnsi="宋体" w:cs="宋体" w:hint="eastAsia"/>
                <w:w w:val="99"/>
                <w:kern w:val="2"/>
                <w:sz w:val="21"/>
                <w:szCs w:val="21"/>
                <w:lang w:eastAsia="zh-CN"/>
              </w:rPr>
              <w:t>冷却塔》（GB/T7190.2）</w:t>
            </w:r>
          </w:p>
        </w:tc>
      </w:tr>
      <w:tr w:rsidR="00CD6DA7" w:rsidRPr="00CD6DA7" w14:paraId="56AA75B5"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7413E200" w14:textId="77777777" w:rsidR="00F603EE" w:rsidRPr="00CD6DA7" w:rsidRDefault="001B1EBA">
            <w:pPr>
              <w:pStyle w:val="TableParagraph"/>
              <w:ind w:right="1"/>
              <w:jc w:val="center"/>
              <w:rPr>
                <w:rFonts w:ascii="宋体" w:hAnsi="宋体" w:cs="宋体" w:hint="eastAsia"/>
                <w:kern w:val="2"/>
                <w:sz w:val="21"/>
                <w:szCs w:val="21"/>
              </w:rPr>
            </w:pPr>
            <w:r w:rsidRPr="00CD6DA7">
              <w:rPr>
                <w:rFonts w:ascii="宋体" w:hAnsi="宋体" w:hint="eastAsia"/>
                <w:w w:val="99"/>
                <w:kern w:val="2"/>
                <w:sz w:val="21"/>
                <w:szCs w:val="21"/>
              </w:rPr>
              <w:t>7</w:t>
            </w:r>
          </w:p>
        </w:tc>
        <w:tc>
          <w:tcPr>
            <w:tcW w:w="834" w:type="pct"/>
            <w:tcBorders>
              <w:top w:val="single" w:sz="4" w:space="0" w:color="000000"/>
              <w:left w:val="single" w:sz="4" w:space="0" w:color="000000"/>
              <w:bottom w:val="single" w:sz="4" w:space="0" w:color="000000"/>
              <w:right w:val="single" w:sz="4" w:space="0" w:color="000000"/>
            </w:tcBorders>
            <w:vAlign w:val="center"/>
          </w:tcPr>
          <w:p w14:paraId="39D21F26"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cs="仿宋_GB2312" w:hint="eastAsia"/>
                <w:kern w:val="2"/>
                <w:sz w:val="21"/>
                <w:szCs w:val="21"/>
              </w:rPr>
              <w:t>A02060100</w:t>
            </w:r>
            <w:r w:rsidRPr="00CD6DA7">
              <w:rPr>
                <w:rFonts w:ascii="宋体" w:hAnsi="宋体" w:cs="宋体" w:hint="eastAsia"/>
                <w:w w:val="99"/>
                <w:kern w:val="2"/>
                <w:sz w:val="21"/>
                <w:szCs w:val="21"/>
              </w:rPr>
              <w:t>电机</w:t>
            </w:r>
          </w:p>
        </w:tc>
        <w:tc>
          <w:tcPr>
            <w:tcW w:w="878" w:type="pct"/>
            <w:tcBorders>
              <w:top w:val="single" w:sz="4" w:space="0" w:color="000000"/>
              <w:left w:val="single" w:sz="4" w:space="0" w:color="000000"/>
              <w:bottom w:val="single" w:sz="4" w:space="0" w:color="000000"/>
              <w:right w:val="single" w:sz="4" w:space="0" w:color="000000"/>
            </w:tcBorders>
            <w:vAlign w:val="center"/>
          </w:tcPr>
          <w:p w14:paraId="4D01C61A" w14:textId="77777777" w:rsidR="00F603EE" w:rsidRPr="00CD6DA7" w:rsidRDefault="00F603EE">
            <w:pPr>
              <w:jc w:val="center"/>
              <w:rPr>
                <w:rFonts w:ascii="宋体" w:hAnsi="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5819B05B"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6C8F75E3" w14:textId="77777777" w:rsidR="00F603EE" w:rsidRPr="00CD6DA7" w:rsidRDefault="001B1EBA">
            <w:pPr>
              <w:pStyle w:val="TableParagraph"/>
              <w:spacing w:before="52" w:line="276" w:lineRule="auto"/>
              <w:ind w:left="7" w:right="4"/>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《中小型三相异步电动机能效限定值及能效等级》（GB18613）</w:t>
            </w:r>
          </w:p>
        </w:tc>
      </w:tr>
      <w:tr w:rsidR="00CD6DA7" w:rsidRPr="00CD6DA7" w14:paraId="0D74AADD"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64727E7D" w14:textId="77777777" w:rsidR="00F603EE" w:rsidRPr="00CD6DA7" w:rsidRDefault="001B1EBA">
            <w:pPr>
              <w:pStyle w:val="TableParagraph"/>
              <w:ind w:right="1"/>
              <w:jc w:val="center"/>
              <w:rPr>
                <w:rFonts w:ascii="宋体" w:hAnsi="宋体" w:cs="宋体" w:hint="eastAsia"/>
                <w:kern w:val="2"/>
                <w:sz w:val="21"/>
                <w:szCs w:val="21"/>
              </w:rPr>
            </w:pPr>
            <w:r w:rsidRPr="00CD6DA7">
              <w:rPr>
                <w:rFonts w:ascii="宋体" w:hAnsi="宋体" w:hint="eastAsia"/>
                <w:w w:val="99"/>
                <w:kern w:val="2"/>
                <w:sz w:val="21"/>
                <w:szCs w:val="21"/>
              </w:rPr>
              <w:t>8</w:t>
            </w:r>
          </w:p>
        </w:tc>
        <w:tc>
          <w:tcPr>
            <w:tcW w:w="834" w:type="pct"/>
            <w:tcBorders>
              <w:top w:val="single" w:sz="4" w:space="0" w:color="000000"/>
              <w:left w:val="single" w:sz="4" w:space="0" w:color="000000"/>
              <w:bottom w:val="single" w:sz="4" w:space="0" w:color="000000"/>
              <w:right w:val="single" w:sz="4" w:space="0" w:color="000000"/>
            </w:tcBorders>
            <w:vAlign w:val="center"/>
          </w:tcPr>
          <w:p w14:paraId="176B642B" w14:textId="77777777" w:rsidR="00F603EE" w:rsidRPr="00CD6DA7" w:rsidRDefault="001B1EBA">
            <w:pPr>
              <w:pStyle w:val="TableParagraph"/>
              <w:spacing w:before="30"/>
              <w:ind w:left="7"/>
              <w:jc w:val="center"/>
              <w:rPr>
                <w:rFonts w:ascii="宋体" w:hAnsi="宋体" w:cs="宋体" w:hint="eastAsia"/>
                <w:kern w:val="2"/>
                <w:sz w:val="21"/>
                <w:szCs w:val="21"/>
              </w:rPr>
            </w:pPr>
            <w:r w:rsidRPr="00CD6DA7">
              <w:rPr>
                <w:rFonts w:ascii="宋体" w:hAnsi="宋体" w:cs="仿宋_GB2312" w:hint="eastAsia"/>
                <w:kern w:val="2"/>
                <w:sz w:val="21"/>
                <w:szCs w:val="21"/>
              </w:rPr>
              <w:t>A02060200</w:t>
            </w:r>
            <w:r w:rsidRPr="00CD6DA7">
              <w:rPr>
                <w:rFonts w:ascii="宋体" w:hAnsi="宋体" w:cs="宋体" w:hint="eastAsia"/>
                <w:w w:val="99"/>
                <w:kern w:val="2"/>
                <w:sz w:val="21"/>
                <w:szCs w:val="21"/>
              </w:rPr>
              <w:t>变压</w:t>
            </w:r>
          </w:p>
        </w:tc>
        <w:tc>
          <w:tcPr>
            <w:tcW w:w="878" w:type="pct"/>
            <w:tcBorders>
              <w:top w:val="single" w:sz="4" w:space="0" w:color="000000"/>
              <w:left w:val="single" w:sz="4" w:space="0" w:color="000000"/>
              <w:bottom w:val="single" w:sz="4" w:space="0" w:color="000000"/>
              <w:right w:val="single" w:sz="4" w:space="0" w:color="000000"/>
            </w:tcBorders>
            <w:vAlign w:val="center"/>
          </w:tcPr>
          <w:p w14:paraId="0DEE8889"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配电变压器</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12F8AB1E"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68C94BFA" w14:textId="77777777" w:rsidR="00F603EE" w:rsidRPr="00CD6DA7" w:rsidRDefault="001B1EBA">
            <w:pPr>
              <w:pStyle w:val="TableParagraph"/>
              <w:spacing w:before="30"/>
              <w:ind w:left="7"/>
              <w:rPr>
                <w:rFonts w:ascii="宋体" w:hAnsi="宋体" w:cs="宋体" w:hint="eastAsia"/>
                <w:kern w:val="2"/>
                <w:sz w:val="21"/>
                <w:szCs w:val="21"/>
                <w:lang w:eastAsia="zh-CN"/>
              </w:rPr>
            </w:pPr>
            <w:r w:rsidRPr="00CD6DA7">
              <w:rPr>
                <w:rFonts w:ascii="宋体" w:hAnsi="宋体" w:hint="eastAsia"/>
                <w:kern w:val="2"/>
                <w:sz w:val="21"/>
                <w:szCs w:val="21"/>
                <w:lang w:eastAsia="zh-CN"/>
              </w:rPr>
              <w:t>《三相配电变压器能效限定值及能效等级》（GB 20052）</w:t>
            </w:r>
          </w:p>
        </w:tc>
      </w:tr>
      <w:tr w:rsidR="00CD6DA7" w:rsidRPr="00CD6DA7" w14:paraId="0627D7D2"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4FCB891F" w14:textId="77777777" w:rsidR="00F603EE" w:rsidRPr="00CD6DA7" w:rsidRDefault="001B1EBA">
            <w:pPr>
              <w:pStyle w:val="TableParagraph"/>
              <w:ind w:right="1"/>
              <w:jc w:val="center"/>
              <w:rPr>
                <w:rFonts w:ascii="宋体" w:hAnsi="宋体" w:cs="宋体" w:hint="eastAsia"/>
                <w:kern w:val="2"/>
                <w:sz w:val="21"/>
                <w:szCs w:val="21"/>
              </w:rPr>
            </w:pPr>
            <w:r w:rsidRPr="00CD6DA7">
              <w:rPr>
                <w:rFonts w:ascii="宋体" w:hAnsi="宋体" w:hint="eastAsia"/>
                <w:w w:val="99"/>
                <w:kern w:val="2"/>
                <w:sz w:val="21"/>
                <w:szCs w:val="21"/>
              </w:rPr>
              <w:t>9</w:t>
            </w:r>
          </w:p>
        </w:tc>
        <w:tc>
          <w:tcPr>
            <w:tcW w:w="834" w:type="pct"/>
            <w:tcBorders>
              <w:top w:val="single" w:sz="4" w:space="0" w:color="000000"/>
              <w:left w:val="single" w:sz="4" w:space="0" w:color="000000"/>
              <w:bottom w:val="single" w:sz="4" w:space="0" w:color="000000"/>
              <w:right w:val="single" w:sz="4" w:space="0" w:color="000000"/>
            </w:tcBorders>
            <w:vAlign w:val="center"/>
          </w:tcPr>
          <w:p w14:paraId="4E5843E0" w14:textId="77777777" w:rsidR="00F603EE" w:rsidRPr="00CD6DA7" w:rsidRDefault="001B1EBA">
            <w:pPr>
              <w:pStyle w:val="TableParagraph"/>
              <w:spacing w:before="126"/>
              <w:ind w:left="7"/>
              <w:jc w:val="center"/>
              <w:rPr>
                <w:rFonts w:ascii="宋体" w:hAnsi="宋体" w:cs="宋体" w:hint="eastAsia"/>
                <w:kern w:val="2"/>
                <w:sz w:val="21"/>
                <w:szCs w:val="21"/>
              </w:rPr>
            </w:pPr>
            <w:r w:rsidRPr="00CD6DA7">
              <w:rPr>
                <w:rFonts w:ascii="宋体" w:hAnsi="宋体" w:cs="宋体" w:hint="eastAsia"/>
                <w:w w:val="99"/>
                <w:kern w:val="2"/>
                <w:sz w:val="21"/>
                <w:szCs w:val="21"/>
              </w:rPr>
              <w:t>★A02060900镇流器</w:t>
            </w:r>
          </w:p>
        </w:tc>
        <w:tc>
          <w:tcPr>
            <w:tcW w:w="878" w:type="pct"/>
            <w:tcBorders>
              <w:top w:val="single" w:sz="4" w:space="0" w:color="000000"/>
              <w:left w:val="single" w:sz="4" w:space="0" w:color="000000"/>
              <w:bottom w:val="single" w:sz="4" w:space="0" w:color="000000"/>
              <w:right w:val="single" w:sz="4" w:space="0" w:color="000000"/>
            </w:tcBorders>
            <w:vAlign w:val="center"/>
          </w:tcPr>
          <w:p w14:paraId="2B30CB82"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管型荧光灯镇流器</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09FBF99F"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22A3EF80" w14:textId="77777777" w:rsidR="00F603EE" w:rsidRPr="00CD6DA7" w:rsidRDefault="001B1EBA">
            <w:pPr>
              <w:pStyle w:val="TableParagraph"/>
              <w:spacing w:before="126"/>
              <w:ind w:lef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《管形荧光灯镇流器能效限定值及能效等级》（GB17896）</w:t>
            </w:r>
          </w:p>
        </w:tc>
      </w:tr>
      <w:tr w:rsidR="00CD6DA7" w:rsidRPr="00CD6DA7" w14:paraId="5751DC7B" w14:textId="7777777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418F505B"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hint="eastAsia"/>
                <w:w w:val="99"/>
                <w:kern w:val="2"/>
                <w:sz w:val="21"/>
                <w:szCs w:val="21"/>
              </w:rPr>
              <w:t>10</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320A8E53"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cs="宋体" w:hint="eastAsia"/>
                <w:w w:val="99"/>
                <w:kern w:val="2"/>
                <w:sz w:val="21"/>
                <w:szCs w:val="21"/>
              </w:rPr>
              <w:t>A02061800生活用电器</w:t>
            </w:r>
          </w:p>
        </w:tc>
        <w:tc>
          <w:tcPr>
            <w:tcW w:w="878" w:type="pct"/>
            <w:tcBorders>
              <w:top w:val="single" w:sz="4" w:space="0" w:color="000000"/>
              <w:left w:val="single" w:sz="4" w:space="0" w:color="000000"/>
              <w:bottom w:val="single" w:sz="4" w:space="0" w:color="000000"/>
              <w:right w:val="single" w:sz="4" w:space="0" w:color="000000"/>
            </w:tcBorders>
            <w:vAlign w:val="center"/>
          </w:tcPr>
          <w:p w14:paraId="5A02C2C5"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cs="宋体" w:hint="eastAsia"/>
                <w:w w:val="99"/>
                <w:kern w:val="2"/>
                <w:sz w:val="21"/>
                <w:szCs w:val="21"/>
              </w:rPr>
              <w:t>A02061801电冰箱</w:t>
            </w:r>
          </w:p>
        </w:tc>
        <w:tc>
          <w:tcPr>
            <w:tcW w:w="802" w:type="pct"/>
            <w:tcBorders>
              <w:top w:val="single" w:sz="4" w:space="0" w:color="000000"/>
              <w:left w:val="single" w:sz="4" w:space="0" w:color="000000"/>
              <w:bottom w:val="single" w:sz="4" w:space="0" w:color="000000"/>
              <w:right w:val="single" w:sz="4" w:space="0" w:color="000000"/>
            </w:tcBorders>
            <w:vAlign w:val="center"/>
          </w:tcPr>
          <w:p w14:paraId="36F6D762"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36B19FF2" w14:textId="77777777" w:rsidR="00F603EE" w:rsidRPr="00CD6DA7" w:rsidRDefault="001B1EBA">
            <w:pPr>
              <w:pStyle w:val="TableParagraph"/>
              <w:spacing w:before="126"/>
              <w:ind w:left="7"/>
              <w:rPr>
                <w:rFonts w:ascii="宋体" w:hAnsi="宋体" w:cs="宋体" w:hint="eastAsia"/>
                <w:w w:val="99"/>
                <w:kern w:val="2"/>
                <w:sz w:val="21"/>
                <w:szCs w:val="21"/>
                <w:lang w:eastAsia="zh-CN"/>
              </w:rPr>
            </w:pPr>
            <w:r w:rsidRPr="00CD6DA7">
              <w:rPr>
                <w:rFonts w:ascii="宋体" w:hAnsi="宋体" w:cs="宋体" w:hint="eastAsia"/>
                <w:w w:val="99"/>
                <w:kern w:val="2"/>
                <w:sz w:val="21"/>
                <w:szCs w:val="21"/>
                <w:lang w:eastAsia="zh-CN"/>
              </w:rPr>
              <w:t>《家用电冰箱耗电量限定值及能效等级》（GB12021.2）</w:t>
            </w:r>
          </w:p>
        </w:tc>
      </w:tr>
      <w:tr w:rsidR="00CD6DA7" w:rsidRPr="00CD6DA7" w14:paraId="6215025D"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7A844527"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F5DEDA4" w14:textId="77777777" w:rsidR="00F603EE" w:rsidRPr="00CD6DA7" w:rsidRDefault="00F603EE">
            <w:pPr>
              <w:widowControl/>
              <w:jc w:val="left"/>
              <w:rPr>
                <w:rFonts w:ascii="宋体" w:hAnsi="宋体" w:cs="宋体" w:hint="eastAsia"/>
                <w:szCs w:val="21"/>
              </w:rPr>
            </w:pP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11728BD1" w14:textId="77777777" w:rsidR="00F603EE" w:rsidRPr="00CD6DA7" w:rsidRDefault="001B1EBA">
            <w:pPr>
              <w:pStyle w:val="TableParagraph"/>
              <w:spacing w:before="171"/>
              <w:jc w:val="center"/>
              <w:rPr>
                <w:rFonts w:ascii="宋体" w:hAnsi="宋体" w:cs="宋体" w:hint="eastAsia"/>
                <w:kern w:val="2"/>
                <w:sz w:val="21"/>
                <w:szCs w:val="21"/>
              </w:rPr>
            </w:pPr>
            <w:r w:rsidRPr="00CD6DA7">
              <w:rPr>
                <w:rFonts w:ascii="宋体" w:hAnsi="宋体" w:cs="宋体" w:hint="eastAsia"/>
                <w:w w:val="99"/>
                <w:kern w:val="2"/>
                <w:sz w:val="21"/>
                <w:szCs w:val="21"/>
              </w:rPr>
              <w:t>★</w:t>
            </w:r>
            <w:r w:rsidRPr="00CD6DA7">
              <w:rPr>
                <w:rFonts w:ascii="宋体" w:hAnsi="宋体" w:cs="仿宋_GB2312" w:hint="eastAsia"/>
                <w:kern w:val="2"/>
                <w:sz w:val="21"/>
                <w:szCs w:val="21"/>
              </w:rPr>
              <w:t>A02061804</w:t>
            </w:r>
            <w:r w:rsidRPr="00CD6DA7">
              <w:rPr>
                <w:rFonts w:ascii="宋体" w:hAnsi="宋体" w:cs="宋体" w:hint="eastAsia"/>
                <w:w w:val="99"/>
                <w:kern w:val="2"/>
                <w:sz w:val="21"/>
                <w:szCs w:val="21"/>
              </w:rPr>
              <w:t>空调机</w:t>
            </w:r>
          </w:p>
        </w:tc>
        <w:tc>
          <w:tcPr>
            <w:tcW w:w="802" w:type="pct"/>
            <w:tcBorders>
              <w:top w:val="single" w:sz="4" w:space="0" w:color="000000"/>
              <w:left w:val="single" w:sz="4" w:space="0" w:color="000000"/>
              <w:bottom w:val="single" w:sz="4" w:space="0" w:color="000000"/>
              <w:right w:val="single" w:sz="4" w:space="0" w:color="000000"/>
            </w:tcBorders>
            <w:vAlign w:val="center"/>
          </w:tcPr>
          <w:p w14:paraId="726A7F3B"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房间空气调节器</w:t>
            </w:r>
            <w:proofErr w:type="spellEnd"/>
          </w:p>
        </w:tc>
        <w:tc>
          <w:tcPr>
            <w:tcW w:w="2092" w:type="pct"/>
            <w:tcBorders>
              <w:top w:val="single" w:sz="4" w:space="0" w:color="000000"/>
              <w:left w:val="single" w:sz="4" w:space="0" w:color="000000"/>
              <w:bottom w:val="single" w:sz="4" w:space="0" w:color="000000"/>
              <w:right w:val="single" w:sz="4" w:space="0" w:color="000000"/>
            </w:tcBorders>
          </w:tcPr>
          <w:p w14:paraId="7A9FDE03" w14:textId="77777777" w:rsidR="00F603EE" w:rsidRPr="00CD6DA7" w:rsidRDefault="001B1EBA">
            <w:pPr>
              <w:pStyle w:val="TableParagraph"/>
              <w:spacing w:line="256" w:lineRule="exact"/>
              <w:ind w:lef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《房间空气调节器能效限定值及能效等级》（GB21455-2019）</w:t>
            </w:r>
          </w:p>
        </w:tc>
      </w:tr>
      <w:tr w:rsidR="00CD6DA7" w:rsidRPr="00CD6DA7" w14:paraId="64456E1A"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5B088B91"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1DF1516"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1638DDE9" w14:textId="77777777" w:rsidR="00F603EE" w:rsidRPr="00CD6DA7" w:rsidRDefault="00F603EE">
            <w:pPr>
              <w:widowControl/>
              <w:jc w:val="left"/>
              <w:rPr>
                <w:rFonts w:ascii="宋体" w:hAnsi="宋体" w:cs="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1EA6034C" w14:textId="77777777" w:rsidR="00F603EE" w:rsidRPr="00CD6DA7" w:rsidRDefault="001B1EBA">
            <w:pPr>
              <w:pStyle w:val="TableParagraph"/>
              <w:spacing w:before="4" w:line="276" w:lineRule="auto"/>
              <w:ind w:left="7" w:right="7"/>
              <w:jc w:val="center"/>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多联式空调（热泵）机组（制冷量≤ 14000W）</w:t>
            </w:r>
          </w:p>
        </w:tc>
        <w:tc>
          <w:tcPr>
            <w:tcW w:w="2092" w:type="pct"/>
            <w:tcBorders>
              <w:top w:val="single" w:sz="4" w:space="0" w:color="000000"/>
              <w:left w:val="single" w:sz="4" w:space="0" w:color="000000"/>
              <w:bottom w:val="single" w:sz="4" w:space="0" w:color="000000"/>
              <w:right w:val="single" w:sz="4" w:space="0" w:color="000000"/>
            </w:tcBorders>
          </w:tcPr>
          <w:p w14:paraId="61D9314E" w14:textId="77777777" w:rsidR="00F603EE" w:rsidRPr="00CD6DA7" w:rsidRDefault="001B1EBA">
            <w:pPr>
              <w:pStyle w:val="TableParagraph"/>
              <w:spacing w:before="160" w:line="276" w:lineRule="auto"/>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《多联式空调（热泵）机组能效限定值及能源效率等级》（GB21454）</w:t>
            </w:r>
          </w:p>
        </w:tc>
      </w:tr>
      <w:tr w:rsidR="00CD6DA7" w:rsidRPr="00CD6DA7" w14:paraId="6F289EAF"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569DC372"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D5FCABF"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5EF1F586" w14:textId="77777777" w:rsidR="00F603EE" w:rsidRPr="00CD6DA7" w:rsidRDefault="00F603EE">
            <w:pPr>
              <w:widowControl/>
              <w:jc w:val="left"/>
              <w:rPr>
                <w:rFonts w:ascii="宋体" w:hAnsi="宋体" w:cs="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03650481" w14:textId="77777777" w:rsidR="00F603EE" w:rsidRPr="00CD6DA7" w:rsidRDefault="001B1EBA">
            <w:pPr>
              <w:pStyle w:val="TableParagraph"/>
              <w:jc w:val="center"/>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单元式空气调节机（制冷量≤ 14000W）</w:t>
            </w:r>
          </w:p>
        </w:tc>
        <w:tc>
          <w:tcPr>
            <w:tcW w:w="2092" w:type="pct"/>
            <w:tcBorders>
              <w:top w:val="single" w:sz="4" w:space="0" w:color="000000"/>
              <w:left w:val="single" w:sz="4" w:space="0" w:color="000000"/>
              <w:bottom w:val="single" w:sz="4" w:space="0" w:color="000000"/>
              <w:right w:val="single" w:sz="4" w:space="0" w:color="000000"/>
            </w:tcBorders>
          </w:tcPr>
          <w:p w14:paraId="556A6EC7" w14:textId="77777777" w:rsidR="00F603EE" w:rsidRPr="00CD6DA7" w:rsidRDefault="001B1EBA">
            <w:pPr>
              <w:pStyle w:val="TableParagraph"/>
              <w:spacing w:before="4"/>
              <w:ind w:lef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《单元式空气调节机能效限定值及能源效率等级》（GB19576）《风管送风式空调机组能效限定值及能效等级》（GB37479）</w:t>
            </w:r>
          </w:p>
        </w:tc>
      </w:tr>
      <w:tr w:rsidR="00CD6DA7" w:rsidRPr="00CD6DA7" w14:paraId="1D02CA3F"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045C89FA"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6D25EC99" w14:textId="77777777" w:rsidR="00F603EE" w:rsidRPr="00CD6DA7" w:rsidRDefault="00F603EE">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62F28CEF" w14:textId="77777777" w:rsidR="00F603EE" w:rsidRPr="00CD6DA7" w:rsidRDefault="001B1EBA">
            <w:pPr>
              <w:pStyle w:val="TableParagraph"/>
              <w:spacing w:before="162"/>
              <w:ind w:left="7"/>
              <w:jc w:val="center"/>
              <w:rPr>
                <w:rFonts w:ascii="宋体" w:hAnsi="宋体" w:cs="宋体" w:hint="eastAsia"/>
                <w:kern w:val="2"/>
                <w:sz w:val="21"/>
                <w:szCs w:val="21"/>
              </w:rPr>
            </w:pPr>
            <w:r w:rsidRPr="00CD6DA7">
              <w:rPr>
                <w:rFonts w:ascii="宋体" w:hAnsi="宋体" w:cs="仿宋_GB2312" w:hint="eastAsia"/>
                <w:kern w:val="2"/>
                <w:sz w:val="21"/>
                <w:szCs w:val="21"/>
              </w:rPr>
              <w:t>A02061810</w:t>
            </w:r>
            <w:r w:rsidRPr="00CD6DA7">
              <w:rPr>
                <w:rFonts w:ascii="宋体" w:hAnsi="宋体" w:cs="宋体" w:hint="eastAsia"/>
                <w:w w:val="99"/>
                <w:kern w:val="2"/>
                <w:sz w:val="21"/>
                <w:szCs w:val="21"/>
              </w:rPr>
              <w:t>洗衣机</w:t>
            </w:r>
          </w:p>
        </w:tc>
        <w:tc>
          <w:tcPr>
            <w:tcW w:w="802" w:type="pct"/>
            <w:tcBorders>
              <w:top w:val="single" w:sz="4" w:space="0" w:color="000000"/>
              <w:left w:val="single" w:sz="4" w:space="0" w:color="000000"/>
              <w:bottom w:val="single" w:sz="4" w:space="0" w:color="000000"/>
              <w:right w:val="single" w:sz="4" w:space="0" w:color="000000"/>
            </w:tcBorders>
            <w:vAlign w:val="center"/>
          </w:tcPr>
          <w:p w14:paraId="0E15A7A3"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6FCCC086" w14:textId="77777777" w:rsidR="00F603EE" w:rsidRPr="00CD6DA7" w:rsidRDefault="001B1EBA">
            <w:pPr>
              <w:pStyle w:val="TableParagraph"/>
              <w:spacing w:before="6" w:line="276" w:lineRule="auto"/>
              <w:ind w:left="7" w:right="4"/>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《电动洗衣机能效水效限定值及等级》（GB12021.4）</w:t>
            </w:r>
          </w:p>
        </w:tc>
      </w:tr>
      <w:tr w:rsidR="00CD6DA7" w:rsidRPr="00CD6DA7" w14:paraId="025F1F4B"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0F158637"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47CAAFB7" w14:textId="77777777" w:rsidR="00F603EE" w:rsidRPr="00CD6DA7" w:rsidRDefault="00F603EE">
            <w:pPr>
              <w:widowControl/>
              <w:jc w:val="left"/>
              <w:rPr>
                <w:rFonts w:ascii="宋体" w:hAnsi="宋体" w:cs="宋体" w:hint="eastAsia"/>
                <w:szCs w:val="21"/>
              </w:rPr>
            </w:pP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45C3E11D" w14:textId="77777777" w:rsidR="00F603EE" w:rsidRPr="00CD6DA7" w:rsidRDefault="001B1EBA">
            <w:pPr>
              <w:pStyle w:val="TableParagraph"/>
              <w:spacing w:before="161"/>
              <w:jc w:val="center"/>
              <w:rPr>
                <w:rFonts w:ascii="宋体" w:hAnsi="宋体" w:cs="宋体" w:hint="eastAsia"/>
                <w:kern w:val="2"/>
                <w:sz w:val="21"/>
                <w:szCs w:val="21"/>
              </w:rPr>
            </w:pPr>
            <w:r w:rsidRPr="00CD6DA7">
              <w:rPr>
                <w:rFonts w:ascii="宋体" w:hAnsi="宋体" w:cs="仿宋_GB2312" w:hint="eastAsia"/>
                <w:kern w:val="2"/>
                <w:sz w:val="21"/>
                <w:szCs w:val="21"/>
              </w:rPr>
              <w:t>A02061819</w:t>
            </w:r>
            <w:r w:rsidRPr="00CD6DA7">
              <w:rPr>
                <w:rFonts w:ascii="宋体" w:hAnsi="宋体" w:cs="宋体" w:hint="eastAsia"/>
                <w:w w:val="99"/>
                <w:kern w:val="2"/>
                <w:sz w:val="21"/>
                <w:szCs w:val="21"/>
              </w:rPr>
              <w:t>热水器</w:t>
            </w:r>
          </w:p>
        </w:tc>
        <w:tc>
          <w:tcPr>
            <w:tcW w:w="802" w:type="pct"/>
            <w:tcBorders>
              <w:top w:val="single" w:sz="4" w:space="0" w:color="000000"/>
              <w:left w:val="single" w:sz="4" w:space="0" w:color="000000"/>
              <w:bottom w:val="single" w:sz="4" w:space="0" w:color="000000"/>
              <w:right w:val="single" w:sz="4" w:space="0" w:color="000000"/>
            </w:tcBorders>
            <w:vAlign w:val="center"/>
          </w:tcPr>
          <w:p w14:paraId="069FE304"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cs="宋体" w:hint="eastAsia"/>
                <w:w w:val="99"/>
                <w:kern w:val="2"/>
                <w:sz w:val="21"/>
                <w:szCs w:val="21"/>
              </w:rPr>
              <w:t>★</w:t>
            </w:r>
            <w:proofErr w:type="spellStart"/>
            <w:r w:rsidRPr="00CD6DA7">
              <w:rPr>
                <w:rFonts w:ascii="宋体" w:hAnsi="宋体" w:cs="宋体" w:hint="eastAsia"/>
                <w:w w:val="99"/>
                <w:kern w:val="2"/>
                <w:sz w:val="21"/>
                <w:szCs w:val="21"/>
              </w:rPr>
              <w:t>电热</w:t>
            </w:r>
            <w:r w:rsidRPr="00CD6DA7">
              <w:rPr>
                <w:rFonts w:ascii="宋体" w:hAnsi="宋体" w:cs="宋体" w:hint="eastAsia"/>
                <w:spacing w:val="2"/>
                <w:w w:val="99"/>
                <w:kern w:val="2"/>
                <w:sz w:val="21"/>
                <w:szCs w:val="21"/>
              </w:rPr>
              <w:t>水</w:t>
            </w:r>
            <w:r w:rsidRPr="00CD6DA7">
              <w:rPr>
                <w:rFonts w:ascii="宋体" w:hAnsi="宋体" w:cs="宋体" w:hint="eastAsia"/>
                <w:w w:val="99"/>
                <w:kern w:val="2"/>
                <w:sz w:val="21"/>
                <w:szCs w:val="21"/>
              </w:rPr>
              <w:t>器</w:t>
            </w:r>
            <w:proofErr w:type="spellEnd"/>
          </w:p>
        </w:tc>
        <w:tc>
          <w:tcPr>
            <w:tcW w:w="2092" w:type="pct"/>
            <w:tcBorders>
              <w:top w:val="single" w:sz="4" w:space="0" w:color="000000"/>
              <w:left w:val="single" w:sz="4" w:space="0" w:color="000000"/>
              <w:bottom w:val="single" w:sz="4" w:space="0" w:color="000000"/>
              <w:right w:val="single" w:sz="4" w:space="0" w:color="000000"/>
            </w:tcBorders>
          </w:tcPr>
          <w:p w14:paraId="3ED4BCE3" w14:textId="77777777" w:rsidR="00F603EE" w:rsidRPr="00CD6DA7" w:rsidRDefault="001B1EBA">
            <w:pPr>
              <w:pStyle w:val="TableParagraph"/>
              <w:tabs>
                <w:tab w:val="left" w:pos="1608"/>
              </w:tabs>
              <w:spacing w:before="52" w:line="276" w:lineRule="auto"/>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《储水式电热水器能效</w:t>
            </w:r>
            <w:r w:rsidRPr="00CD6DA7">
              <w:rPr>
                <w:rFonts w:ascii="宋体" w:hAnsi="宋体" w:cs="宋体" w:hint="eastAsia"/>
                <w:spacing w:val="9"/>
                <w:w w:val="99"/>
                <w:kern w:val="2"/>
                <w:sz w:val="21"/>
                <w:szCs w:val="21"/>
                <w:lang w:eastAsia="zh-CN"/>
              </w:rPr>
              <w:t>限</w:t>
            </w:r>
            <w:r w:rsidRPr="00CD6DA7">
              <w:rPr>
                <w:rFonts w:ascii="宋体" w:hAnsi="宋体" w:cs="宋体" w:hint="eastAsia"/>
                <w:spacing w:val="12"/>
                <w:w w:val="99"/>
                <w:kern w:val="2"/>
                <w:sz w:val="21"/>
                <w:szCs w:val="21"/>
                <w:lang w:eastAsia="zh-CN"/>
              </w:rPr>
              <w:t>定值</w:t>
            </w:r>
            <w:r w:rsidRPr="00CD6DA7">
              <w:rPr>
                <w:rFonts w:ascii="宋体" w:hAnsi="宋体" w:cs="宋体" w:hint="eastAsia"/>
                <w:w w:val="99"/>
                <w:kern w:val="2"/>
                <w:sz w:val="21"/>
                <w:szCs w:val="21"/>
                <w:lang w:eastAsia="zh-CN"/>
              </w:rPr>
              <w:t>及能效等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51</w:t>
            </w:r>
            <w:r w:rsidRPr="00CD6DA7">
              <w:rPr>
                <w:rFonts w:ascii="宋体" w:hAnsi="宋体" w:cs="宋体" w:hint="eastAsia"/>
                <w:spacing w:val="1"/>
                <w:w w:val="99"/>
                <w:kern w:val="2"/>
                <w:sz w:val="21"/>
                <w:szCs w:val="21"/>
                <w:lang w:eastAsia="zh-CN"/>
              </w:rPr>
              <w:t>9</w:t>
            </w:r>
            <w:r w:rsidRPr="00CD6DA7">
              <w:rPr>
                <w:rFonts w:ascii="宋体" w:hAnsi="宋体" w:cs="宋体" w:hint="eastAsia"/>
                <w:w w:val="99"/>
                <w:kern w:val="2"/>
                <w:sz w:val="21"/>
                <w:szCs w:val="21"/>
                <w:lang w:eastAsia="zh-CN"/>
              </w:rPr>
              <w:t>）</w:t>
            </w:r>
          </w:p>
        </w:tc>
      </w:tr>
      <w:tr w:rsidR="00CD6DA7" w:rsidRPr="00CD6DA7" w14:paraId="239D6169"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16403706"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88B8C31"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5C8E0852" w14:textId="77777777" w:rsidR="00F603EE" w:rsidRPr="00CD6DA7" w:rsidRDefault="00F603EE">
            <w:pPr>
              <w:widowControl/>
              <w:jc w:val="left"/>
              <w:rPr>
                <w:rFonts w:ascii="宋体" w:hAnsi="宋体" w:cs="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4FE2076E"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燃气热</w:t>
            </w:r>
            <w:r w:rsidRPr="00CD6DA7">
              <w:rPr>
                <w:rFonts w:ascii="宋体" w:hAnsi="宋体" w:cs="宋体" w:hint="eastAsia"/>
                <w:spacing w:val="2"/>
                <w:w w:val="99"/>
                <w:kern w:val="2"/>
                <w:sz w:val="21"/>
                <w:szCs w:val="21"/>
              </w:rPr>
              <w:t>水</w:t>
            </w:r>
            <w:r w:rsidRPr="00CD6DA7">
              <w:rPr>
                <w:rFonts w:ascii="宋体" w:hAnsi="宋体" w:cs="宋体" w:hint="eastAsia"/>
                <w:w w:val="99"/>
                <w:kern w:val="2"/>
                <w:sz w:val="21"/>
                <w:szCs w:val="21"/>
              </w:rPr>
              <w:t>器</w:t>
            </w:r>
            <w:proofErr w:type="spellEnd"/>
          </w:p>
        </w:tc>
        <w:tc>
          <w:tcPr>
            <w:tcW w:w="2092" w:type="pct"/>
            <w:tcBorders>
              <w:top w:val="single" w:sz="4" w:space="0" w:color="000000"/>
              <w:left w:val="single" w:sz="4" w:space="0" w:color="000000"/>
              <w:bottom w:val="single" w:sz="4" w:space="0" w:color="000000"/>
              <w:right w:val="single" w:sz="4" w:space="0" w:color="000000"/>
            </w:tcBorders>
          </w:tcPr>
          <w:p w14:paraId="2D43F867" w14:textId="77777777" w:rsidR="00F603EE" w:rsidRPr="00CD6DA7" w:rsidRDefault="001B1EBA">
            <w:pPr>
              <w:pStyle w:val="TableParagraph"/>
              <w:spacing w:before="4" w:line="276" w:lineRule="auto"/>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《家用燃气快速热水器</w:t>
            </w:r>
            <w:r w:rsidRPr="00CD6DA7">
              <w:rPr>
                <w:rFonts w:ascii="宋体" w:hAnsi="宋体" w:cs="宋体" w:hint="eastAsia"/>
                <w:spacing w:val="9"/>
                <w:w w:val="99"/>
                <w:kern w:val="2"/>
                <w:sz w:val="21"/>
                <w:szCs w:val="21"/>
                <w:lang w:eastAsia="zh-CN"/>
              </w:rPr>
              <w:t>和</w:t>
            </w:r>
            <w:r w:rsidRPr="00CD6DA7">
              <w:rPr>
                <w:rFonts w:ascii="宋体" w:hAnsi="宋体" w:cs="宋体" w:hint="eastAsia"/>
                <w:spacing w:val="12"/>
                <w:w w:val="99"/>
                <w:kern w:val="2"/>
                <w:sz w:val="21"/>
                <w:szCs w:val="21"/>
                <w:lang w:eastAsia="zh-CN"/>
              </w:rPr>
              <w:t>燃气</w:t>
            </w:r>
            <w:r w:rsidRPr="00CD6DA7">
              <w:rPr>
                <w:rFonts w:ascii="宋体" w:hAnsi="宋体" w:cs="宋体" w:hint="eastAsia"/>
                <w:w w:val="99"/>
                <w:kern w:val="2"/>
                <w:sz w:val="21"/>
                <w:szCs w:val="21"/>
                <w:lang w:eastAsia="zh-CN"/>
              </w:rPr>
              <w:t>采暖热水</w:t>
            </w:r>
            <w:r w:rsidRPr="00CD6DA7">
              <w:rPr>
                <w:rFonts w:ascii="宋体" w:hAnsi="宋体" w:cs="宋体" w:hint="eastAsia"/>
                <w:spacing w:val="2"/>
                <w:w w:val="99"/>
                <w:kern w:val="2"/>
                <w:sz w:val="21"/>
                <w:szCs w:val="21"/>
                <w:lang w:eastAsia="zh-CN"/>
              </w:rPr>
              <w:t>炉</w:t>
            </w:r>
            <w:r w:rsidRPr="00CD6DA7">
              <w:rPr>
                <w:rFonts w:ascii="宋体" w:hAnsi="宋体" w:cs="宋体" w:hint="eastAsia"/>
                <w:w w:val="99"/>
                <w:kern w:val="2"/>
                <w:sz w:val="21"/>
                <w:szCs w:val="21"/>
                <w:lang w:eastAsia="zh-CN"/>
              </w:rPr>
              <w:t>能效</w:t>
            </w:r>
            <w:r w:rsidRPr="00CD6DA7">
              <w:rPr>
                <w:rFonts w:ascii="宋体" w:hAnsi="宋体" w:cs="宋体" w:hint="eastAsia"/>
                <w:spacing w:val="2"/>
                <w:w w:val="99"/>
                <w:kern w:val="2"/>
                <w:sz w:val="21"/>
                <w:szCs w:val="21"/>
                <w:lang w:eastAsia="zh-CN"/>
              </w:rPr>
              <w:t>限</w:t>
            </w:r>
            <w:r w:rsidRPr="00CD6DA7">
              <w:rPr>
                <w:rFonts w:ascii="宋体" w:hAnsi="宋体" w:cs="宋体" w:hint="eastAsia"/>
                <w:w w:val="99"/>
                <w:kern w:val="2"/>
                <w:sz w:val="21"/>
                <w:szCs w:val="21"/>
                <w:lang w:eastAsia="zh-CN"/>
              </w:rPr>
              <w:t>定值</w:t>
            </w:r>
            <w:r w:rsidRPr="00CD6DA7">
              <w:rPr>
                <w:rFonts w:ascii="宋体" w:hAnsi="宋体" w:cs="宋体" w:hint="eastAsia"/>
                <w:spacing w:val="2"/>
                <w:w w:val="99"/>
                <w:kern w:val="2"/>
                <w:sz w:val="21"/>
                <w:szCs w:val="21"/>
                <w:lang w:eastAsia="zh-CN"/>
              </w:rPr>
              <w:t>及</w:t>
            </w:r>
            <w:r w:rsidRPr="00CD6DA7">
              <w:rPr>
                <w:rFonts w:ascii="宋体" w:hAnsi="宋体" w:cs="宋体" w:hint="eastAsia"/>
                <w:w w:val="99"/>
                <w:kern w:val="2"/>
                <w:sz w:val="21"/>
                <w:szCs w:val="21"/>
                <w:lang w:eastAsia="zh-CN"/>
              </w:rPr>
              <w:t>能</w:t>
            </w:r>
            <w:r w:rsidRPr="00CD6DA7">
              <w:rPr>
                <w:rFonts w:ascii="宋体" w:hAnsi="宋体" w:cs="宋体" w:hint="eastAsia"/>
                <w:spacing w:val="2"/>
                <w:w w:val="99"/>
                <w:kern w:val="2"/>
                <w:sz w:val="21"/>
                <w:szCs w:val="21"/>
                <w:lang w:eastAsia="zh-CN"/>
              </w:rPr>
              <w:t>效</w:t>
            </w:r>
            <w:r w:rsidRPr="00CD6DA7">
              <w:rPr>
                <w:rFonts w:ascii="宋体" w:hAnsi="宋体" w:cs="宋体" w:hint="eastAsia"/>
                <w:w w:val="99"/>
                <w:kern w:val="2"/>
                <w:sz w:val="21"/>
                <w:szCs w:val="21"/>
                <w:lang w:eastAsia="zh-CN"/>
              </w:rPr>
              <w:t>等级》（</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w:t>
            </w:r>
            <w:r w:rsidRPr="00CD6DA7">
              <w:rPr>
                <w:rFonts w:ascii="宋体" w:hAnsi="宋体" w:cs="宋体" w:hint="eastAsia"/>
                <w:w w:val="99"/>
                <w:kern w:val="2"/>
                <w:sz w:val="21"/>
                <w:szCs w:val="21"/>
                <w:lang w:eastAsia="zh-CN"/>
              </w:rPr>
              <w:t>06</w:t>
            </w:r>
            <w:r w:rsidRPr="00CD6DA7">
              <w:rPr>
                <w:rFonts w:ascii="宋体" w:hAnsi="宋体" w:cs="宋体" w:hint="eastAsia"/>
                <w:spacing w:val="1"/>
                <w:w w:val="99"/>
                <w:kern w:val="2"/>
                <w:sz w:val="21"/>
                <w:szCs w:val="21"/>
                <w:lang w:eastAsia="zh-CN"/>
              </w:rPr>
              <w:t>65</w:t>
            </w:r>
            <w:r w:rsidRPr="00CD6DA7">
              <w:rPr>
                <w:rFonts w:ascii="宋体" w:hAnsi="宋体" w:cs="宋体" w:hint="eastAsia"/>
                <w:w w:val="99"/>
                <w:kern w:val="2"/>
                <w:sz w:val="21"/>
                <w:szCs w:val="21"/>
                <w:lang w:eastAsia="zh-CN"/>
              </w:rPr>
              <w:t>）</w:t>
            </w:r>
          </w:p>
        </w:tc>
      </w:tr>
      <w:tr w:rsidR="00CD6DA7" w:rsidRPr="00CD6DA7" w14:paraId="1AAAA801"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67AEB263"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3FE777A"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443A524B" w14:textId="77777777" w:rsidR="00F603EE" w:rsidRPr="00CD6DA7" w:rsidRDefault="00F603EE">
            <w:pPr>
              <w:widowControl/>
              <w:jc w:val="left"/>
              <w:rPr>
                <w:rFonts w:ascii="宋体" w:hAnsi="宋体" w:cs="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0C73F252"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热泵热</w:t>
            </w:r>
            <w:r w:rsidRPr="00CD6DA7">
              <w:rPr>
                <w:rFonts w:ascii="宋体" w:hAnsi="宋体" w:cs="宋体" w:hint="eastAsia"/>
                <w:spacing w:val="2"/>
                <w:w w:val="99"/>
                <w:kern w:val="2"/>
                <w:sz w:val="21"/>
                <w:szCs w:val="21"/>
              </w:rPr>
              <w:t>水</w:t>
            </w:r>
            <w:r w:rsidRPr="00CD6DA7">
              <w:rPr>
                <w:rFonts w:ascii="宋体" w:hAnsi="宋体" w:cs="宋体" w:hint="eastAsia"/>
                <w:w w:val="99"/>
                <w:kern w:val="2"/>
                <w:sz w:val="21"/>
                <w:szCs w:val="21"/>
              </w:rPr>
              <w:t>器</w:t>
            </w:r>
            <w:proofErr w:type="spellEnd"/>
          </w:p>
        </w:tc>
        <w:tc>
          <w:tcPr>
            <w:tcW w:w="2092" w:type="pct"/>
            <w:tcBorders>
              <w:top w:val="single" w:sz="4" w:space="0" w:color="000000"/>
              <w:left w:val="single" w:sz="4" w:space="0" w:color="000000"/>
              <w:bottom w:val="single" w:sz="4" w:space="0" w:color="000000"/>
              <w:right w:val="single" w:sz="4" w:space="0" w:color="000000"/>
            </w:tcBorders>
          </w:tcPr>
          <w:p w14:paraId="5723FCEB" w14:textId="77777777" w:rsidR="00F603EE" w:rsidRPr="00CD6DA7" w:rsidRDefault="001B1EBA">
            <w:pPr>
              <w:pStyle w:val="TableParagraph"/>
              <w:spacing w:before="93" w:line="276" w:lineRule="auto"/>
              <w:ind w:left="7" w:righ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《热泵</w:t>
            </w:r>
            <w:r w:rsidRPr="00CD6DA7">
              <w:rPr>
                <w:rFonts w:ascii="宋体" w:hAnsi="宋体" w:cs="宋体" w:hint="eastAsia"/>
                <w:spacing w:val="2"/>
                <w:w w:val="99"/>
                <w:kern w:val="2"/>
                <w:sz w:val="21"/>
                <w:szCs w:val="21"/>
                <w:lang w:eastAsia="zh-CN"/>
              </w:rPr>
              <w:t>热</w:t>
            </w:r>
            <w:r w:rsidRPr="00CD6DA7">
              <w:rPr>
                <w:rFonts w:ascii="宋体" w:hAnsi="宋体" w:cs="宋体" w:hint="eastAsia"/>
                <w:w w:val="99"/>
                <w:kern w:val="2"/>
                <w:sz w:val="21"/>
                <w:szCs w:val="21"/>
                <w:lang w:eastAsia="zh-CN"/>
              </w:rPr>
              <w:t>水</w:t>
            </w:r>
            <w:r w:rsidRPr="00CD6DA7">
              <w:rPr>
                <w:rFonts w:ascii="宋体" w:hAnsi="宋体" w:cs="宋体" w:hint="eastAsia"/>
                <w:spacing w:val="-27"/>
                <w:w w:val="99"/>
                <w:kern w:val="2"/>
                <w:sz w:val="21"/>
                <w:szCs w:val="21"/>
                <w:lang w:eastAsia="zh-CN"/>
              </w:rPr>
              <w:t>机</w:t>
            </w:r>
            <w:r w:rsidRPr="00CD6DA7">
              <w:rPr>
                <w:rFonts w:ascii="宋体" w:hAnsi="宋体" w:cs="宋体" w:hint="eastAsia"/>
                <w:w w:val="99"/>
                <w:kern w:val="2"/>
                <w:sz w:val="21"/>
                <w:szCs w:val="21"/>
                <w:lang w:eastAsia="zh-CN"/>
              </w:rPr>
              <w:t>（器</w:t>
            </w:r>
            <w:r w:rsidRPr="00CD6DA7">
              <w:rPr>
                <w:rFonts w:ascii="宋体" w:hAnsi="宋体" w:cs="宋体" w:hint="eastAsia"/>
                <w:spacing w:val="-27"/>
                <w:w w:val="99"/>
                <w:kern w:val="2"/>
                <w:sz w:val="21"/>
                <w:szCs w:val="21"/>
                <w:lang w:eastAsia="zh-CN"/>
              </w:rPr>
              <w:t>）</w:t>
            </w:r>
            <w:r w:rsidRPr="00CD6DA7">
              <w:rPr>
                <w:rFonts w:ascii="宋体" w:hAnsi="宋体" w:cs="宋体" w:hint="eastAsia"/>
                <w:w w:val="99"/>
                <w:kern w:val="2"/>
                <w:sz w:val="21"/>
                <w:szCs w:val="21"/>
                <w:lang w:eastAsia="zh-CN"/>
              </w:rPr>
              <w:t>能效</w:t>
            </w:r>
            <w:r w:rsidRPr="00CD6DA7">
              <w:rPr>
                <w:rFonts w:ascii="宋体" w:hAnsi="宋体" w:cs="宋体" w:hint="eastAsia"/>
                <w:spacing w:val="2"/>
                <w:w w:val="99"/>
                <w:kern w:val="2"/>
                <w:sz w:val="21"/>
                <w:szCs w:val="21"/>
                <w:lang w:eastAsia="zh-CN"/>
              </w:rPr>
              <w:t>限</w:t>
            </w:r>
            <w:r w:rsidRPr="00CD6DA7">
              <w:rPr>
                <w:rFonts w:ascii="宋体" w:hAnsi="宋体" w:cs="宋体" w:hint="eastAsia"/>
                <w:w w:val="99"/>
                <w:kern w:val="2"/>
                <w:sz w:val="21"/>
                <w:szCs w:val="21"/>
                <w:lang w:eastAsia="zh-CN"/>
              </w:rPr>
              <w:t>定值及能效</w:t>
            </w:r>
            <w:r w:rsidRPr="00CD6DA7">
              <w:rPr>
                <w:rFonts w:ascii="宋体" w:hAnsi="宋体" w:cs="宋体" w:hint="eastAsia"/>
                <w:w w:val="99"/>
                <w:kern w:val="2"/>
                <w:sz w:val="21"/>
                <w:szCs w:val="21"/>
                <w:lang w:eastAsia="zh-CN"/>
              </w:rPr>
              <w:lastRenderedPageBreak/>
              <w:t>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295</w:t>
            </w:r>
            <w:r w:rsidRPr="00CD6DA7">
              <w:rPr>
                <w:rFonts w:ascii="宋体" w:hAnsi="宋体" w:cs="宋体" w:hint="eastAsia"/>
                <w:w w:val="99"/>
                <w:kern w:val="2"/>
                <w:sz w:val="21"/>
                <w:szCs w:val="21"/>
                <w:lang w:eastAsia="zh-CN"/>
              </w:rPr>
              <w:t>4</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56F258C2"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1FFBDFAB"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CC06A88" w14:textId="77777777" w:rsidR="00F603EE" w:rsidRPr="00CD6DA7" w:rsidRDefault="00F603EE">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1CC39ADB" w14:textId="77777777" w:rsidR="00F603EE" w:rsidRPr="00CD6DA7" w:rsidRDefault="00F603EE">
            <w:pPr>
              <w:widowControl/>
              <w:jc w:val="left"/>
              <w:rPr>
                <w:rFonts w:ascii="宋体" w:hAnsi="宋体" w:cs="宋体" w:hint="eastAsia"/>
                <w:szCs w:val="21"/>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171886EC"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太阳能</w:t>
            </w:r>
            <w:r w:rsidRPr="00CD6DA7">
              <w:rPr>
                <w:rFonts w:ascii="宋体" w:hAnsi="宋体" w:cs="宋体" w:hint="eastAsia"/>
                <w:spacing w:val="2"/>
                <w:w w:val="99"/>
                <w:kern w:val="2"/>
                <w:sz w:val="21"/>
                <w:szCs w:val="21"/>
              </w:rPr>
              <w:t>热</w:t>
            </w:r>
            <w:r w:rsidRPr="00CD6DA7">
              <w:rPr>
                <w:rFonts w:ascii="宋体" w:hAnsi="宋体" w:cs="宋体" w:hint="eastAsia"/>
                <w:w w:val="99"/>
                <w:kern w:val="2"/>
                <w:sz w:val="21"/>
                <w:szCs w:val="21"/>
              </w:rPr>
              <w:t>水系统</w:t>
            </w:r>
            <w:proofErr w:type="spellEnd"/>
          </w:p>
        </w:tc>
        <w:tc>
          <w:tcPr>
            <w:tcW w:w="2092" w:type="pct"/>
            <w:tcBorders>
              <w:top w:val="single" w:sz="4" w:space="0" w:color="000000"/>
              <w:left w:val="single" w:sz="4" w:space="0" w:color="000000"/>
              <w:bottom w:val="single" w:sz="4" w:space="0" w:color="000000"/>
              <w:right w:val="single" w:sz="4" w:space="0" w:color="000000"/>
            </w:tcBorders>
          </w:tcPr>
          <w:p w14:paraId="22FCCA87" w14:textId="77777777" w:rsidR="00F603EE" w:rsidRPr="00CD6DA7" w:rsidRDefault="001B1EBA">
            <w:pPr>
              <w:pStyle w:val="TableParagraph"/>
              <w:spacing w:before="52" w:line="276" w:lineRule="auto"/>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《家用太阳能热水系统</w:t>
            </w:r>
            <w:r w:rsidRPr="00CD6DA7">
              <w:rPr>
                <w:rFonts w:ascii="宋体" w:hAnsi="宋体" w:cs="宋体" w:hint="eastAsia"/>
                <w:spacing w:val="9"/>
                <w:w w:val="99"/>
                <w:kern w:val="2"/>
                <w:sz w:val="21"/>
                <w:szCs w:val="21"/>
                <w:lang w:eastAsia="zh-CN"/>
              </w:rPr>
              <w:t>能</w:t>
            </w:r>
            <w:r w:rsidRPr="00CD6DA7">
              <w:rPr>
                <w:rFonts w:ascii="宋体" w:hAnsi="宋体" w:cs="宋体" w:hint="eastAsia"/>
                <w:spacing w:val="12"/>
                <w:w w:val="99"/>
                <w:kern w:val="2"/>
                <w:sz w:val="21"/>
                <w:szCs w:val="21"/>
                <w:lang w:eastAsia="zh-CN"/>
              </w:rPr>
              <w:t>效限</w:t>
            </w:r>
            <w:r w:rsidRPr="00CD6DA7">
              <w:rPr>
                <w:rFonts w:ascii="宋体" w:hAnsi="宋体" w:cs="宋体" w:hint="eastAsia"/>
                <w:w w:val="99"/>
                <w:kern w:val="2"/>
                <w:sz w:val="21"/>
                <w:szCs w:val="21"/>
                <w:lang w:eastAsia="zh-CN"/>
              </w:rPr>
              <w:t>定值及能</w:t>
            </w:r>
            <w:r w:rsidRPr="00CD6DA7">
              <w:rPr>
                <w:rFonts w:ascii="宋体" w:hAnsi="宋体" w:cs="宋体" w:hint="eastAsia"/>
                <w:spacing w:val="2"/>
                <w:w w:val="99"/>
                <w:kern w:val="2"/>
                <w:sz w:val="21"/>
                <w:szCs w:val="21"/>
                <w:lang w:eastAsia="zh-CN"/>
              </w:rPr>
              <w:t>效</w:t>
            </w:r>
            <w:r w:rsidRPr="00CD6DA7">
              <w:rPr>
                <w:rFonts w:ascii="宋体" w:hAnsi="宋体" w:cs="宋体" w:hint="eastAsia"/>
                <w:w w:val="99"/>
                <w:kern w:val="2"/>
                <w:sz w:val="21"/>
                <w:szCs w:val="21"/>
                <w:lang w:eastAsia="zh-CN"/>
              </w:rPr>
              <w:t>等级</w:t>
            </w:r>
            <w:r w:rsidRPr="00CD6DA7">
              <w:rPr>
                <w:rFonts w:ascii="宋体" w:hAnsi="宋体" w:cs="宋体" w:hint="eastAsia"/>
                <w:spacing w:val="2"/>
                <w:w w:val="99"/>
                <w:kern w:val="2"/>
                <w:sz w:val="21"/>
                <w:szCs w:val="21"/>
                <w:lang w:eastAsia="zh-CN"/>
              </w:rPr>
              <w:t>》</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26</w:t>
            </w:r>
            <w:r w:rsidRPr="00CD6DA7">
              <w:rPr>
                <w:rFonts w:ascii="宋体" w:hAnsi="宋体" w:cs="宋体" w:hint="eastAsia"/>
                <w:w w:val="99"/>
                <w:kern w:val="2"/>
                <w:sz w:val="21"/>
                <w:szCs w:val="21"/>
                <w:lang w:eastAsia="zh-CN"/>
              </w:rPr>
              <w:t>96</w:t>
            </w:r>
            <w:r w:rsidRPr="00CD6DA7">
              <w:rPr>
                <w:rFonts w:ascii="宋体" w:hAnsi="宋体" w:cs="宋体" w:hint="eastAsia"/>
                <w:spacing w:val="-2"/>
                <w:w w:val="99"/>
                <w:kern w:val="2"/>
                <w:sz w:val="21"/>
                <w:szCs w:val="21"/>
                <w:lang w:eastAsia="zh-CN"/>
              </w:rPr>
              <w:t>9</w:t>
            </w:r>
            <w:r w:rsidRPr="00CD6DA7">
              <w:rPr>
                <w:rFonts w:ascii="宋体" w:hAnsi="宋体" w:cs="宋体" w:hint="eastAsia"/>
                <w:w w:val="99"/>
                <w:kern w:val="2"/>
                <w:sz w:val="21"/>
                <w:szCs w:val="21"/>
                <w:lang w:eastAsia="zh-CN"/>
              </w:rPr>
              <w:t>）</w:t>
            </w:r>
          </w:p>
        </w:tc>
      </w:tr>
      <w:tr w:rsidR="00CD6DA7" w:rsidRPr="00CD6DA7" w14:paraId="3EEC8639" w14:textId="7777777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2A4401C4"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hint="eastAsia"/>
                <w:spacing w:val="1"/>
                <w:w w:val="99"/>
                <w:kern w:val="2"/>
                <w:sz w:val="21"/>
                <w:szCs w:val="21"/>
              </w:rPr>
              <w:t>1</w:t>
            </w:r>
            <w:r w:rsidRPr="00CD6DA7">
              <w:rPr>
                <w:rFonts w:ascii="宋体" w:hAnsi="宋体" w:hint="eastAsia"/>
                <w:w w:val="99"/>
                <w:kern w:val="2"/>
                <w:sz w:val="21"/>
                <w:szCs w:val="21"/>
              </w:rPr>
              <w:t>1</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0E047647" w14:textId="77777777" w:rsidR="00F603EE" w:rsidRPr="00CD6DA7" w:rsidRDefault="001B1EBA">
            <w:pPr>
              <w:pStyle w:val="TableParagraph"/>
              <w:spacing w:before="157"/>
              <w:jc w:val="center"/>
              <w:rPr>
                <w:rFonts w:ascii="宋体" w:hAnsi="宋体" w:cs="宋体" w:hint="eastAsia"/>
                <w:kern w:val="2"/>
                <w:sz w:val="21"/>
                <w:szCs w:val="21"/>
              </w:rPr>
            </w:pPr>
            <w:r w:rsidRPr="00CD6DA7">
              <w:rPr>
                <w:rFonts w:ascii="宋体" w:hAnsi="宋体" w:cs="宋体" w:hint="eastAsia"/>
                <w:spacing w:val="1"/>
                <w:w w:val="99"/>
                <w:kern w:val="2"/>
                <w:sz w:val="21"/>
                <w:szCs w:val="21"/>
              </w:rPr>
              <w:t>A02</w:t>
            </w:r>
            <w:r w:rsidRPr="00CD6DA7">
              <w:rPr>
                <w:rFonts w:ascii="宋体" w:hAnsi="宋体" w:cs="宋体" w:hint="eastAsia"/>
                <w:w w:val="99"/>
                <w:kern w:val="2"/>
                <w:sz w:val="21"/>
                <w:szCs w:val="21"/>
              </w:rPr>
              <w:t>06</w:t>
            </w:r>
            <w:r w:rsidRPr="00CD6DA7">
              <w:rPr>
                <w:rFonts w:ascii="宋体" w:hAnsi="宋体" w:cs="宋体" w:hint="eastAsia"/>
                <w:spacing w:val="1"/>
                <w:w w:val="99"/>
                <w:kern w:val="2"/>
                <w:sz w:val="21"/>
                <w:szCs w:val="21"/>
              </w:rPr>
              <w:t>1</w:t>
            </w:r>
            <w:r w:rsidRPr="00CD6DA7">
              <w:rPr>
                <w:rFonts w:ascii="宋体" w:hAnsi="宋体" w:cs="宋体" w:hint="eastAsia"/>
                <w:w w:val="99"/>
                <w:kern w:val="2"/>
                <w:sz w:val="21"/>
                <w:szCs w:val="21"/>
              </w:rPr>
              <w:t>900照明设备</w:t>
            </w:r>
          </w:p>
        </w:tc>
        <w:tc>
          <w:tcPr>
            <w:tcW w:w="878" w:type="pct"/>
            <w:tcBorders>
              <w:top w:val="single" w:sz="4" w:space="0" w:color="000000"/>
              <w:left w:val="single" w:sz="4" w:space="0" w:color="000000"/>
              <w:bottom w:val="single" w:sz="4" w:space="0" w:color="000000"/>
              <w:right w:val="single" w:sz="4" w:space="0" w:color="000000"/>
            </w:tcBorders>
            <w:vAlign w:val="center"/>
          </w:tcPr>
          <w:p w14:paraId="5C3A2C80" w14:textId="77777777" w:rsidR="00F603EE" w:rsidRPr="00CD6DA7" w:rsidRDefault="001B1EBA">
            <w:pPr>
              <w:pStyle w:val="TableParagraph"/>
              <w:spacing w:before="133" w:line="276" w:lineRule="auto"/>
              <w:ind w:left="7" w:right="7"/>
              <w:jc w:val="center"/>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★普通照明用双端荧光灯</w:t>
            </w:r>
          </w:p>
        </w:tc>
        <w:tc>
          <w:tcPr>
            <w:tcW w:w="802" w:type="pct"/>
            <w:tcBorders>
              <w:top w:val="single" w:sz="4" w:space="0" w:color="000000"/>
              <w:left w:val="single" w:sz="4" w:space="0" w:color="000000"/>
              <w:bottom w:val="single" w:sz="4" w:space="0" w:color="000000"/>
              <w:right w:val="single" w:sz="4" w:space="0" w:color="000000"/>
            </w:tcBorders>
            <w:vAlign w:val="center"/>
          </w:tcPr>
          <w:p w14:paraId="3ECA18DF"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6A28EBD7" w14:textId="77777777" w:rsidR="00F603EE" w:rsidRPr="00CD6DA7" w:rsidRDefault="001B1EBA">
            <w:pPr>
              <w:pStyle w:val="TableParagraph"/>
              <w:spacing w:before="133" w:line="276" w:lineRule="auto"/>
              <w:ind w:left="7" w:right="4"/>
              <w:rPr>
                <w:rFonts w:ascii="宋体" w:hAnsi="宋体" w:cs="宋体" w:hint="eastAsia"/>
                <w:kern w:val="2"/>
                <w:sz w:val="21"/>
                <w:szCs w:val="21"/>
                <w:lang w:eastAsia="zh-CN"/>
              </w:rPr>
            </w:pPr>
            <w:r w:rsidRPr="00CD6DA7">
              <w:rPr>
                <w:rFonts w:ascii="宋体" w:hAnsi="宋体" w:cs="宋体" w:hint="eastAsia"/>
                <w:spacing w:val="10"/>
                <w:kern w:val="2"/>
                <w:sz w:val="21"/>
                <w:szCs w:val="21"/>
                <w:lang w:eastAsia="zh-CN"/>
              </w:rPr>
              <w:t>《普通照明用双端荧光灯能效限定值及能效等级》（GB19043）</w:t>
            </w:r>
          </w:p>
        </w:tc>
      </w:tr>
      <w:tr w:rsidR="00CD6DA7" w:rsidRPr="00CD6DA7" w14:paraId="7D6DDBBE"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12E620DC"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21875DD5" w14:textId="77777777" w:rsidR="00F603EE" w:rsidRPr="00CD6DA7" w:rsidRDefault="00F603EE">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612779E9" w14:textId="77777777" w:rsidR="00F603EE" w:rsidRPr="00CD6DA7" w:rsidRDefault="001B1EBA">
            <w:pPr>
              <w:pStyle w:val="TableParagraph"/>
              <w:spacing w:before="92" w:line="276" w:lineRule="auto"/>
              <w:ind w:left="7" w:right="2"/>
              <w:jc w:val="center"/>
              <w:rPr>
                <w:rFonts w:ascii="宋体" w:hAnsi="宋体" w:cs="宋体" w:hint="eastAsia"/>
                <w:kern w:val="2"/>
                <w:sz w:val="21"/>
                <w:szCs w:val="21"/>
              </w:rPr>
            </w:pPr>
            <w:proofErr w:type="spellStart"/>
            <w:r w:rsidRPr="00CD6DA7">
              <w:rPr>
                <w:rFonts w:ascii="宋体" w:hAnsi="宋体" w:cs="宋体" w:hint="eastAsia"/>
                <w:spacing w:val="1"/>
                <w:w w:val="99"/>
                <w:kern w:val="2"/>
                <w:sz w:val="21"/>
                <w:szCs w:val="21"/>
              </w:rPr>
              <w:t>LE</w:t>
            </w:r>
            <w:r w:rsidRPr="00CD6DA7">
              <w:rPr>
                <w:rFonts w:ascii="宋体" w:hAnsi="宋体" w:cs="宋体" w:hint="eastAsia"/>
                <w:w w:val="99"/>
                <w:kern w:val="2"/>
                <w:sz w:val="21"/>
                <w:szCs w:val="21"/>
              </w:rPr>
              <w:t>D</w:t>
            </w:r>
            <w:r w:rsidRPr="00CD6DA7">
              <w:rPr>
                <w:rFonts w:ascii="宋体" w:hAnsi="宋体" w:cs="宋体" w:hint="eastAsia"/>
                <w:spacing w:val="12"/>
                <w:w w:val="99"/>
                <w:kern w:val="2"/>
                <w:sz w:val="21"/>
                <w:szCs w:val="21"/>
              </w:rPr>
              <w:t>道</w:t>
            </w:r>
            <w:r w:rsidRPr="00CD6DA7">
              <w:rPr>
                <w:rFonts w:ascii="宋体" w:hAnsi="宋体" w:cs="宋体" w:hint="eastAsia"/>
                <w:spacing w:val="9"/>
                <w:w w:val="99"/>
                <w:kern w:val="2"/>
                <w:sz w:val="21"/>
                <w:szCs w:val="21"/>
              </w:rPr>
              <w:t>路</w:t>
            </w:r>
            <w:proofErr w:type="spellEnd"/>
            <w:r w:rsidRPr="00CD6DA7">
              <w:rPr>
                <w:rFonts w:ascii="宋体" w:hAnsi="宋体" w:cs="宋体" w:hint="eastAsia"/>
                <w:spacing w:val="13"/>
                <w:w w:val="99"/>
                <w:kern w:val="2"/>
                <w:sz w:val="21"/>
                <w:szCs w:val="21"/>
              </w:rPr>
              <w:t>/</w:t>
            </w:r>
            <w:proofErr w:type="spellStart"/>
            <w:r w:rsidRPr="00CD6DA7">
              <w:rPr>
                <w:rFonts w:ascii="宋体" w:hAnsi="宋体" w:cs="宋体" w:hint="eastAsia"/>
                <w:spacing w:val="12"/>
                <w:w w:val="99"/>
                <w:kern w:val="2"/>
                <w:sz w:val="21"/>
                <w:szCs w:val="21"/>
              </w:rPr>
              <w:t>隧道照</w:t>
            </w:r>
            <w:r w:rsidRPr="00CD6DA7">
              <w:rPr>
                <w:rFonts w:ascii="宋体" w:hAnsi="宋体" w:cs="宋体" w:hint="eastAsia"/>
                <w:w w:val="99"/>
                <w:kern w:val="2"/>
                <w:sz w:val="21"/>
                <w:szCs w:val="21"/>
              </w:rPr>
              <w:t>明产品</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427CCF10"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49207679" w14:textId="77777777" w:rsidR="00F603EE" w:rsidRPr="00CD6DA7" w:rsidRDefault="001B1EBA">
            <w:pPr>
              <w:pStyle w:val="TableParagraph"/>
              <w:spacing w:before="92" w:line="276" w:lineRule="auto"/>
              <w:ind w:left="7" w:right="7"/>
              <w:rPr>
                <w:rFonts w:ascii="宋体" w:hAnsi="宋体" w:cs="宋体" w:hint="eastAsia"/>
                <w:kern w:val="2"/>
                <w:sz w:val="21"/>
                <w:szCs w:val="21"/>
                <w:lang w:eastAsia="zh-CN"/>
              </w:rPr>
            </w:pPr>
            <w:r w:rsidRPr="00CD6DA7">
              <w:rPr>
                <w:rFonts w:ascii="宋体" w:hAnsi="宋体" w:cs="宋体" w:hint="eastAsia"/>
                <w:spacing w:val="10"/>
                <w:kern w:val="2"/>
                <w:sz w:val="21"/>
                <w:szCs w:val="21"/>
                <w:lang w:eastAsia="zh-CN"/>
              </w:rPr>
              <w:t>《道路和隧道照明用LED灯具能效限定值及能效等级》（GB37478</w:t>
            </w:r>
            <w:r w:rsidRPr="00CD6DA7">
              <w:rPr>
                <w:rFonts w:ascii="宋体" w:hAnsi="宋体" w:cs="宋体"/>
                <w:spacing w:val="10"/>
                <w:kern w:val="2"/>
                <w:sz w:val="21"/>
                <w:szCs w:val="21"/>
                <w:lang w:eastAsia="zh-CN"/>
              </w:rPr>
              <w:t>）</w:t>
            </w:r>
          </w:p>
        </w:tc>
      </w:tr>
      <w:tr w:rsidR="00CD6DA7" w:rsidRPr="00CD6DA7" w14:paraId="66E6E162"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7A93F56A"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93AEB35" w14:textId="77777777" w:rsidR="00F603EE" w:rsidRPr="00CD6DA7" w:rsidRDefault="00F603EE">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045E01EF"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spacing w:val="1"/>
                <w:w w:val="99"/>
                <w:kern w:val="2"/>
                <w:sz w:val="21"/>
                <w:szCs w:val="21"/>
              </w:rPr>
              <w:t>LE</w:t>
            </w:r>
            <w:r w:rsidRPr="00CD6DA7">
              <w:rPr>
                <w:rFonts w:ascii="宋体" w:hAnsi="宋体" w:cs="宋体" w:hint="eastAsia"/>
                <w:w w:val="99"/>
                <w:kern w:val="2"/>
                <w:sz w:val="21"/>
                <w:szCs w:val="21"/>
              </w:rPr>
              <w:t>D筒灯</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257CF1B6"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45519C52" w14:textId="77777777" w:rsidR="00F603EE" w:rsidRPr="00CD6DA7" w:rsidRDefault="001B1EBA">
            <w:pPr>
              <w:pStyle w:val="TableParagraph"/>
              <w:spacing w:before="83" w:line="276" w:lineRule="auto"/>
              <w:ind w:left="7" w:right="7"/>
              <w:rPr>
                <w:rFonts w:ascii="宋体" w:hAnsi="宋体" w:cs="宋体" w:hint="eastAsia"/>
                <w:kern w:val="2"/>
                <w:sz w:val="21"/>
                <w:szCs w:val="21"/>
                <w:lang w:eastAsia="zh-CN"/>
              </w:rPr>
            </w:pPr>
            <w:r w:rsidRPr="00CD6DA7">
              <w:rPr>
                <w:rFonts w:ascii="宋体" w:hAnsi="宋体" w:cs="宋体" w:hint="eastAsia"/>
                <w:spacing w:val="10"/>
                <w:kern w:val="2"/>
                <w:sz w:val="21"/>
                <w:szCs w:val="21"/>
                <w:lang w:eastAsia="zh-CN"/>
              </w:rPr>
              <w:t>《室内照明用LED产品能效限定值及能效等级》（GB30255）</w:t>
            </w:r>
          </w:p>
        </w:tc>
      </w:tr>
      <w:tr w:rsidR="00CD6DA7" w:rsidRPr="00CD6DA7" w14:paraId="5DEB03A6"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42616683" w14:textId="77777777" w:rsidR="00F603EE" w:rsidRPr="00CD6DA7" w:rsidRDefault="00F603EE">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2DA6775F" w14:textId="77777777" w:rsidR="00F603EE" w:rsidRPr="00CD6DA7" w:rsidRDefault="00F603EE">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663E51CC" w14:textId="77777777" w:rsidR="00F603EE" w:rsidRPr="00CD6DA7" w:rsidRDefault="001B1EBA">
            <w:pPr>
              <w:pStyle w:val="TableParagraph"/>
              <w:spacing w:line="276" w:lineRule="auto"/>
              <w:ind w:right="7"/>
              <w:jc w:val="center"/>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普</w:t>
            </w:r>
            <w:r w:rsidRPr="00CD6DA7">
              <w:rPr>
                <w:rFonts w:ascii="宋体" w:hAnsi="宋体" w:cs="宋体" w:hint="eastAsia"/>
                <w:spacing w:val="24"/>
                <w:w w:val="99"/>
                <w:kern w:val="2"/>
                <w:sz w:val="21"/>
                <w:szCs w:val="21"/>
                <w:lang w:eastAsia="zh-CN"/>
              </w:rPr>
              <w:t>通</w:t>
            </w:r>
            <w:r w:rsidRPr="00CD6DA7">
              <w:rPr>
                <w:rFonts w:ascii="宋体" w:hAnsi="宋体" w:cs="宋体" w:hint="eastAsia"/>
                <w:w w:val="99"/>
                <w:kern w:val="2"/>
                <w:sz w:val="21"/>
                <w:szCs w:val="21"/>
                <w:lang w:eastAsia="zh-CN"/>
              </w:rPr>
              <w:t>照明用非</w:t>
            </w:r>
            <w:r w:rsidRPr="00CD6DA7">
              <w:rPr>
                <w:rFonts w:ascii="宋体" w:hAnsi="宋体" w:cs="宋体" w:hint="eastAsia"/>
                <w:spacing w:val="24"/>
                <w:w w:val="99"/>
                <w:kern w:val="2"/>
                <w:sz w:val="21"/>
                <w:szCs w:val="21"/>
                <w:lang w:eastAsia="zh-CN"/>
              </w:rPr>
              <w:t>定</w:t>
            </w:r>
            <w:r w:rsidRPr="00CD6DA7">
              <w:rPr>
                <w:rFonts w:ascii="宋体" w:hAnsi="宋体" w:cs="宋体" w:hint="eastAsia"/>
                <w:w w:val="99"/>
                <w:kern w:val="2"/>
                <w:sz w:val="21"/>
                <w:szCs w:val="21"/>
                <w:lang w:eastAsia="zh-CN"/>
              </w:rPr>
              <w:t>向自镇流</w:t>
            </w:r>
            <w:r w:rsidRPr="00CD6DA7">
              <w:rPr>
                <w:rFonts w:ascii="宋体" w:hAnsi="宋体" w:cs="宋体" w:hint="eastAsia"/>
                <w:spacing w:val="1"/>
                <w:w w:val="99"/>
                <w:kern w:val="2"/>
                <w:sz w:val="21"/>
                <w:szCs w:val="21"/>
                <w:lang w:eastAsia="zh-CN"/>
              </w:rPr>
              <w:t>LE</w:t>
            </w:r>
            <w:r w:rsidRPr="00CD6DA7">
              <w:rPr>
                <w:rFonts w:ascii="宋体" w:hAnsi="宋体" w:cs="宋体" w:hint="eastAsia"/>
                <w:w w:val="99"/>
                <w:kern w:val="2"/>
                <w:sz w:val="21"/>
                <w:szCs w:val="21"/>
                <w:lang w:eastAsia="zh-CN"/>
              </w:rPr>
              <w:t>D灯</w:t>
            </w:r>
          </w:p>
        </w:tc>
        <w:tc>
          <w:tcPr>
            <w:tcW w:w="802" w:type="pct"/>
            <w:tcBorders>
              <w:top w:val="single" w:sz="4" w:space="0" w:color="000000"/>
              <w:left w:val="single" w:sz="4" w:space="0" w:color="000000"/>
              <w:bottom w:val="single" w:sz="4" w:space="0" w:color="000000"/>
              <w:right w:val="single" w:sz="4" w:space="0" w:color="000000"/>
            </w:tcBorders>
            <w:vAlign w:val="center"/>
          </w:tcPr>
          <w:p w14:paraId="7FD4FA96"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289E59E2" w14:textId="77777777" w:rsidR="00F603EE" w:rsidRPr="00CD6DA7" w:rsidRDefault="001B1EBA">
            <w:pPr>
              <w:pStyle w:val="TableParagraph"/>
              <w:spacing w:line="276" w:lineRule="auto"/>
              <w:ind w:left="7" w:right="7"/>
              <w:rPr>
                <w:rFonts w:ascii="宋体" w:hAnsi="宋体" w:cs="宋体" w:hint="eastAsia"/>
                <w:kern w:val="2"/>
                <w:sz w:val="21"/>
                <w:szCs w:val="21"/>
                <w:lang w:eastAsia="zh-CN"/>
              </w:rPr>
            </w:pPr>
            <w:r w:rsidRPr="00CD6DA7">
              <w:rPr>
                <w:rFonts w:ascii="宋体" w:hAnsi="宋体" w:cs="宋体" w:hint="eastAsia"/>
                <w:spacing w:val="10"/>
                <w:kern w:val="2"/>
                <w:sz w:val="21"/>
                <w:szCs w:val="21"/>
                <w:lang w:eastAsia="zh-CN"/>
              </w:rPr>
              <w:t>《室内照明用LED产品能效限定值及能效等级》（GB30255）</w:t>
            </w:r>
          </w:p>
        </w:tc>
      </w:tr>
      <w:tr w:rsidR="00CD6DA7" w:rsidRPr="00CD6DA7" w14:paraId="797308A0"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1BF7DB43"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hint="eastAsia"/>
                <w:spacing w:val="1"/>
                <w:w w:val="99"/>
                <w:kern w:val="2"/>
                <w:sz w:val="21"/>
                <w:szCs w:val="21"/>
              </w:rPr>
              <w:t>1</w:t>
            </w:r>
            <w:r w:rsidRPr="00CD6DA7">
              <w:rPr>
                <w:rFonts w:ascii="宋体" w:hAnsi="宋体" w:hint="eastAsia"/>
                <w:w w:val="99"/>
                <w:kern w:val="2"/>
                <w:sz w:val="21"/>
                <w:szCs w:val="21"/>
              </w:rPr>
              <w:t>2</w:t>
            </w:r>
          </w:p>
        </w:tc>
        <w:tc>
          <w:tcPr>
            <w:tcW w:w="834" w:type="pct"/>
            <w:tcBorders>
              <w:top w:val="single" w:sz="4" w:space="0" w:color="000000"/>
              <w:left w:val="single" w:sz="4" w:space="0" w:color="000000"/>
              <w:bottom w:val="single" w:sz="4" w:space="0" w:color="000000"/>
              <w:right w:val="single" w:sz="4" w:space="0" w:color="000000"/>
            </w:tcBorders>
            <w:vAlign w:val="center"/>
          </w:tcPr>
          <w:p w14:paraId="0EA358A8" w14:textId="77777777" w:rsidR="00F603EE" w:rsidRPr="00CD6DA7" w:rsidRDefault="001B1EBA">
            <w:pPr>
              <w:pStyle w:val="TableParagraph"/>
              <w:spacing w:before="81"/>
              <w:ind w:left="7"/>
              <w:jc w:val="center"/>
              <w:rPr>
                <w:rFonts w:ascii="宋体" w:hAnsi="宋体" w:cs="宋体" w:hint="eastAsia"/>
                <w:kern w:val="2"/>
                <w:sz w:val="21"/>
                <w:szCs w:val="21"/>
              </w:rPr>
            </w:pPr>
            <w:r w:rsidRPr="00CD6DA7">
              <w:rPr>
                <w:rFonts w:ascii="宋体" w:hAnsi="宋体" w:cs="宋体" w:hint="eastAsia"/>
                <w:w w:val="99"/>
                <w:kern w:val="2"/>
                <w:sz w:val="21"/>
                <w:szCs w:val="21"/>
              </w:rPr>
              <w:t>★</w:t>
            </w:r>
            <w:r w:rsidRPr="00CD6DA7">
              <w:rPr>
                <w:rFonts w:ascii="宋体" w:hAnsi="宋体" w:cs="宋体" w:hint="eastAsia"/>
                <w:spacing w:val="1"/>
                <w:w w:val="99"/>
                <w:kern w:val="2"/>
                <w:sz w:val="21"/>
                <w:szCs w:val="21"/>
              </w:rPr>
              <w:t>A020</w:t>
            </w:r>
            <w:r w:rsidRPr="00CD6DA7">
              <w:rPr>
                <w:rFonts w:ascii="宋体" w:hAnsi="宋体" w:cs="宋体" w:hint="eastAsia"/>
                <w:w w:val="99"/>
                <w:kern w:val="2"/>
                <w:sz w:val="21"/>
                <w:szCs w:val="21"/>
              </w:rPr>
              <w:t>91000电视设备</w:t>
            </w:r>
          </w:p>
        </w:tc>
        <w:tc>
          <w:tcPr>
            <w:tcW w:w="878" w:type="pct"/>
            <w:tcBorders>
              <w:top w:val="single" w:sz="4" w:space="0" w:color="000000"/>
              <w:left w:val="single" w:sz="4" w:space="0" w:color="000000"/>
              <w:bottom w:val="single" w:sz="4" w:space="0" w:color="000000"/>
              <w:right w:val="single" w:sz="4" w:space="0" w:color="000000"/>
            </w:tcBorders>
            <w:vAlign w:val="center"/>
          </w:tcPr>
          <w:p w14:paraId="2B8CEB2A" w14:textId="77777777" w:rsidR="00F603EE" w:rsidRPr="00CD6DA7" w:rsidRDefault="001B1EBA">
            <w:pPr>
              <w:pStyle w:val="TableParagraph"/>
              <w:spacing w:before="81" w:line="276" w:lineRule="auto"/>
              <w:ind w:left="7" w:right="5"/>
              <w:jc w:val="center"/>
              <w:rPr>
                <w:rFonts w:ascii="宋体" w:hAnsi="宋体" w:cs="宋体" w:hint="eastAsia"/>
                <w:kern w:val="2"/>
                <w:sz w:val="21"/>
                <w:szCs w:val="21"/>
                <w:lang w:eastAsia="zh-CN"/>
              </w:rPr>
            </w:pPr>
            <w:r w:rsidRPr="00CD6DA7">
              <w:rPr>
                <w:rFonts w:ascii="宋体" w:hAnsi="宋体" w:cs="宋体" w:hint="eastAsia"/>
                <w:spacing w:val="1"/>
                <w:w w:val="99"/>
                <w:kern w:val="2"/>
                <w:sz w:val="21"/>
                <w:szCs w:val="21"/>
                <w:lang w:eastAsia="zh-CN"/>
              </w:rPr>
              <w:t>A02</w:t>
            </w:r>
            <w:r w:rsidRPr="00CD6DA7">
              <w:rPr>
                <w:rFonts w:ascii="宋体" w:hAnsi="宋体" w:cs="宋体" w:hint="eastAsia"/>
                <w:w w:val="99"/>
                <w:kern w:val="2"/>
                <w:sz w:val="21"/>
                <w:szCs w:val="21"/>
                <w:lang w:eastAsia="zh-CN"/>
              </w:rPr>
              <w:t>09</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001普通电视设备（</w:t>
            </w:r>
            <w:r w:rsidRPr="00CD6DA7">
              <w:rPr>
                <w:rFonts w:ascii="宋体" w:hAnsi="宋体" w:cs="宋体" w:hint="eastAsia"/>
                <w:spacing w:val="2"/>
                <w:w w:val="99"/>
                <w:kern w:val="2"/>
                <w:sz w:val="21"/>
                <w:szCs w:val="21"/>
                <w:lang w:eastAsia="zh-CN"/>
              </w:rPr>
              <w:t>电</w:t>
            </w:r>
            <w:r w:rsidRPr="00CD6DA7">
              <w:rPr>
                <w:rFonts w:ascii="宋体" w:hAnsi="宋体" w:cs="宋体" w:hint="eastAsia"/>
                <w:w w:val="99"/>
                <w:kern w:val="2"/>
                <w:sz w:val="21"/>
                <w:szCs w:val="21"/>
                <w:lang w:eastAsia="zh-CN"/>
              </w:rPr>
              <w:t>视机）</w:t>
            </w:r>
          </w:p>
        </w:tc>
        <w:tc>
          <w:tcPr>
            <w:tcW w:w="802" w:type="pct"/>
            <w:tcBorders>
              <w:top w:val="single" w:sz="4" w:space="0" w:color="000000"/>
              <w:left w:val="single" w:sz="4" w:space="0" w:color="000000"/>
              <w:bottom w:val="single" w:sz="4" w:space="0" w:color="000000"/>
              <w:right w:val="single" w:sz="4" w:space="0" w:color="000000"/>
            </w:tcBorders>
            <w:vAlign w:val="center"/>
          </w:tcPr>
          <w:p w14:paraId="582684B2"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58BD83B8" w14:textId="77777777" w:rsidR="00F603EE" w:rsidRPr="00CD6DA7" w:rsidRDefault="001B1EBA">
            <w:pPr>
              <w:pStyle w:val="TableParagraph"/>
              <w:spacing w:before="81" w:line="276" w:lineRule="auto"/>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《平板电视与机顶盒能效限定值及能效等级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248</w:t>
            </w:r>
            <w:r w:rsidRPr="00CD6DA7">
              <w:rPr>
                <w:rFonts w:ascii="宋体" w:hAnsi="宋体" w:cs="宋体" w:hint="eastAsia"/>
                <w:w w:val="99"/>
                <w:kern w:val="2"/>
                <w:sz w:val="21"/>
                <w:szCs w:val="21"/>
                <w:lang w:eastAsia="zh-CN"/>
              </w:rPr>
              <w:t>50）</w:t>
            </w:r>
          </w:p>
        </w:tc>
      </w:tr>
      <w:tr w:rsidR="00CD6DA7" w:rsidRPr="00CD6DA7" w14:paraId="14511E88"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4D1ED9B6"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hint="eastAsia"/>
                <w:spacing w:val="1"/>
                <w:w w:val="99"/>
                <w:kern w:val="2"/>
                <w:sz w:val="21"/>
                <w:szCs w:val="21"/>
              </w:rPr>
              <w:t>1</w:t>
            </w:r>
            <w:r w:rsidRPr="00CD6DA7">
              <w:rPr>
                <w:rFonts w:ascii="宋体" w:hAnsi="宋体" w:hint="eastAsia"/>
                <w:w w:val="99"/>
                <w:kern w:val="2"/>
                <w:sz w:val="21"/>
                <w:szCs w:val="21"/>
              </w:rPr>
              <w:t>3</w:t>
            </w:r>
          </w:p>
        </w:tc>
        <w:tc>
          <w:tcPr>
            <w:tcW w:w="834" w:type="pct"/>
            <w:tcBorders>
              <w:top w:val="single" w:sz="4" w:space="0" w:color="000000"/>
              <w:left w:val="single" w:sz="4" w:space="0" w:color="000000"/>
              <w:bottom w:val="single" w:sz="4" w:space="0" w:color="000000"/>
              <w:right w:val="single" w:sz="4" w:space="0" w:color="000000"/>
            </w:tcBorders>
            <w:vAlign w:val="center"/>
          </w:tcPr>
          <w:p w14:paraId="3392F110"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cs="宋体" w:hint="eastAsia"/>
                <w:w w:val="99"/>
                <w:kern w:val="2"/>
                <w:sz w:val="21"/>
                <w:szCs w:val="21"/>
              </w:rPr>
              <w:t>★</w:t>
            </w:r>
            <w:r w:rsidRPr="00CD6DA7">
              <w:rPr>
                <w:rFonts w:ascii="宋体" w:hAnsi="宋体" w:cs="宋体" w:hint="eastAsia"/>
                <w:spacing w:val="1"/>
                <w:w w:val="99"/>
                <w:kern w:val="2"/>
                <w:sz w:val="21"/>
                <w:szCs w:val="21"/>
              </w:rPr>
              <w:t>A020</w:t>
            </w:r>
            <w:r w:rsidRPr="00CD6DA7">
              <w:rPr>
                <w:rFonts w:ascii="宋体" w:hAnsi="宋体" w:cs="宋体" w:hint="eastAsia"/>
                <w:w w:val="99"/>
                <w:kern w:val="2"/>
                <w:sz w:val="21"/>
                <w:szCs w:val="21"/>
              </w:rPr>
              <w:t>91100视频设备</w:t>
            </w:r>
          </w:p>
        </w:tc>
        <w:tc>
          <w:tcPr>
            <w:tcW w:w="878" w:type="pct"/>
            <w:tcBorders>
              <w:top w:val="single" w:sz="4" w:space="0" w:color="000000"/>
              <w:left w:val="single" w:sz="4" w:space="0" w:color="000000"/>
              <w:bottom w:val="single" w:sz="4" w:space="0" w:color="000000"/>
              <w:right w:val="single" w:sz="4" w:space="0" w:color="000000"/>
            </w:tcBorders>
            <w:vAlign w:val="center"/>
          </w:tcPr>
          <w:p w14:paraId="2736B367" w14:textId="77777777" w:rsidR="00F603EE" w:rsidRPr="00CD6DA7" w:rsidRDefault="001B1EBA">
            <w:pPr>
              <w:pStyle w:val="TableParagraph"/>
              <w:spacing w:line="276" w:lineRule="auto"/>
              <w:ind w:right="5"/>
              <w:jc w:val="center"/>
              <w:rPr>
                <w:rFonts w:ascii="宋体" w:hAnsi="宋体" w:cs="宋体" w:hint="eastAsia"/>
                <w:kern w:val="2"/>
                <w:sz w:val="21"/>
                <w:szCs w:val="21"/>
              </w:rPr>
            </w:pPr>
            <w:r w:rsidRPr="00CD6DA7">
              <w:rPr>
                <w:rFonts w:ascii="宋体" w:hAnsi="宋体" w:cs="宋体" w:hint="eastAsia"/>
                <w:spacing w:val="1"/>
                <w:w w:val="99"/>
                <w:kern w:val="2"/>
                <w:sz w:val="21"/>
                <w:szCs w:val="21"/>
              </w:rPr>
              <w:t>A02</w:t>
            </w:r>
            <w:r w:rsidRPr="00CD6DA7">
              <w:rPr>
                <w:rFonts w:ascii="宋体" w:hAnsi="宋体" w:cs="宋体" w:hint="eastAsia"/>
                <w:w w:val="99"/>
                <w:kern w:val="2"/>
                <w:sz w:val="21"/>
                <w:szCs w:val="21"/>
              </w:rPr>
              <w:t>09</w:t>
            </w:r>
            <w:r w:rsidRPr="00CD6DA7">
              <w:rPr>
                <w:rFonts w:ascii="宋体" w:hAnsi="宋体" w:cs="宋体" w:hint="eastAsia"/>
                <w:spacing w:val="1"/>
                <w:w w:val="99"/>
                <w:kern w:val="2"/>
                <w:sz w:val="21"/>
                <w:szCs w:val="21"/>
              </w:rPr>
              <w:t>1</w:t>
            </w:r>
            <w:r w:rsidRPr="00CD6DA7">
              <w:rPr>
                <w:rFonts w:ascii="宋体" w:hAnsi="宋体" w:cs="宋体" w:hint="eastAsia"/>
                <w:w w:val="99"/>
                <w:kern w:val="2"/>
                <w:sz w:val="21"/>
                <w:szCs w:val="21"/>
              </w:rPr>
              <w:t>107视频监控设备</w:t>
            </w:r>
          </w:p>
        </w:tc>
        <w:tc>
          <w:tcPr>
            <w:tcW w:w="802" w:type="pct"/>
            <w:tcBorders>
              <w:top w:val="single" w:sz="4" w:space="0" w:color="000000"/>
              <w:left w:val="single" w:sz="4" w:space="0" w:color="000000"/>
              <w:bottom w:val="single" w:sz="4" w:space="0" w:color="000000"/>
              <w:right w:val="single" w:sz="4" w:space="0" w:color="000000"/>
            </w:tcBorders>
            <w:vAlign w:val="center"/>
          </w:tcPr>
          <w:p w14:paraId="788D3FEB"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监视器</w:t>
            </w:r>
            <w:proofErr w:type="spellEnd"/>
          </w:p>
        </w:tc>
        <w:tc>
          <w:tcPr>
            <w:tcW w:w="2092" w:type="pct"/>
            <w:tcBorders>
              <w:top w:val="single" w:sz="4" w:space="0" w:color="000000"/>
              <w:left w:val="single" w:sz="4" w:space="0" w:color="000000"/>
              <w:bottom w:val="single" w:sz="4" w:space="0" w:color="000000"/>
              <w:right w:val="single" w:sz="4" w:space="0" w:color="000000"/>
            </w:tcBorders>
          </w:tcPr>
          <w:p w14:paraId="5DDA21D7" w14:textId="77777777" w:rsidR="00F603EE" w:rsidRPr="00CD6DA7" w:rsidRDefault="001B1EBA">
            <w:pPr>
              <w:pStyle w:val="TableParagraph"/>
              <w:spacing w:before="28" w:line="276" w:lineRule="auto"/>
              <w:ind w:left="7" w:right="5"/>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以射频信号为主要信号</w:t>
            </w:r>
            <w:r w:rsidRPr="00CD6DA7">
              <w:rPr>
                <w:rFonts w:ascii="宋体" w:hAnsi="宋体" w:cs="宋体" w:hint="eastAsia"/>
                <w:spacing w:val="9"/>
                <w:w w:val="99"/>
                <w:kern w:val="2"/>
                <w:sz w:val="21"/>
                <w:szCs w:val="21"/>
                <w:lang w:eastAsia="zh-CN"/>
              </w:rPr>
              <w:t>输</w:t>
            </w:r>
            <w:r w:rsidRPr="00CD6DA7">
              <w:rPr>
                <w:rFonts w:ascii="宋体" w:hAnsi="宋体" w:cs="宋体" w:hint="eastAsia"/>
                <w:spacing w:val="12"/>
                <w:w w:val="99"/>
                <w:kern w:val="2"/>
                <w:sz w:val="21"/>
                <w:szCs w:val="21"/>
                <w:lang w:eastAsia="zh-CN"/>
              </w:rPr>
              <w:t>入的</w:t>
            </w:r>
            <w:r w:rsidRPr="00CD6DA7">
              <w:rPr>
                <w:rFonts w:ascii="宋体" w:hAnsi="宋体" w:cs="宋体" w:hint="eastAsia"/>
                <w:w w:val="99"/>
                <w:kern w:val="2"/>
                <w:sz w:val="21"/>
                <w:szCs w:val="21"/>
                <w:lang w:eastAsia="zh-CN"/>
              </w:rPr>
              <w:t>监视器应</w:t>
            </w:r>
            <w:r w:rsidRPr="00CD6DA7">
              <w:rPr>
                <w:rFonts w:ascii="宋体" w:hAnsi="宋体" w:cs="宋体" w:hint="eastAsia"/>
                <w:spacing w:val="2"/>
                <w:w w:val="99"/>
                <w:kern w:val="2"/>
                <w:sz w:val="21"/>
                <w:szCs w:val="21"/>
                <w:lang w:eastAsia="zh-CN"/>
              </w:rPr>
              <w:t>符</w:t>
            </w:r>
            <w:r w:rsidRPr="00CD6DA7">
              <w:rPr>
                <w:rFonts w:ascii="宋体" w:hAnsi="宋体" w:cs="宋体" w:hint="eastAsia"/>
                <w:spacing w:val="-58"/>
                <w:w w:val="99"/>
                <w:kern w:val="2"/>
                <w:sz w:val="21"/>
                <w:szCs w:val="21"/>
                <w:lang w:eastAsia="zh-CN"/>
              </w:rPr>
              <w:t>合</w:t>
            </w:r>
            <w:r w:rsidRPr="00CD6DA7">
              <w:rPr>
                <w:rFonts w:ascii="宋体" w:hAnsi="宋体" w:cs="宋体" w:hint="eastAsia"/>
                <w:spacing w:val="2"/>
                <w:w w:val="99"/>
                <w:kern w:val="2"/>
                <w:sz w:val="21"/>
                <w:szCs w:val="21"/>
                <w:lang w:eastAsia="zh-CN"/>
              </w:rPr>
              <w:t>《</w:t>
            </w:r>
            <w:r w:rsidRPr="00CD6DA7">
              <w:rPr>
                <w:rFonts w:ascii="宋体" w:hAnsi="宋体" w:cs="宋体" w:hint="eastAsia"/>
                <w:w w:val="99"/>
                <w:kern w:val="2"/>
                <w:sz w:val="21"/>
                <w:szCs w:val="21"/>
                <w:lang w:eastAsia="zh-CN"/>
              </w:rPr>
              <w:t>平板电视与机顶盒能效限定值及能效等级》（</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24850</w:t>
            </w:r>
            <w:r w:rsidRPr="00CD6DA7">
              <w:rPr>
                <w:rFonts w:ascii="宋体" w:hAnsi="宋体" w:cs="宋体" w:hint="eastAsia"/>
                <w:spacing w:val="-3"/>
                <w:w w:val="99"/>
                <w:kern w:val="2"/>
                <w:sz w:val="21"/>
                <w:szCs w:val="21"/>
                <w:lang w:eastAsia="zh-CN"/>
              </w:rPr>
              <w:t>）</w:t>
            </w:r>
            <w:r w:rsidRPr="00CD6DA7">
              <w:rPr>
                <w:rFonts w:ascii="宋体" w:hAnsi="宋体" w:cs="宋体" w:hint="eastAsia"/>
                <w:w w:val="99"/>
                <w:kern w:val="2"/>
                <w:sz w:val="21"/>
                <w:szCs w:val="21"/>
                <w:lang w:eastAsia="zh-CN"/>
              </w:rPr>
              <w:t>，</w:t>
            </w:r>
            <w:r w:rsidRPr="00CD6DA7">
              <w:rPr>
                <w:rFonts w:ascii="宋体" w:hAnsi="宋体" w:cs="宋体" w:hint="eastAsia"/>
                <w:spacing w:val="12"/>
                <w:w w:val="99"/>
                <w:kern w:val="2"/>
                <w:sz w:val="21"/>
                <w:szCs w:val="21"/>
                <w:lang w:eastAsia="zh-CN"/>
              </w:rPr>
              <w:t>以数字信号为主要信号</w:t>
            </w:r>
            <w:r w:rsidRPr="00CD6DA7">
              <w:rPr>
                <w:rFonts w:ascii="宋体" w:hAnsi="宋体" w:cs="宋体" w:hint="eastAsia"/>
                <w:spacing w:val="9"/>
                <w:w w:val="99"/>
                <w:kern w:val="2"/>
                <w:sz w:val="21"/>
                <w:szCs w:val="21"/>
                <w:lang w:eastAsia="zh-CN"/>
              </w:rPr>
              <w:t>输</w:t>
            </w:r>
            <w:r w:rsidRPr="00CD6DA7">
              <w:rPr>
                <w:rFonts w:ascii="宋体" w:hAnsi="宋体" w:cs="宋体" w:hint="eastAsia"/>
                <w:spacing w:val="12"/>
                <w:w w:val="99"/>
                <w:kern w:val="2"/>
                <w:sz w:val="21"/>
                <w:szCs w:val="21"/>
                <w:lang w:eastAsia="zh-CN"/>
              </w:rPr>
              <w:t>入的</w:t>
            </w:r>
            <w:r w:rsidRPr="00CD6DA7">
              <w:rPr>
                <w:rFonts w:ascii="宋体" w:hAnsi="宋体" w:cs="宋体" w:hint="eastAsia"/>
                <w:w w:val="99"/>
                <w:kern w:val="2"/>
                <w:sz w:val="21"/>
                <w:szCs w:val="21"/>
                <w:lang w:eastAsia="zh-CN"/>
              </w:rPr>
              <w:t>监视器应</w:t>
            </w:r>
            <w:r w:rsidRPr="00CD6DA7">
              <w:rPr>
                <w:rFonts w:ascii="宋体" w:hAnsi="宋体" w:cs="宋体" w:hint="eastAsia"/>
                <w:spacing w:val="2"/>
                <w:w w:val="99"/>
                <w:kern w:val="2"/>
                <w:sz w:val="21"/>
                <w:szCs w:val="21"/>
                <w:lang w:eastAsia="zh-CN"/>
              </w:rPr>
              <w:t>符</w:t>
            </w:r>
            <w:r w:rsidRPr="00CD6DA7">
              <w:rPr>
                <w:rFonts w:ascii="宋体" w:hAnsi="宋体" w:cs="宋体" w:hint="eastAsia"/>
                <w:spacing w:val="-58"/>
                <w:w w:val="99"/>
                <w:kern w:val="2"/>
                <w:sz w:val="21"/>
                <w:szCs w:val="21"/>
                <w:lang w:eastAsia="zh-CN"/>
              </w:rPr>
              <w:t>合</w:t>
            </w:r>
            <w:r w:rsidRPr="00CD6DA7">
              <w:rPr>
                <w:rFonts w:ascii="宋体" w:hAnsi="宋体" w:cs="宋体" w:hint="eastAsia"/>
                <w:spacing w:val="2"/>
                <w:w w:val="99"/>
                <w:kern w:val="2"/>
                <w:sz w:val="21"/>
                <w:szCs w:val="21"/>
                <w:lang w:eastAsia="zh-CN"/>
              </w:rPr>
              <w:t>《</w:t>
            </w:r>
            <w:r w:rsidRPr="00CD6DA7">
              <w:rPr>
                <w:rFonts w:ascii="宋体" w:hAnsi="宋体" w:cs="宋体" w:hint="eastAsia"/>
                <w:w w:val="99"/>
                <w:kern w:val="2"/>
                <w:sz w:val="21"/>
                <w:szCs w:val="21"/>
                <w:lang w:eastAsia="zh-CN"/>
              </w:rPr>
              <w:t>计算</w:t>
            </w:r>
            <w:r w:rsidRPr="00CD6DA7">
              <w:rPr>
                <w:rFonts w:ascii="宋体" w:hAnsi="宋体" w:cs="宋体" w:hint="eastAsia"/>
                <w:spacing w:val="2"/>
                <w:w w:val="99"/>
                <w:kern w:val="2"/>
                <w:sz w:val="21"/>
                <w:szCs w:val="21"/>
                <w:lang w:eastAsia="zh-CN"/>
              </w:rPr>
              <w:t>机</w:t>
            </w:r>
            <w:r w:rsidRPr="00CD6DA7">
              <w:rPr>
                <w:rFonts w:ascii="宋体" w:hAnsi="宋体" w:cs="宋体" w:hint="eastAsia"/>
                <w:w w:val="99"/>
                <w:kern w:val="2"/>
                <w:sz w:val="21"/>
                <w:szCs w:val="21"/>
                <w:lang w:eastAsia="zh-CN"/>
              </w:rPr>
              <w:t>显示</w:t>
            </w:r>
            <w:r w:rsidRPr="00CD6DA7">
              <w:rPr>
                <w:rFonts w:ascii="宋体" w:hAnsi="宋体" w:cs="宋体" w:hint="eastAsia"/>
                <w:spacing w:val="2"/>
                <w:w w:val="99"/>
                <w:kern w:val="2"/>
                <w:sz w:val="21"/>
                <w:szCs w:val="21"/>
                <w:lang w:eastAsia="zh-CN"/>
              </w:rPr>
              <w:t>器</w:t>
            </w:r>
            <w:r w:rsidRPr="00CD6DA7">
              <w:rPr>
                <w:rFonts w:ascii="宋体" w:hAnsi="宋体" w:cs="宋体" w:hint="eastAsia"/>
                <w:w w:val="99"/>
                <w:kern w:val="2"/>
                <w:sz w:val="21"/>
                <w:szCs w:val="21"/>
                <w:lang w:eastAsia="zh-CN"/>
              </w:rPr>
              <w:t>能效限定值及</w:t>
            </w:r>
            <w:r w:rsidRPr="00CD6DA7">
              <w:rPr>
                <w:rFonts w:ascii="宋体" w:hAnsi="宋体" w:cs="宋体" w:hint="eastAsia"/>
                <w:spacing w:val="2"/>
                <w:w w:val="99"/>
                <w:kern w:val="2"/>
                <w:sz w:val="21"/>
                <w:szCs w:val="21"/>
                <w:lang w:eastAsia="zh-CN"/>
              </w:rPr>
              <w:t>能</w:t>
            </w:r>
            <w:r w:rsidRPr="00CD6DA7">
              <w:rPr>
                <w:rFonts w:ascii="宋体" w:hAnsi="宋体" w:cs="宋体" w:hint="eastAsia"/>
                <w:w w:val="99"/>
                <w:kern w:val="2"/>
                <w:sz w:val="21"/>
                <w:szCs w:val="21"/>
                <w:lang w:eastAsia="zh-CN"/>
              </w:rPr>
              <w:t>效等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21</w:t>
            </w:r>
            <w:r w:rsidRPr="00CD6DA7">
              <w:rPr>
                <w:rFonts w:ascii="宋体" w:hAnsi="宋体" w:cs="宋体" w:hint="eastAsia"/>
                <w:w w:val="99"/>
                <w:kern w:val="2"/>
                <w:sz w:val="21"/>
                <w:szCs w:val="21"/>
                <w:lang w:eastAsia="zh-CN"/>
              </w:rPr>
              <w:t>52</w:t>
            </w:r>
            <w:r w:rsidRPr="00CD6DA7">
              <w:rPr>
                <w:rFonts w:ascii="宋体" w:hAnsi="宋体" w:cs="宋体" w:hint="eastAsia"/>
                <w:spacing w:val="1"/>
                <w:w w:val="99"/>
                <w:kern w:val="2"/>
                <w:sz w:val="21"/>
                <w:szCs w:val="21"/>
                <w:lang w:eastAsia="zh-CN"/>
              </w:rPr>
              <w:t>0</w:t>
            </w:r>
            <w:r w:rsidRPr="00CD6DA7">
              <w:rPr>
                <w:rFonts w:ascii="宋体" w:hAnsi="宋体" w:cs="宋体" w:hint="eastAsia"/>
                <w:w w:val="99"/>
                <w:kern w:val="2"/>
                <w:sz w:val="21"/>
                <w:szCs w:val="21"/>
                <w:lang w:eastAsia="zh-CN"/>
              </w:rPr>
              <w:t>）</w:t>
            </w:r>
          </w:p>
        </w:tc>
      </w:tr>
      <w:tr w:rsidR="00CD6DA7" w:rsidRPr="00CD6DA7" w14:paraId="20783E02"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070D10B1"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hint="eastAsia"/>
                <w:spacing w:val="1"/>
                <w:w w:val="99"/>
                <w:kern w:val="2"/>
                <w:sz w:val="21"/>
                <w:szCs w:val="21"/>
              </w:rPr>
              <w:t>1</w:t>
            </w:r>
            <w:r w:rsidRPr="00CD6DA7">
              <w:rPr>
                <w:rFonts w:ascii="宋体" w:hAnsi="宋体" w:hint="eastAsia"/>
                <w:w w:val="99"/>
                <w:kern w:val="2"/>
                <w:sz w:val="21"/>
                <w:szCs w:val="21"/>
              </w:rPr>
              <w:t>4</w:t>
            </w:r>
          </w:p>
        </w:tc>
        <w:tc>
          <w:tcPr>
            <w:tcW w:w="834" w:type="pct"/>
            <w:tcBorders>
              <w:top w:val="single" w:sz="4" w:space="0" w:color="000000"/>
              <w:left w:val="single" w:sz="4" w:space="0" w:color="000000"/>
              <w:bottom w:val="single" w:sz="4" w:space="0" w:color="000000"/>
              <w:right w:val="single" w:sz="4" w:space="0" w:color="000000"/>
            </w:tcBorders>
            <w:vAlign w:val="center"/>
          </w:tcPr>
          <w:p w14:paraId="1B45FC24" w14:textId="77777777" w:rsidR="00F603EE" w:rsidRPr="00CD6DA7" w:rsidRDefault="001B1EBA">
            <w:pPr>
              <w:pStyle w:val="TableParagraph"/>
              <w:spacing w:before="76"/>
              <w:ind w:left="7"/>
              <w:jc w:val="center"/>
              <w:rPr>
                <w:rFonts w:ascii="宋体" w:hAnsi="宋体" w:cs="宋体" w:hint="eastAsia"/>
                <w:kern w:val="2"/>
                <w:sz w:val="21"/>
                <w:szCs w:val="21"/>
              </w:rPr>
            </w:pPr>
            <w:r w:rsidRPr="00CD6DA7">
              <w:rPr>
                <w:rFonts w:ascii="宋体" w:hAnsi="宋体" w:cs="仿宋_GB2312" w:hint="eastAsia"/>
                <w:kern w:val="2"/>
                <w:sz w:val="21"/>
                <w:szCs w:val="21"/>
              </w:rPr>
              <w:t>A02241000</w:t>
            </w:r>
            <w:r w:rsidRPr="00CD6DA7">
              <w:rPr>
                <w:rFonts w:ascii="宋体" w:hAnsi="宋体" w:cs="宋体" w:hint="eastAsia"/>
                <w:w w:val="99"/>
                <w:kern w:val="2"/>
                <w:sz w:val="21"/>
                <w:szCs w:val="21"/>
              </w:rPr>
              <w:t>饮食炊事机械</w:t>
            </w:r>
          </w:p>
        </w:tc>
        <w:tc>
          <w:tcPr>
            <w:tcW w:w="878" w:type="pct"/>
            <w:tcBorders>
              <w:top w:val="single" w:sz="4" w:space="0" w:color="000000"/>
              <w:left w:val="single" w:sz="4" w:space="0" w:color="000000"/>
              <w:bottom w:val="single" w:sz="4" w:space="0" w:color="000000"/>
              <w:right w:val="single" w:sz="4" w:space="0" w:color="000000"/>
            </w:tcBorders>
            <w:vAlign w:val="center"/>
          </w:tcPr>
          <w:p w14:paraId="66E6C080"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商用燃</w:t>
            </w:r>
            <w:r w:rsidRPr="00CD6DA7">
              <w:rPr>
                <w:rFonts w:ascii="宋体" w:hAnsi="宋体" w:cs="宋体" w:hint="eastAsia"/>
                <w:spacing w:val="2"/>
                <w:w w:val="99"/>
                <w:kern w:val="2"/>
                <w:sz w:val="21"/>
                <w:szCs w:val="21"/>
              </w:rPr>
              <w:t>气</w:t>
            </w:r>
            <w:r w:rsidRPr="00CD6DA7">
              <w:rPr>
                <w:rFonts w:ascii="宋体" w:hAnsi="宋体" w:cs="宋体" w:hint="eastAsia"/>
                <w:w w:val="99"/>
                <w:kern w:val="2"/>
                <w:sz w:val="21"/>
                <w:szCs w:val="21"/>
              </w:rPr>
              <w:t>灶具</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3D73DD05"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20F2DF96" w14:textId="77777777" w:rsidR="00F603EE" w:rsidRPr="00CD6DA7" w:rsidRDefault="001B1EBA">
            <w:pPr>
              <w:pStyle w:val="TableParagraph"/>
              <w:spacing w:before="76" w:line="276" w:lineRule="auto"/>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《商用燃气灶具能效限</w:t>
            </w:r>
            <w:r w:rsidRPr="00CD6DA7">
              <w:rPr>
                <w:rFonts w:ascii="宋体" w:hAnsi="宋体" w:cs="宋体" w:hint="eastAsia"/>
                <w:spacing w:val="9"/>
                <w:w w:val="99"/>
                <w:kern w:val="2"/>
                <w:sz w:val="21"/>
                <w:szCs w:val="21"/>
                <w:lang w:eastAsia="zh-CN"/>
              </w:rPr>
              <w:t>定</w:t>
            </w:r>
            <w:r w:rsidRPr="00CD6DA7">
              <w:rPr>
                <w:rFonts w:ascii="宋体" w:hAnsi="宋体" w:cs="宋体" w:hint="eastAsia"/>
                <w:spacing w:val="12"/>
                <w:w w:val="99"/>
                <w:kern w:val="2"/>
                <w:sz w:val="21"/>
                <w:szCs w:val="21"/>
                <w:lang w:eastAsia="zh-CN"/>
              </w:rPr>
              <w:t>值及</w:t>
            </w:r>
            <w:r w:rsidRPr="00CD6DA7">
              <w:rPr>
                <w:rFonts w:ascii="宋体" w:hAnsi="宋体" w:cs="宋体" w:hint="eastAsia"/>
                <w:w w:val="99"/>
                <w:kern w:val="2"/>
                <w:sz w:val="21"/>
                <w:szCs w:val="21"/>
                <w:lang w:eastAsia="zh-CN"/>
              </w:rPr>
              <w:t>能效等级</w:t>
            </w:r>
            <w:r w:rsidRPr="00CD6DA7">
              <w:rPr>
                <w:rFonts w:ascii="宋体" w:hAnsi="宋体" w:cs="宋体" w:hint="eastAsia"/>
                <w:spacing w:val="2"/>
                <w:w w:val="99"/>
                <w:kern w:val="2"/>
                <w:sz w:val="21"/>
                <w:szCs w:val="21"/>
                <w:lang w:eastAsia="zh-CN"/>
              </w:rPr>
              <w:t>》</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30</w:t>
            </w:r>
            <w:r w:rsidRPr="00CD6DA7">
              <w:rPr>
                <w:rFonts w:ascii="宋体" w:hAnsi="宋体" w:cs="宋体" w:hint="eastAsia"/>
                <w:w w:val="99"/>
                <w:kern w:val="2"/>
                <w:sz w:val="21"/>
                <w:szCs w:val="21"/>
                <w:lang w:eastAsia="zh-CN"/>
              </w:rPr>
              <w:t>53</w:t>
            </w:r>
            <w:r w:rsidRPr="00CD6DA7">
              <w:rPr>
                <w:rFonts w:ascii="宋体" w:hAnsi="宋体" w:cs="宋体" w:hint="eastAsia"/>
                <w:spacing w:val="1"/>
                <w:w w:val="99"/>
                <w:kern w:val="2"/>
                <w:sz w:val="21"/>
                <w:szCs w:val="21"/>
                <w:lang w:eastAsia="zh-CN"/>
              </w:rPr>
              <w:t>1</w:t>
            </w:r>
            <w:r w:rsidRPr="00CD6DA7">
              <w:rPr>
                <w:rFonts w:ascii="宋体" w:hAnsi="宋体" w:cs="宋体" w:hint="eastAsia"/>
                <w:w w:val="99"/>
                <w:kern w:val="2"/>
                <w:sz w:val="21"/>
                <w:szCs w:val="21"/>
                <w:lang w:eastAsia="zh-CN"/>
              </w:rPr>
              <w:t>）</w:t>
            </w:r>
          </w:p>
        </w:tc>
      </w:tr>
      <w:tr w:rsidR="00CD6DA7" w:rsidRPr="00CD6DA7" w14:paraId="5390425E" w14:textId="7777777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3FEF9543" w14:textId="77777777" w:rsidR="00F603EE" w:rsidRPr="00CD6DA7" w:rsidRDefault="001B1EBA">
            <w:pPr>
              <w:jc w:val="center"/>
              <w:rPr>
                <w:rFonts w:ascii="宋体" w:hAnsi="宋体" w:hint="eastAsia"/>
                <w:szCs w:val="21"/>
              </w:rPr>
            </w:pPr>
            <w:r w:rsidRPr="00CD6DA7">
              <w:rPr>
                <w:rFonts w:ascii="宋体" w:hAnsi="宋体" w:hint="eastAsia"/>
                <w:szCs w:val="21"/>
              </w:rPr>
              <w:t>15</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653E1091" w14:textId="77777777" w:rsidR="00F603EE" w:rsidRPr="00CD6DA7" w:rsidRDefault="001B1EBA">
            <w:pPr>
              <w:pStyle w:val="TableParagraph"/>
              <w:jc w:val="center"/>
              <w:rPr>
                <w:rFonts w:ascii="宋体" w:hAnsi="宋体" w:cs="宋体" w:hint="eastAsia"/>
                <w:w w:val="99"/>
                <w:kern w:val="2"/>
                <w:sz w:val="21"/>
                <w:szCs w:val="21"/>
              </w:rPr>
            </w:pPr>
            <w:r w:rsidRPr="00CD6DA7">
              <w:rPr>
                <w:rFonts w:ascii="宋体" w:hAnsi="宋体" w:cs="宋体" w:hint="eastAsia"/>
                <w:w w:val="99"/>
                <w:kern w:val="2"/>
                <w:sz w:val="21"/>
                <w:szCs w:val="21"/>
              </w:rPr>
              <w:t>★</w:t>
            </w:r>
            <w:r w:rsidRPr="00CD6DA7">
              <w:rPr>
                <w:rFonts w:ascii="宋体" w:hAnsi="宋体" w:cs="仿宋_GB2312" w:hint="eastAsia"/>
                <w:kern w:val="2"/>
                <w:sz w:val="21"/>
                <w:szCs w:val="21"/>
              </w:rPr>
              <w:t>A05020105</w:t>
            </w:r>
            <w:r w:rsidRPr="00CD6DA7">
              <w:rPr>
                <w:rFonts w:ascii="宋体" w:hAnsi="宋体" w:cs="宋体" w:hint="eastAsia"/>
                <w:w w:val="99"/>
                <w:kern w:val="2"/>
                <w:sz w:val="21"/>
                <w:szCs w:val="21"/>
              </w:rPr>
              <w:t>便器</w:t>
            </w:r>
          </w:p>
        </w:tc>
        <w:tc>
          <w:tcPr>
            <w:tcW w:w="878" w:type="pct"/>
            <w:tcBorders>
              <w:top w:val="single" w:sz="4" w:space="0" w:color="000000"/>
              <w:left w:val="single" w:sz="4" w:space="0" w:color="000000"/>
              <w:bottom w:val="single" w:sz="4" w:space="0" w:color="000000"/>
              <w:right w:val="single" w:sz="4" w:space="0" w:color="000000"/>
            </w:tcBorders>
            <w:vAlign w:val="center"/>
          </w:tcPr>
          <w:p w14:paraId="190E73BA"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坐便器</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5A7A735F"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26A8E452" w14:textId="77777777" w:rsidR="00F603EE" w:rsidRPr="00CD6DA7" w:rsidRDefault="001B1EBA">
            <w:pPr>
              <w:pStyle w:val="TableParagraph"/>
              <w:spacing w:before="124"/>
              <w:ind w:left="7"/>
              <w:rPr>
                <w:rFonts w:ascii="宋体" w:hAnsi="宋体" w:cs="宋体" w:hint="eastAsia"/>
                <w:kern w:val="2"/>
                <w:sz w:val="21"/>
                <w:szCs w:val="21"/>
                <w:lang w:eastAsia="zh-CN"/>
              </w:rPr>
            </w:pPr>
            <w:r w:rsidRPr="00CD6DA7">
              <w:rPr>
                <w:rFonts w:ascii="宋体" w:hAnsi="宋体" w:cs="宋体" w:hint="eastAsia"/>
                <w:w w:val="99"/>
                <w:kern w:val="2"/>
                <w:sz w:val="21"/>
                <w:szCs w:val="21"/>
                <w:lang w:eastAsia="zh-CN"/>
              </w:rPr>
              <w:t>《坐便</w:t>
            </w:r>
            <w:r w:rsidRPr="00CD6DA7">
              <w:rPr>
                <w:rFonts w:ascii="宋体" w:hAnsi="宋体" w:cs="宋体" w:hint="eastAsia"/>
                <w:spacing w:val="2"/>
                <w:w w:val="99"/>
                <w:kern w:val="2"/>
                <w:sz w:val="21"/>
                <w:szCs w:val="21"/>
                <w:lang w:eastAsia="zh-CN"/>
              </w:rPr>
              <w:t>器</w:t>
            </w:r>
            <w:r w:rsidRPr="00CD6DA7">
              <w:rPr>
                <w:rFonts w:ascii="宋体" w:hAnsi="宋体" w:cs="宋体" w:hint="eastAsia"/>
                <w:w w:val="99"/>
                <w:kern w:val="2"/>
                <w:sz w:val="21"/>
                <w:szCs w:val="21"/>
                <w:lang w:eastAsia="zh-CN"/>
              </w:rPr>
              <w:t>水效</w:t>
            </w:r>
            <w:r w:rsidRPr="00CD6DA7">
              <w:rPr>
                <w:rFonts w:ascii="宋体" w:hAnsi="宋体" w:cs="宋体" w:hint="eastAsia"/>
                <w:spacing w:val="2"/>
                <w:w w:val="99"/>
                <w:kern w:val="2"/>
                <w:sz w:val="21"/>
                <w:szCs w:val="21"/>
                <w:lang w:eastAsia="zh-CN"/>
              </w:rPr>
              <w:t>限</w:t>
            </w:r>
            <w:r w:rsidRPr="00CD6DA7">
              <w:rPr>
                <w:rFonts w:ascii="宋体" w:hAnsi="宋体" w:cs="宋体" w:hint="eastAsia"/>
                <w:w w:val="99"/>
                <w:kern w:val="2"/>
                <w:sz w:val="21"/>
                <w:szCs w:val="21"/>
                <w:lang w:eastAsia="zh-CN"/>
              </w:rPr>
              <w:t>定值</w:t>
            </w:r>
            <w:r w:rsidRPr="00CD6DA7">
              <w:rPr>
                <w:rFonts w:ascii="宋体" w:hAnsi="宋体" w:cs="宋体" w:hint="eastAsia"/>
                <w:spacing w:val="2"/>
                <w:w w:val="99"/>
                <w:kern w:val="2"/>
                <w:sz w:val="21"/>
                <w:szCs w:val="21"/>
                <w:lang w:eastAsia="zh-CN"/>
              </w:rPr>
              <w:t>及</w:t>
            </w:r>
            <w:r w:rsidRPr="00CD6DA7">
              <w:rPr>
                <w:rFonts w:ascii="宋体" w:hAnsi="宋体" w:cs="宋体" w:hint="eastAsia"/>
                <w:w w:val="99"/>
                <w:kern w:val="2"/>
                <w:sz w:val="21"/>
                <w:szCs w:val="21"/>
                <w:lang w:eastAsia="zh-CN"/>
              </w:rPr>
              <w:t>水</w:t>
            </w:r>
            <w:r w:rsidRPr="00CD6DA7">
              <w:rPr>
                <w:rFonts w:ascii="宋体" w:hAnsi="宋体" w:cs="宋体" w:hint="eastAsia"/>
                <w:spacing w:val="2"/>
                <w:w w:val="99"/>
                <w:kern w:val="2"/>
                <w:sz w:val="21"/>
                <w:szCs w:val="21"/>
                <w:lang w:eastAsia="zh-CN"/>
              </w:rPr>
              <w:t>效</w:t>
            </w:r>
            <w:r w:rsidRPr="00CD6DA7">
              <w:rPr>
                <w:rFonts w:ascii="宋体" w:hAnsi="宋体" w:cs="宋体" w:hint="eastAsia"/>
                <w:w w:val="99"/>
                <w:kern w:val="2"/>
                <w:sz w:val="21"/>
                <w:szCs w:val="21"/>
                <w:lang w:eastAsia="zh-CN"/>
              </w:rPr>
              <w:t>等级》</w:t>
            </w:r>
          </w:p>
          <w:p w14:paraId="384BEB57" w14:textId="77777777" w:rsidR="00F603EE" w:rsidRPr="00CD6DA7" w:rsidRDefault="001B1EBA">
            <w:pPr>
              <w:pStyle w:val="TableParagraph"/>
              <w:spacing w:before="50"/>
              <w:ind w:left="7"/>
              <w:rPr>
                <w:rFonts w:ascii="宋体" w:hAnsi="宋体" w:cs="宋体" w:hint="eastAsia"/>
                <w:kern w:val="2"/>
                <w:sz w:val="21"/>
                <w:szCs w:val="21"/>
              </w:rPr>
            </w:pPr>
            <w:r w:rsidRPr="00CD6DA7">
              <w:rPr>
                <w:rFonts w:ascii="宋体" w:hAnsi="宋体" w:cs="宋体" w:hint="eastAsia"/>
                <w:w w:val="99"/>
                <w:kern w:val="2"/>
                <w:sz w:val="21"/>
                <w:szCs w:val="21"/>
              </w:rPr>
              <w:t>（</w:t>
            </w:r>
            <w:r w:rsidRPr="00CD6DA7">
              <w:rPr>
                <w:rFonts w:ascii="宋体" w:hAnsi="宋体" w:cs="宋体" w:hint="eastAsia"/>
                <w:spacing w:val="1"/>
                <w:w w:val="99"/>
                <w:kern w:val="2"/>
                <w:sz w:val="21"/>
                <w:szCs w:val="21"/>
              </w:rPr>
              <w:t>G</w:t>
            </w:r>
            <w:r w:rsidRPr="00CD6DA7">
              <w:rPr>
                <w:rFonts w:ascii="宋体" w:hAnsi="宋体" w:cs="宋体" w:hint="eastAsia"/>
                <w:w w:val="99"/>
                <w:kern w:val="2"/>
                <w:sz w:val="21"/>
                <w:szCs w:val="21"/>
              </w:rPr>
              <w:t>B</w:t>
            </w:r>
            <w:r w:rsidRPr="00CD6DA7">
              <w:rPr>
                <w:rFonts w:ascii="宋体" w:hAnsi="宋体" w:cs="宋体" w:hint="eastAsia"/>
                <w:spacing w:val="1"/>
                <w:w w:val="99"/>
                <w:kern w:val="2"/>
                <w:sz w:val="21"/>
                <w:szCs w:val="21"/>
              </w:rPr>
              <w:t>2</w:t>
            </w:r>
            <w:r w:rsidRPr="00CD6DA7">
              <w:rPr>
                <w:rFonts w:ascii="宋体" w:hAnsi="宋体" w:cs="宋体" w:hint="eastAsia"/>
                <w:w w:val="99"/>
                <w:kern w:val="2"/>
                <w:sz w:val="21"/>
                <w:szCs w:val="21"/>
              </w:rPr>
              <w:t>55</w:t>
            </w:r>
            <w:r w:rsidRPr="00CD6DA7">
              <w:rPr>
                <w:rFonts w:ascii="宋体" w:hAnsi="宋体" w:cs="宋体" w:hint="eastAsia"/>
                <w:spacing w:val="1"/>
                <w:w w:val="99"/>
                <w:kern w:val="2"/>
                <w:sz w:val="21"/>
                <w:szCs w:val="21"/>
              </w:rPr>
              <w:t>02</w:t>
            </w:r>
            <w:r w:rsidRPr="00CD6DA7">
              <w:rPr>
                <w:rFonts w:ascii="宋体" w:hAnsi="宋体" w:cs="宋体" w:hint="eastAsia"/>
                <w:w w:val="99"/>
                <w:kern w:val="2"/>
                <w:sz w:val="21"/>
                <w:szCs w:val="21"/>
              </w:rPr>
              <w:t>）</w:t>
            </w:r>
          </w:p>
        </w:tc>
      </w:tr>
      <w:tr w:rsidR="00CD6DA7" w:rsidRPr="00CD6DA7" w14:paraId="6D0B6539"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604F0137"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51EE787D" w14:textId="77777777" w:rsidR="00F603EE" w:rsidRPr="00CD6DA7" w:rsidRDefault="00F603EE">
            <w:pPr>
              <w:widowControl/>
              <w:jc w:val="left"/>
              <w:rPr>
                <w:rFonts w:ascii="宋体" w:hAnsi="宋体" w:cs="宋体" w:hint="eastAsia"/>
                <w:w w:val="99"/>
                <w:szCs w:val="21"/>
                <w:lang w:eastAsia="en-US"/>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449147A0"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蹲便器</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14759467"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7DCAEDA2" w14:textId="77777777" w:rsidR="00F603EE" w:rsidRPr="00CD6DA7" w:rsidRDefault="001B1EBA">
            <w:pPr>
              <w:pStyle w:val="TableParagraph"/>
              <w:spacing w:before="124" w:line="276" w:lineRule="auto"/>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《蹲便器用水效率限定</w:t>
            </w:r>
            <w:r w:rsidRPr="00CD6DA7">
              <w:rPr>
                <w:rFonts w:ascii="宋体" w:hAnsi="宋体" w:cs="宋体" w:hint="eastAsia"/>
                <w:spacing w:val="9"/>
                <w:w w:val="99"/>
                <w:kern w:val="2"/>
                <w:sz w:val="21"/>
                <w:szCs w:val="21"/>
                <w:lang w:eastAsia="zh-CN"/>
              </w:rPr>
              <w:t>值</w:t>
            </w:r>
            <w:r w:rsidRPr="00CD6DA7">
              <w:rPr>
                <w:rFonts w:ascii="宋体" w:hAnsi="宋体" w:cs="宋体" w:hint="eastAsia"/>
                <w:spacing w:val="12"/>
                <w:w w:val="99"/>
                <w:kern w:val="2"/>
                <w:sz w:val="21"/>
                <w:szCs w:val="21"/>
                <w:lang w:eastAsia="zh-CN"/>
              </w:rPr>
              <w:t>及用</w:t>
            </w:r>
            <w:r w:rsidRPr="00CD6DA7">
              <w:rPr>
                <w:rFonts w:ascii="宋体" w:hAnsi="宋体" w:cs="宋体" w:hint="eastAsia"/>
                <w:w w:val="99"/>
                <w:kern w:val="2"/>
                <w:sz w:val="21"/>
                <w:szCs w:val="21"/>
                <w:lang w:eastAsia="zh-CN"/>
              </w:rPr>
              <w:t>水效率等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307</w:t>
            </w:r>
            <w:r w:rsidRPr="00CD6DA7">
              <w:rPr>
                <w:rFonts w:ascii="宋体" w:hAnsi="宋体" w:cs="宋体" w:hint="eastAsia"/>
                <w:w w:val="99"/>
                <w:kern w:val="2"/>
                <w:sz w:val="21"/>
                <w:szCs w:val="21"/>
                <w:lang w:eastAsia="zh-CN"/>
              </w:rPr>
              <w:t>1</w:t>
            </w:r>
            <w:r w:rsidRPr="00CD6DA7">
              <w:rPr>
                <w:rFonts w:ascii="宋体" w:hAnsi="宋体" w:cs="宋体" w:hint="eastAsia"/>
                <w:spacing w:val="-1"/>
                <w:w w:val="99"/>
                <w:kern w:val="2"/>
                <w:sz w:val="21"/>
                <w:szCs w:val="21"/>
                <w:lang w:eastAsia="zh-CN"/>
              </w:rPr>
              <w:t>7</w:t>
            </w:r>
            <w:r w:rsidRPr="00CD6DA7">
              <w:rPr>
                <w:rFonts w:ascii="宋体" w:hAnsi="宋体" w:cs="宋体" w:hint="eastAsia"/>
                <w:w w:val="99"/>
                <w:kern w:val="2"/>
                <w:sz w:val="21"/>
                <w:szCs w:val="21"/>
                <w:lang w:eastAsia="zh-CN"/>
              </w:rPr>
              <w:t>）</w:t>
            </w:r>
          </w:p>
        </w:tc>
      </w:tr>
      <w:tr w:rsidR="00CD6DA7" w:rsidRPr="00CD6DA7" w14:paraId="55EBE3EF" w14:textId="77777777">
        <w:tc>
          <w:tcPr>
            <w:tcW w:w="394" w:type="pct"/>
            <w:vMerge/>
            <w:tcBorders>
              <w:top w:val="single" w:sz="4" w:space="0" w:color="000000"/>
              <w:left w:val="single" w:sz="4" w:space="0" w:color="000000"/>
              <w:bottom w:val="single" w:sz="4" w:space="0" w:color="000000"/>
              <w:right w:val="single" w:sz="4" w:space="0" w:color="000000"/>
            </w:tcBorders>
            <w:vAlign w:val="center"/>
          </w:tcPr>
          <w:p w14:paraId="693721D5" w14:textId="77777777" w:rsidR="00F603EE" w:rsidRPr="00CD6DA7" w:rsidRDefault="00F603EE">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319D867" w14:textId="77777777" w:rsidR="00F603EE" w:rsidRPr="00CD6DA7" w:rsidRDefault="00F603EE">
            <w:pPr>
              <w:widowControl/>
              <w:jc w:val="left"/>
              <w:rPr>
                <w:rFonts w:ascii="宋体" w:hAnsi="宋体" w:cs="宋体" w:hint="eastAsia"/>
                <w:w w:val="99"/>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118F89BD" w14:textId="77777777" w:rsidR="00F603EE" w:rsidRPr="00CD6DA7" w:rsidRDefault="001B1EBA">
            <w:pPr>
              <w:pStyle w:val="TableParagraph"/>
              <w:jc w:val="center"/>
              <w:rPr>
                <w:rFonts w:ascii="宋体" w:hAnsi="宋体" w:cs="宋体" w:hint="eastAsia"/>
                <w:kern w:val="2"/>
                <w:sz w:val="21"/>
                <w:szCs w:val="21"/>
              </w:rPr>
            </w:pPr>
            <w:proofErr w:type="spellStart"/>
            <w:r w:rsidRPr="00CD6DA7">
              <w:rPr>
                <w:rFonts w:ascii="宋体" w:hAnsi="宋体" w:cs="宋体" w:hint="eastAsia"/>
                <w:w w:val="99"/>
                <w:kern w:val="2"/>
                <w:sz w:val="21"/>
                <w:szCs w:val="21"/>
              </w:rPr>
              <w:t>小便器</w:t>
            </w:r>
            <w:proofErr w:type="spellEnd"/>
          </w:p>
        </w:tc>
        <w:tc>
          <w:tcPr>
            <w:tcW w:w="802" w:type="pct"/>
            <w:tcBorders>
              <w:top w:val="single" w:sz="4" w:space="0" w:color="000000"/>
              <w:left w:val="single" w:sz="4" w:space="0" w:color="000000"/>
              <w:bottom w:val="single" w:sz="4" w:space="0" w:color="000000"/>
              <w:right w:val="single" w:sz="4" w:space="0" w:color="000000"/>
            </w:tcBorders>
            <w:vAlign w:val="center"/>
          </w:tcPr>
          <w:p w14:paraId="4AA3D27B" w14:textId="77777777" w:rsidR="00F603EE" w:rsidRPr="00CD6DA7" w:rsidRDefault="00F603EE">
            <w:pPr>
              <w:jc w:val="center"/>
              <w:rPr>
                <w:rFonts w:ascii="宋体" w:hAnsi="宋体" w:hint="eastAsia"/>
                <w:szCs w:val="21"/>
              </w:rPr>
            </w:pPr>
          </w:p>
        </w:tc>
        <w:tc>
          <w:tcPr>
            <w:tcW w:w="2092" w:type="pct"/>
            <w:tcBorders>
              <w:top w:val="single" w:sz="4" w:space="0" w:color="000000"/>
              <w:left w:val="single" w:sz="4" w:space="0" w:color="000000"/>
              <w:bottom w:val="single" w:sz="4" w:space="0" w:color="000000"/>
              <w:right w:val="single" w:sz="4" w:space="0" w:color="000000"/>
            </w:tcBorders>
          </w:tcPr>
          <w:p w14:paraId="09CE99B8" w14:textId="77777777" w:rsidR="00F603EE" w:rsidRPr="00CD6DA7" w:rsidRDefault="001B1EBA">
            <w:pPr>
              <w:pStyle w:val="TableParagraph"/>
              <w:spacing w:before="124" w:line="276" w:lineRule="auto"/>
              <w:ind w:left="7" w:right="4"/>
              <w:rPr>
                <w:rFonts w:ascii="宋体" w:hAnsi="宋体" w:cs="宋体" w:hint="eastAsia"/>
                <w:kern w:val="2"/>
                <w:sz w:val="21"/>
                <w:szCs w:val="21"/>
                <w:lang w:eastAsia="zh-CN"/>
              </w:rPr>
            </w:pPr>
            <w:r w:rsidRPr="00CD6DA7">
              <w:rPr>
                <w:rFonts w:ascii="宋体" w:hAnsi="宋体" w:cs="宋体" w:hint="eastAsia"/>
                <w:spacing w:val="12"/>
                <w:w w:val="99"/>
                <w:kern w:val="2"/>
                <w:sz w:val="21"/>
                <w:szCs w:val="21"/>
                <w:lang w:eastAsia="zh-CN"/>
              </w:rPr>
              <w:t>《小便器用水效率限定</w:t>
            </w:r>
            <w:r w:rsidRPr="00CD6DA7">
              <w:rPr>
                <w:rFonts w:ascii="宋体" w:hAnsi="宋体" w:cs="宋体" w:hint="eastAsia"/>
                <w:spacing w:val="9"/>
                <w:w w:val="99"/>
                <w:kern w:val="2"/>
                <w:sz w:val="21"/>
                <w:szCs w:val="21"/>
                <w:lang w:eastAsia="zh-CN"/>
              </w:rPr>
              <w:t>值</w:t>
            </w:r>
            <w:r w:rsidRPr="00CD6DA7">
              <w:rPr>
                <w:rFonts w:ascii="宋体" w:hAnsi="宋体" w:cs="宋体" w:hint="eastAsia"/>
                <w:spacing w:val="12"/>
                <w:w w:val="99"/>
                <w:kern w:val="2"/>
                <w:sz w:val="21"/>
                <w:szCs w:val="21"/>
                <w:lang w:eastAsia="zh-CN"/>
              </w:rPr>
              <w:t>及用</w:t>
            </w:r>
            <w:r w:rsidRPr="00CD6DA7">
              <w:rPr>
                <w:rFonts w:ascii="宋体" w:hAnsi="宋体" w:cs="宋体" w:hint="eastAsia"/>
                <w:w w:val="99"/>
                <w:kern w:val="2"/>
                <w:sz w:val="21"/>
                <w:szCs w:val="21"/>
                <w:lang w:eastAsia="zh-CN"/>
              </w:rPr>
              <w:t>水效率等</w:t>
            </w:r>
            <w:r w:rsidRPr="00CD6DA7">
              <w:rPr>
                <w:rFonts w:ascii="宋体" w:hAnsi="宋体" w:cs="宋体" w:hint="eastAsia"/>
                <w:spacing w:val="2"/>
                <w:w w:val="99"/>
                <w:kern w:val="2"/>
                <w:sz w:val="21"/>
                <w:szCs w:val="21"/>
                <w:lang w:eastAsia="zh-CN"/>
              </w:rPr>
              <w:t>级</w:t>
            </w:r>
            <w:r w:rsidRPr="00CD6DA7">
              <w:rPr>
                <w:rFonts w:ascii="宋体" w:hAnsi="宋体" w:cs="宋体" w:hint="eastAsia"/>
                <w:w w:val="99"/>
                <w:kern w:val="2"/>
                <w:sz w:val="21"/>
                <w:szCs w:val="21"/>
                <w:lang w:eastAsia="zh-CN"/>
              </w:rPr>
              <w:t>》（</w:t>
            </w:r>
            <w:r w:rsidRPr="00CD6DA7">
              <w:rPr>
                <w:rFonts w:ascii="宋体" w:hAnsi="宋体" w:cs="宋体" w:hint="eastAsia"/>
                <w:spacing w:val="1"/>
                <w:w w:val="99"/>
                <w:kern w:val="2"/>
                <w:sz w:val="21"/>
                <w:szCs w:val="21"/>
                <w:lang w:eastAsia="zh-CN"/>
              </w:rPr>
              <w:t>G</w:t>
            </w:r>
            <w:r w:rsidRPr="00CD6DA7">
              <w:rPr>
                <w:rFonts w:ascii="宋体" w:hAnsi="宋体" w:cs="宋体" w:hint="eastAsia"/>
                <w:w w:val="99"/>
                <w:kern w:val="2"/>
                <w:sz w:val="21"/>
                <w:szCs w:val="21"/>
                <w:lang w:eastAsia="zh-CN"/>
              </w:rPr>
              <w:t>B</w:t>
            </w:r>
            <w:r w:rsidRPr="00CD6DA7">
              <w:rPr>
                <w:rFonts w:ascii="宋体" w:hAnsi="宋体" w:cs="宋体" w:hint="eastAsia"/>
                <w:spacing w:val="1"/>
                <w:w w:val="99"/>
                <w:kern w:val="2"/>
                <w:sz w:val="21"/>
                <w:szCs w:val="21"/>
                <w:lang w:eastAsia="zh-CN"/>
              </w:rPr>
              <w:t>283</w:t>
            </w:r>
            <w:r w:rsidRPr="00CD6DA7">
              <w:rPr>
                <w:rFonts w:ascii="宋体" w:hAnsi="宋体" w:cs="宋体" w:hint="eastAsia"/>
                <w:w w:val="99"/>
                <w:kern w:val="2"/>
                <w:sz w:val="21"/>
                <w:szCs w:val="21"/>
                <w:lang w:eastAsia="zh-CN"/>
              </w:rPr>
              <w:t>7</w:t>
            </w:r>
            <w:r w:rsidRPr="00CD6DA7">
              <w:rPr>
                <w:rFonts w:ascii="宋体" w:hAnsi="宋体" w:cs="宋体" w:hint="eastAsia"/>
                <w:spacing w:val="-1"/>
                <w:w w:val="99"/>
                <w:kern w:val="2"/>
                <w:sz w:val="21"/>
                <w:szCs w:val="21"/>
                <w:lang w:eastAsia="zh-CN"/>
              </w:rPr>
              <w:t>7</w:t>
            </w:r>
            <w:r w:rsidRPr="00CD6DA7">
              <w:rPr>
                <w:rFonts w:ascii="宋体" w:hAnsi="宋体" w:cs="宋体" w:hint="eastAsia"/>
                <w:w w:val="99"/>
                <w:kern w:val="2"/>
                <w:sz w:val="21"/>
                <w:szCs w:val="21"/>
                <w:lang w:eastAsia="zh-CN"/>
              </w:rPr>
              <w:t>）</w:t>
            </w:r>
          </w:p>
        </w:tc>
      </w:tr>
      <w:tr w:rsidR="00CD6DA7" w:rsidRPr="00CD6DA7" w14:paraId="45FA6504"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55943B96"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hint="eastAsia"/>
                <w:kern w:val="2"/>
                <w:sz w:val="21"/>
                <w:szCs w:val="21"/>
              </w:rPr>
              <w:t>16</w:t>
            </w:r>
          </w:p>
        </w:tc>
        <w:tc>
          <w:tcPr>
            <w:tcW w:w="834" w:type="pct"/>
            <w:tcBorders>
              <w:top w:val="single" w:sz="4" w:space="0" w:color="000000"/>
              <w:left w:val="single" w:sz="4" w:space="0" w:color="000000"/>
              <w:bottom w:val="single" w:sz="4" w:space="0" w:color="000000"/>
              <w:right w:val="single" w:sz="4" w:space="0" w:color="000000"/>
            </w:tcBorders>
            <w:vAlign w:val="center"/>
          </w:tcPr>
          <w:p w14:paraId="32BEDBAF" w14:textId="77777777" w:rsidR="00F603EE" w:rsidRPr="00CD6DA7" w:rsidRDefault="001B1EBA">
            <w:pPr>
              <w:pStyle w:val="TableParagraph"/>
              <w:spacing w:before="153"/>
              <w:ind w:left="7"/>
              <w:jc w:val="center"/>
              <w:rPr>
                <w:rFonts w:ascii="宋体" w:hAnsi="宋体" w:cs="宋体" w:hint="eastAsia"/>
                <w:kern w:val="2"/>
                <w:sz w:val="21"/>
                <w:szCs w:val="21"/>
              </w:rPr>
            </w:pPr>
            <w:r w:rsidRPr="00CD6DA7">
              <w:rPr>
                <w:rFonts w:ascii="宋体" w:hAnsi="宋体" w:cs="宋体" w:hint="eastAsia"/>
                <w:kern w:val="2"/>
                <w:sz w:val="21"/>
                <w:szCs w:val="21"/>
              </w:rPr>
              <w:t>★</w:t>
            </w:r>
            <w:r w:rsidRPr="00CD6DA7">
              <w:rPr>
                <w:rFonts w:ascii="宋体" w:hAnsi="宋体" w:cs="仿宋_GB2312" w:hint="eastAsia"/>
                <w:kern w:val="2"/>
                <w:sz w:val="21"/>
                <w:szCs w:val="21"/>
              </w:rPr>
              <w:t>A05020106</w:t>
            </w:r>
            <w:r w:rsidRPr="00CD6DA7">
              <w:rPr>
                <w:rFonts w:ascii="宋体" w:hAnsi="宋体" w:cs="宋体" w:hint="eastAsia"/>
                <w:kern w:val="2"/>
                <w:sz w:val="21"/>
                <w:szCs w:val="21"/>
              </w:rPr>
              <w:t>水</w:t>
            </w:r>
            <w:r w:rsidRPr="00CD6DA7">
              <w:rPr>
                <w:rFonts w:ascii="宋体" w:hAnsi="宋体" w:cs="宋体" w:hint="eastAsia"/>
                <w:w w:val="99"/>
                <w:kern w:val="2"/>
                <w:sz w:val="21"/>
                <w:szCs w:val="21"/>
              </w:rPr>
              <w:t>嘴</w:t>
            </w:r>
          </w:p>
        </w:tc>
        <w:tc>
          <w:tcPr>
            <w:tcW w:w="878" w:type="pct"/>
            <w:tcBorders>
              <w:top w:val="single" w:sz="4" w:space="0" w:color="000000"/>
              <w:left w:val="single" w:sz="4" w:space="0" w:color="000000"/>
              <w:bottom w:val="single" w:sz="4" w:space="0" w:color="000000"/>
              <w:right w:val="single" w:sz="4" w:space="0" w:color="000000"/>
            </w:tcBorders>
            <w:vAlign w:val="center"/>
          </w:tcPr>
          <w:p w14:paraId="5EFE9B85" w14:textId="77777777" w:rsidR="00F603EE" w:rsidRPr="00CD6DA7" w:rsidRDefault="00F603EE">
            <w:pPr>
              <w:jc w:val="center"/>
              <w:rPr>
                <w:rFonts w:ascii="宋体" w:hAnsi="宋体" w:hint="eastAsia"/>
                <w:szCs w:val="21"/>
                <w:lang w:eastAsia="en-US"/>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68A11A13" w14:textId="77777777" w:rsidR="00F603EE" w:rsidRPr="00CD6DA7" w:rsidRDefault="00F603EE">
            <w:pPr>
              <w:jc w:val="center"/>
              <w:rPr>
                <w:rFonts w:ascii="宋体" w:hAnsi="宋体" w:hint="eastAsia"/>
                <w:szCs w:val="21"/>
                <w:lang w:eastAsia="en-US"/>
              </w:rPr>
            </w:pPr>
          </w:p>
        </w:tc>
        <w:tc>
          <w:tcPr>
            <w:tcW w:w="2092" w:type="pct"/>
            <w:tcBorders>
              <w:top w:val="single" w:sz="4" w:space="0" w:color="000000"/>
              <w:left w:val="single" w:sz="4" w:space="0" w:color="000000"/>
              <w:bottom w:val="single" w:sz="4" w:space="0" w:color="000000"/>
              <w:right w:val="single" w:sz="4" w:space="0" w:color="000000"/>
            </w:tcBorders>
          </w:tcPr>
          <w:p w14:paraId="0772462A" w14:textId="77777777" w:rsidR="00F603EE" w:rsidRPr="00CD6DA7" w:rsidRDefault="001B1EBA">
            <w:pPr>
              <w:pStyle w:val="TableParagraph"/>
              <w:spacing w:before="153" w:line="276" w:lineRule="auto"/>
              <w:ind w:left="7" w:right="4"/>
              <w:rPr>
                <w:rFonts w:ascii="宋体" w:hAnsi="宋体" w:cs="宋体" w:hint="eastAsia"/>
                <w:kern w:val="2"/>
                <w:sz w:val="21"/>
                <w:szCs w:val="21"/>
                <w:lang w:eastAsia="zh-CN"/>
              </w:rPr>
            </w:pPr>
            <w:r w:rsidRPr="00CD6DA7">
              <w:rPr>
                <w:rFonts w:ascii="宋体" w:hAnsi="宋体" w:cs="宋体" w:hint="eastAsia"/>
                <w:spacing w:val="10"/>
                <w:kern w:val="2"/>
                <w:sz w:val="21"/>
                <w:szCs w:val="21"/>
                <w:lang w:eastAsia="zh-CN"/>
              </w:rPr>
              <w:t>《水嘴用水效率限定值及用水效</w:t>
            </w:r>
            <w:r w:rsidRPr="00CD6DA7">
              <w:rPr>
                <w:rFonts w:ascii="宋体" w:hAnsi="宋体" w:cs="宋体" w:hint="eastAsia"/>
                <w:kern w:val="2"/>
                <w:sz w:val="21"/>
                <w:szCs w:val="21"/>
                <w:lang w:eastAsia="zh-CN"/>
              </w:rPr>
              <w:t>率等级》（GB 25501）</w:t>
            </w:r>
          </w:p>
        </w:tc>
      </w:tr>
      <w:tr w:rsidR="00CD6DA7" w:rsidRPr="00CD6DA7" w14:paraId="41F316C5"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3202274A"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hint="eastAsia"/>
                <w:kern w:val="2"/>
                <w:sz w:val="21"/>
                <w:szCs w:val="21"/>
              </w:rPr>
              <w:t>17</w:t>
            </w:r>
          </w:p>
        </w:tc>
        <w:tc>
          <w:tcPr>
            <w:tcW w:w="834" w:type="pct"/>
            <w:tcBorders>
              <w:top w:val="single" w:sz="4" w:space="0" w:color="000000"/>
              <w:left w:val="single" w:sz="4" w:space="0" w:color="000000"/>
              <w:bottom w:val="single" w:sz="4" w:space="0" w:color="000000"/>
              <w:right w:val="single" w:sz="4" w:space="0" w:color="000000"/>
            </w:tcBorders>
            <w:vAlign w:val="center"/>
          </w:tcPr>
          <w:p w14:paraId="17AA1DBF" w14:textId="77777777" w:rsidR="00F603EE" w:rsidRPr="00CD6DA7" w:rsidRDefault="001B1EBA">
            <w:pPr>
              <w:pStyle w:val="TableParagraph"/>
              <w:spacing w:before="112"/>
              <w:ind w:left="7"/>
              <w:jc w:val="center"/>
              <w:rPr>
                <w:rFonts w:ascii="宋体" w:hAnsi="宋体" w:cs="宋体" w:hint="eastAsia"/>
                <w:kern w:val="2"/>
                <w:sz w:val="21"/>
                <w:szCs w:val="21"/>
              </w:rPr>
            </w:pPr>
            <w:r w:rsidRPr="00CD6DA7">
              <w:rPr>
                <w:rFonts w:ascii="宋体" w:hAnsi="宋体" w:cs="仿宋_GB2312" w:hint="eastAsia"/>
                <w:kern w:val="2"/>
                <w:sz w:val="21"/>
                <w:szCs w:val="21"/>
              </w:rPr>
              <w:t>A05020107</w:t>
            </w:r>
            <w:r w:rsidRPr="00CD6DA7">
              <w:rPr>
                <w:rFonts w:ascii="宋体" w:hAnsi="宋体" w:cs="宋体" w:hint="eastAsia"/>
                <w:kern w:val="2"/>
                <w:sz w:val="21"/>
                <w:szCs w:val="21"/>
              </w:rPr>
              <w:t>便器冲洗阀</w:t>
            </w:r>
          </w:p>
        </w:tc>
        <w:tc>
          <w:tcPr>
            <w:tcW w:w="878" w:type="pct"/>
            <w:tcBorders>
              <w:top w:val="single" w:sz="4" w:space="0" w:color="000000"/>
              <w:left w:val="single" w:sz="4" w:space="0" w:color="000000"/>
              <w:bottom w:val="single" w:sz="4" w:space="0" w:color="000000"/>
              <w:right w:val="single" w:sz="4" w:space="0" w:color="000000"/>
            </w:tcBorders>
            <w:vAlign w:val="center"/>
          </w:tcPr>
          <w:p w14:paraId="7443F662" w14:textId="77777777" w:rsidR="00F603EE" w:rsidRPr="00CD6DA7" w:rsidRDefault="00F603EE">
            <w:pPr>
              <w:jc w:val="center"/>
              <w:rPr>
                <w:rFonts w:ascii="宋体" w:hAnsi="宋体" w:hint="eastAsia"/>
                <w:szCs w:val="21"/>
                <w:lang w:eastAsia="en-US"/>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6E50112C" w14:textId="77777777" w:rsidR="00F603EE" w:rsidRPr="00CD6DA7" w:rsidRDefault="00F603EE">
            <w:pPr>
              <w:jc w:val="center"/>
              <w:rPr>
                <w:rFonts w:ascii="宋体" w:hAnsi="宋体" w:hint="eastAsia"/>
                <w:szCs w:val="21"/>
                <w:lang w:eastAsia="en-US"/>
              </w:rPr>
            </w:pPr>
          </w:p>
        </w:tc>
        <w:tc>
          <w:tcPr>
            <w:tcW w:w="2092" w:type="pct"/>
            <w:tcBorders>
              <w:top w:val="single" w:sz="4" w:space="0" w:color="000000"/>
              <w:left w:val="single" w:sz="4" w:space="0" w:color="000000"/>
              <w:bottom w:val="single" w:sz="4" w:space="0" w:color="000000"/>
              <w:right w:val="single" w:sz="4" w:space="0" w:color="000000"/>
            </w:tcBorders>
          </w:tcPr>
          <w:p w14:paraId="10AFC3B1" w14:textId="77777777" w:rsidR="00F603EE" w:rsidRPr="00CD6DA7" w:rsidRDefault="001B1EBA">
            <w:pPr>
              <w:pStyle w:val="TableParagraph"/>
              <w:spacing w:before="112" w:line="276" w:lineRule="auto"/>
              <w:ind w:left="7" w:right="4"/>
              <w:rPr>
                <w:rFonts w:ascii="宋体" w:hAnsi="宋体" w:cs="宋体" w:hint="eastAsia"/>
                <w:kern w:val="2"/>
                <w:sz w:val="21"/>
                <w:szCs w:val="21"/>
                <w:lang w:eastAsia="zh-CN"/>
              </w:rPr>
            </w:pPr>
            <w:r w:rsidRPr="00CD6DA7">
              <w:rPr>
                <w:rFonts w:ascii="宋体" w:hAnsi="宋体" w:cs="宋体" w:hint="eastAsia"/>
                <w:spacing w:val="10"/>
                <w:kern w:val="2"/>
                <w:sz w:val="21"/>
                <w:szCs w:val="21"/>
                <w:lang w:eastAsia="zh-CN"/>
              </w:rPr>
              <w:t>《便器冲洗阀用水效率限定值及</w:t>
            </w:r>
            <w:r w:rsidRPr="00CD6DA7">
              <w:rPr>
                <w:rFonts w:ascii="宋体" w:hAnsi="宋体" w:cs="宋体" w:hint="eastAsia"/>
                <w:kern w:val="2"/>
                <w:sz w:val="21"/>
                <w:szCs w:val="21"/>
                <w:lang w:eastAsia="zh-CN"/>
              </w:rPr>
              <w:t>用水效率等级》（GB28379）</w:t>
            </w:r>
          </w:p>
        </w:tc>
      </w:tr>
      <w:tr w:rsidR="00CD6DA7" w:rsidRPr="00CD6DA7" w14:paraId="5C10682F" w14:textId="77777777">
        <w:tc>
          <w:tcPr>
            <w:tcW w:w="394" w:type="pct"/>
            <w:tcBorders>
              <w:top w:val="single" w:sz="4" w:space="0" w:color="000000"/>
              <w:left w:val="single" w:sz="4" w:space="0" w:color="000000"/>
              <w:bottom w:val="single" w:sz="4" w:space="0" w:color="000000"/>
              <w:right w:val="single" w:sz="4" w:space="0" w:color="000000"/>
            </w:tcBorders>
            <w:vAlign w:val="center"/>
          </w:tcPr>
          <w:p w14:paraId="25BD699F" w14:textId="77777777" w:rsidR="00F603EE" w:rsidRPr="00CD6DA7" w:rsidRDefault="001B1EBA">
            <w:pPr>
              <w:pStyle w:val="TableParagraph"/>
              <w:jc w:val="center"/>
              <w:rPr>
                <w:rFonts w:ascii="宋体" w:hAnsi="宋体" w:cs="宋体" w:hint="eastAsia"/>
                <w:kern w:val="2"/>
                <w:sz w:val="21"/>
                <w:szCs w:val="21"/>
              </w:rPr>
            </w:pPr>
            <w:r w:rsidRPr="00CD6DA7">
              <w:rPr>
                <w:rFonts w:ascii="宋体" w:hAnsi="宋体" w:hint="eastAsia"/>
                <w:kern w:val="2"/>
                <w:sz w:val="21"/>
                <w:szCs w:val="21"/>
              </w:rPr>
              <w:t>18</w:t>
            </w:r>
          </w:p>
        </w:tc>
        <w:tc>
          <w:tcPr>
            <w:tcW w:w="834" w:type="pct"/>
            <w:tcBorders>
              <w:top w:val="single" w:sz="4" w:space="0" w:color="000000"/>
              <w:left w:val="single" w:sz="4" w:space="0" w:color="000000"/>
              <w:bottom w:val="single" w:sz="4" w:space="0" w:color="000000"/>
              <w:right w:val="single" w:sz="4" w:space="0" w:color="000000"/>
            </w:tcBorders>
            <w:vAlign w:val="center"/>
          </w:tcPr>
          <w:p w14:paraId="6E89BB5F" w14:textId="77777777" w:rsidR="00F603EE" w:rsidRPr="00CD6DA7" w:rsidRDefault="001B1EBA">
            <w:pPr>
              <w:pStyle w:val="TableParagraph"/>
              <w:spacing w:before="131"/>
              <w:ind w:left="7"/>
              <w:jc w:val="center"/>
              <w:rPr>
                <w:rFonts w:ascii="宋体" w:hAnsi="宋体" w:cs="宋体" w:hint="eastAsia"/>
                <w:kern w:val="2"/>
                <w:sz w:val="21"/>
                <w:szCs w:val="21"/>
              </w:rPr>
            </w:pPr>
            <w:r w:rsidRPr="00CD6DA7">
              <w:rPr>
                <w:rFonts w:ascii="宋体" w:hAnsi="宋体" w:cs="仿宋_GB2312" w:hint="eastAsia"/>
                <w:kern w:val="2"/>
                <w:sz w:val="21"/>
                <w:szCs w:val="21"/>
              </w:rPr>
              <w:t>A05020110</w:t>
            </w:r>
            <w:r w:rsidRPr="00CD6DA7">
              <w:rPr>
                <w:rFonts w:ascii="宋体" w:hAnsi="宋体" w:cs="宋体" w:hint="eastAsia"/>
                <w:kern w:val="2"/>
                <w:sz w:val="21"/>
                <w:szCs w:val="21"/>
              </w:rPr>
              <w:t>淋浴</w:t>
            </w:r>
            <w:r w:rsidRPr="00CD6DA7">
              <w:rPr>
                <w:rFonts w:ascii="宋体" w:hAnsi="宋体" w:cs="宋体" w:hint="eastAsia"/>
                <w:w w:val="99"/>
                <w:kern w:val="2"/>
                <w:sz w:val="21"/>
                <w:szCs w:val="21"/>
              </w:rPr>
              <w:t>器</w:t>
            </w:r>
          </w:p>
        </w:tc>
        <w:tc>
          <w:tcPr>
            <w:tcW w:w="878" w:type="pct"/>
            <w:tcBorders>
              <w:top w:val="single" w:sz="4" w:space="0" w:color="000000"/>
              <w:left w:val="single" w:sz="4" w:space="0" w:color="000000"/>
              <w:bottom w:val="single" w:sz="4" w:space="0" w:color="000000"/>
              <w:right w:val="single" w:sz="4" w:space="0" w:color="000000"/>
            </w:tcBorders>
            <w:vAlign w:val="center"/>
          </w:tcPr>
          <w:p w14:paraId="34E617B6" w14:textId="77777777" w:rsidR="00F603EE" w:rsidRPr="00CD6DA7" w:rsidRDefault="00F603EE">
            <w:pPr>
              <w:jc w:val="center"/>
              <w:rPr>
                <w:rFonts w:ascii="宋体" w:hAnsi="宋体" w:hint="eastAsia"/>
                <w:szCs w:val="21"/>
                <w:lang w:eastAsia="en-US"/>
              </w:rPr>
            </w:pPr>
          </w:p>
        </w:tc>
        <w:tc>
          <w:tcPr>
            <w:tcW w:w="802" w:type="pct"/>
            <w:tcBorders>
              <w:top w:val="single" w:sz="4" w:space="0" w:color="000000"/>
              <w:left w:val="single" w:sz="4" w:space="0" w:color="000000"/>
              <w:bottom w:val="single" w:sz="4" w:space="0" w:color="000000"/>
              <w:right w:val="single" w:sz="4" w:space="0" w:color="000000"/>
            </w:tcBorders>
            <w:vAlign w:val="center"/>
          </w:tcPr>
          <w:p w14:paraId="7A285FAE" w14:textId="77777777" w:rsidR="00F603EE" w:rsidRPr="00CD6DA7" w:rsidRDefault="00F603EE">
            <w:pPr>
              <w:jc w:val="center"/>
              <w:rPr>
                <w:rFonts w:ascii="宋体" w:hAnsi="宋体" w:hint="eastAsia"/>
                <w:szCs w:val="21"/>
                <w:lang w:eastAsia="en-US"/>
              </w:rPr>
            </w:pPr>
          </w:p>
        </w:tc>
        <w:tc>
          <w:tcPr>
            <w:tcW w:w="2092" w:type="pct"/>
            <w:tcBorders>
              <w:top w:val="single" w:sz="4" w:space="0" w:color="000000"/>
              <w:left w:val="single" w:sz="4" w:space="0" w:color="000000"/>
              <w:bottom w:val="single" w:sz="4" w:space="0" w:color="000000"/>
              <w:right w:val="single" w:sz="4" w:space="0" w:color="000000"/>
            </w:tcBorders>
          </w:tcPr>
          <w:p w14:paraId="79EB89BF" w14:textId="77777777" w:rsidR="00F603EE" w:rsidRPr="00CD6DA7" w:rsidRDefault="001B1EBA">
            <w:pPr>
              <w:pStyle w:val="TableParagraph"/>
              <w:spacing w:before="131" w:line="276" w:lineRule="auto"/>
              <w:ind w:left="7" w:right="4"/>
              <w:rPr>
                <w:rFonts w:ascii="宋体" w:hAnsi="宋体" w:cs="宋体" w:hint="eastAsia"/>
                <w:kern w:val="2"/>
                <w:sz w:val="21"/>
                <w:szCs w:val="21"/>
                <w:lang w:eastAsia="zh-CN"/>
              </w:rPr>
            </w:pPr>
            <w:r w:rsidRPr="00CD6DA7">
              <w:rPr>
                <w:rFonts w:ascii="宋体" w:hAnsi="宋体" w:cs="宋体" w:hint="eastAsia"/>
                <w:spacing w:val="10"/>
                <w:kern w:val="2"/>
                <w:sz w:val="21"/>
                <w:szCs w:val="21"/>
                <w:lang w:eastAsia="zh-CN"/>
              </w:rPr>
              <w:t>《淋浴器用水效率限定值及用水</w:t>
            </w:r>
            <w:r w:rsidRPr="00CD6DA7">
              <w:rPr>
                <w:rFonts w:ascii="宋体" w:hAnsi="宋体" w:cs="宋体" w:hint="eastAsia"/>
                <w:kern w:val="2"/>
                <w:sz w:val="21"/>
                <w:szCs w:val="21"/>
                <w:lang w:eastAsia="zh-CN"/>
              </w:rPr>
              <w:t>效率等级》（GB28378）</w:t>
            </w:r>
          </w:p>
        </w:tc>
      </w:tr>
    </w:tbl>
    <w:p w14:paraId="7C79C064" w14:textId="77777777" w:rsidR="00F603EE" w:rsidRPr="00CD6DA7" w:rsidRDefault="001B1EBA" w:rsidP="003F7932">
      <w:pPr>
        <w:pStyle w:val="a9"/>
        <w:spacing w:line="340" w:lineRule="exact"/>
        <w:rPr>
          <w:rFonts w:ascii="宋体" w:hAnsi="宋体" w:hint="eastAsia"/>
          <w:kern w:val="2"/>
          <w:sz w:val="21"/>
          <w:szCs w:val="21"/>
        </w:rPr>
      </w:pPr>
      <w:r w:rsidRPr="00CD6DA7">
        <w:rPr>
          <w:rFonts w:ascii="宋体" w:hAnsi="宋体" w:hint="eastAsia"/>
          <w:spacing w:val="-3"/>
          <w:sz w:val="21"/>
          <w:szCs w:val="21"/>
        </w:rPr>
        <w:t>注：</w:t>
      </w:r>
      <w:r w:rsidRPr="00CD6DA7">
        <w:rPr>
          <w:rFonts w:ascii="宋体" w:hAnsi="宋体"/>
          <w:spacing w:val="-3"/>
          <w:sz w:val="21"/>
          <w:szCs w:val="21"/>
        </w:rPr>
        <w:t>1.</w:t>
      </w:r>
      <w:r w:rsidRPr="00CD6DA7">
        <w:rPr>
          <w:rFonts w:ascii="宋体" w:hAnsi="宋体" w:hint="eastAsia"/>
          <w:spacing w:val="-3"/>
          <w:sz w:val="21"/>
          <w:szCs w:val="21"/>
        </w:rPr>
        <w:t>节能产品认证应依据相关国家标准的最新版本，依据国家标准中二级能效（水效）</w:t>
      </w:r>
      <w:r w:rsidRPr="00CD6DA7">
        <w:rPr>
          <w:rFonts w:ascii="宋体" w:hAnsi="宋体" w:hint="eastAsia"/>
          <w:sz w:val="21"/>
          <w:szCs w:val="21"/>
        </w:rPr>
        <w:t>指标。</w:t>
      </w:r>
    </w:p>
    <w:p w14:paraId="65D6BD0E" w14:textId="77777777" w:rsidR="00F603EE" w:rsidRPr="00CD6DA7" w:rsidRDefault="001B1EBA" w:rsidP="003F7932">
      <w:pPr>
        <w:pStyle w:val="a9"/>
        <w:spacing w:line="340" w:lineRule="exact"/>
        <w:ind w:firstLine="465"/>
        <w:rPr>
          <w:rFonts w:ascii="宋体" w:hAnsi="宋体" w:hint="eastAsia"/>
          <w:sz w:val="21"/>
          <w:szCs w:val="21"/>
        </w:rPr>
      </w:pPr>
      <w:r w:rsidRPr="00CD6DA7">
        <w:rPr>
          <w:rFonts w:ascii="宋体" w:hAnsi="宋体"/>
          <w:sz w:val="21"/>
          <w:szCs w:val="21"/>
        </w:rPr>
        <w:t>2</w:t>
      </w:r>
      <w:r w:rsidRPr="00CD6DA7">
        <w:rPr>
          <w:rFonts w:ascii="宋体" w:hAnsi="宋体" w:hint="eastAsia"/>
          <w:sz w:val="21"/>
          <w:szCs w:val="21"/>
        </w:rPr>
        <w:t>.以</w:t>
      </w:r>
      <w:r w:rsidRPr="00CD6DA7">
        <w:rPr>
          <w:rFonts w:ascii="宋体" w:hAnsi="宋体"/>
          <w:sz w:val="21"/>
          <w:szCs w:val="21"/>
        </w:rPr>
        <w:t>“</w:t>
      </w:r>
      <w:r w:rsidRPr="00CD6DA7">
        <w:rPr>
          <w:rFonts w:ascii="宋体" w:hAnsi="宋体" w:hint="eastAsia"/>
          <w:sz w:val="21"/>
          <w:szCs w:val="21"/>
        </w:rPr>
        <w:t>★</w:t>
      </w:r>
      <w:r w:rsidRPr="00CD6DA7">
        <w:rPr>
          <w:rFonts w:ascii="宋体" w:hAnsi="宋体"/>
          <w:sz w:val="21"/>
          <w:szCs w:val="21"/>
        </w:rPr>
        <w:t>”</w:t>
      </w:r>
      <w:r w:rsidRPr="00CD6DA7">
        <w:rPr>
          <w:rFonts w:ascii="宋体" w:hAnsi="宋体" w:hint="eastAsia"/>
          <w:sz w:val="21"/>
          <w:szCs w:val="21"/>
        </w:rPr>
        <w:t>标注的为政府强制采购产品。</w:t>
      </w:r>
    </w:p>
    <w:p w14:paraId="7A1F9E52" w14:textId="77777777" w:rsidR="00F603EE" w:rsidRPr="00CD6DA7" w:rsidRDefault="001B1EBA" w:rsidP="003F7932">
      <w:pPr>
        <w:pStyle w:val="a9"/>
        <w:spacing w:line="340" w:lineRule="exact"/>
        <w:ind w:firstLine="465"/>
        <w:rPr>
          <w:rFonts w:ascii="宋体" w:hAnsi="宋体" w:hint="eastAsia"/>
          <w:sz w:val="21"/>
          <w:szCs w:val="21"/>
        </w:rPr>
      </w:pPr>
      <w:r w:rsidRPr="00CD6DA7">
        <w:rPr>
          <w:rFonts w:ascii="宋体" w:hAnsi="宋体" w:hint="eastAsia"/>
          <w:sz w:val="21"/>
          <w:szCs w:val="21"/>
        </w:rPr>
        <w:t>3.本表格原为《关于印发节能产品政府采购品目清单的通知》（财库〔2019〕19号）规定的表格附件，其中名称及编码已根据《财政部关于印发〈政府采购品目分类目录〉的通知》（财</w:t>
      </w:r>
      <w:r w:rsidRPr="00CD6DA7">
        <w:rPr>
          <w:rFonts w:ascii="宋体" w:hAnsi="宋体" w:hint="eastAsia"/>
          <w:sz w:val="21"/>
          <w:szCs w:val="21"/>
        </w:rPr>
        <w:lastRenderedPageBreak/>
        <w:t>库〔2022〕31号）修改。</w:t>
      </w:r>
    </w:p>
    <w:p w14:paraId="74833575" w14:textId="77777777" w:rsidR="00F603EE" w:rsidRPr="00CD6DA7" w:rsidRDefault="001B1EBA">
      <w:pPr>
        <w:widowControl/>
        <w:jc w:val="left"/>
        <w:rPr>
          <w:rFonts w:ascii="黑体" w:eastAsia="黑体" w:hAnsi="黑体" w:cs="黑体" w:hint="eastAsia"/>
          <w:sz w:val="32"/>
          <w:szCs w:val="32"/>
        </w:rPr>
      </w:pPr>
      <w:r w:rsidRPr="00CD6DA7">
        <w:rPr>
          <w:rFonts w:ascii="Arial Unicode MS" w:eastAsia="等线" w:hAnsi="Arial Unicode MS" w:cs="Arial Unicode MS"/>
          <w:kern w:val="0"/>
          <w:sz w:val="32"/>
          <w:szCs w:val="32"/>
        </w:rPr>
        <w:br w:type="page"/>
      </w:r>
      <w:r w:rsidRPr="00CD6DA7">
        <w:rPr>
          <w:rFonts w:ascii="黑体" w:eastAsia="黑体" w:hAnsi="黑体" w:cs="黑体" w:hint="eastAsia"/>
          <w:sz w:val="32"/>
          <w:szCs w:val="32"/>
        </w:rPr>
        <w:lastRenderedPageBreak/>
        <w:t>附件2：</w:t>
      </w:r>
    </w:p>
    <w:p w14:paraId="68A6B5C6" w14:textId="77777777" w:rsidR="00F603EE" w:rsidRPr="00CD6DA7" w:rsidRDefault="001B1EBA">
      <w:pPr>
        <w:pStyle w:val="a9"/>
        <w:jc w:val="center"/>
        <w:rPr>
          <w:b/>
          <w:sz w:val="28"/>
          <w:szCs w:val="28"/>
        </w:rPr>
      </w:pPr>
      <w:r w:rsidRPr="00CD6DA7">
        <w:rPr>
          <w:rFonts w:hint="eastAsia"/>
          <w:b/>
          <w:sz w:val="28"/>
          <w:szCs w:val="28"/>
        </w:rPr>
        <w:t>中小企业划型标准规定</w:t>
      </w:r>
    </w:p>
    <w:p w14:paraId="5E9858E6" w14:textId="77777777" w:rsidR="00F603EE" w:rsidRPr="00CD6DA7" w:rsidRDefault="001B1EBA">
      <w:pPr>
        <w:pStyle w:val="a9"/>
        <w:jc w:val="center"/>
        <w:rPr>
          <w:rFonts w:ascii="宋体" w:hAnsi="宋体" w:hint="eastAsia"/>
          <w:sz w:val="21"/>
          <w:szCs w:val="21"/>
        </w:rPr>
      </w:pPr>
      <w:r w:rsidRPr="00CD6DA7">
        <w:rPr>
          <w:rFonts w:ascii="宋体" w:hAnsi="宋体" w:hint="eastAsia"/>
          <w:sz w:val="21"/>
          <w:szCs w:val="21"/>
        </w:rPr>
        <w:t>工信部联企业〔2011〕300号</w:t>
      </w:r>
    </w:p>
    <w:p w14:paraId="159765F2" w14:textId="77777777" w:rsidR="00F603EE" w:rsidRPr="00CD6DA7" w:rsidRDefault="00F603EE">
      <w:pPr>
        <w:pStyle w:val="a9"/>
        <w:rPr>
          <w:sz w:val="21"/>
          <w:szCs w:val="21"/>
        </w:rPr>
      </w:pPr>
    </w:p>
    <w:p w14:paraId="6C2EA816" w14:textId="77777777" w:rsidR="00F603EE" w:rsidRPr="00CD6DA7" w:rsidRDefault="001B1EBA">
      <w:pPr>
        <w:pStyle w:val="a9"/>
        <w:ind w:firstLineChars="200" w:firstLine="420"/>
        <w:rPr>
          <w:sz w:val="21"/>
          <w:szCs w:val="21"/>
        </w:rPr>
      </w:pPr>
      <w:r w:rsidRPr="00CD6DA7">
        <w:rPr>
          <w:rFonts w:hint="eastAsia"/>
          <w:sz w:val="21"/>
          <w:szCs w:val="21"/>
        </w:rPr>
        <w:t>一、根据《中华人民共和国中小企业促进法》和《国务院关于进一步促进中小企业发展的若干意见》（国发〔</w:t>
      </w:r>
      <w:r w:rsidRPr="00CD6DA7">
        <w:rPr>
          <w:rFonts w:hint="eastAsia"/>
          <w:sz w:val="21"/>
          <w:szCs w:val="21"/>
        </w:rPr>
        <w:t>2009</w:t>
      </w:r>
      <w:r w:rsidRPr="00CD6DA7">
        <w:rPr>
          <w:rFonts w:hint="eastAsia"/>
          <w:sz w:val="21"/>
          <w:szCs w:val="21"/>
        </w:rPr>
        <w:t>〕</w:t>
      </w:r>
      <w:r w:rsidRPr="00CD6DA7">
        <w:rPr>
          <w:rFonts w:hint="eastAsia"/>
          <w:sz w:val="21"/>
          <w:szCs w:val="21"/>
        </w:rPr>
        <w:t>36</w:t>
      </w:r>
      <w:r w:rsidRPr="00CD6DA7">
        <w:rPr>
          <w:rFonts w:hint="eastAsia"/>
          <w:sz w:val="21"/>
          <w:szCs w:val="21"/>
        </w:rPr>
        <w:t>号），制定本规定。</w:t>
      </w:r>
    </w:p>
    <w:p w14:paraId="54F35684" w14:textId="77777777" w:rsidR="00F603EE" w:rsidRPr="00CD6DA7" w:rsidRDefault="001B1EBA">
      <w:pPr>
        <w:pStyle w:val="a9"/>
        <w:rPr>
          <w:sz w:val="21"/>
          <w:szCs w:val="21"/>
        </w:rPr>
      </w:pPr>
      <w:r w:rsidRPr="00CD6DA7">
        <w:rPr>
          <w:rFonts w:hint="eastAsia"/>
          <w:sz w:val="21"/>
          <w:szCs w:val="21"/>
        </w:rPr>
        <w:t xml:space="preserve">　　二、中小企业划分为中型、小型、微型三种类型，具体标准根据企业从业人员、营业收入、资产总额等指标，结合行业特点制定。</w:t>
      </w:r>
    </w:p>
    <w:p w14:paraId="164AEFFB" w14:textId="77777777" w:rsidR="00F603EE" w:rsidRPr="00CD6DA7" w:rsidRDefault="001B1EBA">
      <w:pPr>
        <w:pStyle w:val="a9"/>
        <w:rPr>
          <w:sz w:val="21"/>
          <w:szCs w:val="21"/>
        </w:rPr>
      </w:pPr>
      <w:r w:rsidRPr="00CD6DA7">
        <w:rPr>
          <w:rFonts w:hint="eastAsia"/>
          <w:sz w:val="21"/>
          <w:szCs w:val="21"/>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3E5247C" w14:textId="77777777" w:rsidR="00F603EE" w:rsidRPr="00CD6DA7" w:rsidRDefault="001B1EBA">
      <w:pPr>
        <w:pStyle w:val="a9"/>
        <w:rPr>
          <w:sz w:val="21"/>
          <w:szCs w:val="21"/>
        </w:rPr>
      </w:pPr>
      <w:r w:rsidRPr="00CD6DA7">
        <w:rPr>
          <w:rFonts w:hint="eastAsia"/>
          <w:sz w:val="21"/>
          <w:szCs w:val="21"/>
        </w:rPr>
        <w:t xml:space="preserve">　　四、各行业划型标准为：</w:t>
      </w:r>
    </w:p>
    <w:p w14:paraId="18B57AA6" w14:textId="77777777" w:rsidR="00F603EE" w:rsidRPr="00CD6DA7" w:rsidRDefault="001B1EBA">
      <w:pPr>
        <w:pStyle w:val="a9"/>
        <w:rPr>
          <w:sz w:val="21"/>
          <w:szCs w:val="21"/>
        </w:rPr>
      </w:pPr>
      <w:r w:rsidRPr="00CD6DA7">
        <w:rPr>
          <w:rFonts w:hint="eastAsia"/>
          <w:sz w:val="21"/>
          <w:szCs w:val="21"/>
        </w:rPr>
        <w:t xml:space="preserve">　　（一）农、林、牧、渔业。营业收入</w:t>
      </w:r>
      <w:r w:rsidRPr="00CD6DA7">
        <w:rPr>
          <w:rFonts w:hint="eastAsia"/>
          <w:sz w:val="21"/>
          <w:szCs w:val="21"/>
        </w:rPr>
        <w:t>20000</w:t>
      </w:r>
      <w:r w:rsidRPr="00CD6DA7">
        <w:rPr>
          <w:rFonts w:hint="eastAsia"/>
          <w:sz w:val="21"/>
          <w:szCs w:val="21"/>
        </w:rPr>
        <w:t>万元以下的为中小微型企业。其中，营业收入</w:t>
      </w:r>
      <w:r w:rsidRPr="00CD6DA7">
        <w:rPr>
          <w:rFonts w:hint="eastAsia"/>
          <w:sz w:val="21"/>
          <w:szCs w:val="21"/>
        </w:rPr>
        <w:t>500</w:t>
      </w:r>
      <w:r w:rsidRPr="00CD6DA7">
        <w:rPr>
          <w:rFonts w:hint="eastAsia"/>
          <w:sz w:val="21"/>
          <w:szCs w:val="21"/>
        </w:rPr>
        <w:t>万元及以上的为中型企业，营业收入</w:t>
      </w:r>
      <w:r w:rsidRPr="00CD6DA7">
        <w:rPr>
          <w:rFonts w:hint="eastAsia"/>
          <w:sz w:val="21"/>
          <w:szCs w:val="21"/>
        </w:rPr>
        <w:t>50</w:t>
      </w:r>
      <w:r w:rsidRPr="00CD6DA7">
        <w:rPr>
          <w:rFonts w:hint="eastAsia"/>
          <w:sz w:val="21"/>
          <w:szCs w:val="21"/>
        </w:rPr>
        <w:t>万元及以上的为小型企业，营业收入</w:t>
      </w:r>
      <w:r w:rsidRPr="00CD6DA7">
        <w:rPr>
          <w:rFonts w:hint="eastAsia"/>
          <w:sz w:val="21"/>
          <w:szCs w:val="21"/>
        </w:rPr>
        <w:t>50</w:t>
      </w:r>
      <w:r w:rsidRPr="00CD6DA7">
        <w:rPr>
          <w:rFonts w:hint="eastAsia"/>
          <w:sz w:val="21"/>
          <w:szCs w:val="21"/>
        </w:rPr>
        <w:t>万元以下的为微型企业。</w:t>
      </w:r>
    </w:p>
    <w:p w14:paraId="052EDE5E" w14:textId="77777777" w:rsidR="00F603EE" w:rsidRPr="00CD6DA7" w:rsidRDefault="001B1EBA">
      <w:pPr>
        <w:pStyle w:val="a9"/>
        <w:rPr>
          <w:sz w:val="21"/>
          <w:szCs w:val="21"/>
        </w:rPr>
      </w:pPr>
      <w:r w:rsidRPr="00CD6DA7">
        <w:rPr>
          <w:rFonts w:hint="eastAsia"/>
          <w:sz w:val="21"/>
          <w:szCs w:val="21"/>
        </w:rPr>
        <w:t xml:space="preserve">　　（二）工业。从业人员</w:t>
      </w:r>
      <w:r w:rsidRPr="00CD6DA7">
        <w:rPr>
          <w:rFonts w:hint="eastAsia"/>
          <w:sz w:val="21"/>
          <w:szCs w:val="21"/>
        </w:rPr>
        <w:t>1000</w:t>
      </w:r>
      <w:r w:rsidRPr="00CD6DA7">
        <w:rPr>
          <w:rFonts w:hint="eastAsia"/>
          <w:sz w:val="21"/>
          <w:szCs w:val="21"/>
        </w:rPr>
        <w:t>人以下或营业收入</w:t>
      </w:r>
      <w:r w:rsidRPr="00CD6DA7">
        <w:rPr>
          <w:rFonts w:hint="eastAsia"/>
          <w:sz w:val="21"/>
          <w:szCs w:val="21"/>
        </w:rPr>
        <w:t>40000</w:t>
      </w:r>
      <w:r w:rsidRPr="00CD6DA7">
        <w:rPr>
          <w:rFonts w:hint="eastAsia"/>
          <w:sz w:val="21"/>
          <w:szCs w:val="21"/>
        </w:rPr>
        <w:t>万元以下的为中小微型企业。其中，从业人员</w:t>
      </w:r>
      <w:r w:rsidRPr="00CD6DA7">
        <w:rPr>
          <w:rFonts w:hint="eastAsia"/>
          <w:sz w:val="21"/>
          <w:szCs w:val="21"/>
        </w:rPr>
        <w:t>300</w:t>
      </w:r>
      <w:r w:rsidRPr="00CD6DA7">
        <w:rPr>
          <w:rFonts w:hint="eastAsia"/>
          <w:sz w:val="21"/>
          <w:szCs w:val="21"/>
        </w:rPr>
        <w:t>人及以上，且营业收入</w:t>
      </w:r>
      <w:r w:rsidRPr="00CD6DA7">
        <w:rPr>
          <w:rFonts w:hint="eastAsia"/>
          <w:sz w:val="21"/>
          <w:szCs w:val="21"/>
        </w:rPr>
        <w:t>2000</w:t>
      </w:r>
      <w:r w:rsidRPr="00CD6DA7">
        <w:rPr>
          <w:rFonts w:hint="eastAsia"/>
          <w:sz w:val="21"/>
          <w:szCs w:val="21"/>
        </w:rPr>
        <w:t>万元及以上的为中型企业；从业人员</w:t>
      </w:r>
      <w:r w:rsidRPr="00CD6DA7">
        <w:rPr>
          <w:rFonts w:hint="eastAsia"/>
          <w:sz w:val="21"/>
          <w:szCs w:val="21"/>
        </w:rPr>
        <w:t>20</w:t>
      </w:r>
      <w:r w:rsidRPr="00CD6DA7">
        <w:rPr>
          <w:rFonts w:hint="eastAsia"/>
          <w:sz w:val="21"/>
          <w:szCs w:val="21"/>
        </w:rPr>
        <w:t>人及以上，且营业收入</w:t>
      </w:r>
      <w:r w:rsidRPr="00CD6DA7">
        <w:rPr>
          <w:rFonts w:hint="eastAsia"/>
          <w:sz w:val="21"/>
          <w:szCs w:val="21"/>
        </w:rPr>
        <w:t>300</w:t>
      </w:r>
      <w:r w:rsidRPr="00CD6DA7">
        <w:rPr>
          <w:rFonts w:hint="eastAsia"/>
          <w:sz w:val="21"/>
          <w:szCs w:val="21"/>
        </w:rPr>
        <w:t>万元及以上的为小型企业；从业人员</w:t>
      </w:r>
      <w:r w:rsidRPr="00CD6DA7">
        <w:rPr>
          <w:rFonts w:hint="eastAsia"/>
          <w:sz w:val="21"/>
          <w:szCs w:val="21"/>
        </w:rPr>
        <w:t>20</w:t>
      </w:r>
      <w:r w:rsidRPr="00CD6DA7">
        <w:rPr>
          <w:rFonts w:hint="eastAsia"/>
          <w:sz w:val="21"/>
          <w:szCs w:val="21"/>
        </w:rPr>
        <w:t>人以下或营业收入</w:t>
      </w:r>
      <w:r w:rsidRPr="00CD6DA7">
        <w:rPr>
          <w:rFonts w:hint="eastAsia"/>
          <w:sz w:val="21"/>
          <w:szCs w:val="21"/>
        </w:rPr>
        <w:t>300</w:t>
      </w:r>
      <w:r w:rsidRPr="00CD6DA7">
        <w:rPr>
          <w:rFonts w:hint="eastAsia"/>
          <w:sz w:val="21"/>
          <w:szCs w:val="21"/>
        </w:rPr>
        <w:t>万元以下的为微型企业。</w:t>
      </w:r>
    </w:p>
    <w:p w14:paraId="72156821" w14:textId="77777777" w:rsidR="00F603EE" w:rsidRPr="00CD6DA7" w:rsidRDefault="001B1EBA">
      <w:pPr>
        <w:pStyle w:val="a9"/>
        <w:rPr>
          <w:sz w:val="21"/>
          <w:szCs w:val="21"/>
        </w:rPr>
      </w:pPr>
      <w:r w:rsidRPr="00CD6DA7">
        <w:rPr>
          <w:rFonts w:hint="eastAsia"/>
          <w:sz w:val="21"/>
          <w:szCs w:val="21"/>
        </w:rPr>
        <w:t xml:space="preserve">　　（三）建筑业。营业收入</w:t>
      </w:r>
      <w:r w:rsidRPr="00CD6DA7">
        <w:rPr>
          <w:rFonts w:hint="eastAsia"/>
          <w:sz w:val="21"/>
          <w:szCs w:val="21"/>
        </w:rPr>
        <w:t>80000</w:t>
      </w:r>
      <w:r w:rsidRPr="00CD6DA7">
        <w:rPr>
          <w:rFonts w:hint="eastAsia"/>
          <w:sz w:val="21"/>
          <w:szCs w:val="21"/>
        </w:rPr>
        <w:t>万元以下或资产总额</w:t>
      </w:r>
      <w:r w:rsidRPr="00CD6DA7">
        <w:rPr>
          <w:rFonts w:hint="eastAsia"/>
          <w:sz w:val="21"/>
          <w:szCs w:val="21"/>
        </w:rPr>
        <w:t>80000</w:t>
      </w:r>
      <w:r w:rsidRPr="00CD6DA7">
        <w:rPr>
          <w:rFonts w:hint="eastAsia"/>
          <w:sz w:val="21"/>
          <w:szCs w:val="21"/>
        </w:rPr>
        <w:t>万元以下的为中小微型企业。其中，营业收入</w:t>
      </w:r>
      <w:r w:rsidRPr="00CD6DA7">
        <w:rPr>
          <w:rFonts w:hint="eastAsia"/>
          <w:sz w:val="21"/>
          <w:szCs w:val="21"/>
        </w:rPr>
        <w:t>6000</w:t>
      </w:r>
      <w:r w:rsidRPr="00CD6DA7">
        <w:rPr>
          <w:rFonts w:hint="eastAsia"/>
          <w:sz w:val="21"/>
          <w:szCs w:val="21"/>
        </w:rPr>
        <w:t>万元及以上，且资产总额</w:t>
      </w:r>
      <w:r w:rsidRPr="00CD6DA7">
        <w:rPr>
          <w:rFonts w:hint="eastAsia"/>
          <w:sz w:val="21"/>
          <w:szCs w:val="21"/>
        </w:rPr>
        <w:t>5000</w:t>
      </w:r>
      <w:r w:rsidRPr="00CD6DA7">
        <w:rPr>
          <w:rFonts w:hint="eastAsia"/>
          <w:sz w:val="21"/>
          <w:szCs w:val="21"/>
        </w:rPr>
        <w:t>万元及以上的为中型企业；营业收入</w:t>
      </w:r>
      <w:r w:rsidRPr="00CD6DA7">
        <w:rPr>
          <w:rFonts w:hint="eastAsia"/>
          <w:sz w:val="21"/>
          <w:szCs w:val="21"/>
        </w:rPr>
        <w:t>300</w:t>
      </w:r>
      <w:r w:rsidRPr="00CD6DA7">
        <w:rPr>
          <w:rFonts w:hint="eastAsia"/>
          <w:sz w:val="21"/>
          <w:szCs w:val="21"/>
        </w:rPr>
        <w:t>万元及以上，且资产总额</w:t>
      </w:r>
      <w:r w:rsidRPr="00CD6DA7">
        <w:rPr>
          <w:rFonts w:hint="eastAsia"/>
          <w:sz w:val="21"/>
          <w:szCs w:val="21"/>
        </w:rPr>
        <w:t>300</w:t>
      </w:r>
      <w:r w:rsidRPr="00CD6DA7">
        <w:rPr>
          <w:rFonts w:hint="eastAsia"/>
          <w:sz w:val="21"/>
          <w:szCs w:val="21"/>
        </w:rPr>
        <w:t>万元及以上的为小型企业；营业收入</w:t>
      </w:r>
      <w:r w:rsidRPr="00CD6DA7">
        <w:rPr>
          <w:rFonts w:hint="eastAsia"/>
          <w:sz w:val="21"/>
          <w:szCs w:val="21"/>
        </w:rPr>
        <w:t>300</w:t>
      </w:r>
      <w:r w:rsidRPr="00CD6DA7">
        <w:rPr>
          <w:rFonts w:hint="eastAsia"/>
          <w:sz w:val="21"/>
          <w:szCs w:val="21"/>
        </w:rPr>
        <w:t>万元以下或资产总额</w:t>
      </w:r>
      <w:r w:rsidRPr="00CD6DA7">
        <w:rPr>
          <w:rFonts w:hint="eastAsia"/>
          <w:sz w:val="21"/>
          <w:szCs w:val="21"/>
        </w:rPr>
        <w:t>300</w:t>
      </w:r>
      <w:r w:rsidRPr="00CD6DA7">
        <w:rPr>
          <w:rFonts w:hint="eastAsia"/>
          <w:sz w:val="21"/>
          <w:szCs w:val="21"/>
        </w:rPr>
        <w:t>万元以下的为微型企业。</w:t>
      </w:r>
    </w:p>
    <w:p w14:paraId="3A48ABBB" w14:textId="77777777" w:rsidR="00F603EE" w:rsidRPr="00CD6DA7" w:rsidRDefault="001B1EBA">
      <w:pPr>
        <w:pStyle w:val="a9"/>
        <w:rPr>
          <w:sz w:val="21"/>
          <w:szCs w:val="21"/>
        </w:rPr>
      </w:pPr>
      <w:r w:rsidRPr="00CD6DA7">
        <w:rPr>
          <w:rFonts w:hint="eastAsia"/>
          <w:sz w:val="21"/>
          <w:szCs w:val="21"/>
        </w:rPr>
        <w:t xml:space="preserve">　　（四）批发业。从业人员</w:t>
      </w:r>
      <w:r w:rsidRPr="00CD6DA7">
        <w:rPr>
          <w:rFonts w:hint="eastAsia"/>
          <w:sz w:val="21"/>
          <w:szCs w:val="21"/>
        </w:rPr>
        <w:t>200</w:t>
      </w:r>
      <w:r w:rsidRPr="00CD6DA7">
        <w:rPr>
          <w:rFonts w:hint="eastAsia"/>
          <w:sz w:val="21"/>
          <w:szCs w:val="21"/>
        </w:rPr>
        <w:t>人以下或营业收入</w:t>
      </w:r>
      <w:r w:rsidRPr="00CD6DA7">
        <w:rPr>
          <w:rFonts w:hint="eastAsia"/>
          <w:sz w:val="21"/>
          <w:szCs w:val="21"/>
        </w:rPr>
        <w:t>40000</w:t>
      </w:r>
      <w:r w:rsidRPr="00CD6DA7">
        <w:rPr>
          <w:rFonts w:hint="eastAsia"/>
          <w:sz w:val="21"/>
          <w:szCs w:val="21"/>
        </w:rPr>
        <w:t>万元以下的为中小微型企业。其中，从业人员</w:t>
      </w:r>
      <w:r w:rsidRPr="00CD6DA7">
        <w:rPr>
          <w:rFonts w:hint="eastAsia"/>
          <w:sz w:val="21"/>
          <w:szCs w:val="21"/>
        </w:rPr>
        <w:t>20</w:t>
      </w:r>
      <w:r w:rsidRPr="00CD6DA7">
        <w:rPr>
          <w:rFonts w:hint="eastAsia"/>
          <w:sz w:val="21"/>
          <w:szCs w:val="21"/>
        </w:rPr>
        <w:t>人及以上，且营业收入</w:t>
      </w:r>
      <w:r w:rsidRPr="00CD6DA7">
        <w:rPr>
          <w:rFonts w:hint="eastAsia"/>
          <w:sz w:val="21"/>
          <w:szCs w:val="21"/>
        </w:rPr>
        <w:t>5000</w:t>
      </w:r>
      <w:r w:rsidRPr="00CD6DA7">
        <w:rPr>
          <w:rFonts w:hint="eastAsia"/>
          <w:sz w:val="21"/>
          <w:szCs w:val="21"/>
        </w:rPr>
        <w:t>万元及以上的为中型企业；从业人员</w:t>
      </w:r>
      <w:r w:rsidRPr="00CD6DA7">
        <w:rPr>
          <w:rFonts w:hint="eastAsia"/>
          <w:sz w:val="21"/>
          <w:szCs w:val="21"/>
        </w:rPr>
        <w:t>5</w:t>
      </w:r>
      <w:r w:rsidRPr="00CD6DA7">
        <w:rPr>
          <w:rFonts w:hint="eastAsia"/>
          <w:sz w:val="21"/>
          <w:szCs w:val="21"/>
        </w:rPr>
        <w:t>人及以上，且营业收入</w:t>
      </w:r>
      <w:r w:rsidRPr="00CD6DA7">
        <w:rPr>
          <w:rFonts w:hint="eastAsia"/>
          <w:sz w:val="21"/>
          <w:szCs w:val="21"/>
        </w:rPr>
        <w:t>1000</w:t>
      </w:r>
      <w:r w:rsidRPr="00CD6DA7">
        <w:rPr>
          <w:rFonts w:hint="eastAsia"/>
          <w:sz w:val="21"/>
          <w:szCs w:val="21"/>
        </w:rPr>
        <w:t>万元及以上的为小型企业；从业人员</w:t>
      </w:r>
      <w:r w:rsidRPr="00CD6DA7">
        <w:rPr>
          <w:rFonts w:hint="eastAsia"/>
          <w:sz w:val="21"/>
          <w:szCs w:val="21"/>
        </w:rPr>
        <w:t>5</w:t>
      </w:r>
      <w:r w:rsidRPr="00CD6DA7">
        <w:rPr>
          <w:rFonts w:hint="eastAsia"/>
          <w:sz w:val="21"/>
          <w:szCs w:val="21"/>
        </w:rPr>
        <w:t>人以下或营业收入</w:t>
      </w:r>
      <w:r w:rsidRPr="00CD6DA7">
        <w:rPr>
          <w:rFonts w:hint="eastAsia"/>
          <w:sz w:val="21"/>
          <w:szCs w:val="21"/>
        </w:rPr>
        <w:t>1000</w:t>
      </w:r>
      <w:r w:rsidRPr="00CD6DA7">
        <w:rPr>
          <w:rFonts w:hint="eastAsia"/>
          <w:sz w:val="21"/>
          <w:szCs w:val="21"/>
        </w:rPr>
        <w:t>万元以下的为微型企业。</w:t>
      </w:r>
    </w:p>
    <w:p w14:paraId="10F0F496" w14:textId="77777777" w:rsidR="00F603EE" w:rsidRPr="00CD6DA7" w:rsidRDefault="001B1EBA">
      <w:pPr>
        <w:pStyle w:val="a9"/>
        <w:rPr>
          <w:sz w:val="21"/>
          <w:szCs w:val="21"/>
        </w:rPr>
      </w:pPr>
      <w:r w:rsidRPr="00CD6DA7">
        <w:rPr>
          <w:rFonts w:hint="eastAsia"/>
          <w:sz w:val="21"/>
          <w:szCs w:val="21"/>
        </w:rPr>
        <w:t xml:space="preserve">　　（五）零售业。从业人员</w:t>
      </w:r>
      <w:r w:rsidRPr="00CD6DA7">
        <w:rPr>
          <w:rFonts w:hint="eastAsia"/>
          <w:sz w:val="21"/>
          <w:szCs w:val="21"/>
        </w:rPr>
        <w:t>300</w:t>
      </w:r>
      <w:r w:rsidRPr="00CD6DA7">
        <w:rPr>
          <w:rFonts w:hint="eastAsia"/>
          <w:sz w:val="21"/>
          <w:szCs w:val="21"/>
        </w:rPr>
        <w:t>人以下或营业收入</w:t>
      </w:r>
      <w:r w:rsidRPr="00CD6DA7">
        <w:rPr>
          <w:rFonts w:hint="eastAsia"/>
          <w:sz w:val="21"/>
          <w:szCs w:val="21"/>
        </w:rPr>
        <w:t>20000</w:t>
      </w:r>
      <w:r w:rsidRPr="00CD6DA7">
        <w:rPr>
          <w:rFonts w:hint="eastAsia"/>
          <w:sz w:val="21"/>
          <w:szCs w:val="21"/>
        </w:rPr>
        <w:t>万元以下的为中小微型企业。其中，从业人员</w:t>
      </w:r>
      <w:r w:rsidRPr="00CD6DA7">
        <w:rPr>
          <w:rFonts w:hint="eastAsia"/>
          <w:sz w:val="21"/>
          <w:szCs w:val="21"/>
        </w:rPr>
        <w:t>50</w:t>
      </w:r>
      <w:r w:rsidRPr="00CD6DA7">
        <w:rPr>
          <w:rFonts w:hint="eastAsia"/>
          <w:sz w:val="21"/>
          <w:szCs w:val="21"/>
        </w:rPr>
        <w:t>人及以上，且营业收入</w:t>
      </w:r>
      <w:r w:rsidRPr="00CD6DA7">
        <w:rPr>
          <w:rFonts w:hint="eastAsia"/>
          <w:sz w:val="21"/>
          <w:szCs w:val="21"/>
        </w:rPr>
        <w:t>500</w:t>
      </w:r>
      <w:r w:rsidRPr="00CD6DA7">
        <w:rPr>
          <w:rFonts w:hint="eastAsia"/>
          <w:sz w:val="21"/>
          <w:szCs w:val="21"/>
        </w:rPr>
        <w:t>万元及以上的为中型企业；从业人员</w:t>
      </w:r>
      <w:r w:rsidRPr="00CD6DA7">
        <w:rPr>
          <w:rFonts w:hint="eastAsia"/>
          <w:sz w:val="21"/>
          <w:szCs w:val="21"/>
        </w:rPr>
        <w:t>10</w:t>
      </w:r>
      <w:r w:rsidRPr="00CD6DA7">
        <w:rPr>
          <w:rFonts w:hint="eastAsia"/>
          <w:sz w:val="21"/>
          <w:szCs w:val="21"/>
        </w:rPr>
        <w:t>人及以上，且营业收入</w:t>
      </w:r>
      <w:r w:rsidRPr="00CD6DA7">
        <w:rPr>
          <w:rFonts w:hint="eastAsia"/>
          <w:sz w:val="21"/>
          <w:szCs w:val="21"/>
        </w:rPr>
        <w:t>100</w:t>
      </w:r>
      <w:r w:rsidRPr="00CD6DA7">
        <w:rPr>
          <w:rFonts w:hint="eastAsia"/>
          <w:sz w:val="21"/>
          <w:szCs w:val="21"/>
        </w:rPr>
        <w:t>万元及以上的为小型企业；从业人员</w:t>
      </w:r>
      <w:r w:rsidRPr="00CD6DA7">
        <w:rPr>
          <w:rFonts w:hint="eastAsia"/>
          <w:sz w:val="21"/>
          <w:szCs w:val="21"/>
        </w:rPr>
        <w:t>10</w:t>
      </w:r>
      <w:r w:rsidRPr="00CD6DA7">
        <w:rPr>
          <w:rFonts w:hint="eastAsia"/>
          <w:sz w:val="21"/>
          <w:szCs w:val="21"/>
        </w:rPr>
        <w:t>人以下或营业收入</w:t>
      </w:r>
      <w:r w:rsidRPr="00CD6DA7">
        <w:rPr>
          <w:rFonts w:hint="eastAsia"/>
          <w:sz w:val="21"/>
          <w:szCs w:val="21"/>
        </w:rPr>
        <w:t>100</w:t>
      </w:r>
      <w:r w:rsidRPr="00CD6DA7">
        <w:rPr>
          <w:rFonts w:hint="eastAsia"/>
          <w:sz w:val="21"/>
          <w:szCs w:val="21"/>
        </w:rPr>
        <w:t>万元以下的为微型企业。</w:t>
      </w:r>
    </w:p>
    <w:p w14:paraId="06E3D532" w14:textId="77777777" w:rsidR="00F603EE" w:rsidRPr="00CD6DA7" w:rsidRDefault="001B1EBA">
      <w:pPr>
        <w:pStyle w:val="a9"/>
        <w:rPr>
          <w:sz w:val="21"/>
          <w:szCs w:val="21"/>
        </w:rPr>
      </w:pPr>
      <w:r w:rsidRPr="00CD6DA7">
        <w:rPr>
          <w:rFonts w:hint="eastAsia"/>
          <w:sz w:val="21"/>
          <w:szCs w:val="21"/>
        </w:rPr>
        <w:t xml:space="preserve">　　（六）交通运输业。从业人员</w:t>
      </w:r>
      <w:r w:rsidRPr="00CD6DA7">
        <w:rPr>
          <w:rFonts w:hint="eastAsia"/>
          <w:sz w:val="21"/>
          <w:szCs w:val="21"/>
        </w:rPr>
        <w:t>1000</w:t>
      </w:r>
      <w:r w:rsidRPr="00CD6DA7">
        <w:rPr>
          <w:rFonts w:hint="eastAsia"/>
          <w:sz w:val="21"/>
          <w:szCs w:val="21"/>
        </w:rPr>
        <w:t>人以下或营业收入</w:t>
      </w:r>
      <w:r w:rsidRPr="00CD6DA7">
        <w:rPr>
          <w:rFonts w:hint="eastAsia"/>
          <w:sz w:val="21"/>
          <w:szCs w:val="21"/>
        </w:rPr>
        <w:t>30000</w:t>
      </w:r>
      <w:r w:rsidRPr="00CD6DA7">
        <w:rPr>
          <w:rFonts w:hint="eastAsia"/>
          <w:sz w:val="21"/>
          <w:szCs w:val="21"/>
        </w:rPr>
        <w:t>万元以下的为中小微型企业。其中，从业人员</w:t>
      </w:r>
      <w:r w:rsidRPr="00CD6DA7">
        <w:rPr>
          <w:rFonts w:hint="eastAsia"/>
          <w:sz w:val="21"/>
          <w:szCs w:val="21"/>
        </w:rPr>
        <w:t>300</w:t>
      </w:r>
      <w:r w:rsidRPr="00CD6DA7">
        <w:rPr>
          <w:rFonts w:hint="eastAsia"/>
          <w:sz w:val="21"/>
          <w:szCs w:val="21"/>
        </w:rPr>
        <w:t>人及以上，且营业收入</w:t>
      </w:r>
      <w:r w:rsidRPr="00CD6DA7">
        <w:rPr>
          <w:rFonts w:hint="eastAsia"/>
          <w:sz w:val="21"/>
          <w:szCs w:val="21"/>
        </w:rPr>
        <w:t>3000</w:t>
      </w:r>
      <w:r w:rsidRPr="00CD6DA7">
        <w:rPr>
          <w:rFonts w:hint="eastAsia"/>
          <w:sz w:val="21"/>
          <w:szCs w:val="21"/>
        </w:rPr>
        <w:t>万元及以上的为中型企业；从业人员</w:t>
      </w:r>
      <w:r w:rsidRPr="00CD6DA7">
        <w:rPr>
          <w:rFonts w:hint="eastAsia"/>
          <w:sz w:val="21"/>
          <w:szCs w:val="21"/>
        </w:rPr>
        <w:t>20</w:t>
      </w:r>
      <w:r w:rsidRPr="00CD6DA7">
        <w:rPr>
          <w:rFonts w:hint="eastAsia"/>
          <w:sz w:val="21"/>
          <w:szCs w:val="21"/>
        </w:rPr>
        <w:t>人及以上，且营业收入</w:t>
      </w:r>
      <w:r w:rsidRPr="00CD6DA7">
        <w:rPr>
          <w:rFonts w:hint="eastAsia"/>
          <w:sz w:val="21"/>
          <w:szCs w:val="21"/>
        </w:rPr>
        <w:t>200</w:t>
      </w:r>
      <w:r w:rsidRPr="00CD6DA7">
        <w:rPr>
          <w:rFonts w:hint="eastAsia"/>
          <w:sz w:val="21"/>
          <w:szCs w:val="21"/>
        </w:rPr>
        <w:t>万元及以上的为小型企业；从业人员</w:t>
      </w:r>
      <w:r w:rsidRPr="00CD6DA7">
        <w:rPr>
          <w:rFonts w:hint="eastAsia"/>
          <w:sz w:val="21"/>
          <w:szCs w:val="21"/>
        </w:rPr>
        <w:t>20</w:t>
      </w:r>
      <w:r w:rsidRPr="00CD6DA7">
        <w:rPr>
          <w:rFonts w:hint="eastAsia"/>
          <w:sz w:val="21"/>
          <w:szCs w:val="21"/>
        </w:rPr>
        <w:t>人以下或营业收入</w:t>
      </w:r>
      <w:r w:rsidRPr="00CD6DA7">
        <w:rPr>
          <w:rFonts w:hint="eastAsia"/>
          <w:sz w:val="21"/>
          <w:szCs w:val="21"/>
        </w:rPr>
        <w:t>200</w:t>
      </w:r>
      <w:r w:rsidRPr="00CD6DA7">
        <w:rPr>
          <w:rFonts w:hint="eastAsia"/>
          <w:sz w:val="21"/>
          <w:szCs w:val="21"/>
        </w:rPr>
        <w:t>万元以下的</w:t>
      </w:r>
      <w:r w:rsidRPr="00CD6DA7">
        <w:rPr>
          <w:rFonts w:hint="eastAsia"/>
          <w:sz w:val="21"/>
          <w:szCs w:val="21"/>
        </w:rPr>
        <w:lastRenderedPageBreak/>
        <w:t>为微型企业。</w:t>
      </w:r>
    </w:p>
    <w:p w14:paraId="6D768334" w14:textId="77777777" w:rsidR="00F603EE" w:rsidRPr="00CD6DA7" w:rsidRDefault="001B1EBA">
      <w:pPr>
        <w:pStyle w:val="a9"/>
        <w:rPr>
          <w:sz w:val="21"/>
          <w:szCs w:val="21"/>
        </w:rPr>
      </w:pPr>
      <w:r w:rsidRPr="00CD6DA7">
        <w:rPr>
          <w:rFonts w:hint="eastAsia"/>
          <w:sz w:val="21"/>
          <w:szCs w:val="21"/>
        </w:rPr>
        <w:t xml:space="preserve">　　（七）仓储业。从业人员</w:t>
      </w:r>
      <w:r w:rsidRPr="00CD6DA7">
        <w:rPr>
          <w:rFonts w:hint="eastAsia"/>
          <w:sz w:val="21"/>
          <w:szCs w:val="21"/>
        </w:rPr>
        <w:t>200</w:t>
      </w:r>
      <w:r w:rsidRPr="00CD6DA7">
        <w:rPr>
          <w:rFonts w:hint="eastAsia"/>
          <w:sz w:val="21"/>
          <w:szCs w:val="21"/>
        </w:rPr>
        <w:t>人以下或营业收入</w:t>
      </w:r>
      <w:r w:rsidRPr="00CD6DA7">
        <w:rPr>
          <w:rFonts w:hint="eastAsia"/>
          <w:sz w:val="21"/>
          <w:szCs w:val="21"/>
        </w:rPr>
        <w:t>30000</w:t>
      </w:r>
      <w:r w:rsidRPr="00CD6DA7">
        <w:rPr>
          <w:rFonts w:hint="eastAsia"/>
          <w:sz w:val="21"/>
          <w:szCs w:val="21"/>
        </w:rPr>
        <w:t>万元以下的为中小微型企业。其中，从业人员</w:t>
      </w:r>
      <w:r w:rsidRPr="00CD6DA7">
        <w:rPr>
          <w:rFonts w:hint="eastAsia"/>
          <w:sz w:val="21"/>
          <w:szCs w:val="21"/>
        </w:rPr>
        <w:t>100</w:t>
      </w:r>
      <w:r w:rsidRPr="00CD6DA7">
        <w:rPr>
          <w:rFonts w:hint="eastAsia"/>
          <w:sz w:val="21"/>
          <w:szCs w:val="21"/>
        </w:rPr>
        <w:t>人及以上，且营业收入</w:t>
      </w:r>
      <w:r w:rsidRPr="00CD6DA7">
        <w:rPr>
          <w:rFonts w:hint="eastAsia"/>
          <w:sz w:val="21"/>
          <w:szCs w:val="21"/>
        </w:rPr>
        <w:t>1000</w:t>
      </w:r>
      <w:r w:rsidRPr="00CD6DA7">
        <w:rPr>
          <w:rFonts w:hint="eastAsia"/>
          <w:sz w:val="21"/>
          <w:szCs w:val="21"/>
        </w:rPr>
        <w:t>万元及以上的为中型企业；从业人员</w:t>
      </w:r>
      <w:r w:rsidRPr="00CD6DA7">
        <w:rPr>
          <w:rFonts w:hint="eastAsia"/>
          <w:sz w:val="21"/>
          <w:szCs w:val="21"/>
        </w:rPr>
        <w:t>20</w:t>
      </w:r>
      <w:r w:rsidRPr="00CD6DA7">
        <w:rPr>
          <w:rFonts w:hint="eastAsia"/>
          <w:sz w:val="21"/>
          <w:szCs w:val="21"/>
        </w:rPr>
        <w:t>人及以上，且营业收入</w:t>
      </w:r>
      <w:r w:rsidRPr="00CD6DA7">
        <w:rPr>
          <w:rFonts w:hint="eastAsia"/>
          <w:sz w:val="21"/>
          <w:szCs w:val="21"/>
        </w:rPr>
        <w:t>100</w:t>
      </w:r>
      <w:r w:rsidRPr="00CD6DA7">
        <w:rPr>
          <w:rFonts w:hint="eastAsia"/>
          <w:sz w:val="21"/>
          <w:szCs w:val="21"/>
        </w:rPr>
        <w:t>万元及以上的为小型企业；从业人员</w:t>
      </w:r>
      <w:r w:rsidRPr="00CD6DA7">
        <w:rPr>
          <w:rFonts w:hint="eastAsia"/>
          <w:sz w:val="21"/>
          <w:szCs w:val="21"/>
        </w:rPr>
        <w:t>20</w:t>
      </w:r>
      <w:r w:rsidRPr="00CD6DA7">
        <w:rPr>
          <w:rFonts w:hint="eastAsia"/>
          <w:sz w:val="21"/>
          <w:szCs w:val="21"/>
        </w:rPr>
        <w:t>人以下或营业收入</w:t>
      </w:r>
      <w:r w:rsidRPr="00CD6DA7">
        <w:rPr>
          <w:rFonts w:hint="eastAsia"/>
          <w:sz w:val="21"/>
          <w:szCs w:val="21"/>
        </w:rPr>
        <w:t>100</w:t>
      </w:r>
      <w:r w:rsidRPr="00CD6DA7">
        <w:rPr>
          <w:rFonts w:hint="eastAsia"/>
          <w:sz w:val="21"/>
          <w:szCs w:val="21"/>
        </w:rPr>
        <w:t>万元以下的为微型企业。</w:t>
      </w:r>
    </w:p>
    <w:p w14:paraId="769449E3" w14:textId="77777777" w:rsidR="00F603EE" w:rsidRPr="00CD6DA7" w:rsidRDefault="001B1EBA">
      <w:pPr>
        <w:pStyle w:val="a9"/>
        <w:rPr>
          <w:sz w:val="21"/>
          <w:szCs w:val="21"/>
        </w:rPr>
      </w:pPr>
      <w:r w:rsidRPr="00CD6DA7">
        <w:rPr>
          <w:rFonts w:hint="eastAsia"/>
          <w:sz w:val="21"/>
          <w:szCs w:val="21"/>
        </w:rPr>
        <w:t xml:space="preserve">　　（八）邮政业。从业人员</w:t>
      </w:r>
      <w:r w:rsidRPr="00CD6DA7">
        <w:rPr>
          <w:rFonts w:hint="eastAsia"/>
          <w:sz w:val="21"/>
          <w:szCs w:val="21"/>
        </w:rPr>
        <w:t>1000</w:t>
      </w:r>
      <w:r w:rsidRPr="00CD6DA7">
        <w:rPr>
          <w:rFonts w:hint="eastAsia"/>
          <w:sz w:val="21"/>
          <w:szCs w:val="21"/>
        </w:rPr>
        <w:t>人以下或营业收入</w:t>
      </w:r>
      <w:r w:rsidRPr="00CD6DA7">
        <w:rPr>
          <w:rFonts w:hint="eastAsia"/>
          <w:sz w:val="21"/>
          <w:szCs w:val="21"/>
        </w:rPr>
        <w:t>30000</w:t>
      </w:r>
      <w:r w:rsidRPr="00CD6DA7">
        <w:rPr>
          <w:rFonts w:hint="eastAsia"/>
          <w:sz w:val="21"/>
          <w:szCs w:val="21"/>
        </w:rPr>
        <w:t>万元以下的为中小微型企业。其中，从业人员</w:t>
      </w:r>
      <w:r w:rsidRPr="00CD6DA7">
        <w:rPr>
          <w:rFonts w:hint="eastAsia"/>
          <w:sz w:val="21"/>
          <w:szCs w:val="21"/>
        </w:rPr>
        <w:t>300</w:t>
      </w:r>
      <w:r w:rsidRPr="00CD6DA7">
        <w:rPr>
          <w:rFonts w:hint="eastAsia"/>
          <w:sz w:val="21"/>
          <w:szCs w:val="21"/>
        </w:rPr>
        <w:t>人及以上，且营业收入</w:t>
      </w:r>
      <w:r w:rsidRPr="00CD6DA7">
        <w:rPr>
          <w:rFonts w:hint="eastAsia"/>
          <w:sz w:val="21"/>
          <w:szCs w:val="21"/>
        </w:rPr>
        <w:t>2000</w:t>
      </w:r>
      <w:r w:rsidRPr="00CD6DA7">
        <w:rPr>
          <w:rFonts w:hint="eastAsia"/>
          <w:sz w:val="21"/>
          <w:szCs w:val="21"/>
        </w:rPr>
        <w:t>万元及以上的为中型企业；从业人员</w:t>
      </w:r>
      <w:r w:rsidRPr="00CD6DA7">
        <w:rPr>
          <w:rFonts w:hint="eastAsia"/>
          <w:sz w:val="21"/>
          <w:szCs w:val="21"/>
        </w:rPr>
        <w:t>20</w:t>
      </w:r>
      <w:r w:rsidRPr="00CD6DA7">
        <w:rPr>
          <w:rFonts w:hint="eastAsia"/>
          <w:sz w:val="21"/>
          <w:szCs w:val="21"/>
        </w:rPr>
        <w:t>人及以上，且营业收入</w:t>
      </w:r>
      <w:r w:rsidRPr="00CD6DA7">
        <w:rPr>
          <w:rFonts w:hint="eastAsia"/>
          <w:sz w:val="21"/>
          <w:szCs w:val="21"/>
        </w:rPr>
        <w:t>100</w:t>
      </w:r>
      <w:r w:rsidRPr="00CD6DA7">
        <w:rPr>
          <w:rFonts w:hint="eastAsia"/>
          <w:sz w:val="21"/>
          <w:szCs w:val="21"/>
        </w:rPr>
        <w:t>万元及以上的为小型企业；从业人员</w:t>
      </w:r>
      <w:r w:rsidRPr="00CD6DA7">
        <w:rPr>
          <w:rFonts w:hint="eastAsia"/>
          <w:sz w:val="21"/>
          <w:szCs w:val="21"/>
        </w:rPr>
        <w:t>20</w:t>
      </w:r>
      <w:r w:rsidRPr="00CD6DA7">
        <w:rPr>
          <w:rFonts w:hint="eastAsia"/>
          <w:sz w:val="21"/>
          <w:szCs w:val="21"/>
        </w:rPr>
        <w:t>人以下或营业收入</w:t>
      </w:r>
      <w:r w:rsidRPr="00CD6DA7">
        <w:rPr>
          <w:rFonts w:hint="eastAsia"/>
          <w:sz w:val="21"/>
          <w:szCs w:val="21"/>
        </w:rPr>
        <w:t>100</w:t>
      </w:r>
      <w:r w:rsidRPr="00CD6DA7">
        <w:rPr>
          <w:rFonts w:hint="eastAsia"/>
          <w:sz w:val="21"/>
          <w:szCs w:val="21"/>
        </w:rPr>
        <w:t>万元以下的为微型企业。</w:t>
      </w:r>
    </w:p>
    <w:p w14:paraId="31E38E2A" w14:textId="77777777" w:rsidR="00F603EE" w:rsidRPr="00CD6DA7" w:rsidRDefault="001B1EBA">
      <w:pPr>
        <w:pStyle w:val="a9"/>
        <w:rPr>
          <w:sz w:val="21"/>
          <w:szCs w:val="21"/>
        </w:rPr>
      </w:pPr>
      <w:r w:rsidRPr="00CD6DA7">
        <w:rPr>
          <w:rFonts w:hint="eastAsia"/>
          <w:sz w:val="21"/>
          <w:szCs w:val="21"/>
        </w:rPr>
        <w:t xml:space="preserve">　　（九）住宿业。从业人员</w:t>
      </w:r>
      <w:r w:rsidRPr="00CD6DA7">
        <w:rPr>
          <w:rFonts w:hint="eastAsia"/>
          <w:sz w:val="21"/>
          <w:szCs w:val="21"/>
        </w:rPr>
        <w:t>300</w:t>
      </w:r>
      <w:r w:rsidRPr="00CD6DA7">
        <w:rPr>
          <w:rFonts w:hint="eastAsia"/>
          <w:sz w:val="21"/>
          <w:szCs w:val="21"/>
        </w:rPr>
        <w:t>人以下或营业收入</w:t>
      </w:r>
      <w:r w:rsidRPr="00CD6DA7">
        <w:rPr>
          <w:rFonts w:hint="eastAsia"/>
          <w:sz w:val="21"/>
          <w:szCs w:val="21"/>
        </w:rPr>
        <w:t>10000</w:t>
      </w:r>
      <w:r w:rsidRPr="00CD6DA7">
        <w:rPr>
          <w:rFonts w:hint="eastAsia"/>
          <w:sz w:val="21"/>
          <w:szCs w:val="21"/>
        </w:rPr>
        <w:t>万元以下的为中小微型企业。其中，从业人员</w:t>
      </w:r>
      <w:r w:rsidRPr="00CD6DA7">
        <w:rPr>
          <w:rFonts w:hint="eastAsia"/>
          <w:sz w:val="21"/>
          <w:szCs w:val="21"/>
        </w:rPr>
        <w:t>100</w:t>
      </w:r>
      <w:r w:rsidRPr="00CD6DA7">
        <w:rPr>
          <w:rFonts w:hint="eastAsia"/>
          <w:sz w:val="21"/>
          <w:szCs w:val="21"/>
        </w:rPr>
        <w:t>人及以上，且营业收入</w:t>
      </w:r>
      <w:r w:rsidRPr="00CD6DA7">
        <w:rPr>
          <w:rFonts w:hint="eastAsia"/>
          <w:sz w:val="21"/>
          <w:szCs w:val="21"/>
        </w:rPr>
        <w:t>2000</w:t>
      </w:r>
      <w:r w:rsidRPr="00CD6DA7">
        <w:rPr>
          <w:rFonts w:hint="eastAsia"/>
          <w:sz w:val="21"/>
          <w:szCs w:val="21"/>
        </w:rPr>
        <w:t>万元及以上的为中型企业；从业人员</w:t>
      </w:r>
      <w:r w:rsidRPr="00CD6DA7">
        <w:rPr>
          <w:rFonts w:hint="eastAsia"/>
          <w:sz w:val="21"/>
          <w:szCs w:val="21"/>
        </w:rPr>
        <w:t>10</w:t>
      </w:r>
      <w:r w:rsidRPr="00CD6DA7">
        <w:rPr>
          <w:rFonts w:hint="eastAsia"/>
          <w:sz w:val="21"/>
          <w:szCs w:val="21"/>
        </w:rPr>
        <w:t>人及以上，且营业收入</w:t>
      </w:r>
      <w:r w:rsidRPr="00CD6DA7">
        <w:rPr>
          <w:rFonts w:hint="eastAsia"/>
          <w:sz w:val="21"/>
          <w:szCs w:val="21"/>
        </w:rPr>
        <w:t>100</w:t>
      </w:r>
      <w:r w:rsidRPr="00CD6DA7">
        <w:rPr>
          <w:rFonts w:hint="eastAsia"/>
          <w:sz w:val="21"/>
          <w:szCs w:val="21"/>
        </w:rPr>
        <w:t>万元及以上的为小型企业；从业人员</w:t>
      </w:r>
      <w:r w:rsidRPr="00CD6DA7">
        <w:rPr>
          <w:rFonts w:hint="eastAsia"/>
          <w:sz w:val="21"/>
          <w:szCs w:val="21"/>
        </w:rPr>
        <w:t>10</w:t>
      </w:r>
      <w:r w:rsidRPr="00CD6DA7">
        <w:rPr>
          <w:rFonts w:hint="eastAsia"/>
          <w:sz w:val="21"/>
          <w:szCs w:val="21"/>
        </w:rPr>
        <w:t>人以下或营业收入</w:t>
      </w:r>
      <w:r w:rsidRPr="00CD6DA7">
        <w:rPr>
          <w:rFonts w:hint="eastAsia"/>
          <w:sz w:val="21"/>
          <w:szCs w:val="21"/>
        </w:rPr>
        <w:t>100</w:t>
      </w:r>
      <w:r w:rsidRPr="00CD6DA7">
        <w:rPr>
          <w:rFonts w:hint="eastAsia"/>
          <w:sz w:val="21"/>
          <w:szCs w:val="21"/>
        </w:rPr>
        <w:t>万元以下的为微型企业。</w:t>
      </w:r>
    </w:p>
    <w:p w14:paraId="01D1AF1D" w14:textId="77777777" w:rsidR="00F603EE" w:rsidRPr="00CD6DA7" w:rsidRDefault="001B1EBA">
      <w:pPr>
        <w:pStyle w:val="a9"/>
        <w:rPr>
          <w:sz w:val="21"/>
          <w:szCs w:val="21"/>
        </w:rPr>
      </w:pPr>
      <w:r w:rsidRPr="00CD6DA7">
        <w:rPr>
          <w:rFonts w:hint="eastAsia"/>
          <w:sz w:val="21"/>
          <w:szCs w:val="21"/>
        </w:rPr>
        <w:t xml:space="preserve">　　（十）餐饮业。从业人员</w:t>
      </w:r>
      <w:r w:rsidRPr="00CD6DA7">
        <w:rPr>
          <w:rFonts w:hint="eastAsia"/>
          <w:sz w:val="21"/>
          <w:szCs w:val="21"/>
        </w:rPr>
        <w:t>300</w:t>
      </w:r>
      <w:r w:rsidRPr="00CD6DA7">
        <w:rPr>
          <w:rFonts w:hint="eastAsia"/>
          <w:sz w:val="21"/>
          <w:szCs w:val="21"/>
        </w:rPr>
        <w:t>人以下或营业收入</w:t>
      </w:r>
      <w:r w:rsidRPr="00CD6DA7">
        <w:rPr>
          <w:rFonts w:hint="eastAsia"/>
          <w:sz w:val="21"/>
          <w:szCs w:val="21"/>
        </w:rPr>
        <w:t>10000</w:t>
      </w:r>
      <w:r w:rsidRPr="00CD6DA7">
        <w:rPr>
          <w:rFonts w:hint="eastAsia"/>
          <w:sz w:val="21"/>
          <w:szCs w:val="21"/>
        </w:rPr>
        <w:t>万元以下的为中小微型企业。其中，从业人员</w:t>
      </w:r>
      <w:r w:rsidRPr="00CD6DA7">
        <w:rPr>
          <w:rFonts w:hint="eastAsia"/>
          <w:sz w:val="21"/>
          <w:szCs w:val="21"/>
        </w:rPr>
        <w:t>100</w:t>
      </w:r>
      <w:r w:rsidRPr="00CD6DA7">
        <w:rPr>
          <w:rFonts w:hint="eastAsia"/>
          <w:sz w:val="21"/>
          <w:szCs w:val="21"/>
        </w:rPr>
        <w:t>人及以上，且营业收入</w:t>
      </w:r>
      <w:r w:rsidRPr="00CD6DA7">
        <w:rPr>
          <w:rFonts w:hint="eastAsia"/>
          <w:sz w:val="21"/>
          <w:szCs w:val="21"/>
        </w:rPr>
        <w:t>2000</w:t>
      </w:r>
      <w:r w:rsidRPr="00CD6DA7">
        <w:rPr>
          <w:rFonts w:hint="eastAsia"/>
          <w:sz w:val="21"/>
          <w:szCs w:val="21"/>
        </w:rPr>
        <w:t>万元及以上的为中型企业；从业人员</w:t>
      </w:r>
      <w:r w:rsidRPr="00CD6DA7">
        <w:rPr>
          <w:rFonts w:hint="eastAsia"/>
          <w:sz w:val="21"/>
          <w:szCs w:val="21"/>
        </w:rPr>
        <w:t>10</w:t>
      </w:r>
      <w:r w:rsidRPr="00CD6DA7">
        <w:rPr>
          <w:rFonts w:hint="eastAsia"/>
          <w:sz w:val="21"/>
          <w:szCs w:val="21"/>
        </w:rPr>
        <w:t>人及以上，且营业收入</w:t>
      </w:r>
      <w:r w:rsidRPr="00CD6DA7">
        <w:rPr>
          <w:rFonts w:hint="eastAsia"/>
          <w:sz w:val="21"/>
          <w:szCs w:val="21"/>
        </w:rPr>
        <w:t>100</w:t>
      </w:r>
      <w:r w:rsidRPr="00CD6DA7">
        <w:rPr>
          <w:rFonts w:hint="eastAsia"/>
          <w:sz w:val="21"/>
          <w:szCs w:val="21"/>
        </w:rPr>
        <w:t>万元及以上的为小型企业；从业人员</w:t>
      </w:r>
      <w:r w:rsidRPr="00CD6DA7">
        <w:rPr>
          <w:rFonts w:hint="eastAsia"/>
          <w:sz w:val="21"/>
          <w:szCs w:val="21"/>
        </w:rPr>
        <w:t>10</w:t>
      </w:r>
      <w:r w:rsidRPr="00CD6DA7">
        <w:rPr>
          <w:rFonts w:hint="eastAsia"/>
          <w:sz w:val="21"/>
          <w:szCs w:val="21"/>
        </w:rPr>
        <w:t>人以下或营业收入</w:t>
      </w:r>
      <w:r w:rsidRPr="00CD6DA7">
        <w:rPr>
          <w:rFonts w:hint="eastAsia"/>
          <w:sz w:val="21"/>
          <w:szCs w:val="21"/>
        </w:rPr>
        <w:t>100</w:t>
      </w:r>
      <w:r w:rsidRPr="00CD6DA7">
        <w:rPr>
          <w:rFonts w:hint="eastAsia"/>
          <w:sz w:val="21"/>
          <w:szCs w:val="21"/>
        </w:rPr>
        <w:t>万元以下的为微型企业。</w:t>
      </w:r>
    </w:p>
    <w:p w14:paraId="64379472" w14:textId="77777777" w:rsidR="00F603EE" w:rsidRPr="00CD6DA7" w:rsidRDefault="001B1EBA">
      <w:pPr>
        <w:pStyle w:val="a9"/>
        <w:rPr>
          <w:sz w:val="21"/>
          <w:szCs w:val="21"/>
        </w:rPr>
      </w:pPr>
      <w:r w:rsidRPr="00CD6DA7">
        <w:rPr>
          <w:rFonts w:hint="eastAsia"/>
          <w:sz w:val="21"/>
          <w:szCs w:val="21"/>
        </w:rPr>
        <w:t xml:space="preserve">　　（十一）信息传输业。从业人员</w:t>
      </w:r>
      <w:r w:rsidRPr="00CD6DA7">
        <w:rPr>
          <w:rFonts w:hint="eastAsia"/>
          <w:sz w:val="21"/>
          <w:szCs w:val="21"/>
        </w:rPr>
        <w:t>2000</w:t>
      </w:r>
      <w:r w:rsidRPr="00CD6DA7">
        <w:rPr>
          <w:rFonts w:hint="eastAsia"/>
          <w:sz w:val="21"/>
          <w:szCs w:val="21"/>
        </w:rPr>
        <w:t>人以下或营业收入</w:t>
      </w:r>
      <w:r w:rsidRPr="00CD6DA7">
        <w:rPr>
          <w:rFonts w:hint="eastAsia"/>
          <w:sz w:val="21"/>
          <w:szCs w:val="21"/>
        </w:rPr>
        <w:t>100000</w:t>
      </w:r>
      <w:r w:rsidRPr="00CD6DA7">
        <w:rPr>
          <w:rFonts w:hint="eastAsia"/>
          <w:sz w:val="21"/>
          <w:szCs w:val="21"/>
        </w:rPr>
        <w:t>万元以下的为中小微型企业。其中，从业人员</w:t>
      </w:r>
      <w:r w:rsidRPr="00CD6DA7">
        <w:rPr>
          <w:rFonts w:hint="eastAsia"/>
          <w:sz w:val="21"/>
          <w:szCs w:val="21"/>
        </w:rPr>
        <w:t>100</w:t>
      </w:r>
      <w:r w:rsidRPr="00CD6DA7">
        <w:rPr>
          <w:rFonts w:hint="eastAsia"/>
          <w:sz w:val="21"/>
          <w:szCs w:val="21"/>
        </w:rPr>
        <w:t>人及以上，且营业收入</w:t>
      </w:r>
      <w:r w:rsidRPr="00CD6DA7">
        <w:rPr>
          <w:rFonts w:hint="eastAsia"/>
          <w:sz w:val="21"/>
          <w:szCs w:val="21"/>
        </w:rPr>
        <w:t>1000</w:t>
      </w:r>
      <w:r w:rsidRPr="00CD6DA7">
        <w:rPr>
          <w:rFonts w:hint="eastAsia"/>
          <w:sz w:val="21"/>
          <w:szCs w:val="21"/>
        </w:rPr>
        <w:t>万元及以上的为中型企业；从业人员</w:t>
      </w:r>
      <w:r w:rsidRPr="00CD6DA7">
        <w:rPr>
          <w:rFonts w:hint="eastAsia"/>
          <w:sz w:val="21"/>
          <w:szCs w:val="21"/>
        </w:rPr>
        <w:t>10</w:t>
      </w:r>
      <w:r w:rsidRPr="00CD6DA7">
        <w:rPr>
          <w:rFonts w:hint="eastAsia"/>
          <w:sz w:val="21"/>
          <w:szCs w:val="21"/>
        </w:rPr>
        <w:t>人及以上，且营业收入</w:t>
      </w:r>
      <w:r w:rsidRPr="00CD6DA7">
        <w:rPr>
          <w:rFonts w:hint="eastAsia"/>
          <w:sz w:val="21"/>
          <w:szCs w:val="21"/>
        </w:rPr>
        <w:t>100</w:t>
      </w:r>
      <w:r w:rsidRPr="00CD6DA7">
        <w:rPr>
          <w:rFonts w:hint="eastAsia"/>
          <w:sz w:val="21"/>
          <w:szCs w:val="21"/>
        </w:rPr>
        <w:t>万元及以上的为小型企业；从业人员</w:t>
      </w:r>
      <w:r w:rsidRPr="00CD6DA7">
        <w:rPr>
          <w:rFonts w:hint="eastAsia"/>
          <w:sz w:val="21"/>
          <w:szCs w:val="21"/>
        </w:rPr>
        <w:t>10</w:t>
      </w:r>
      <w:r w:rsidRPr="00CD6DA7">
        <w:rPr>
          <w:rFonts w:hint="eastAsia"/>
          <w:sz w:val="21"/>
          <w:szCs w:val="21"/>
        </w:rPr>
        <w:t>人以下或营业收入</w:t>
      </w:r>
      <w:r w:rsidRPr="00CD6DA7">
        <w:rPr>
          <w:rFonts w:hint="eastAsia"/>
          <w:sz w:val="21"/>
          <w:szCs w:val="21"/>
        </w:rPr>
        <w:t>100</w:t>
      </w:r>
      <w:r w:rsidRPr="00CD6DA7">
        <w:rPr>
          <w:rFonts w:hint="eastAsia"/>
          <w:sz w:val="21"/>
          <w:szCs w:val="21"/>
        </w:rPr>
        <w:t>万元以下的为微型企业。</w:t>
      </w:r>
    </w:p>
    <w:p w14:paraId="4346BA00" w14:textId="77777777" w:rsidR="00F603EE" w:rsidRPr="00CD6DA7" w:rsidRDefault="001B1EBA">
      <w:pPr>
        <w:pStyle w:val="a9"/>
        <w:rPr>
          <w:sz w:val="21"/>
          <w:szCs w:val="21"/>
        </w:rPr>
      </w:pPr>
      <w:r w:rsidRPr="00CD6DA7">
        <w:rPr>
          <w:rFonts w:hint="eastAsia"/>
          <w:sz w:val="21"/>
          <w:szCs w:val="21"/>
        </w:rPr>
        <w:t xml:space="preserve">　　（十二）软件和信息技术服务业。从业人员</w:t>
      </w:r>
      <w:r w:rsidRPr="00CD6DA7">
        <w:rPr>
          <w:rFonts w:hint="eastAsia"/>
          <w:sz w:val="21"/>
          <w:szCs w:val="21"/>
        </w:rPr>
        <w:t>300</w:t>
      </w:r>
      <w:r w:rsidRPr="00CD6DA7">
        <w:rPr>
          <w:rFonts w:hint="eastAsia"/>
          <w:sz w:val="21"/>
          <w:szCs w:val="21"/>
        </w:rPr>
        <w:t>人以下或营业收入</w:t>
      </w:r>
      <w:r w:rsidRPr="00CD6DA7">
        <w:rPr>
          <w:rFonts w:hint="eastAsia"/>
          <w:sz w:val="21"/>
          <w:szCs w:val="21"/>
        </w:rPr>
        <w:t>10000</w:t>
      </w:r>
      <w:r w:rsidRPr="00CD6DA7">
        <w:rPr>
          <w:rFonts w:hint="eastAsia"/>
          <w:sz w:val="21"/>
          <w:szCs w:val="21"/>
        </w:rPr>
        <w:t>万元以下的为中小微型企业。其中，从业人员</w:t>
      </w:r>
      <w:r w:rsidRPr="00CD6DA7">
        <w:rPr>
          <w:rFonts w:hint="eastAsia"/>
          <w:sz w:val="21"/>
          <w:szCs w:val="21"/>
        </w:rPr>
        <w:t>100</w:t>
      </w:r>
      <w:r w:rsidRPr="00CD6DA7">
        <w:rPr>
          <w:rFonts w:hint="eastAsia"/>
          <w:sz w:val="21"/>
          <w:szCs w:val="21"/>
        </w:rPr>
        <w:t>人及以上，且营业收入</w:t>
      </w:r>
      <w:r w:rsidRPr="00CD6DA7">
        <w:rPr>
          <w:rFonts w:hint="eastAsia"/>
          <w:sz w:val="21"/>
          <w:szCs w:val="21"/>
        </w:rPr>
        <w:t>1000</w:t>
      </w:r>
      <w:r w:rsidRPr="00CD6DA7">
        <w:rPr>
          <w:rFonts w:hint="eastAsia"/>
          <w:sz w:val="21"/>
          <w:szCs w:val="21"/>
        </w:rPr>
        <w:t>万元及以上的为中型企业；从业人员</w:t>
      </w:r>
      <w:r w:rsidRPr="00CD6DA7">
        <w:rPr>
          <w:rFonts w:hint="eastAsia"/>
          <w:sz w:val="21"/>
          <w:szCs w:val="21"/>
        </w:rPr>
        <w:t>10</w:t>
      </w:r>
      <w:r w:rsidRPr="00CD6DA7">
        <w:rPr>
          <w:rFonts w:hint="eastAsia"/>
          <w:sz w:val="21"/>
          <w:szCs w:val="21"/>
        </w:rPr>
        <w:t>人及以上，且营业收入</w:t>
      </w:r>
      <w:r w:rsidRPr="00CD6DA7">
        <w:rPr>
          <w:rFonts w:hint="eastAsia"/>
          <w:sz w:val="21"/>
          <w:szCs w:val="21"/>
        </w:rPr>
        <w:t>50</w:t>
      </w:r>
      <w:r w:rsidRPr="00CD6DA7">
        <w:rPr>
          <w:rFonts w:hint="eastAsia"/>
          <w:sz w:val="21"/>
          <w:szCs w:val="21"/>
        </w:rPr>
        <w:t>万元及以上的为小型企业；从业人员</w:t>
      </w:r>
      <w:r w:rsidRPr="00CD6DA7">
        <w:rPr>
          <w:rFonts w:hint="eastAsia"/>
          <w:sz w:val="21"/>
          <w:szCs w:val="21"/>
        </w:rPr>
        <w:t>10</w:t>
      </w:r>
      <w:r w:rsidRPr="00CD6DA7">
        <w:rPr>
          <w:rFonts w:hint="eastAsia"/>
          <w:sz w:val="21"/>
          <w:szCs w:val="21"/>
        </w:rPr>
        <w:t>人以下或营业收入</w:t>
      </w:r>
      <w:r w:rsidRPr="00CD6DA7">
        <w:rPr>
          <w:rFonts w:hint="eastAsia"/>
          <w:sz w:val="21"/>
          <w:szCs w:val="21"/>
        </w:rPr>
        <w:t>50</w:t>
      </w:r>
      <w:r w:rsidRPr="00CD6DA7">
        <w:rPr>
          <w:rFonts w:hint="eastAsia"/>
          <w:sz w:val="21"/>
          <w:szCs w:val="21"/>
        </w:rPr>
        <w:t>万元以下的为微型企业。</w:t>
      </w:r>
    </w:p>
    <w:p w14:paraId="0B5A61A7" w14:textId="77777777" w:rsidR="00F603EE" w:rsidRPr="00CD6DA7" w:rsidRDefault="001B1EBA">
      <w:pPr>
        <w:pStyle w:val="a9"/>
        <w:rPr>
          <w:sz w:val="21"/>
          <w:szCs w:val="21"/>
        </w:rPr>
      </w:pPr>
      <w:r w:rsidRPr="00CD6DA7">
        <w:rPr>
          <w:rFonts w:hint="eastAsia"/>
          <w:sz w:val="21"/>
          <w:szCs w:val="21"/>
        </w:rPr>
        <w:t xml:space="preserve">　　（十三）房地产开发经营。营业收入</w:t>
      </w:r>
      <w:r w:rsidRPr="00CD6DA7">
        <w:rPr>
          <w:rFonts w:hint="eastAsia"/>
          <w:sz w:val="21"/>
          <w:szCs w:val="21"/>
        </w:rPr>
        <w:t>200000</w:t>
      </w:r>
      <w:r w:rsidRPr="00CD6DA7">
        <w:rPr>
          <w:rFonts w:hint="eastAsia"/>
          <w:sz w:val="21"/>
          <w:szCs w:val="21"/>
        </w:rPr>
        <w:t>万元以下或资产总额</w:t>
      </w:r>
      <w:r w:rsidRPr="00CD6DA7">
        <w:rPr>
          <w:rFonts w:hint="eastAsia"/>
          <w:sz w:val="21"/>
          <w:szCs w:val="21"/>
        </w:rPr>
        <w:t>10000</w:t>
      </w:r>
      <w:r w:rsidRPr="00CD6DA7">
        <w:rPr>
          <w:rFonts w:hint="eastAsia"/>
          <w:sz w:val="21"/>
          <w:szCs w:val="21"/>
        </w:rPr>
        <w:t>万元以下的为中小微型企业。其中，营业收入</w:t>
      </w:r>
      <w:r w:rsidRPr="00CD6DA7">
        <w:rPr>
          <w:rFonts w:hint="eastAsia"/>
          <w:sz w:val="21"/>
          <w:szCs w:val="21"/>
        </w:rPr>
        <w:t>1000</w:t>
      </w:r>
      <w:r w:rsidRPr="00CD6DA7">
        <w:rPr>
          <w:rFonts w:hint="eastAsia"/>
          <w:sz w:val="21"/>
          <w:szCs w:val="21"/>
        </w:rPr>
        <w:t>万元及以上，且资产总额</w:t>
      </w:r>
      <w:r w:rsidRPr="00CD6DA7">
        <w:rPr>
          <w:rFonts w:hint="eastAsia"/>
          <w:sz w:val="21"/>
          <w:szCs w:val="21"/>
        </w:rPr>
        <w:t>5000</w:t>
      </w:r>
      <w:r w:rsidRPr="00CD6DA7">
        <w:rPr>
          <w:rFonts w:hint="eastAsia"/>
          <w:sz w:val="21"/>
          <w:szCs w:val="21"/>
        </w:rPr>
        <w:t>万元及以上的为中型企业；营业收入</w:t>
      </w:r>
      <w:r w:rsidRPr="00CD6DA7">
        <w:rPr>
          <w:rFonts w:hint="eastAsia"/>
          <w:sz w:val="21"/>
          <w:szCs w:val="21"/>
        </w:rPr>
        <w:t>100</w:t>
      </w:r>
      <w:r w:rsidRPr="00CD6DA7">
        <w:rPr>
          <w:rFonts w:hint="eastAsia"/>
          <w:sz w:val="21"/>
          <w:szCs w:val="21"/>
        </w:rPr>
        <w:t>万元及以上，且资产总额</w:t>
      </w:r>
      <w:r w:rsidRPr="00CD6DA7">
        <w:rPr>
          <w:rFonts w:hint="eastAsia"/>
          <w:sz w:val="21"/>
          <w:szCs w:val="21"/>
        </w:rPr>
        <w:t>2000</w:t>
      </w:r>
      <w:r w:rsidRPr="00CD6DA7">
        <w:rPr>
          <w:rFonts w:hint="eastAsia"/>
          <w:sz w:val="21"/>
          <w:szCs w:val="21"/>
        </w:rPr>
        <w:t>万元及以上的为小型企业；营业收入</w:t>
      </w:r>
      <w:r w:rsidRPr="00CD6DA7">
        <w:rPr>
          <w:rFonts w:hint="eastAsia"/>
          <w:sz w:val="21"/>
          <w:szCs w:val="21"/>
        </w:rPr>
        <w:t>100</w:t>
      </w:r>
      <w:r w:rsidRPr="00CD6DA7">
        <w:rPr>
          <w:rFonts w:hint="eastAsia"/>
          <w:sz w:val="21"/>
          <w:szCs w:val="21"/>
        </w:rPr>
        <w:t>万元以下或资产总额</w:t>
      </w:r>
      <w:r w:rsidRPr="00CD6DA7">
        <w:rPr>
          <w:rFonts w:hint="eastAsia"/>
          <w:sz w:val="21"/>
          <w:szCs w:val="21"/>
        </w:rPr>
        <w:t>2000</w:t>
      </w:r>
      <w:r w:rsidRPr="00CD6DA7">
        <w:rPr>
          <w:rFonts w:hint="eastAsia"/>
          <w:sz w:val="21"/>
          <w:szCs w:val="21"/>
        </w:rPr>
        <w:t>万元以下的为微型企业。</w:t>
      </w:r>
    </w:p>
    <w:p w14:paraId="2560FA5E" w14:textId="77777777" w:rsidR="00F603EE" w:rsidRPr="00CD6DA7" w:rsidRDefault="001B1EBA">
      <w:pPr>
        <w:pStyle w:val="a9"/>
        <w:rPr>
          <w:sz w:val="21"/>
          <w:szCs w:val="21"/>
        </w:rPr>
      </w:pPr>
      <w:r w:rsidRPr="00CD6DA7">
        <w:rPr>
          <w:rFonts w:hint="eastAsia"/>
          <w:sz w:val="21"/>
          <w:szCs w:val="21"/>
        </w:rPr>
        <w:t xml:space="preserve">　　（十四）物业管理。从业人员</w:t>
      </w:r>
      <w:r w:rsidRPr="00CD6DA7">
        <w:rPr>
          <w:rFonts w:hint="eastAsia"/>
          <w:sz w:val="21"/>
          <w:szCs w:val="21"/>
        </w:rPr>
        <w:t>1000</w:t>
      </w:r>
      <w:r w:rsidRPr="00CD6DA7">
        <w:rPr>
          <w:rFonts w:hint="eastAsia"/>
          <w:sz w:val="21"/>
          <w:szCs w:val="21"/>
        </w:rPr>
        <w:t>人以下或营业收入</w:t>
      </w:r>
      <w:r w:rsidRPr="00CD6DA7">
        <w:rPr>
          <w:rFonts w:hint="eastAsia"/>
          <w:sz w:val="21"/>
          <w:szCs w:val="21"/>
        </w:rPr>
        <w:t>5000</w:t>
      </w:r>
      <w:r w:rsidRPr="00CD6DA7">
        <w:rPr>
          <w:rFonts w:hint="eastAsia"/>
          <w:sz w:val="21"/>
          <w:szCs w:val="21"/>
        </w:rPr>
        <w:t>万元以下的为中小微型企业。其中，从业人员</w:t>
      </w:r>
      <w:r w:rsidRPr="00CD6DA7">
        <w:rPr>
          <w:rFonts w:hint="eastAsia"/>
          <w:sz w:val="21"/>
          <w:szCs w:val="21"/>
        </w:rPr>
        <w:t>300</w:t>
      </w:r>
      <w:r w:rsidRPr="00CD6DA7">
        <w:rPr>
          <w:rFonts w:hint="eastAsia"/>
          <w:sz w:val="21"/>
          <w:szCs w:val="21"/>
        </w:rPr>
        <w:t>人及以上，且营业收入</w:t>
      </w:r>
      <w:r w:rsidRPr="00CD6DA7">
        <w:rPr>
          <w:rFonts w:hint="eastAsia"/>
          <w:sz w:val="21"/>
          <w:szCs w:val="21"/>
        </w:rPr>
        <w:t>1000</w:t>
      </w:r>
      <w:r w:rsidRPr="00CD6DA7">
        <w:rPr>
          <w:rFonts w:hint="eastAsia"/>
          <w:sz w:val="21"/>
          <w:szCs w:val="21"/>
        </w:rPr>
        <w:t>万元及以上的为中型企业；从业人员</w:t>
      </w:r>
      <w:r w:rsidRPr="00CD6DA7">
        <w:rPr>
          <w:rFonts w:hint="eastAsia"/>
          <w:sz w:val="21"/>
          <w:szCs w:val="21"/>
        </w:rPr>
        <w:t>100</w:t>
      </w:r>
      <w:r w:rsidRPr="00CD6DA7">
        <w:rPr>
          <w:rFonts w:hint="eastAsia"/>
          <w:sz w:val="21"/>
          <w:szCs w:val="21"/>
        </w:rPr>
        <w:t>人及以上，且营业收入</w:t>
      </w:r>
      <w:r w:rsidRPr="00CD6DA7">
        <w:rPr>
          <w:rFonts w:hint="eastAsia"/>
          <w:sz w:val="21"/>
          <w:szCs w:val="21"/>
        </w:rPr>
        <w:t>500</w:t>
      </w:r>
      <w:r w:rsidRPr="00CD6DA7">
        <w:rPr>
          <w:rFonts w:hint="eastAsia"/>
          <w:sz w:val="21"/>
          <w:szCs w:val="21"/>
        </w:rPr>
        <w:t>万元及以上的为小型企业；从业人员</w:t>
      </w:r>
      <w:r w:rsidRPr="00CD6DA7">
        <w:rPr>
          <w:rFonts w:hint="eastAsia"/>
          <w:sz w:val="21"/>
          <w:szCs w:val="21"/>
        </w:rPr>
        <w:t>100</w:t>
      </w:r>
      <w:r w:rsidRPr="00CD6DA7">
        <w:rPr>
          <w:rFonts w:hint="eastAsia"/>
          <w:sz w:val="21"/>
          <w:szCs w:val="21"/>
        </w:rPr>
        <w:t>人以下或营业收入</w:t>
      </w:r>
      <w:r w:rsidRPr="00CD6DA7">
        <w:rPr>
          <w:rFonts w:hint="eastAsia"/>
          <w:sz w:val="21"/>
          <w:szCs w:val="21"/>
        </w:rPr>
        <w:t>500</w:t>
      </w:r>
      <w:r w:rsidRPr="00CD6DA7">
        <w:rPr>
          <w:rFonts w:hint="eastAsia"/>
          <w:sz w:val="21"/>
          <w:szCs w:val="21"/>
        </w:rPr>
        <w:t>万元以下的为微型企业。</w:t>
      </w:r>
    </w:p>
    <w:p w14:paraId="1471B28E" w14:textId="77777777" w:rsidR="00F603EE" w:rsidRPr="00CD6DA7" w:rsidRDefault="001B1EBA">
      <w:pPr>
        <w:pStyle w:val="a9"/>
        <w:rPr>
          <w:sz w:val="21"/>
          <w:szCs w:val="21"/>
        </w:rPr>
      </w:pPr>
      <w:r w:rsidRPr="00CD6DA7">
        <w:rPr>
          <w:rFonts w:hint="eastAsia"/>
          <w:sz w:val="21"/>
          <w:szCs w:val="21"/>
        </w:rPr>
        <w:t xml:space="preserve">　　（十五）租赁和商务服务业。从业人员</w:t>
      </w:r>
      <w:r w:rsidRPr="00CD6DA7">
        <w:rPr>
          <w:rFonts w:hint="eastAsia"/>
          <w:sz w:val="21"/>
          <w:szCs w:val="21"/>
        </w:rPr>
        <w:t>300</w:t>
      </w:r>
      <w:r w:rsidRPr="00CD6DA7">
        <w:rPr>
          <w:rFonts w:hint="eastAsia"/>
          <w:sz w:val="21"/>
          <w:szCs w:val="21"/>
        </w:rPr>
        <w:t>人以下或资产总额</w:t>
      </w:r>
      <w:r w:rsidRPr="00CD6DA7">
        <w:rPr>
          <w:rFonts w:hint="eastAsia"/>
          <w:sz w:val="21"/>
          <w:szCs w:val="21"/>
        </w:rPr>
        <w:t>120000</w:t>
      </w:r>
      <w:r w:rsidRPr="00CD6DA7">
        <w:rPr>
          <w:rFonts w:hint="eastAsia"/>
          <w:sz w:val="21"/>
          <w:szCs w:val="21"/>
        </w:rPr>
        <w:t>万元以下的为中小微型企业。其中，从业人员</w:t>
      </w:r>
      <w:r w:rsidRPr="00CD6DA7">
        <w:rPr>
          <w:rFonts w:hint="eastAsia"/>
          <w:sz w:val="21"/>
          <w:szCs w:val="21"/>
        </w:rPr>
        <w:t>100</w:t>
      </w:r>
      <w:r w:rsidRPr="00CD6DA7">
        <w:rPr>
          <w:rFonts w:hint="eastAsia"/>
          <w:sz w:val="21"/>
          <w:szCs w:val="21"/>
        </w:rPr>
        <w:t>人及以上，且资产总额</w:t>
      </w:r>
      <w:r w:rsidRPr="00CD6DA7">
        <w:rPr>
          <w:rFonts w:hint="eastAsia"/>
          <w:sz w:val="21"/>
          <w:szCs w:val="21"/>
        </w:rPr>
        <w:t>8000</w:t>
      </w:r>
      <w:r w:rsidRPr="00CD6DA7">
        <w:rPr>
          <w:rFonts w:hint="eastAsia"/>
          <w:sz w:val="21"/>
          <w:szCs w:val="21"/>
        </w:rPr>
        <w:t>万元及以上的为中型企业；从业人员</w:t>
      </w:r>
      <w:r w:rsidRPr="00CD6DA7">
        <w:rPr>
          <w:rFonts w:hint="eastAsia"/>
          <w:sz w:val="21"/>
          <w:szCs w:val="21"/>
        </w:rPr>
        <w:t>10</w:t>
      </w:r>
      <w:r w:rsidRPr="00CD6DA7">
        <w:rPr>
          <w:rFonts w:hint="eastAsia"/>
          <w:sz w:val="21"/>
          <w:szCs w:val="21"/>
        </w:rPr>
        <w:t>人及以上，且资产总额</w:t>
      </w:r>
      <w:r w:rsidRPr="00CD6DA7">
        <w:rPr>
          <w:rFonts w:hint="eastAsia"/>
          <w:sz w:val="21"/>
          <w:szCs w:val="21"/>
        </w:rPr>
        <w:t>100</w:t>
      </w:r>
      <w:r w:rsidRPr="00CD6DA7">
        <w:rPr>
          <w:rFonts w:hint="eastAsia"/>
          <w:sz w:val="21"/>
          <w:szCs w:val="21"/>
        </w:rPr>
        <w:t>万元及以上的为小型企业；从业人员</w:t>
      </w:r>
      <w:r w:rsidRPr="00CD6DA7">
        <w:rPr>
          <w:rFonts w:hint="eastAsia"/>
          <w:sz w:val="21"/>
          <w:szCs w:val="21"/>
        </w:rPr>
        <w:t>10</w:t>
      </w:r>
      <w:r w:rsidRPr="00CD6DA7">
        <w:rPr>
          <w:rFonts w:hint="eastAsia"/>
          <w:sz w:val="21"/>
          <w:szCs w:val="21"/>
        </w:rPr>
        <w:t>人以下或资产总额</w:t>
      </w:r>
      <w:r w:rsidRPr="00CD6DA7">
        <w:rPr>
          <w:rFonts w:hint="eastAsia"/>
          <w:sz w:val="21"/>
          <w:szCs w:val="21"/>
        </w:rPr>
        <w:t>100</w:t>
      </w:r>
      <w:r w:rsidRPr="00CD6DA7">
        <w:rPr>
          <w:rFonts w:hint="eastAsia"/>
          <w:sz w:val="21"/>
          <w:szCs w:val="21"/>
        </w:rPr>
        <w:t>万元以下的为微型企业。</w:t>
      </w:r>
    </w:p>
    <w:p w14:paraId="68DBB339" w14:textId="77777777" w:rsidR="00F603EE" w:rsidRPr="00CD6DA7" w:rsidRDefault="001B1EBA">
      <w:pPr>
        <w:pStyle w:val="a9"/>
        <w:rPr>
          <w:sz w:val="21"/>
          <w:szCs w:val="21"/>
        </w:rPr>
      </w:pPr>
      <w:r w:rsidRPr="00CD6DA7">
        <w:rPr>
          <w:rFonts w:hint="eastAsia"/>
          <w:sz w:val="21"/>
          <w:szCs w:val="21"/>
        </w:rPr>
        <w:lastRenderedPageBreak/>
        <w:t xml:space="preserve">　　（十六）其他未列明行业。从业人员</w:t>
      </w:r>
      <w:r w:rsidRPr="00CD6DA7">
        <w:rPr>
          <w:rFonts w:hint="eastAsia"/>
          <w:sz w:val="21"/>
          <w:szCs w:val="21"/>
        </w:rPr>
        <w:t>300</w:t>
      </w:r>
      <w:r w:rsidRPr="00CD6DA7">
        <w:rPr>
          <w:rFonts w:hint="eastAsia"/>
          <w:sz w:val="21"/>
          <w:szCs w:val="21"/>
        </w:rPr>
        <w:t>人以下的为中小微型企业。其中，从业人员</w:t>
      </w:r>
      <w:r w:rsidRPr="00CD6DA7">
        <w:rPr>
          <w:rFonts w:hint="eastAsia"/>
          <w:sz w:val="21"/>
          <w:szCs w:val="21"/>
        </w:rPr>
        <w:t>100</w:t>
      </w:r>
      <w:r w:rsidRPr="00CD6DA7">
        <w:rPr>
          <w:rFonts w:hint="eastAsia"/>
          <w:sz w:val="21"/>
          <w:szCs w:val="21"/>
        </w:rPr>
        <w:t>人及以上的为中型企业；从业人员</w:t>
      </w:r>
      <w:r w:rsidRPr="00CD6DA7">
        <w:rPr>
          <w:rFonts w:hint="eastAsia"/>
          <w:sz w:val="21"/>
          <w:szCs w:val="21"/>
        </w:rPr>
        <w:t>10</w:t>
      </w:r>
      <w:r w:rsidRPr="00CD6DA7">
        <w:rPr>
          <w:rFonts w:hint="eastAsia"/>
          <w:sz w:val="21"/>
          <w:szCs w:val="21"/>
        </w:rPr>
        <w:t>人及以上的为小型企业；从业人员</w:t>
      </w:r>
      <w:r w:rsidRPr="00CD6DA7">
        <w:rPr>
          <w:rFonts w:hint="eastAsia"/>
          <w:sz w:val="21"/>
          <w:szCs w:val="21"/>
        </w:rPr>
        <w:t>10</w:t>
      </w:r>
      <w:r w:rsidRPr="00CD6DA7">
        <w:rPr>
          <w:rFonts w:hint="eastAsia"/>
          <w:sz w:val="21"/>
          <w:szCs w:val="21"/>
        </w:rPr>
        <w:t>人以下的为微型企业。</w:t>
      </w:r>
    </w:p>
    <w:p w14:paraId="4F77700B" w14:textId="77777777" w:rsidR="00F603EE" w:rsidRPr="00CD6DA7" w:rsidRDefault="001B1EBA">
      <w:pPr>
        <w:pStyle w:val="a9"/>
        <w:ind w:firstLine="420"/>
        <w:rPr>
          <w:sz w:val="21"/>
          <w:szCs w:val="21"/>
        </w:rPr>
      </w:pPr>
      <w:r w:rsidRPr="00CD6DA7">
        <w:rPr>
          <w:rFonts w:hint="eastAsia"/>
          <w:sz w:val="21"/>
          <w:szCs w:val="21"/>
        </w:rPr>
        <w:t>五、企业类型的划分以统计部门的统计数据为依据。</w:t>
      </w:r>
    </w:p>
    <w:p w14:paraId="341223C6" w14:textId="77777777" w:rsidR="00F603EE" w:rsidRPr="00CD6DA7" w:rsidRDefault="001B1EBA">
      <w:pPr>
        <w:pStyle w:val="a9"/>
        <w:ind w:firstLine="420"/>
        <w:rPr>
          <w:sz w:val="21"/>
          <w:szCs w:val="21"/>
        </w:rPr>
      </w:pPr>
      <w:r w:rsidRPr="00CD6DA7">
        <w:rPr>
          <w:rFonts w:hint="eastAsia"/>
          <w:sz w:val="21"/>
          <w:szCs w:val="21"/>
        </w:rPr>
        <w:t>六、本规定适用于在中华人民共和国境内依法设立的各类所有制和各种组织形式的企业。个体工商户和本规定以外的行业，参照本规定进行划型。</w:t>
      </w:r>
    </w:p>
    <w:p w14:paraId="36F32B3D" w14:textId="77777777" w:rsidR="00F603EE" w:rsidRPr="00CD6DA7" w:rsidRDefault="001B1EBA">
      <w:pPr>
        <w:pStyle w:val="a9"/>
        <w:ind w:firstLine="420"/>
        <w:rPr>
          <w:sz w:val="21"/>
          <w:szCs w:val="21"/>
        </w:rPr>
      </w:pPr>
      <w:r w:rsidRPr="00CD6DA7">
        <w:rPr>
          <w:rFonts w:hint="eastAsia"/>
          <w:sz w:val="21"/>
          <w:szCs w:val="21"/>
        </w:rPr>
        <w:t>七、本规定的中型企业标准上限即为大型企业标准的下限，国家统计部门据此制定大中小微型企业的统计分类。国务院有关部门据此进行相关数据分析，不得制定与本规定不一致的企业划型标准。</w:t>
      </w:r>
    </w:p>
    <w:p w14:paraId="29CE8181" w14:textId="77777777" w:rsidR="00F603EE" w:rsidRPr="00CD6DA7" w:rsidRDefault="001B1EBA">
      <w:pPr>
        <w:pStyle w:val="a9"/>
        <w:ind w:firstLine="420"/>
        <w:rPr>
          <w:sz w:val="21"/>
          <w:szCs w:val="21"/>
        </w:rPr>
      </w:pPr>
      <w:r w:rsidRPr="00CD6DA7">
        <w:rPr>
          <w:rFonts w:hint="eastAsia"/>
          <w:sz w:val="21"/>
          <w:szCs w:val="21"/>
        </w:rPr>
        <w:t>八、本规定由工业和信息化部、国家统计局会同有关部门根据《国民经济行业分类》修订情况和企业发展变化情况适时修订。</w:t>
      </w:r>
    </w:p>
    <w:p w14:paraId="724AEA22" w14:textId="77777777" w:rsidR="00F603EE" w:rsidRPr="00CD6DA7" w:rsidRDefault="001B1EBA">
      <w:pPr>
        <w:pStyle w:val="a9"/>
        <w:ind w:firstLine="420"/>
        <w:rPr>
          <w:sz w:val="21"/>
          <w:szCs w:val="21"/>
        </w:rPr>
      </w:pPr>
      <w:r w:rsidRPr="00CD6DA7">
        <w:rPr>
          <w:rFonts w:hint="eastAsia"/>
          <w:sz w:val="21"/>
          <w:szCs w:val="21"/>
        </w:rPr>
        <w:t>九、本规定由工业和信息化部、国家统计局会同有关部门负责解释。</w:t>
      </w:r>
    </w:p>
    <w:p w14:paraId="3F050400" w14:textId="77777777" w:rsidR="00F603EE" w:rsidRPr="00CD6DA7" w:rsidRDefault="001B1EBA">
      <w:pPr>
        <w:pStyle w:val="a9"/>
        <w:ind w:firstLine="420"/>
        <w:rPr>
          <w:rFonts w:ascii="宋体" w:hAnsi="宋体" w:cs="宋体" w:hint="eastAsia"/>
          <w:sz w:val="20"/>
          <w:szCs w:val="20"/>
        </w:rPr>
      </w:pPr>
      <w:r w:rsidRPr="00CD6DA7">
        <w:rPr>
          <w:rFonts w:hint="eastAsia"/>
          <w:sz w:val="21"/>
          <w:szCs w:val="21"/>
        </w:rPr>
        <w:t>十、本规定自发布之日起执行，原国家经贸委、原国家计委、财政部和国家统计局</w:t>
      </w:r>
      <w:r w:rsidRPr="00CD6DA7">
        <w:rPr>
          <w:rFonts w:hint="eastAsia"/>
          <w:sz w:val="21"/>
          <w:szCs w:val="21"/>
        </w:rPr>
        <w:t>2003</w:t>
      </w:r>
      <w:r w:rsidRPr="00CD6DA7">
        <w:rPr>
          <w:rFonts w:hint="eastAsia"/>
          <w:sz w:val="21"/>
          <w:szCs w:val="21"/>
        </w:rPr>
        <w:t>年颁布的《中小企业标准暂行规定》同时废止。</w:t>
      </w:r>
    </w:p>
    <w:p w14:paraId="3E775256" w14:textId="77777777" w:rsidR="00F603EE" w:rsidRPr="00CD6DA7" w:rsidRDefault="00F603EE">
      <w:pPr>
        <w:spacing w:line="360" w:lineRule="auto"/>
        <w:ind w:firstLineChars="147" w:firstLine="310"/>
        <w:jc w:val="left"/>
        <w:rPr>
          <w:rFonts w:ascii="宋体" w:hAnsi="宋体" w:hint="eastAsia"/>
          <w:b/>
          <w:szCs w:val="21"/>
        </w:rPr>
      </w:pPr>
    </w:p>
    <w:bookmarkEnd w:id="83"/>
    <w:bookmarkEnd w:id="84"/>
    <w:p w14:paraId="029E7B06" w14:textId="77777777" w:rsidR="00F603EE" w:rsidRPr="00CD6DA7" w:rsidRDefault="00F603EE">
      <w:pPr>
        <w:snapToGrid w:val="0"/>
        <w:jc w:val="center"/>
        <w:rPr>
          <w:rFonts w:ascii="宋体" w:hAnsi="宋体" w:hint="eastAsia"/>
          <w:sz w:val="30"/>
          <w:szCs w:val="30"/>
        </w:rPr>
      </w:pPr>
    </w:p>
    <w:p w14:paraId="14E23720" w14:textId="77777777" w:rsidR="00F603EE" w:rsidRPr="00CD6DA7" w:rsidRDefault="00F603EE">
      <w:pPr>
        <w:widowControl/>
        <w:rPr>
          <w:rFonts w:ascii="宋体" w:hAnsi="宋体" w:cs="宋体" w:hint="eastAsia"/>
          <w:sz w:val="20"/>
          <w:szCs w:val="20"/>
        </w:rPr>
        <w:sectPr w:rsidR="00F603EE" w:rsidRPr="00CD6DA7">
          <w:footerReference w:type="default" r:id="rId8"/>
          <w:headerReference w:type="first" r:id="rId9"/>
          <w:footerReference w:type="first" r:id="rId10"/>
          <w:pgSz w:w="11910" w:h="16840"/>
          <w:pgMar w:top="1520" w:right="1500" w:bottom="280" w:left="1680" w:header="720" w:footer="720" w:gutter="0"/>
          <w:cols w:space="720"/>
          <w:titlePg/>
          <w:docGrid w:linePitch="286"/>
        </w:sectPr>
      </w:pPr>
    </w:p>
    <w:p w14:paraId="456984F8" w14:textId="77777777" w:rsidR="00F603EE" w:rsidRPr="00CD6DA7" w:rsidRDefault="001B1EBA">
      <w:pPr>
        <w:pStyle w:val="1"/>
        <w:keepNext w:val="0"/>
        <w:keepLines w:val="0"/>
        <w:tabs>
          <w:tab w:val="left" w:pos="0"/>
          <w:tab w:val="left" w:pos="3165"/>
          <w:tab w:val="center" w:pos="4153"/>
        </w:tabs>
        <w:autoSpaceDE w:val="0"/>
        <w:autoSpaceDN w:val="0"/>
        <w:adjustRightInd w:val="0"/>
        <w:spacing w:before="0" w:after="0" w:line="360" w:lineRule="auto"/>
        <w:jc w:val="center"/>
      </w:pPr>
      <w:bookmarkStart w:id="99" w:name="_Toc25688"/>
      <w:r w:rsidRPr="00CD6DA7">
        <w:rPr>
          <w:rFonts w:hint="eastAsia"/>
        </w:rPr>
        <w:lastRenderedPageBreak/>
        <w:t>第三章</w:t>
      </w:r>
      <w:r w:rsidRPr="00CD6DA7">
        <w:rPr>
          <w:rFonts w:hint="eastAsia"/>
        </w:rPr>
        <w:t xml:space="preserve">  </w:t>
      </w:r>
      <w:r w:rsidRPr="00CD6DA7">
        <w:rPr>
          <w:rFonts w:hint="eastAsia"/>
        </w:rPr>
        <w:t>投标人须知</w:t>
      </w:r>
      <w:bookmarkEnd w:id="99"/>
    </w:p>
    <w:p w14:paraId="7C1EED5D" w14:textId="77777777" w:rsidR="00F603EE" w:rsidRPr="00CD6DA7" w:rsidRDefault="001B1EBA">
      <w:pPr>
        <w:jc w:val="center"/>
        <w:rPr>
          <w:sz w:val="36"/>
          <w:szCs w:val="36"/>
        </w:rPr>
      </w:pPr>
      <w:bookmarkStart w:id="100" w:name="_Toc254970526"/>
      <w:bookmarkStart w:id="101" w:name="_Toc254970667"/>
      <w:r w:rsidRPr="00CD6DA7">
        <w:rPr>
          <w:rFonts w:hint="eastAsia"/>
          <w:sz w:val="36"/>
          <w:szCs w:val="36"/>
        </w:rPr>
        <w:t>投标人须知前附表</w:t>
      </w:r>
      <w:bookmarkEnd w:id="100"/>
      <w:bookmarkEnd w:id="101"/>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6"/>
        <w:gridCol w:w="7346"/>
      </w:tblGrid>
      <w:tr w:rsidR="00CD6DA7" w:rsidRPr="00CD6DA7" w14:paraId="31727E8D" w14:textId="77777777">
        <w:tc>
          <w:tcPr>
            <w:tcW w:w="576" w:type="pct"/>
            <w:tcBorders>
              <w:top w:val="single" w:sz="4" w:space="0" w:color="auto"/>
              <w:left w:val="single" w:sz="4" w:space="0" w:color="auto"/>
              <w:bottom w:val="single" w:sz="4" w:space="0" w:color="auto"/>
              <w:right w:val="single" w:sz="4" w:space="0" w:color="auto"/>
            </w:tcBorders>
            <w:vAlign w:val="center"/>
          </w:tcPr>
          <w:p w14:paraId="49850FBB" w14:textId="77777777" w:rsidR="00F603EE" w:rsidRPr="00CD6DA7" w:rsidRDefault="001B1EBA">
            <w:pPr>
              <w:snapToGrid w:val="0"/>
              <w:spacing w:line="360" w:lineRule="exact"/>
              <w:jc w:val="left"/>
              <w:rPr>
                <w:rFonts w:ascii="宋体" w:hAnsi="宋体" w:hint="eastAsia"/>
                <w:szCs w:val="21"/>
              </w:rPr>
            </w:pPr>
            <w:r w:rsidRPr="00CD6DA7">
              <w:rPr>
                <w:rFonts w:ascii="宋体" w:hAnsi="宋体" w:hint="eastAsia"/>
                <w:szCs w:val="21"/>
              </w:rPr>
              <w:t>条款号</w:t>
            </w:r>
          </w:p>
        </w:tc>
        <w:tc>
          <w:tcPr>
            <w:tcW w:w="4424" w:type="pct"/>
            <w:tcBorders>
              <w:top w:val="single" w:sz="4" w:space="0" w:color="auto"/>
              <w:left w:val="single" w:sz="4" w:space="0" w:color="auto"/>
              <w:bottom w:val="single" w:sz="4" w:space="0" w:color="auto"/>
              <w:right w:val="single" w:sz="4" w:space="0" w:color="auto"/>
            </w:tcBorders>
            <w:vAlign w:val="center"/>
          </w:tcPr>
          <w:p w14:paraId="10B95805" w14:textId="77777777" w:rsidR="00F603EE" w:rsidRPr="00CD6DA7" w:rsidRDefault="001B1EBA">
            <w:pPr>
              <w:snapToGrid w:val="0"/>
              <w:spacing w:line="360" w:lineRule="exact"/>
              <w:jc w:val="center"/>
              <w:rPr>
                <w:rFonts w:ascii="宋体" w:hAnsi="宋体" w:hint="eastAsia"/>
                <w:szCs w:val="21"/>
              </w:rPr>
            </w:pPr>
            <w:r w:rsidRPr="00CD6DA7">
              <w:rPr>
                <w:rFonts w:ascii="宋体" w:hAnsi="宋体" w:hint="eastAsia"/>
                <w:szCs w:val="21"/>
              </w:rPr>
              <w:t>编列内容</w:t>
            </w:r>
          </w:p>
        </w:tc>
      </w:tr>
      <w:tr w:rsidR="00CD6DA7" w:rsidRPr="00CD6DA7" w14:paraId="08F85A45" w14:textId="77777777">
        <w:tc>
          <w:tcPr>
            <w:tcW w:w="576" w:type="pct"/>
            <w:tcBorders>
              <w:top w:val="single" w:sz="4" w:space="0" w:color="auto"/>
              <w:left w:val="single" w:sz="4" w:space="0" w:color="auto"/>
              <w:bottom w:val="single" w:sz="4" w:space="0" w:color="auto"/>
              <w:right w:val="single" w:sz="4" w:space="0" w:color="auto"/>
            </w:tcBorders>
            <w:vAlign w:val="center"/>
          </w:tcPr>
          <w:p w14:paraId="106DACAF"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3</w:t>
            </w:r>
          </w:p>
        </w:tc>
        <w:tc>
          <w:tcPr>
            <w:tcW w:w="4424" w:type="pct"/>
            <w:tcBorders>
              <w:top w:val="single" w:sz="4" w:space="0" w:color="auto"/>
              <w:left w:val="single" w:sz="4" w:space="0" w:color="auto"/>
              <w:bottom w:val="single" w:sz="4" w:space="0" w:color="auto"/>
              <w:right w:val="single" w:sz="4" w:space="0" w:color="auto"/>
            </w:tcBorders>
            <w:vAlign w:val="center"/>
          </w:tcPr>
          <w:p w14:paraId="5A8677A9" w14:textId="77777777" w:rsidR="00F603EE" w:rsidRPr="00CD6DA7" w:rsidRDefault="001B1EBA">
            <w:pPr>
              <w:snapToGrid w:val="0"/>
              <w:spacing w:line="360" w:lineRule="exact"/>
              <w:jc w:val="left"/>
              <w:rPr>
                <w:rFonts w:ascii="宋体" w:hAnsi="宋体" w:hint="eastAsia"/>
                <w:szCs w:val="21"/>
              </w:rPr>
            </w:pPr>
            <w:r w:rsidRPr="00CD6DA7">
              <w:rPr>
                <w:rFonts w:ascii="宋体" w:hAnsi="宋体" w:hint="eastAsia"/>
                <w:szCs w:val="21"/>
              </w:rPr>
              <w:t>1</w:t>
            </w:r>
            <w:r w:rsidRPr="00CD6DA7">
              <w:rPr>
                <w:rFonts w:ascii="宋体" w:hAnsi="宋体"/>
                <w:szCs w:val="21"/>
              </w:rPr>
              <w:t>.</w:t>
            </w:r>
            <w:r w:rsidRPr="00CD6DA7">
              <w:rPr>
                <w:rFonts w:ascii="宋体" w:hAnsi="宋体" w:hint="eastAsia"/>
                <w:szCs w:val="21"/>
              </w:rPr>
              <w:t>投标人的资格要求详见招标公告。</w:t>
            </w:r>
          </w:p>
          <w:p w14:paraId="73A9702C" w14:textId="77777777" w:rsidR="00F603EE" w:rsidRPr="00CD6DA7" w:rsidRDefault="001B1EBA">
            <w:pPr>
              <w:snapToGrid w:val="0"/>
              <w:spacing w:line="360" w:lineRule="exact"/>
              <w:jc w:val="left"/>
              <w:rPr>
                <w:rFonts w:ascii="宋体" w:hAnsi="宋体" w:hint="eastAsia"/>
                <w:szCs w:val="21"/>
              </w:rPr>
            </w:pPr>
            <w:r w:rsidRPr="00CD6DA7">
              <w:rPr>
                <w:rFonts w:ascii="宋体" w:hAnsi="宋体" w:hint="eastAsia"/>
                <w:szCs w:val="21"/>
              </w:rPr>
              <w:t>2</w:t>
            </w:r>
            <w:r w:rsidRPr="00CD6DA7">
              <w:rPr>
                <w:rFonts w:ascii="宋体" w:hAnsi="宋体"/>
                <w:szCs w:val="21"/>
              </w:rPr>
              <w:t>.</w:t>
            </w:r>
            <w:r w:rsidRPr="00CD6DA7">
              <w:rPr>
                <w:rFonts w:ascii="宋体" w:hAnsi="宋体" w:hint="eastAsia"/>
                <w:szCs w:val="21"/>
              </w:rPr>
              <w:t>投标人出现下列情形之一的，不得参加政府采购活动：</w:t>
            </w:r>
          </w:p>
          <w:p w14:paraId="464149C3" w14:textId="77777777" w:rsidR="00F603EE" w:rsidRPr="00CD6DA7" w:rsidRDefault="001B1EBA">
            <w:pPr>
              <w:snapToGrid w:val="0"/>
              <w:spacing w:line="360" w:lineRule="exact"/>
              <w:jc w:val="left"/>
              <w:rPr>
                <w:rFonts w:ascii="宋体" w:hAnsi="宋体" w:hint="eastAsia"/>
                <w:szCs w:val="21"/>
              </w:rPr>
            </w:pPr>
            <w:r w:rsidRPr="00CD6DA7">
              <w:rPr>
                <w:rFonts w:ascii="宋体" w:hAnsi="宋体"/>
                <w:szCs w:val="21"/>
              </w:rPr>
              <w:t>2.1</w:t>
            </w:r>
            <w:r w:rsidRPr="00CD6DA7">
              <w:rPr>
                <w:rFonts w:ascii="宋体" w:hAnsi="宋体" w:hint="eastAsia"/>
                <w:szCs w:val="21"/>
              </w:rPr>
              <w:t>单位负责人为同一人或者存在直接控股、管理关系的不同供应商，不得参加同一合同项下的政府采购活动。为本项目提供</w:t>
            </w:r>
            <w:proofErr w:type="gramStart"/>
            <w:r w:rsidRPr="00CD6DA7">
              <w:rPr>
                <w:rFonts w:ascii="宋体" w:hAnsi="宋体" w:hint="eastAsia"/>
                <w:szCs w:val="21"/>
              </w:rPr>
              <w:t>过整体</w:t>
            </w:r>
            <w:proofErr w:type="gramEnd"/>
            <w:r w:rsidRPr="00CD6DA7">
              <w:rPr>
                <w:rFonts w:ascii="宋体" w:hAnsi="宋体" w:hint="eastAsia"/>
                <w:szCs w:val="21"/>
              </w:rPr>
              <w:t>设计、规范编制或者项目管理、监理、检测等服务的供应商，不得再参加本项目上述服务以外的其他采购活动。</w:t>
            </w:r>
          </w:p>
          <w:p w14:paraId="51B78865" w14:textId="77777777" w:rsidR="00F603EE" w:rsidRPr="00CD6DA7" w:rsidRDefault="001B1EBA">
            <w:pPr>
              <w:snapToGrid w:val="0"/>
              <w:spacing w:line="360" w:lineRule="exact"/>
              <w:jc w:val="left"/>
              <w:rPr>
                <w:rFonts w:ascii="宋体" w:hAnsi="宋体" w:hint="eastAsia"/>
                <w:szCs w:val="21"/>
              </w:rPr>
            </w:pPr>
            <w:r w:rsidRPr="00CD6DA7">
              <w:rPr>
                <w:rFonts w:ascii="宋体" w:hAnsi="宋体"/>
                <w:szCs w:val="21"/>
              </w:rPr>
              <w:t>2.2</w:t>
            </w:r>
            <w:r w:rsidRPr="00CD6DA7">
              <w:rPr>
                <w:rFonts w:ascii="宋体" w:hAnsi="宋体" w:hint="eastAsia"/>
                <w:szCs w:val="21"/>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rsidR="00CD6DA7" w:rsidRPr="00CD6DA7" w14:paraId="09D2867B" w14:textId="77777777">
        <w:tc>
          <w:tcPr>
            <w:tcW w:w="576" w:type="pct"/>
            <w:tcBorders>
              <w:top w:val="single" w:sz="4" w:space="0" w:color="auto"/>
              <w:left w:val="single" w:sz="4" w:space="0" w:color="auto"/>
              <w:bottom w:val="single" w:sz="4" w:space="0" w:color="auto"/>
              <w:right w:val="single" w:sz="4" w:space="0" w:color="auto"/>
            </w:tcBorders>
            <w:vAlign w:val="center"/>
          </w:tcPr>
          <w:p w14:paraId="3AABB8CC" w14:textId="77777777" w:rsidR="00F603EE" w:rsidRPr="00CD6DA7" w:rsidRDefault="001B1EBA">
            <w:pPr>
              <w:spacing w:line="360" w:lineRule="exact"/>
              <w:jc w:val="center"/>
              <w:rPr>
                <w:rFonts w:ascii="宋体" w:hAnsi="宋体" w:hint="eastAsia"/>
                <w:szCs w:val="21"/>
              </w:rPr>
            </w:pPr>
            <w:bookmarkStart w:id="102" w:name="_9.2"/>
            <w:bookmarkStart w:id="103" w:name="_5"/>
            <w:bookmarkStart w:id="104" w:name="_8.1"/>
            <w:bookmarkEnd w:id="102"/>
            <w:bookmarkEnd w:id="103"/>
            <w:bookmarkEnd w:id="104"/>
            <w:r w:rsidRPr="00CD6DA7">
              <w:rPr>
                <w:rFonts w:ascii="宋体" w:hAnsi="宋体" w:hint="eastAsia"/>
                <w:szCs w:val="21"/>
              </w:rPr>
              <w:t>6.1</w:t>
            </w:r>
          </w:p>
        </w:tc>
        <w:tc>
          <w:tcPr>
            <w:tcW w:w="4424" w:type="pct"/>
            <w:tcBorders>
              <w:top w:val="single" w:sz="4" w:space="0" w:color="auto"/>
              <w:left w:val="single" w:sz="4" w:space="0" w:color="auto"/>
              <w:bottom w:val="single" w:sz="4" w:space="0" w:color="auto"/>
              <w:right w:val="single" w:sz="4" w:space="0" w:color="auto"/>
            </w:tcBorders>
            <w:vAlign w:val="center"/>
          </w:tcPr>
          <w:p w14:paraId="68DD38A2"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本项目是否接受联合体投标：详见招标公告。</w:t>
            </w:r>
          </w:p>
        </w:tc>
      </w:tr>
      <w:tr w:rsidR="00CD6DA7" w:rsidRPr="00CD6DA7" w14:paraId="38415ED9" w14:textId="77777777">
        <w:tc>
          <w:tcPr>
            <w:tcW w:w="576" w:type="pct"/>
            <w:tcBorders>
              <w:top w:val="single" w:sz="4" w:space="0" w:color="auto"/>
              <w:left w:val="single" w:sz="4" w:space="0" w:color="auto"/>
              <w:bottom w:val="single" w:sz="4" w:space="0" w:color="auto"/>
              <w:right w:val="single" w:sz="4" w:space="0" w:color="auto"/>
            </w:tcBorders>
            <w:vAlign w:val="center"/>
          </w:tcPr>
          <w:p w14:paraId="6C7DD82D" w14:textId="77777777" w:rsidR="00F603EE" w:rsidRPr="00CD6DA7" w:rsidRDefault="001B1EBA">
            <w:pPr>
              <w:spacing w:line="360" w:lineRule="exact"/>
              <w:jc w:val="center"/>
              <w:rPr>
                <w:rFonts w:ascii="宋体" w:hAnsi="宋体" w:hint="eastAsia"/>
                <w:szCs w:val="21"/>
              </w:rPr>
            </w:pPr>
            <w:r w:rsidRPr="00CD6DA7">
              <w:rPr>
                <w:rFonts w:ascii="宋体" w:hAnsi="宋体"/>
                <w:szCs w:val="21"/>
              </w:rPr>
              <w:t>6.2</w:t>
            </w:r>
          </w:p>
        </w:tc>
        <w:tc>
          <w:tcPr>
            <w:tcW w:w="4424" w:type="pct"/>
            <w:tcBorders>
              <w:top w:val="single" w:sz="4" w:space="0" w:color="auto"/>
              <w:left w:val="single" w:sz="4" w:space="0" w:color="auto"/>
              <w:bottom w:val="single" w:sz="4" w:space="0" w:color="auto"/>
              <w:right w:val="single" w:sz="4" w:space="0" w:color="auto"/>
            </w:tcBorders>
            <w:vAlign w:val="center"/>
          </w:tcPr>
          <w:p w14:paraId="32DB18BB" w14:textId="77777777" w:rsidR="00F603EE" w:rsidRPr="00CD6DA7" w:rsidRDefault="001B1EBA">
            <w:pPr>
              <w:pStyle w:val="a8"/>
              <w:spacing w:line="360" w:lineRule="exact"/>
              <w:rPr>
                <w:rFonts w:ascii="宋体" w:hAnsi="宋体" w:hint="eastAsia"/>
                <w:szCs w:val="21"/>
              </w:rPr>
            </w:pPr>
            <w:bookmarkStart w:id="105" w:name="_Hlk54105293"/>
            <w:r w:rsidRPr="00CD6DA7">
              <w:rPr>
                <w:rFonts w:ascii="宋体" w:hAnsi="宋体" w:hint="eastAsia"/>
                <w:szCs w:val="21"/>
              </w:rPr>
              <w:t>如接受联合体投标，</w:t>
            </w:r>
            <w:bookmarkEnd w:id="105"/>
            <w:r w:rsidRPr="00CD6DA7">
              <w:rPr>
                <w:rFonts w:ascii="宋体" w:hAnsi="宋体" w:hint="eastAsia"/>
                <w:szCs w:val="21"/>
              </w:rPr>
              <w:t>联合体投标要求如下：</w:t>
            </w:r>
          </w:p>
          <w:p w14:paraId="1A508472"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1</w:t>
            </w:r>
            <w:r w:rsidRPr="00CD6DA7">
              <w:rPr>
                <w:rFonts w:ascii="宋体" w:hAnsi="宋体"/>
                <w:szCs w:val="21"/>
              </w:rPr>
              <w:t>.</w:t>
            </w:r>
            <w:r w:rsidRPr="00CD6DA7">
              <w:rPr>
                <w:rFonts w:ascii="宋体" w:hAnsi="宋体" w:hint="eastAsia"/>
                <w:szCs w:val="21"/>
              </w:rPr>
              <w:t>两个以上投标人可以组成一个投标联合体，以一个投标人的身份共同参加投标。联合体投标的，须提供《联合体投标协议书》（格式见第六章）。</w:t>
            </w:r>
          </w:p>
          <w:p w14:paraId="1DF5B9F8"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2</w:t>
            </w:r>
            <w:r w:rsidRPr="00CD6DA7">
              <w:rPr>
                <w:rFonts w:ascii="宋体" w:hAnsi="宋体"/>
                <w:szCs w:val="21"/>
              </w:rPr>
              <w:t>.</w:t>
            </w:r>
            <w:r w:rsidRPr="00CD6DA7">
              <w:rPr>
                <w:rFonts w:ascii="宋体" w:hAnsi="宋体" w:hint="eastAsia"/>
                <w:szCs w:val="21"/>
              </w:rPr>
              <w:t>以联合体形</w:t>
            </w:r>
            <w:proofErr w:type="gramStart"/>
            <w:r w:rsidRPr="00CD6DA7">
              <w:rPr>
                <w:rFonts w:ascii="宋体" w:hAnsi="宋体" w:hint="eastAsia"/>
                <w:szCs w:val="21"/>
              </w:rPr>
              <w:t>式参加</w:t>
            </w:r>
            <w:proofErr w:type="gramEnd"/>
            <w:r w:rsidRPr="00CD6DA7">
              <w:rPr>
                <w:rFonts w:ascii="宋体" w:hAnsi="宋体" w:hint="eastAsia"/>
                <w:szCs w:val="21"/>
              </w:rPr>
              <w:t>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76EC2D8A"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3</w:t>
            </w:r>
            <w:r w:rsidRPr="00CD6DA7">
              <w:rPr>
                <w:rFonts w:ascii="宋体" w:hAnsi="宋体"/>
                <w:szCs w:val="21"/>
              </w:rPr>
              <w:t>.</w:t>
            </w:r>
            <w:r w:rsidRPr="00CD6DA7">
              <w:rPr>
                <w:rFonts w:ascii="宋体" w:hAnsi="宋体" w:hint="eastAsia"/>
                <w:szCs w:val="21"/>
              </w:rPr>
              <w:t>联合体各方之间必须签订联合投标协议，协议书必须明确主体方（或者牵头方）并明确约定联合体各方承担的工作和相应的责任（各方承担责任与义务的分工必须符合采购需求，否则，</w:t>
            </w:r>
            <w:r w:rsidRPr="00CD6DA7">
              <w:rPr>
                <w:rFonts w:ascii="宋体" w:hAnsi="宋体" w:hint="eastAsia"/>
                <w:b/>
                <w:bCs/>
                <w:szCs w:val="21"/>
              </w:rPr>
              <w:t>联合体投标无效</w:t>
            </w:r>
            <w:r w:rsidRPr="00CD6DA7">
              <w:rPr>
                <w:rFonts w:ascii="宋体" w:hAnsi="宋体" w:hint="eastAsia"/>
                <w:szCs w:val="21"/>
              </w:rPr>
              <w:t>），并将联合投标协议放入投标文件。联合体各方必须共同与采购人签订采购合同，就采购合同约定的事项对采购人承担连带责任。</w:t>
            </w:r>
          </w:p>
          <w:p w14:paraId="5D9C0E27"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4</w:t>
            </w:r>
            <w:r w:rsidRPr="00CD6DA7">
              <w:rPr>
                <w:rFonts w:ascii="宋体" w:hAnsi="宋体"/>
                <w:szCs w:val="21"/>
              </w:rPr>
              <w:t>.</w:t>
            </w:r>
            <w:r w:rsidRPr="00CD6DA7">
              <w:rPr>
                <w:rFonts w:ascii="宋体" w:hAnsi="宋体" w:hint="eastAsia"/>
                <w:szCs w:val="21"/>
              </w:rPr>
              <w:t>以联合体形</w:t>
            </w:r>
            <w:proofErr w:type="gramStart"/>
            <w:r w:rsidRPr="00CD6DA7">
              <w:rPr>
                <w:rFonts w:ascii="宋体" w:hAnsi="宋体" w:hint="eastAsia"/>
                <w:szCs w:val="21"/>
              </w:rPr>
              <w:t>式参加</w:t>
            </w:r>
            <w:proofErr w:type="gramEnd"/>
            <w:r w:rsidRPr="00CD6DA7">
              <w:rPr>
                <w:rFonts w:ascii="宋体" w:hAnsi="宋体" w:hint="eastAsia"/>
                <w:szCs w:val="21"/>
              </w:rPr>
              <w:t>政府采购活动的，联合体各方不得再单独参加或者与其他投标人另外组成联合体参加同一合同项下的政府采购活动。</w:t>
            </w:r>
          </w:p>
          <w:p w14:paraId="46D7D44C"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5</w:t>
            </w:r>
            <w:r w:rsidRPr="00CD6DA7">
              <w:rPr>
                <w:rFonts w:ascii="宋体" w:hAnsi="宋体"/>
                <w:szCs w:val="21"/>
              </w:rPr>
              <w:t>.</w:t>
            </w:r>
            <w:r w:rsidRPr="00CD6DA7">
              <w:rPr>
                <w:rFonts w:ascii="宋体" w:hAnsi="宋体" w:hint="eastAsia"/>
                <w:szCs w:val="21"/>
              </w:rPr>
              <w:t>联合体中有同类资质的投标人按照联合体分工承担相同工作的，应当按照资质等级较低的投标人确定资质等级。</w:t>
            </w:r>
          </w:p>
          <w:p w14:paraId="60F83130"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6</w:t>
            </w:r>
            <w:r w:rsidRPr="00CD6DA7">
              <w:rPr>
                <w:rFonts w:ascii="宋体" w:hAnsi="宋体"/>
                <w:szCs w:val="21"/>
              </w:rPr>
              <w:t>.</w:t>
            </w:r>
            <w:r w:rsidRPr="00CD6DA7">
              <w:rPr>
                <w:rFonts w:ascii="宋体" w:hAnsi="宋体" w:hint="eastAsia"/>
                <w:szCs w:val="21"/>
              </w:rPr>
              <w:t>联合体投标业绩、履约能力按照联合体各方其中较高的一方认定并计算（招标文件另有规定的除外）。</w:t>
            </w:r>
          </w:p>
          <w:p w14:paraId="2C83E684"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7</w:t>
            </w:r>
            <w:r w:rsidRPr="00CD6DA7">
              <w:rPr>
                <w:rFonts w:ascii="宋体" w:hAnsi="宋体"/>
                <w:szCs w:val="21"/>
              </w:rPr>
              <w:t>.</w:t>
            </w:r>
            <w:r w:rsidRPr="00CD6DA7">
              <w:rPr>
                <w:rFonts w:ascii="宋体" w:hAnsi="宋体" w:hint="eastAsia"/>
                <w:szCs w:val="21"/>
              </w:rPr>
              <w:t>投标人为联合体的，可以由联合体中的一方或者多方共同交纳投标保证金，其交纳的保证金对联合体各方均具有约束力。</w:t>
            </w:r>
          </w:p>
          <w:p w14:paraId="5B2F14E4" w14:textId="77777777" w:rsidR="00F603EE" w:rsidRPr="00CD6DA7" w:rsidRDefault="001B1EBA">
            <w:pPr>
              <w:pStyle w:val="a8"/>
              <w:spacing w:line="360" w:lineRule="exact"/>
              <w:rPr>
                <w:rFonts w:ascii="宋体" w:hAnsi="宋体" w:hint="eastAsia"/>
                <w:szCs w:val="21"/>
              </w:rPr>
            </w:pPr>
            <w:r w:rsidRPr="00CD6DA7">
              <w:rPr>
                <w:rFonts w:ascii="宋体" w:hAnsi="宋体" w:hint="eastAsia"/>
                <w:szCs w:val="21"/>
              </w:rPr>
              <w:t>8</w:t>
            </w:r>
            <w:r w:rsidRPr="00CD6DA7">
              <w:rPr>
                <w:rFonts w:ascii="宋体" w:hAnsi="宋体"/>
                <w:szCs w:val="21"/>
              </w:rPr>
              <w:t>.</w:t>
            </w:r>
            <w:r w:rsidRPr="00CD6DA7">
              <w:rPr>
                <w:rFonts w:ascii="宋体" w:hAnsi="宋体" w:hint="eastAsia"/>
                <w:szCs w:val="21"/>
              </w:rPr>
              <w:t>联合体各方均应按照招标文件的规定提交资格证明文件。</w:t>
            </w:r>
          </w:p>
        </w:tc>
      </w:tr>
      <w:tr w:rsidR="00CD6DA7" w:rsidRPr="00CD6DA7" w14:paraId="0A133ED1" w14:textId="77777777">
        <w:tc>
          <w:tcPr>
            <w:tcW w:w="576" w:type="pct"/>
            <w:tcBorders>
              <w:top w:val="single" w:sz="4" w:space="0" w:color="auto"/>
              <w:left w:val="single" w:sz="4" w:space="0" w:color="auto"/>
              <w:bottom w:val="single" w:sz="4" w:space="0" w:color="auto"/>
              <w:right w:val="single" w:sz="4" w:space="0" w:color="auto"/>
            </w:tcBorders>
            <w:vAlign w:val="center"/>
          </w:tcPr>
          <w:p w14:paraId="3EE07383"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7.2</w:t>
            </w:r>
          </w:p>
        </w:tc>
        <w:tc>
          <w:tcPr>
            <w:tcW w:w="4424" w:type="pct"/>
            <w:tcBorders>
              <w:top w:val="single" w:sz="4" w:space="0" w:color="auto"/>
              <w:left w:val="single" w:sz="4" w:space="0" w:color="auto"/>
              <w:bottom w:val="single" w:sz="4" w:space="0" w:color="auto"/>
              <w:right w:val="single" w:sz="4" w:space="0" w:color="auto"/>
            </w:tcBorders>
            <w:vAlign w:val="center"/>
          </w:tcPr>
          <w:p w14:paraId="43BC49C6" w14:textId="77777777" w:rsidR="00F603EE" w:rsidRPr="00CD6DA7" w:rsidRDefault="001B1EBA">
            <w:pPr>
              <w:pStyle w:val="a8"/>
              <w:spacing w:line="360" w:lineRule="exact"/>
              <w:jc w:val="both"/>
              <w:rPr>
                <w:rFonts w:ascii="宋体" w:hAnsi="宋体" w:hint="eastAsia"/>
                <w:szCs w:val="21"/>
              </w:rPr>
            </w:pPr>
            <w:r w:rsidRPr="00CD6DA7">
              <w:rPr>
                <w:rFonts w:ascii="MS Mincho" w:eastAsia="MS Mincho" w:hAnsi="MS Mincho" w:cs="MS Mincho" w:hint="eastAsia"/>
              </w:rPr>
              <w:t>☑</w:t>
            </w:r>
            <w:r w:rsidRPr="00CD6DA7">
              <w:rPr>
                <w:rFonts w:ascii="宋体" w:hAnsi="宋体" w:hint="eastAsia"/>
                <w:szCs w:val="21"/>
              </w:rPr>
              <w:t>不允许分包</w:t>
            </w:r>
          </w:p>
          <w:p w14:paraId="2966FAF6" w14:textId="77777777" w:rsidR="00F603EE" w:rsidRPr="00CD6DA7" w:rsidRDefault="001B1EBA">
            <w:pPr>
              <w:pStyle w:val="a8"/>
              <w:spacing w:line="360" w:lineRule="exact"/>
              <w:jc w:val="both"/>
              <w:rPr>
                <w:rFonts w:ascii="宋体" w:hAnsi="宋体" w:hint="eastAsia"/>
                <w:szCs w:val="21"/>
              </w:rPr>
            </w:pPr>
            <w:r w:rsidRPr="00CD6DA7">
              <w:rPr>
                <w:rFonts w:ascii="宋体" w:hAnsi="宋体" w:hint="eastAsia"/>
                <w:szCs w:val="21"/>
              </w:rPr>
              <w:lastRenderedPageBreak/>
              <w:t>□允许分包</w:t>
            </w:r>
          </w:p>
          <w:p w14:paraId="6EB67486" w14:textId="77777777" w:rsidR="00F603EE" w:rsidRPr="00CD6DA7" w:rsidRDefault="001B1EBA">
            <w:pPr>
              <w:pStyle w:val="a8"/>
              <w:spacing w:line="360" w:lineRule="exact"/>
              <w:jc w:val="both"/>
              <w:rPr>
                <w:rFonts w:ascii="宋体" w:hAnsi="宋体" w:hint="eastAsia"/>
                <w:szCs w:val="21"/>
                <w:u w:val="single"/>
              </w:rPr>
            </w:pPr>
            <w:r w:rsidRPr="00CD6DA7">
              <w:rPr>
                <w:rFonts w:ascii="宋体" w:hAnsi="宋体" w:hint="eastAsia"/>
                <w:szCs w:val="21"/>
              </w:rPr>
              <w:t>分包内容：</w:t>
            </w:r>
            <w:r w:rsidRPr="00CD6DA7">
              <w:rPr>
                <w:rFonts w:ascii="宋体" w:hAnsi="宋体" w:hint="eastAsia"/>
                <w:szCs w:val="21"/>
                <w:u w:val="single"/>
              </w:rPr>
              <w:t xml:space="preserve"> / 。</w:t>
            </w:r>
          </w:p>
          <w:p w14:paraId="68A12B9E" w14:textId="77777777" w:rsidR="00F603EE" w:rsidRPr="00CD6DA7" w:rsidRDefault="001B1EBA">
            <w:pPr>
              <w:pStyle w:val="a8"/>
              <w:spacing w:line="360" w:lineRule="exact"/>
              <w:jc w:val="both"/>
              <w:rPr>
                <w:rFonts w:ascii="宋体" w:hAnsi="宋体" w:hint="eastAsia"/>
                <w:szCs w:val="21"/>
                <w:u w:val="single"/>
              </w:rPr>
            </w:pPr>
            <w:r w:rsidRPr="00CD6DA7">
              <w:rPr>
                <w:rFonts w:ascii="宋体" w:hAnsi="宋体" w:hint="eastAsia"/>
                <w:szCs w:val="21"/>
              </w:rPr>
              <w:t>分包金额或者比例：</w:t>
            </w:r>
            <w:r w:rsidRPr="00CD6DA7">
              <w:rPr>
                <w:rFonts w:ascii="宋体" w:hAnsi="宋体" w:hint="eastAsia"/>
                <w:szCs w:val="21"/>
                <w:u w:val="single"/>
              </w:rPr>
              <w:t xml:space="preserve"> / 。</w:t>
            </w:r>
          </w:p>
        </w:tc>
      </w:tr>
      <w:tr w:rsidR="00CD6DA7" w:rsidRPr="00CD6DA7" w14:paraId="7EA6E0C9" w14:textId="77777777">
        <w:tc>
          <w:tcPr>
            <w:tcW w:w="576" w:type="pct"/>
            <w:tcBorders>
              <w:top w:val="single" w:sz="4" w:space="0" w:color="auto"/>
              <w:left w:val="single" w:sz="4" w:space="0" w:color="auto"/>
              <w:bottom w:val="single" w:sz="4" w:space="0" w:color="auto"/>
              <w:right w:val="single" w:sz="4" w:space="0" w:color="auto"/>
            </w:tcBorders>
            <w:vAlign w:val="center"/>
          </w:tcPr>
          <w:p w14:paraId="1F5D996A"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lastRenderedPageBreak/>
              <w:t>8.1</w:t>
            </w:r>
          </w:p>
        </w:tc>
        <w:tc>
          <w:tcPr>
            <w:tcW w:w="4424" w:type="pct"/>
            <w:tcBorders>
              <w:top w:val="single" w:sz="4" w:space="0" w:color="auto"/>
              <w:left w:val="single" w:sz="4" w:space="0" w:color="auto"/>
              <w:bottom w:val="single" w:sz="4" w:space="0" w:color="auto"/>
              <w:right w:val="single" w:sz="4" w:space="0" w:color="auto"/>
            </w:tcBorders>
            <w:vAlign w:val="center"/>
          </w:tcPr>
          <w:p w14:paraId="64D347E7" w14:textId="77777777" w:rsidR="00F603EE" w:rsidRPr="00CD6DA7" w:rsidRDefault="001B1EBA">
            <w:pPr>
              <w:autoSpaceDE w:val="0"/>
              <w:autoSpaceDN w:val="0"/>
              <w:snapToGrid w:val="0"/>
              <w:spacing w:line="360" w:lineRule="exact"/>
              <w:ind w:firstLineChars="200" w:firstLine="420"/>
              <w:textAlignment w:val="bottom"/>
              <w:rPr>
                <w:rFonts w:ascii="宋体" w:hAnsi="宋体" w:hint="eastAsia"/>
                <w:szCs w:val="21"/>
              </w:rPr>
            </w:pPr>
            <w:r w:rsidRPr="00CD6DA7">
              <w:rPr>
                <w:rFonts w:ascii="宋体" w:hAnsi="宋体" w:hint="eastAsia"/>
                <w:szCs w:val="21"/>
              </w:rPr>
              <w:t>采用综合评分法的采购项目，提供相同品牌产品（非单一产品采购项目的，</w:t>
            </w:r>
            <w:proofErr w:type="gramStart"/>
            <w:r w:rsidRPr="00CD6DA7">
              <w:rPr>
                <w:rFonts w:ascii="宋体" w:hAnsi="宋体" w:hint="eastAsia"/>
                <w:szCs w:val="21"/>
              </w:rPr>
              <w:t>指核心</w:t>
            </w:r>
            <w:proofErr w:type="gramEnd"/>
            <w:r w:rsidRPr="00CD6DA7">
              <w:rPr>
                <w:rFonts w:ascii="宋体" w:hAnsi="宋体" w:hint="eastAsia"/>
                <w:szCs w:val="21"/>
              </w:rPr>
              <w:t>产品）的不同投标人评审得分相同时，按照下列方式确定一个投标人获得中标人推荐资格：</w:t>
            </w:r>
          </w:p>
          <w:p w14:paraId="187A654D" w14:textId="4B87C6D8"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MS Mincho" w:eastAsia="MS Mincho" w:hAnsi="MS Mincho" w:cs="MS Mincho" w:hint="eastAsia"/>
              </w:rPr>
              <w:t>☑</w:t>
            </w:r>
            <w:r w:rsidRPr="00CD6DA7">
              <w:rPr>
                <w:rFonts w:ascii="宋体" w:hAnsi="宋体" w:hint="eastAsia"/>
                <w:szCs w:val="21"/>
              </w:rPr>
              <w:t>依次按投标报价低的优先、政策分得分高的优先、技术评分高的优先、商务评分高的优先、售后服务方案优的顺序推荐；</w:t>
            </w:r>
            <w:r w:rsidR="004D683A" w:rsidRPr="00CD6DA7">
              <w:rPr>
                <w:rFonts w:ascii="宋体" w:hAnsi="宋体" w:hint="eastAsia"/>
                <w:iCs/>
                <w:szCs w:val="21"/>
              </w:rPr>
              <w:t>按上述顺序依然无法确定时，将由采购人采取随机抽取方式确定。</w:t>
            </w:r>
          </w:p>
          <w:p w14:paraId="2A8D0288"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□随机抽取。</w:t>
            </w:r>
          </w:p>
        </w:tc>
      </w:tr>
      <w:tr w:rsidR="00CD6DA7" w:rsidRPr="00CD6DA7" w14:paraId="149F189A" w14:textId="77777777">
        <w:trPr>
          <w:trHeight w:val="1511"/>
        </w:trPr>
        <w:tc>
          <w:tcPr>
            <w:tcW w:w="576" w:type="pct"/>
            <w:vMerge w:val="restart"/>
            <w:tcBorders>
              <w:top w:val="single" w:sz="4" w:space="0" w:color="auto"/>
              <w:left w:val="single" w:sz="4" w:space="0" w:color="auto"/>
              <w:right w:val="single" w:sz="4" w:space="0" w:color="auto"/>
            </w:tcBorders>
            <w:vAlign w:val="center"/>
          </w:tcPr>
          <w:p w14:paraId="630A86DD"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1</w:t>
            </w:r>
            <w:r w:rsidRPr="00CD6DA7">
              <w:rPr>
                <w:rFonts w:ascii="宋体" w:hAnsi="宋体"/>
                <w:szCs w:val="21"/>
              </w:rPr>
              <w:t>1.2</w:t>
            </w:r>
          </w:p>
        </w:tc>
        <w:tc>
          <w:tcPr>
            <w:tcW w:w="4424" w:type="pct"/>
            <w:tcBorders>
              <w:top w:val="single" w:sz="4" w:space="0" w:color="auto"/>
              <w:left w:val="single" w:sz="4" w:space="0" w:color="auto"/>
              <w:bottom w:val="single" w:sz="4" w:space="0" w:color="auto"/>
              <w:right w:val="single" w:sz="4" w:space="0" w:color="auto"/>
            </w:tcBorders>
            <w:vAlign w:val="center"/>
          </w:tcPr>
          <w:p w14:paraId="25E4B244" w14:textId="77777777" w:rsidR="00F603EE" w:rsidRPr="00CD6DA7" w:rsidRDefault="001B1EBA">
            <w:pPr>
              <w:snapToGrid w:val="0"/>
              <w:spacing w:line="360" w:lineRule="exact"/>
              <w:rPr>
                <w:rFonts w:ascii="宋体" w:hAnsi="宋体" w:hint="eastAsia"/>
                <w:szCs w:val="21"/>
              </w:rPr>
            </w:pPr>
            <w:r w:rsidRPr="00CD6DA7">
              <w:rPr>
                <w:rFonts w:ascii="MS Mincho" w:eastAsia="MS Mincho" w:hAnsi="MS Mincho" w:cs="MS Mincho" w:hint="eastAsia"/>
                <w:szCs w:val="21"/>
              </w:rPr>
              <w:t>☑</w:t>
            </w:r>
            <w:r w:rsidRPr="00CD6DA7">
              <w:rPr>
                <w:rFonts w:ascii="宋体" w:hAnsi="宋体" w:hint="eastAsia"/>
                <w:szCs w:val="21"/>
              </w:rPr>
              <w:t>不组织现场考察</w:t>
            </w:r>
          </w:p>
          <w:p w14:paraId="51979658"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□组织现场考察：</w:t>
            </w:r>
          </w:p>
          <w:p w14:paraId="3F6F9E49" w14:textId="77777777" w:rsidR="00F603EE" w:rsidRPr="00CD6DA7" w:rsidRDefault="001B1EBA">
            <w:pPr>
              <w:snapToGrid w:val="0"/>
              <w:spacing w:line="360" w:lineRule="exact"/>
              <w:rPr>
                <w:rFonts w:ascii="宋体" w:hAnsi="宋体" w:hint="eastAsia"/>
                <w:szCs w:val="21"/>
                <w:u w:val="single"/>
              </w:rPr>
            </w:pPr>
            <w:r w:rsidRPr="00CD6DA7">
              <w:rPr>
                <w:rFonts w:ascii="宋体" w:hAnsi="宋体" w:hint="eastAsia"/>
                <w:szCs w:val="21"/>
              </w:rPr>
              <w:t>集中时间：</w:t>
            </w:r>
            <w:r w:rsidRPr="00CD6DA7">
              <w:rPr>
                <w:rFonts w:ascii="宋体" w:hAnsi="宋体" w:hint="eastAsia"/>
                <w:szCs w:val="21"/>
                <w:u w:val="single"/>
              </w:rPr>
              <w:t xml:space="preserve">   /  </w:t>
            </w:r>
            <w:r w:rsidRPr="00CD6DA7">
              <w:rPr>
                <w:rFonts w:ascii="宋体" w:hAnsi="宋体" w:hint="eastAsia"/>
                <w:szCs w:val="21"/>
              </w:rPr>
              <w:t>，逾时后果自负。集中地点：</w:t>
            </w:r>
            <w:r w:rsidRPr="00CD6DA7">
              <w:rPr>
                <w:rFonts w:ascii="宋体" w:hAnsi="宋体" w:hint="eastAsia"/>
                <w:szCs w:val="21"/>
                <w:u w:val="single"/>
              </w:rPr>
              <w:t xml:space="preserve">  /  </w:t>
            </w:r>
          </w:p>
          <w:p w14:paraId="38183B13"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联系人及电话：</w:t>
            </w:r>
            <w:r w:rsidRPr="00CD6DA7">
              <w:rPr>
                <w:rFonts w:ascii="宋体" w:hAnsi="宋体" w:hint="eastAsia"/>
                <w:szCs w:val="21"/>
                <w:u w:val="single"/>
              </w:rPr>
              <w:t xml:space="preserve">  /  </w:t>
            </w:r>
          </w:p>
        </w:tc>
      </w:tr>
      <w:tr w:rsidR="00CD6DA7" w:rsidRPr="00CD6DA7" w14:paraId="7DDDD750" w14:textId="77777777">
        <w:trPr>
          <w:trHeight w:val="1358"/>
        </w:trPr>
        <w:tc>
          <w:tcPr>
            <w:tcW w:w="576" w:type="pct"/>
            <w:vMerge/>
            <w:tcBorders>
              <w:left w:val="single" w:sz="4" w:space="0" w:color="auto"/>
              <w:bottom w:val="single" w:sz="4" w:space="0" w:color="auto"/>
              <w:right w:val="single" w:sz="4" w:space="0" w:color="auto"/>
            </w:tcBorders>
            <w:vAlign w:val="center"/>
          </w:tcPr>
          <w:p w14:paraId="367F9779" w14:textId="77777777" w:rsidR="00F603EE" w:rsidRPr="00CD6DA7" w:rsidRDefault="00F603EE">
            <w:pPr>
              <w:spacing w:line="360" w:lineRule="exact"/>
              <w:jc w:val="center"/>
              <w:rPr>
                <w:rFonts w:ascii="宋体" w:hAnsi="宋体" w:hint="eastAsia"/>
                <w:szCs w:val="21"/>
              </w:rPr>
            </w:pPr>
          </w:p>
        </w:tc>
        <w:tc>
          <w:tcPr>
            <w:tcW w:w="4424" w:type="pct"/>
            <w:tcBorders>
              <w:top w:val="single" w:sz="4" w:space="0" w:color="auto"/>
              <w:left w:val="single" w:sz="4" w:space="0" w:color="auto"/>
              <w:bottom w:val="single" w:sz="4" w:space="0" w:color="auto"/>
              <w:right w:val="single" w:sz="4" w:space="0" w:color="auto"/>
            </w:tcBorders>
            <w:vAlign w:val="center"/>
          </w:tcPr>
          <w:p w14:paraId="57E2DA64" w14:textId="77777777" w:rsidR="00F603EE" w:rsidRPr="00CD6DA7" w:rsidRDefault="001B1EBA">
            <w:pPr>
              <w:snapToGrid w:val="0"/>
              <w:spacing w:line="360" w:lineRule="exact"/>
              <w:rPr>
                <w:rFonts w:ascii="宋体" w:hAnsi="宋体" w:hint="eastAsia"/>
                <w:szCs w:val="21"/>
              </w:rPr>
            </w:pPr>
            <w:r w:rsidRPr="00CD6DA7">
              <w:rPr>
                <w:rFonts w:ascii="MS Mincho" w:eastAsia="MS Mincho" w:hAnsi="MS Mincho" w:cs="MS Mincho" w:hint="eastAsia"/>
              </w:rPr>
              <w:t>☑</w:t>
            </w:r>
            <w:r w:rsidRPr="00CD6DA7">
              <w:rPr>
                <w:rFonts w:ascii="宋体" w:hAnsi="宋体" w:hint="eastAsia"/>
                <w:szCs w:val="21"/>
              </w:rPr>
              <w:t>不组织召开开标前答疑会</w:t>
            </w:r>
          </w:p>
          <w:p w14:paraId="34E11B93"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□组织召开开标前答疑会</w:t>
            </w:r>
          </w:p>
          <w:p w14:paraId="3AEBA9CC"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会议开始时间：</w:t>
            </w:r>
            <w:r w:rsidRPr="00CD6DA7">
              <w:rPr>
                <w:rFonts w:ascii="宋体" w:hAnsi="宋体" w:hint="eastAsia"/>
                <w:szCs w:val="21"/>
                <w:u w:val="single"/>
              </w:rPr>
              <w:t xml:space="preserve"> </w:t>
            </w:r>
            <w:r w:rsidRPr="00CD6DA7">
              <w:rPr>
                <w:rFonts w:ascii="宋体" w:hAnsi="宋体"/>
                <w:szCs w:val="21"/>
                <w:u w:val="single"/>
              </w:rPr>
              <w:t>/</w:t>
            </w:r>
            <w:r w:rsidRPr="00CD6DA7">
              <w:rPr>
                <w:rFonts w:ascii="宋体" w:hAnsi="宋体" w:hint="eastAsia"/>
                <w:szCs w:val="21"/>
                <w:u w:val="single"/>
              </w:rPr>
              <w:t xml:space="preserve"> </w:t>
            </w:r>
            <w:r w:rsidRPr="00CD6DA7">
              <w:rPr>
                <w:rFonts w:ascii="宋体" w:hAnsi="宋体" w:hint="eastAsia"/>
                <w:szCs w:val="21"/>
              </w:rPr>
              <w:t>年</w:t>
            </w:r>
            <w:r w:rsidRPr="00CD6DA7">
              <w:rPr>
                <w:rFonts w:ascii="宋体" w:hAnsi="宋体" w:hint="eastAsia"/>
                <w:szCs w:val="21"/>
                <w:u w:val="single"/>
              </w:rPr>
              <w:t xml:space="preserve"> </w:t>
            </w:r>
            <w:r w:rsidRPr="00CD6DA7">
              <w:rPr>
                <w:rFonts w:ascii="宋体" w:hAnsi="宋体"/>
                <w:szCs w:val="21"/>
                <w:u w:val="single"/>
              </w:rPr>
              <w:t>/</w:t>
            </w:r>
            <w:r w:rsidRPr="00CD6DA7">
              <w:rPr>
                <w:rFonts w:ascii="宋体" w:hAnsi="宋体" w:hint="eastAsia"/>
                <w:szCs w:val="21"/>
                <w:u w:val="single"/>
              </w:rPr>
              <w:t xml:space="preserve"> </w:t>
            </w:r>
            <w:r w:rsidRPr="00CD6DA7">
              <w:rPr>
                <w:rFonts w:ascii="宋体" w:hAnsi="宋体" w:hint="eastAsia"/>
                <w:szCs w:val="21"/>
              </w:rPr>
              <w:t>月</w:t>
            </w:r>
            <w:r w:rsidRPr="00CD6DA7">
              <w:rPr>
                <w:rFonts w:ascii="宋体" w:hAnsi="宋体" w:hint="eastAsia"/>
                <w:szCs w:val="21"/>
                <w:u w:val="single"/>
              </w:rPr>
              <w:t xml:space="preserve"> </w:t>
            </w:r>
            <w:r w:rsidRPr="00CD6DA7">
              <w:rPr>
                <w:rFonts w:ascii="宋体" w:hAnsi="宋体"/>
                <w:szCs w:val="21"/>
                <w:u w:val="single"/>
              </w:rPr>
              <w:t>/</w:t>
            </w:r>
            <w:r w:rsidRPr="00CD6DA7">
              <w:rPr>
                <w:rFonts w:ascii="宋体" w:hAnsi="宋体" w:hint="eastAsia"/>
                <w:szCs w:val="21"/>
                <w:u w:val="single"/>
              </w:rPr>
              <w:t xml:space="preserve"> </w:t>
            </w:r>
            <w:r w:rsidRPr="00CD6DA7">
              <w:rPr>
                <w:rFonts w:ascii="宋体" w:hAnsi="宋体" w:hint="eastAsia"/>
                <w:szCs w:val="21"/>
              </w:rPr>
              <w:t xml:space="preserve">日 </w:t>
            </w:r>
            <w:r w:rsidRPr="00CD6DA7">
              <w:rPr>
                <w:rFonts w:ascii="宋体" w:hAnsi="宋体" w:hint="eastAsia"/>
                <w:szCs w:val="21"/>
                <w:u w:val="single"/>
              </w:rPr>
              <w:t xml:space="preserve"> </w:t>
            </w:r>
            <w:r w:rsidRPr="00CD6DA7">
              <w:rPr>
                <w:rFonts w:ascii="宋体" w:hAnsi="宋体"/>
                <w:szCs w:val="21"/>
                <w:u w:val="single"/>
              </w:rPr>
              <w:t>/</w:t>
            </w:r>
            <w:r w:rsidRPr="00CD6DA7">
              <w:rPr>
                <w:rFonts w:ascii="宋体" w:hAnsi="宋体" w:hint="eastAsia"/>
                <w:szCs w:val="21"/>
                <w:u w:val="single"/>
              </w:rPr>
              <w:t xml:space="preserve"> </w:t>
            </w:r>
            <w:r w:rsidRPr="00CD6DA7">
              <w:rPr>
                <w:rFonts w:ascii="宋体" w:hAnsi="宋体" w:hint="eastAsia"/>
                <w:szCs w:val="21"/>
              </w:rPr>
              <w:t>时</w:t>
            </w:r>
            <w:r w:rsidRPr="00CD6DA7">
              <w:rPr>
                <w:rFonts w:ascii="宋体" w:hAnsi="宋体" w:hint="eastAsia"/>
                <w:szCs w:val="21"/>
                <w:u w:val="single"/>
              </w:rPr>
              <w:t xml:space="preserve"> </w:t>
            </w:r>
            <w:r w:rsidRPr="00CD6DA7">
              <w:rPr>
                <w:rFonts w:ascii="宋体" w:hAnsi="宋体"/>
                <w:szCs w:val="21"/>
                <w:u w:val="single"/>
              </w:rPr>
              <w:t>/</w:t>
            </w:r>
            <w:r w:rsidRPr="00CD6DA7">
              <w:rPr>
                <w:rFonts w:ascii="宋体" w:hAnsi="宋体" w:hint="eastAsia"/>
                <w:szCs w:val="21"/>
                <w:u w:val="single"/>
              </w:rPr>
              <w:t xml:space="preserve"> 分</w:t>
            </w:r>
            <w:r w:rsidRPr="00CD6DA7">
              <w:rPr>
                <w:rFonts w:ascii="宋体" w:hAnsi="宋体" w:hint="eastAsia"/>
                <w:szCs w:val="21"/>
              </w:rPr>
              <w:t>，逾期后果自负。会议地点：</w:t>
            </w:r>
            <w:r w:rsidRPr="00CD6DA7">
              <w:rPr>
                <w:rFonts w:ascii="宋体" w:hAnsi="宋体" w:hint="eastAsia"/>
                <w:szCs w:val="21"/>
                <w:u w:val="single"/>
              </w:rPr>
              <w:t xml:space="preserve"> </w:t>
            </w:r>
            <w:r w:rsidRPr="00CD6DA7">
              <w:rPr>
                <w:rFonts w:ascii="宋体" w:hAnsi="宋体"/>
                <w:szCs w:val="21"/>
                <w:u w:val="single"/>
              </w:rPr>
              <w:t xml:space="preserve">/ </w:t>
            </w:r>
          </w:p>
        </w:tc>
      </w:tr>
      <w:tr w:rsidR="00CD6DA7" w:rsidRPr="00CD6DA7" w14:paraId="20EA5324" w14:textId="77777777">
        <w:tc>
          <w:tcPr>
            <w:tcW w:w="576" w:type="pct"/>
            <w:vMerge w:val="restart"/>
            <w:tcBorders>
              <w:top w:val="single" w:sz="4" w:space="0" w:color="auto"/>
              <w:left w:val="single" w:sz="4" w:space="0" w:color="auto"/>
              <w:right w:val="single" w:sz="4" w:space="0" w:color="auto"/>
            </w:tcBorders>
            <w:vAlign w:val="center"/>
          </w:tcPr>
          <w:p w14:paraId="429A20F5" w14:textId="77777777" w:rsidR="00F603EE" w:rsidRPr="00CD6DA7" w:rsidRDefault="001B1EBA">
            <w:pPr>
              <w:spacing w:line="360" w:lineRule="exact"/>
              <w:jc w:val="center"/>
              <w:rPr>
                <w:rFonts w:ascii="宋体" w:hAnsi="宋体" w:hint="eastAsia"/>
                <w:szCs w:val="21"/>
              </w:rPr>
            </w:pPr>
            <w:bookmarkStart w:id="106" w:name="_13.1"/>
            <w:bookmarkEnd w:id="106"/>
            <w:r w:rsidRPr="00CD6DA7">
              <w:rPr>
                <w:rFonts w:ascii="宋体" w:hAnsi="宋体" w:hint="eastAsia"/>
                <w:szCs w:val="21"/>
              </w:rPr>
              <w:t>13</w:t>
            </w:r>
          </w:p>
        </w:tc>
        <w:tc>
          <w:tcPr>
            <w:tcW w:w="4424" w:type="pct"/>
            <w:tcBorders>
              <w:top w:val="single" w:sz="4" w:space="0" w:color="auto"/>
              <w:left w:val="single" w:sz="4" w:space="0" w:color="auto"/>
              <w:bottom w:val="single" w:sz="4" w:space="0" w:color="auto"/>
              <w:right w:val="single" w:sz="4" w:space="0" w:color="auto"/>
            </w:tcBorders>
            <w:vAlign w:val="center"/>
          </w:tcPr>
          <w:p w14:paraId="2DEF2B73" w14:textId="77777777" w:rsidR="00F603EE" w:rsidRPr="00CD6DA7" w:rsidRDefault="001B1EBA">
            <w:pPr>
              <w:snapToGrid w:val="0"/>
              <w:spacing w:line="360" w:lineRule="exact"/>
              <w:jc w:val="left"/>
              <w:rPr>
                <w:rFonts w:ascii="宋体" w:hAnsi="宋体" w:cs="Courier New" w:hint="eastAsia"/>
                <w:b/>
                <w:szCs w:val="21"/>
              </w:rPr>
            </w:pPr>
            <w:r w:rsidRPr="00CD6DA7">
              <w:rPr>
                <w:rFonts w:ascii="宋体" w:hAnsi="宋体" w:cs="Courier New" w:hint="eastAsia"/>
                <w:b/>
                <w:szCs w:val="21"/>
              </w:rPr>
              <w:t>报价文件：</w:t>
            </w:r>
          </w:p>
          <w:p w14:paraId="4B62A974" w14:textId="77777777" w:rsidR="00F603EE" w:rsidRPr="00CD6DA7" w:rsidRDefault="001B1EBA">
            <w:pPr>
              <w:snapToGrid w:val="0"/>
              <w:spacing w:line="360" w:lineRule="exact"/>
              <w:ind w:firstLineChars="200" w:firstLine="420"/>
              <w:jc w:val="left"/>
              <w:rPr>
                <w:rFonts w:ascii="宋体" w:hAnsi="宋体" w:hint="eastAsia"/>
                <w:b/>
                <w:szCs w:val="21"/>
              </w:rPr>
            </w:pPr>
            <w:r w:rsidRPr="00CD6DA7">
              <w:rPr>
                <w:rFonts w:ascii="宋体" w:hAnsi="宋体" w:hint="eastAsia"/>
                <w:szCs w:val="21"/>
              </w:rPr>
              <w:t>1.投标函（格式见第六章）；</w:t>
            </w:r>
            <w:r w:rsidRPr="00CD6DA7">
              <w:rPr>
                <w:rFonts w:ascii="宋体" w:hAnsi="宋体" w:hint="eastAsia"/>
                <w:b/>
                <w:szCs w:val="21"/>
              </w:rPr>
              <w:t>（必须提供，否则按无效投标处理）</w:t>
            </w:r>
            <w:bookmarkStart w:id="107" w:name="_Hlk71299233"/>
          </w:p>
          <w:p w14:paraId="230B9658"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2.开标一览表</w:t>
            </w:r>
            <w:bookmarkEnd w:id="107"/>
            <w:r w:rsidRPr="00CD6DA7">
              <w:rPr>
                <w:rFonts w:ascii="宋体" w:hAnsi="宋体" w:hint="eastAsia"/>
                <w:szCs w:val="21"/>
              </w:rPr>
              <w:t>（格式见第六章）；（</w:t>
            </w:r>
            <w:r w:rsidRPr="00CD6DA7">
              <w:rPr>
                <w:rFonts w:ascii="宋体" w:hAnsi="宋体" w:hint="eastAsia"/>
                <w:b/>
                <w:szCs w:val="21"/>
              </w:rPr>
              <w:t>必须提供，否则按无效投标处理</w:t>
            </w:r>
            <w:r w:rsidRPr="00CD6DA7">
              <w:rPr>
                <w:rFonts w:ascii="宋体" w:hAnsi="宋体" w:hint="eastAsia"/>
                <w:szCs w:val="21"/>
              </w:rPr>
              <w:t>）</w:t>
            </w:r>
          </w:p>
          <w:p w14:paraId="0E936139"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3.供应</w:t>
            </w:r>
            <w:proofErr w:type="gramStart"/>
            <w:r w:rsidRPr="00CD6DA7">
              <w:rPr>
                <w:rFonts w:ascii="宋体" w:hAnsi="宋体" w:hint="eastAsia"/>
                <w:szCs w:val="21"/>
              </w:rPr>
              <w:t>商享受</w:t>
            </w:r>
            <w:proofErr w:type="gramEnd"/>
            <w:r w:rsidRPr="00CD6DA7">
              <w:rPr>
                <w:rFonts w:ascii="宋体" w:hAnsi="宋体" w:hint="eastAsia"/>
                <w:szCs w:val="21"/>
              </w:rPr>
              <w:t>中小企业扶持政策的材料（</w:t>
            </w:r>
            <w:r w:rsidRPr="00CD6DA7">
              <w:rPr>
                <w:rFonts w:ascii="宋体" w:hAnsi="宋体" w:hint="eastAsia"/>
                <w:b/>
                <w:bCs/>
                <w:szCs w:val="21"/>
              </w:rPr>
              <w:t>供应商根据自身响应情况，提供以下任意一项材料以证明自身可享受中小企业扶持政策）</w:t>
            </w:r>
            <w:r w:rsidRPr="00CD6DA7">
              <w:rPr>
                <w:rFonts w:ascii="宋体" w:hAnsi="宋体" w:hint="eastAsia"/>
                <w:szCs w:val="21"/>
              </w:rPr>
              <w:t>：</w:t>
            </w:r>
          </w:p>
          <w:p w14:paraId="47058479"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（1）《中小企业声明函》（格式后附）；</w:t>
            </w:r>
          </w:p>
          <w:p w14:paraId="39B7FBB6"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（2）《残疾人福利性单位声明函》（格式后附）；</w:t>
            </w:r>
          </w:p>
          <w:p w14:paraId="62404237"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 xml:space="preserve">（3）省级以上监狱管理局、戒毒管理局（含新疆生产建设兵团）出具的属于监狱企业的证明文件； </w:t>
            </w:r>
          </w:p>
          <w:p w14:paraId="563934A9" w14:textId="77777777" w:rsidR="00F603EE" w:rsidRPr="00CD6DA7" w:rsidRDefault="001B1EBA">
            <w:pPr>
              <w:snapToGrid w:val="0"/>
              <w:spacing w:line="360" w:lineRule="exact"/>
              <w:ind w:firstLineChars="200" w:firstLine="420"/>
              <w:jc w:val="left"/>
              <w:rPr>
                <w:rFonts w:ascii="宋体" w:hAnsi="宋体" w:hint="eastAsia"/>
                <w:b/>
                <w:bCs/>
                <w:szCs w:val="21"/>
              </w:rPr>
            </w:pPr>
            <w:r w:rsidRPr="00CD6DA7">
              <w:rPr>
                <w:rFonts w:ascii="宋体" w:hAnsi="宋体" w:hint="eastAsia"/>
                <w:szCs w:val="21"/>
              </w:rPr>
              <w:t>4.《关于符合本国产品标准的声明函》或者财政部会同有关部门规定的有关证明文件；</w:t>
            </w:r>
            <w:r w:rsidRPr="00CD6DA7">
              <w:rPr>
                <w:rFonts w:ascii="宋体" w:hAnsi="宋体" w:hint="eastAsia"/>
                <w:b/>
                <w:bCs/>
                <w:szCs w:val="21"/>
              </w:rPr>
              <w:t>（供应商根据自身响应情况出具）</w:t>
            </w:r>
          </w:p>
          <w:p w14:paraId="6BA61AD2"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5.投标人针对报价需要说明的其他文件和说明（格式自拟）。</w:t>
            </w:r>
          </w:p>
          <w:p w14:paraId="5E5FEBEA" w14:textId="77777777" w:rsidR="00F603EE" w:rsidRPr="00CD6DA7" w:rsidRDefault="001B1EBA">
            <w:pPr>
              <w:tabs>
                <w:tab w:val="left" w:pos="420"/>
              </w:tabs>
              <w:snapToGrid w:val="0"/>
              <w:spacing w:line="360" w:lineRule="exact"/>
              <w:ind w:firstLineChars="200" w:firstLine="422"/>
              <w:jc w:val="left"/>
              <w:rPr>
                <w:rFonts w:ascii="宋体" w:hAnsi="宋体" w:hint="eastAsia"/>
                <w:b/>
                <w:szCs w:val="21"/>
              </w:rPr>
            </w:pPr>
            <w:r w:rsidRPr="00CD6DA7">
              <w:rPr>
                <w:rFonts w:ascii="宋体" w:hAnsi="宋体" w:hint="eastAsia"/>
                <w:b/>
                <w:szCs w:val="21"/>
              </w:rPr>
              <w:t>注：以上标明“必须提供”的材料，格式中有要求法定代表人或者委托代理人签字的，必须按要求签字并加盖投标人电子签章，否则按无效投标处理。</w:t>
            </w:r>
          </w:p>
        </w:tc>
      </w:tr>
      <w:tr w:rsidR="00CD6DA7" w:rsidRPr="00CD6DA7" w14:paraId="58D89850" w14:textId="77777777">
        <w:tc>
          <w:tcPr>
            <w:tcW w:w="576" w:type="pct"/>
            <w:vMerge/>
            <w:tcBorders>
              <w:left w:val="single" w:sz="4" w:space="0" w:color="auto"/>
              <w:right w:val="single" w:sz="4" w:space="0" w:color="auto"/>
            </w:tcBorders>
            <w:vAlign w:val="center"/>
          </w:tcPr>
          <w:p w14:paraId="58844B77" w14:textId="77777777" w:rsidR="00F603EE" w:rsidRPr="00CD6DA7" w:rsidRDefault="00F603EE">
            <w:pPr>
              <w:spacing w:line="360" w:lineRule="exact"/>
              <w:rPr>
                <w:rFonts w:ascii="宋体" w:hAnsi="宋体" w:hint="eastAsia"/>
                <w:szCs w:val="21"/>
              </w:rPr>
            </w:pPr>
            <w:bookmarkStart w:id="108" w:name="_13.2"/>
            <w:bookmarkEnd w:id="108"/>
          </w:p>
        </w:tc>
        <w:tc>
          <w:tcPr>
            <w:tcW w:w="4424" w:type="pct"/>
            <w:tcBorders>
              <w:top w:val="single" w:sz="4" w:space="0" w:color="auto"/>
              <w:left w:val="single" w:sz="4" w:space="0" w:color="auto"/>
              <w:bottom w:val="single" w:sz="4" w:space="0" w:color="auto"/>
              <w:right w:val="single" w:sz="4" w:space="0" w:color="auto"/>
            </w:tcBorders>
            <w:vAlign w:val="center"/>
          </w:tcPr>
          <w:p w14:paraId="665007B1" w14:textId="77777777" w:rsidR="00F603EE" w:rsidRPr="00CD6DA7" w:rsidRDefault="001B1EBA">
            <w:pPr>
              <w:snapToGrid w:val="0"/>
              <w:spacing w:line="360" w:lineRule="exact"/>
              <w:jc w:val="left"/>
              <w:rPr>
                <w:rFonts w:ascii="宋体" w:hAnsi="宋体" w:cs="Courier New" w:hint="eastAsia"/>
                <w:b/>
                <w:szCs w:val="21"/>
              </w:rPr>
            </w:pPr>
            <w:r w:rsidRPr="00CD6DA7">
              <w:rPr>
                <w:rFonts w:ascii="宋体" w:hAnsi="宋体" w:cs="Courier New" w:hint="eastAsia"/>
                <w:b/>
                <w:szCs w:val="21"/>
              </w:rPr>
              <w:t>资格证明文件（投标人所提供的材料不完整，或模糊不清以致关键信息无法辨认的，责任自负）：</w:t>
            </w:r>
          </w:p>
          <w:p w14:paraId="27440DFC" w14:textId="77777777" w:rsidR="00F603EE" w:rsidRPr="00CD6DA7" w:rsidRDefault="001B1EBA">
            <w:pPr>
              <w:snapToGrid w:val="0"/>
              <w:spacing w:line="360" w:lineRule="exact"/>
              <w:ind w:firstLineChars="200" w:firstLine="420"/>
              <w:jc w:val="left"/>
              <w:rPr>
                <w:rFonts w:ascii="宋体" w:hAnsi="宋体" w:cs="Courier New" w:hint="eastAsia"/>
                <w:b/>
                <w:szCs w:val="21"/>
              </w:rPr>
            </w:pPr>
            <w:r w:rsidRPr="00CD6DA7">
              <w:rPr>
                <w:rFonts w:ascii="宋体" w:hAnsi="宋体" w:hint="eastAsia"/>
                <w:szCs w:val="21"/>
              </w:rPr>
              <w:t>1.投标人为法人或者其他组织的，提供营业执照等证明文件复印件</w:t>
            </w:r>
            <w:r w:rsidRPr="00CD6DA7">
              <w:rPr>
                <w:rFonts w:ascii="宋体" w:hAnsi="宋体" w:cs="宋体" w:hint="eastAsia"/>
                <w:szCs w:val="21"/>
              </w:rPr>
              <w:t>（如营业执照或者事业单位法人证书或者</w:t>
            </w:r>
            <w:r w:rsidRPr="00CD6DA7">
              <w:rPr>
                <w:rStyle w:val="260pt"/>
                <w:color w:val="auto"/>
                <w:szCs w:val="21"/>
              </w:rPr>
              <w:t>执业许可证</w:t>
            </w:r>
            <w:r w:rsidRPr="00CD6DA7">
              <w:rPr>
                <w:rFonts w:ascii="宋体" w:hAnsi="宋体" w:cs="宋体" w:hint="eastAsia"/>
                <w:szCs w:val="21"/>
              </w:rPr>
              <w:t>或者登记证书等）</w:t>
            </w:r>
            <w:r w:rsidRPr="00CD6DA7">
              <w:rPr>
                <w:rFonts w:ascii="宋体" w:hAnsi="宋体" w:hint="eastAsia"/>
                <w:szCs w:val="21"/>
              </w:rPr>
              <w:t>，投标人为自然人的，提供身份证</w:t>
            </w:r>
            <w:r w:rsidRPr="00CD6DA7">
              <w:rPr>
                <w:rFonts w:ascii="宋体" w:hAnsi="宋体" w:cs="宋体" w:hint="eastAsia"/>
                <w:szCs w:val="21"/>
              </w:rPr>
              <w:t>复印件</w:t>
            </w:r>
            <w:r w:rsidRPr="00CD6DA7">
              <w:rPr>
                <w:rFonts w:ascii="宋体" w:hAnsi="宋体" w:hint="eastAsia"/>
                <w:szCs w:val="21"/>
              </w:rPr>
              <w:t>；（</w:t>
            </w:r>
            <w:r w:rsidRPr="00CD6DA7">
              <w:rPr>
                <w:rFonts w:ascii="宋体" w:hAnsi="宋体" w:hint="eastAsia"/>
                <w:b/>
                <w:szCs w:val="21"/>
              </w:rPr>
              <w:t>必须提供，否则按无效投标处理</w:t>
            </w:r>
            <w:r w:rsidRPr="00CD6DA7">
              <w:rPr>
                <w:rFonts w:ascii="宋体" w:hAnsi="宋体" w:hint="eastAsia"/>
                <w:szCs w:val="21"/>
              </w:rPr>
              <w:t>）</w:t>
            </w:r>
          </w:p>
          <w:p w14:paraId="78D9399C" w14:textId="24BBD118" w:rsidR="00F603EE" w:rsidRPr="00CD6DA7" w:rsidRDefault="001B1EBA">
            <w:pPr>
              <w:snapToGrid w:val="0"/>
              <w:spacing w:line="360" w:lineRule="exact"/>
              <w:ind w:firstLineChars="200" w:firstLine="420"/>
              <w:jc w:val="left"/>
              <w:rPr>
                <w:rFonts w:ascii="宋体" w:hAnsi="宋体" w:cs="Courier New" w:hint="eastAsia"/>
                <w:b/>
                <w:szCs w:val="21"/>
              </w:rPr>
            </w:pPr>
            <w:r w:rsidRPr="00CD6DA7">
              <w:rPr>
                <w:rFonts w:ascii="宋体" w:hAnsi="宋体" w:cs="宋体" w:hint="eastAsia"/>
                <w:szCs w:val="21"/>
              </w:rPr>
              <w:lastRenderedPageBreak/>
              <w:t>2.投标人依法缴纳税收的相关材料（</w:t>
            </w:r>
            <w:r w:rsidRPr="00CD6DA7">
              <w:rPr>
                <w:rFonts w:ascii="宋体" w:hAnsi="宋体" w:cs="宋体"/>
                <w:szCs w:val="21"/>
                <w:u w:val="single"/>
              </w:rPr>
              <w:t>202</w:t>
            </w:r>
            <w:r w:rsidRPr="00CD6DA7">
              <w:rPr>
                <w:rFonts w:ascii="宋体" w:hAnsi="宋体" w:cs="宋体" w:hint="eastAsia"/>
                <w:szCs w:val="21"/>
                <w:u w:val="single"/>
              </w:rPr>
              <w:t>6</w:t>
            </w:r>
            <w:r w:rsidRPr="00CD6DA7">
              <w:rPr>
                <w:rFonts w:ascii="宋体" w:hAnsi="宋体" w:cs="宋体" w:hint="eastAsia"/>
                <w:szCs w:val="21"/>
              </w:rPr>
              <w:t>年</w:t>
            </w:r>
            <w:r w:rsidRPr="00CD6DA7">
              <w:rPr>
                <w:rFonts w:ascii="宋体" w:hAnsi="宋体" w:cs="宋体" w:hint="eastAsia"/>
                <w:szCs w:val="21"/>
                <w:u w:val="single"/>
              </w:rPr>
              <w:t xml:space="preserve"> </w:t>
            </w:r>
            <w:r w:rsidR="00A636F8">
              <w:rPr>
                <w:rFonts w:ascii="宋体" w:hAnsi="宋体" w:cs="宋体" w:hint="eastAsia"/>
                <w:szCs w:val="21"/>
                <w:u w:val="single"/>
              </w:rPr>
              <w:t>1</w:t>
            </w:r>
            <w:r w:rsidRPr="00CD6DA7">
              <w:rPr>
                <w:rFonts w:ascii="宋体" w:hAnsi="宋体" w:cs="宋体" w:hint="eastAsia"/>
                <w:szCs w:val="21"/>
                <w:u w:val="single"/>
              </w:rPr>
              <w:t xml:space="preserve"> </w:t>
            </w:r>
            <w:r w:rsidRPr="00CD6DA7">
              <w:rPr>
                <w:rFonts w:ascii="宋体" w:hAnsi="宋体" w:cs="宋体" w:hint="eastAsia"/>
                <w:szCs w:val="21"/>
              </w:rPr>
              <w:t>月至</w:t>
            </w:r>
            <w:r w:rsidRPr="00CD6DA7">
              <w:rPr>
                <w:rFonts w:ascii="宋体" w:hAnsi="宋体" w:cs="宋体"/>
                <w:szCs w:val="21"/>
                <w:u w:val="single"/>
              </w:rPr>
              <w:t>2026</w:t>
            </w:r>
            <w:r w:rsidRPr="00CD6DA7">
              <w:rPr>
                <w:rFonts w:ascii="宋体" w:hAnsi="宋体" w:cs="宋体" w:hint="eastAsia"/>
                <w:szCs w:val="21"/>
              </w:rPr>
              <w:t>年</w:t>
            </w:r>
            <w:r w:rsidRPr="00CD6DA7">
              <w:rPr>
                <w:rFonts w:ascii="宋体" w:hAnsi="宋体" w:cs="宋体" w:hint="eastAsia"/>
                <w:szCs w:val="21"/>
                <w:u w:val="single"/>
              </w:rPr>
              <w:t xml:space="preserve"> </w:t>
            </w:r>
            <w:r w:rsidR="00A636F8">
              <w:rPr>
                <w:rFonts w:ascii="宋体" w:hAnsi="宋体" w:cs="宋体" w:hint="eastAsia"/>
                <w:szCs w:val="21"/>
                <w:u w:val="single"/>
              </w:rPr>
              <w:t>9</w:t>
            </w:r>
            <w:r w:rsidRPr="00CD6DA7">
              <w:rPr>
                <w:rFonts w:ascii="宋体" w:hAnsi="宋体" w:cs="宋体" w:hint="eastAsia"/>
                <w:szCs w:val="21"/>
                <w:u w:val="single"/>
              </w:rPr>
              <w:t xml:space="preserve"> </w:t>
            </w:r>
            <w:r w:rsidRPr="00CD6DA7">
              <w:rPr>
                <w:rFonts w:ascii="宋体" w:hAnsi="宋体" w:cs="宋体" w:hint="eastAsia"/>
                <w:szCs w:val="21"/>
              </w:rPr>
              <w:t>月内任意连续</w:t>
            </w:r>
            <w:r w:rsidRPr="00CD6DA7">
              <w:rPr>
                <w:rFonts w:ascii="宋体" w:hAnsi="宋体" w:cs="宋体" w:hint="eastAsia"/>
                <w:szCs w:val="21"/>
                <w:u w:val="single"/>
              </w:rPr>
              <w:t xml:space="preserve"> 三 </w:t>
            </w:r>
            <w:proofErr w:type="gramStart"/>
            <w:r w:rsidRPr="00CD6DA7">
              <w:rPr>
                <w:rFonts w:ascii="宋体" w:hAnsi="宋体" w:cs="宋体" w:hint="eastAsia"/>
                <w:szCs w:val="21"/>
              </w:rPr>
              <w:t>个</w:t>
            </w:r>
            <w:proofErr w:type="gramEnd"/>
            <w:r w:rsidRPr="00CD6DA7">
              <w:rPr>
                <w:rFonts w:ascii="宋体" w:hAnsi="宋体" w:cs="宋体" w:hint="eastAsia"/>
                <w:szCs w:val="21"/>
              </w:rPr>
              <w:t>月的依法缴纳税收的证明材料复印件；依法免税的供应商，必须提供符合免税条件的证明材料。从成立之日起到投标文件提交截止时间</w:t>
            </w:r>
            <w:proofErr w:type="gramStart"/>
            <w:r w:rsidRPr="00CD6DA7">
              <w:rPr>
                <w:rFonts w:ascii="宋体" w:hAnsi="宋体" w:cs="宋体" w:hint="eastAsia"/>
                <w:szCs w:val="21"/>
              </w:rPr>
              <w:t>止</w:t>
            </w:r>
            <w:proofErr w:type="gramEnd"/>
            <w:r w:rsidRPr="00CD6DA7">
              <w:rPr>
                <w:rFonts w:ascii="宋体" w:hAnsi="宋体" w:cs="宋体" w:hint="eastAsia"/>
                <w:szCs w:val="21"/>
              </w:rPr>
              <w:t>不足要求月数的，只需提供从成立之日起的依法缴纳税收相应证明文件）</w:t>
            </w:r>
            <w:r w:rsidRPr="00CD6DA7">
              <w:rPr>
                <w:rFonts w:ascii="宋体" w:hAnsi="宋体" w:hint="eastAsia"/>
                <w:szCs w:val="21"/>
              </w:rPr>
              <w:t>；（</w:t>
            </w:r>
            <w:r w:rsidRPr="00CD6DA7">
              <w:rPr>
                <w:rFonts w:ascii="宋体" w:hAnsi="宋体" w:hint="eastAsia"/>
                <w:b/>
                <w:szCs w:val="21"/>
              </w:rPr>
              <w:t>必须提供，否则按无效投标处理</w:t>
            </w:r>
            <w:r w:rsidRPr="00CD6DA7">
              <w:rPr>
                <w:rFonts w:ascii="宋体" w:hAnsi="宋体" w:hint="eastAsia"/>
                <w:szCs w:val="21"/>
              </w:rPr>
              <w:t>）</w:t>
            </w:r>
          </w:p>
          <w:p w14:paraId="4084174C" w14:textId="4F81317E" w:rsidR="00F603EE" w:rsidRPr="00CD6DA7" w:rsidRDefault="001B1EBA">
            <w:pPr>
              <w:snapToGrid w:val="0"/>
              <w:spacing w:line="360" w:lineRule="exact"/>
              <w:ind w:firstLineChars="200" w:firstLine="420"/>
              <w:jc w:val="left"/>
              <w:rPr>
                <w:rFonts w:ascii="宋体" w:hAnsi="宋体" w:cs="Courier New" w:hint="eastAsia"/>
                <w:b/>
                <w:szCs w:val="21"/>
              </w:rPr>
            </w:pPr>
            <w:r w:rsidRPr="00CD6DA7">
              <w:rPr>
                <w:rFonts w:ascii="宋体" w:hAnsi="宋体" w:cs="宋体" w:hint="eastAsia"/>
                <w:szCs w:val="21"/>
              </w:rPr>
              <w:t>3.投标人依法缴纳社会保障资金的相关材料[</w:t>
            </w:r>
            <w:r w:rsidRPr="00CD6DA7">
              <w:rPr>
                <w:rFonts w:ascii="宋体" w:hAnsi="宋体" w:cs="宋体"/>
                <w:szCs w:val="21"/>
                <w:u w:val="single"/>
              </w:rPr>
              <w:t>202</w:t>
            </w:r>
            <w:r w:rsidRPr="00CD6DA7">
              <w:rPr>
                <w:rFonts w:ascii="宋体" w:hAnsi="宋体" w:cs="宋体" w:hint="eastAsia"/>
                <w:szCs w:val="21"/>
                <w:u w:val="single"/>
              </w:rPr>
              <w:t>6</w:t>
            </w:r>
            <w:r w:rsidRPr="00CD6DA7">
              <w:rPr>
                <w:rFonts w:ascii="宋体" w:hAnsi="宋体" w:cs="宋体" w:hint="eastAsia"/>
                <w:szCs w:val="21"/>
              </w:rPr>
              <w:t>年</w:t>
            </w:r>
            <w:r w:rsidRPr="00CD6DA7">
              <w:rPr>
                <w:rFonts w:ascii="宋体" w:hAnsi="宋体" w:cs="宋体" w:hint="eastAsia"/>
                <w:szCs w:val="21"/>
                <w:u w:val="single"/>
              </w:rPr>
              <w:t xml:space="preserve"> 1 </w:t>
            </w:r>
            <w:r w:rsidRPr="00CD6DA7">
              <w:rPr>
                <w:rFonts w:ascii="宋体" w:hAnsi="宋体" w:cs="宋体" w:hint="eastAsia"/>
                <w:szCs w:val="21"/>
              </w:rPr>
              <w:t>月至</w:t>
            </w:r>
            <w:r w:rsidRPr="00CD6DA7">
              <w:rPr>
                <w:rFonts w:ascii="宋体" w:hAnsi="宋体" w:cs="宋体"/>
                <w:szCs w:val="21"/>
                <w:u w:val="single"/>
              </w:rPr>
              <w:t>2026</w:t>
            </w:r>
            <w:r w:rsidRPr="00CD6DA7">
              <w:rPr>
                <w:rFonts w:ascii="宋体" w:hAnsi="宋体" w:cs="宋体" w:hint="eastAsia"/>
                <w:szCs w:val="21"/>
              </w:rPr>
              <w:t>年</w:t>
            </w:r>
            <w:r w:rsidRPr="00CD6DA7">
              <w:rPr>
                <w:rFonts w:ascii="宋体" w:hAnsi="宋体" w:cs="宋体" w:hint="eastAsia"/>
                <w:szCs w:val="21"/>
                <w:u w:val="single"/>
              </w:rPr>
              <w:t xml:space="preserve"> </w:t>
            </w:r>
            <w:r w:rsidR="00A636F8">
              <w:rPr>
                <w:rFonts w:ascii="宋体" w:hAnsi="宋体" w:cs="宋体" w:hint="eastAsia"/>
                <w:szCs w:val="21"/>
                <w:u w:val="single"/>
              </w:rPr>
              <w:t>9</w:t>
            </w:r>
            <w:r w:rsidRPr="00CD6DA7">
              <w:rPr>
                <w:rFonts w:ascii="宋体" w:hAnsi="宋体" w:cs="宋体" w:hint="eastAsia"/>
                <w:szCs w:val="21"/>
                <w:u w:val="single"/>
              </w:rPr>
              <w:t xml:space="preserve"> </w:t>
            </w:r>
            <w:r w:rsidRPr="00CD6DA7">
              <w:rPr>
                <w:rFonts w:ascii="宋体" w:hAnsi="宋体" w:cs="宋体" w:hint="eastAsia"/>
                <w:szCs w:val="21"/>
              </w:rPr>
              <w:t>月内任意连续</w:t>
            </w:r>
            <w:r w:rsidRPr="00CD6DA7">
              <w:rPr>
                <w:rFonts w:ascii="宋体" w:hAnsi="宋体" w:cs="宋体" w:hint="eastAsia"/>
                <w:szCs w:val="21"/>
                <w:u w:val="single"/>
              </w:rPr>
              <w:t xml:space="preserve"> 三 </w:t>
            </w:r>
            <w:proofErr w:type="gramStart"/>
            <w:r w:rsidRPr="00CD6DA7">
              <w:rPr>
                <w:rFonts w:ascii="宋体" w:hAnsi="宋体" w:cs="宋体" w:hint="eastAsia"/>
                <w:szCs w:val="21"/>
              </w:rPr>
              <w:t>个</w:t>
            </w:r>
            <w:proofErr w:type="gramEnd"/>
            <w:r w:rsidRPr="00CD6DA7">
              <w:rPr>
                <w:rFonts w:ascii="宋体" w:hAnsi="宋体" w:cs="宋体" w:hint="eastAsia"/>
                <w:szCs w:val="21"/>
              </w:rPr>
              <w:t>月的依法缴纳社会保障资金的缴费证明材料（如：专用收据、社会保险缴纳清单或者社保部门的证明）复印件；依法不需要缴纳社会保障资金的供应商，必须提供相应文件证明不需要缴纳社会保障资金。从成立之日起到投标文件提交截止时间</w:t>
            </w:r>
            <w:proofErr w:type="gramStart"/>
            <w:r w:rsidRPr="00CD6DA7">
              <w:rPr>
                <w:rFonts w:ascii="宋体" w:hAnsi="宋体" w:cs="宋体" w:hint="eastAsia"/>
                <w:szCs w:val="21"/>
              </w:rPr>
              <w:t>止</w:t>
            </w:r>
            <w:proofErr w:type="gramEnd"/>
            <w:r w:rsidRPr="00CD6DA7">
              <w:rPr>
                <w:rFonts w:ascii="宋体" w:hAnsi="宋体" w:cs="宋体" w:hint="eastAsia"/>
                <w:szCs w:val="21"/>
              </w:rPr>
              <w:t>不足要求月数的只需提供从成立之日起的依法缴纳社会保障资金的相应证明文件]</w:t>
            </w:r>
            <w:r w:rsidRPr="00CD6DA7">
              <w:rPr>
                <w:rFonts w:ascii="宋体" w:hAnsi="宋体" w:hint="eastAsia"/>
                <w:szCs w:val="21"/>
              </w:rPr>
              <w:t>；（</w:t>
            </w:r>
            <w:r w:rsidRPr="00CD6DA7">
              <w:rPr>
                <w:rFonts w:ascii="宋体" w:hAnsi="宋体" w:hint="eastAsia"/>
                <w:b/>
                <w:szCs w:val="21"/>
              </w:rPr>
              <w:t>必须提供，否则按无效投标处理</w:t>
            </w:r>
            <w:r w:rsidRPr="00CD6DA7">
              <w:rPr>
                <w:rFonts w:ascii="宋体" w:hAnsi="宋体" w:hint="eastAsia"/>
                <w:szCs w:val="21"/>
              </w:rPr>
              <w:t>）</w:t>
            </w:r>
          </w:p>
          <w:p w14:paraId="267EA1BE" w14:textId="77777777" w:rsidR="00F603EE" w:rsidRPr="00CD6DA7" w:rsidRDefault="001B1EBA">
            <w:pPr>
              <w:snapToGrid w:val="0"/>
              <w:spacing w:line="360" w:lineRule="exact"/>
              <w:ind w:firstLineChars="200" w:firstLine="420"/>
              <w:jc w:val="left"/>
              <w:rPr>
                <w:rFonts w:ascii="宋体" w:hAnsi="宋体" w:cs="Courier New" w:hint="eastAsia"/>
                <w:b/>
                <w:szCs w:val="21"/>
              </w:rPr>
            </w:pPr>
            <w:r w:rsidRPr="00CD6DA7">
              <w:rPr>
                <w:rFonts w:ascii="宋体" w:hAnsi="宋体" w:cs="宋体" w:hint="eastAsia"/>
                <w:szCs w:val="21"/>
              </w:rPr>
              <w:t>4.投标人</w:t>
            </w:r>
            <w:r w:rsidRPr="00CD6DA7">
              <w:rPr>
                <w:rFonts w:ascii="宋体" w:hAnsi="宋体" w:hint="eastAsia"/>
                <w:szCs w:val="21"/>
              </w:rPr>
              <w:t>财务状况报告[2</w:t>
            </w:r>
            <w:r w:rsidRPr="00CD6DA7">
              <w:rPr>
                <w:rFonts w:ascii="宋体" w:hAnsi="宋体"/>
                <w:szCs w:val="21"/>
              </w:rPr>
              <w:t>024</w:t>
            </w:r>
            <w:r w:rsidRPr="00CD6DA7">
              <w:rPr>
                <w:rFonts w:ascii="宋体" w:hAnsi="宋体" w:hint="eastAsia"/>
                <w:szCs w:val="21"/>
              </w:rPr>
              <w:t>年度或2025年度财务报表复印件，或者银行出具的资信证明，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w:t>
            </w:r>
            <w:r w:rsidRPr="00CD6DA7">
              <w:rPr>
                <w:rFonts w:ascii="宋体" w:hAnsi="宋体" w:hint="eastAsia"/>
                <w:b/>
                <w:szCs w:val="21"/>
              </w:rPr>
              <w:t>必须提供，否则按无效投标处理</w:t>
            </w:r>
            <w:r w:rsidRPr="00CD6DA7">
              <w:rPr>
                <w:rFonts w:ascii="宋体" w:hAnsi="宋体" w:hint="eastAsia"/>
                <w:szCs w:val="21"/>
              </w:rPr>
              <w:t>）</w:t>
            </w:r>
          </w:p>
          <w:p w14:paraId="630FB569"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5.投标人直接控股股东信息表（格式见第六章）；</w:t>
            </w:r>
            <w:r w:rsidRPr="00CD6DA7">
              <w:rPr>
                <w:rFonts w:ascii="宋体" w:hAnsi="宋体" w:hint="eastAsia"/>
                <w:b/>
                <w:szCs w:val="21"/>
              </w:rPr>
              <w:t>（必须提供，否则按无效投标处理）</w:t>
            </w:r>
          </w:p>
          <w:p w14:paraId="6CAF709B"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6.投标人直接管理关系信息表（格式见第六章）；</w:t>
            </w:r>
            <w:r w:rsidRPr="00CD6DA7">
              <w:rPr>
                <w:rFonts w:ascii="宋体" w:hAnsi="宋体" w:hint="eastAsia"/>
                <w:b/>
                <w:szCs w:val="21"/>
              </w:rPr>
              <w:t>（必须提供，否则按无效投标处理）</w:t>
            </w:r>
          </w:p>
          <w:p w14:paraId="217FE6FE"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szCs w:val="21"/>
              </w:rPr>
              <w:t>7</w:t>
            </w:r>
            <w:r w:rsidRPr="00CD6DA7">
              <w:rPr>
                <w:rFonts w:ascii="宋体" w:hAnsi="宋体" w:hint="eastAsia"/>
                <w:szCs w:val="21"/>
              </w:rPr>
              <w:t>.投标声明（格式见第六章）；（</w:t>
            </w:r>
            <w:r w:rsidRPr="00CD6DA7">
              <w:rPr>
                <w:rFonts w:ascii="宋体" w:hAnsi="宋体" w:hint="eastAsia"/>
                <w:b/>
                <w:szCs w:val="21"/>
              </w:rPr>
              <w:t>必须提供，否则按无效投标处理</w:t>
            </w:r>
            <w:r w:rsidRPr="00CD6DA7">
              <w:rPr>
                <w:rFonts w:ascii="宋体" w:hAnsi="宋体" w:hint="eastAsia"/>
                <w:szCs w:val="21"/>
              </w:rPr>
              <w:t>）</w:t>
            </w:r>
          </w:p>
          <w:p w14:paraId="42CD5B57" w14:textId="77777777" w:rsidR="00F603EE" w:rsidRPr="00CD6DA7" w:rsidRDefault="001B1EBA">
            <w:pPr>
              <w:snapToGrid w:val="0"/>
              <w:spacing w:line="360" w:lineRule="exact"/>
              <w:ind w:firstLineChars="200" w:firstLine="420"/>
              <w:jc w:val="left"/>
              <w:rPr>
                <w:rFonts w:ascii="宋体" w:hAnsi="宋体" w:hint="eastAsia"/>
                <w:b/>
                <w:szCs w:val="21"/>
              </w:rPr>
            </w:pPr>
            <w:r w:rsidRPr="00CD6DA7">
              <w:rPr>
                <w:rFonts w:ascii="宋体" w:hAnsi="宋体" w:hint="eastAsia"/>
                <w:szCs w:val="21"/>
              </w:rPr>
              <w:t>8.联合体协议书（格式见第六章）；</w:t>
            </w:r>
            <w:r w:rsidRPr="00CD6DA7">
              <w:rPr>
                <w:rFonts w:ascii="宋体" w:hAnsi="宋体" w:hint="eastAsia"/>
                <w:b/>
                <w:szCs w:val="21"/>
              </w:rPr>
              <w:t>（本项目不接受联合体）</w:t>
            </w:r>
          </w:p>
          <w:p w14:paraId="5B35F3DE"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szCs w:val="21"/>
              </w:rPr>
              <w:t>9.</w:t>
            </w:r>
            <w:r w:rsidRPr="00CD6DA7">
              <w:rPr>
                <w:rFonts w:ascii="宋体" w:hAnsi="宋体" w:hint="eastAsia"/>
                <w:szCs w:val="21"/>
              </w:rPr>
              <w:t>本项目落实政府采购政策需满足的资格要求：无；</w:t>
            </w:r>
          </w:p>
          <w:p w14:paraId="3FD96EA1" w14:textId="4CA482A6" w:rsidR="00F603EE" w:rsidRPr="00CD6DA7" w:rsidRDefault="001B1EBA" w:rsidP="00D26739">
            <w:pPr>
              <w:snapToGrid w:val="0"/>
              <w:spacing w:line="360" w:lineRule="exact"/>
              <w:ind w:firstLineChars="200" w:firstLine="420"/>
              <w:jc w:val="left"/>
              <w:rPr>
                <w:rFonts w:ascii="宋体" w:hAnsi="宋体" w:cs="Courier New" w:hint="eastAsia"/>
                <w:b/>
                <w:szCs w:val="21"/>
              </w:rPr>
            </w:pPr>
            <w:r w:rsidRPr="00CD6DA7">
              <w:rPr>
                <w:rFonts w:ascii="宋体" w:hAnsi="宋体"/>
                <w:szCs w:val="21"/>
              </w:rPr>
              <w:t>10.</w:t>
            </w:r>
            <w:r w:rsidRPr="00CD6DA7">
              <w:rPr>
                <w:rFonts w:ascii="宋体" w:hAnsi="宋体" w:hint="eastAsia"/>
                <w:szCs w:val="21"/>
              </w:rPr>
              <w:t>本项目的特定资格要求：</w:t>
            </w:r>
            <w:r w:rsidR="00D46D74" w:rsidRPr="00CD6DA7">
              <w:rPr>
                <w:rFonts w:ascii="宋体" w:hAnsi="宋体" w:hint="eastAsia"/>
                <w:szCs w:val="21"/>
              </w:rPr>
              <w:t>各分标投标人须按《医疗器械监督管理条例》（国务院令第739号）医疗器械分类管理要求具备有效的医疗器械经营许可证</w:t>
            </w:r>
            <w:r w:rsidR="006005D5" w:rsidRPr="00CD6DA7">
              <w:rPr>
                <w:rFonts w:ascii="宋体" w:hAnsi="宋体" w:hint="eastAsia"/>
                <w:szCs w:val="21"/>
              </w:rPr>
              <w:t>，复印件；（</w:t>
            </w:r>
            <w:r w:rsidR="006005D5" w:rsidRPr="00CD6DA7">
              <w:rPr>
                <w:rFonts w:ascii="宋体" w:hAnsi="宋体" w:hint="eastAsia"/>
                <w:b/>
                <w:szCs w:val="21"/>
              </w:rPr>
              <w:t>必须提供，否则按无效投标处理</w:t>
            </w:r>
            <w:r w:rsidR="006005D5" w:rsidRPr="00CD6DA7">
              <w:rPr>
                <w:rFonts w:ascii="宋体" w:hAnsi="宋体" w:hint="eastAsia"/>
                <w:szCs w:val="21"/>
              </w:rPr>
              <w:t>）</w:t>
            </w:r>
          </w:p>
          <w:p w14:paraId="1375EE4F"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szCs w:val="21"/>
              </w:rPr>
              <w:t>11</w:t>
            </w:r>
            <w:r w:rsidRPr="00CD6DA7">
              <w:rPr>
                <w:rFonts w:ascii="宋体" w:hAnsi="宋体" w:hint="eastAsia"/>
                <w:szCs w:val="21"/>
              </w:rPr>
              <w:t>.除招标文件规定必须提供以外，投标人认为需要提供的其他证明材料。</w:t>
            </w:r>
          </w:p>
          <w:p w14:paraId="2E43FBAE" w14:textId="77777777" w:rsidR="00F603EE" w:rsidRPr="00CD6DA7" w:rsidRDefault="001B1EBA">
            <w:pPr>
              <w:snapToGrid w:val="0"/>
              <w:spacing w:line="360" w:lineRule="exact"/>
              <w:jc w:val="left"/>
              <w:rPr>
                <w:rFonts w:ascii="宋体" w:hAnsi="宋体" w:hint="eastAsia"/>
                <w:b/>
                <w:bCs/>
                <w:szCs w:val="21"/>
              </w:rPr>
            </w:pPr>
            <w:r w:rsidRPr="00CD6DA7">
              <w:rPr>
                <w:rFonts w:ascii="宋体" w:hAnsi="宋体" w:hint="eastAsia"/>
                <w:b/>
                <w:bCs/>
                <w:szCs w:val="21"/>
              </w:rPr>
              <w:t>注：</w:t>
            </w:r>
          </w:p>
          <w:p w14:paraId="011B17C9" w14:textId="77777777" w:rsidR="00F603EE" w:rsidRPr="00CD6DA7" w:rsidRDefault="001B1EBA">
            <w:pPr>
              <w:snapToGrid w:val="0"/>
              <w:spacing w:line="360" w:lineRule="exact"/>
              <w:ind w:firstLineChars="200" w:firstLine="422"/>
              <w:jc w:val="left"/>
              <w:rPr>
                <w:rFonts w:ascii="宋体" w:hAnsi="宋体" w:hint="eastAsia"/>
                <w:b/>
                <w:bCs/>
                <w:szCs w:val="21"/>
              </w:rPr>
            </w:pPr>
            <w:r w:rsidRPr="00CD6DA7">
              <w:rPr>
                <w:rFonts w:ascii="宋体" w:hAnsi="宋体" w:hint="eastAsia"/>
                <w:b/>
                <w:bCs/>
                <w:szCs w:val="21"/>
              </w:rPr>
              <w:t>1.以上标明“必须提供”的材料，格式中有要求法定代表人或者委托代理人签字的，必须按要求签字并加盖投标人电子签章，否则按无效投标处理。</w:t>
            </w:r>
          </w:p>
          <w:p w14:paraId="076C17C5" w14:textId="77777777" w:rsidR="00F603EE" w:rsidRPr="00CD6DA7" w:rsidRDefault="001B1EBA">
            <w:pPr>
              <w:snapToGrid w:val="0"/>
              <w:spacing w:line="360" w:lineRule="exact"/>
              <w:ind w:firstLineChars="200" w:firstLine="422"/>
              <w:jc w:val="left"/>
              <w:rPr>
                <w:rFonts w:ascii="宋体" w:hAnsi="宋体" w:hint="eastAsia"/>
                <w:b/>
                <w:bCs/>
                <w:szCs w:val="21"/>
              </w:rPr>
            </w:pPr>
            <w:r w:rsidRPr="00CD6DA7">
              <w:rPr>
                <w:rFonts w:ascii="宋体" w:hAnsi="宋体" w:hint="eastAsia"/>
                <w:b/>
                <w:bCs/>
                <w:szCs w:val="21"/>
              </w:rPr>
              <w:t>2.联合体投标时，第1-</w:t>
            </w:r>
            <w:r w:rsidRPr="00CD6DA7">
              <w:rPr>
                <w:rFonts w:ascii="宋体" w:hAnsi="宋体"/>
                <w:b/>
                <w:bCs/>
                <w:szCs w:val="21"/>
              </w:rPr>
              <w:t>6</w:t>
            </w:r>
            <w:r w:rsidRPr="00CD6DA7">
              <w:rPr>
                <w:rFonts w:ascii="宋体" w:hAnsi="宋体" w:hint="eastAsia"/>
                <w:b/>
                <w:bCs/>
                <w:szCs w:val="21"/>
              </w:rPr>
              <w:t>项资格证明文件联合体各方均必须分别提供，并由联合体牵头人加盖电子签章，规定签字处签字（或者电子签名），否则按无效投标处理。</w:t>
            </w:r>
          </w:p>
        </w:tc>
      </w:tr>
      <w:tr w:rsidR="00CD6DA7" w:rsidRPr="00CD6DA7" w14:paraId="511B311C" w14:textId="77777777">
        <w:tc>
          <w:tcPr>
            <w:tcW w:w="576" w:type="pct"/>
            <w:vMerge/>
            <w:tcBorders>
              <w:left w:val="single" w:sz="4" w:space="0" w:color="auto"/>
              <w:right w:val="single" w:sz="4" w:space="0" w:color="auto"/>
            </w:tcBorders>
            <w:vAlign w:val="center"/>
          </w:tcPr>
          <w:p w14:paraId="08581FCD" w14:textId="77777777" w:rsidR="00F603EE" w:rsidRPr="00CD6DA7" w:rsidRDefault="00F603EE">
            <w:pPr>
              <w:spacing w:line="360" w:lineRule="exact"/>
              <w:rPr>
                <w:rFonts w:ascii="宋体" w:hAnsi="宋体" w:hint="eastAsia"/>
                <w:szCs w:val="21"/>
              </w:rPr>
            </w:pPr>
            <w:bookmarkStart w:id="109" w:name="_13.3"/>
            <w:bookmarkEnd w:id="109"/>
          </w:p>
        </w:tc>
        <w:tc>
          <w:tcPr>
            <w:tcW w:w="4424" w:type="pct"/>
            <w:tcBorders>
              <w:top w:val="single" w:sz="4" w:space="0" w:color="auto"/>
              <w:left w:val="single" w:sz="4" w:space="0" w:color="auto"/>
              <w:bottom w:val="single" w:sz="4" w:space="0" w:color="auto"/>
              <w:right w:val="single" w:sz="4" w:space="0" w:color="auto"/>
            </w:tcBorders>
            <w:vAlign w:val="center"/>
          </w:tcPr>
          <w:p w14:paraId="37C8B877" w14:textId="77777777" w:rsidR="00F603EE" w:rsidRPr="00CD6DA7" w:rsidRDefault="001B1EBA">
            <w:pPr>
              <w:snapToGrid w:val="0"/>
              <w:spacing w:line="360" w:lineRule="exact"/>
              <w:jc w:val="left"/>
              <w:rPr>
                <w:rFonts w:ascii="宋体" w:hAnsi="宋体" w:cs="Courier New" w:hint="eastAsia"/>
                <w:b/>
                <w:szCs w:val="21"/>
              </w:rPr>
            </w:pPr>
            <w:r w:rsidRPr="00CD6DA7">
              <w:rPr>
                <w:rFonts w:ascii="宋体" w:hAnsi="宋体" w:cs="Courier New" w:hint="eastAsia"/>
                <w:b/>
                <w:szCs w:val="21"/>
              </w:rPr>
              <w:t>商务及技术文件：</w:t>
            </w:r>
          </w:p>
          <w:p w14:paraId="2A598187"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1.无串通投标行为的承诺函（格式见第六章）；（</w:t>
            </w:r>
            <w:r w:rsidRPr="00CD6DA7">
              <w:rPr>
                <w:rFonts w:ascii="宋体" w:hAnsi="宋体" w:hint="eastAsia"/>
                <w:b/>
                <w:szCs w:val="21"/>
              </w:rPr>
              <w:t>必须提供，否则按无效投标处理</w:t>
            </w:r>
            <w:r w:rsidRPr="00CD6DA7">
              <w:rPr>
                <w:rFonts w:ascii="宋体" w:hAnsi="宋体" w:hint="eastAsia"/>
                <w:szCs w:val="21"/>
              </w:rPr>
              <w:t>）</w:t>
            </w:r>
          </w:p>
          <w:p w14:paraId="46CAD8C8"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2.投标保证金提交凭证；（</w:t>
            </w:r>
            <w:r w:rsidRPr="00CD6DA7">
              <w:rPr>
                <w:rFonts w:ascii="宋体" w:hAnsi="宋体" w:hint="eastAsia"/>
                <w:b/>
                <w:bCs/>
                <w:szCs w:val="21"/>
              </w:rPr>
              <w:t>如要求提交投标保证金的则必须提供</w:t>
            </w:r>
            <w:r w:rsidRPr="00CD6DA7">
              <w:rPr>
                <w:rFonts w:ascii="宋体" w:hAnsi="宋体" w:hint="eastAsia"/>
                <w:b/>
                <w:szCs w:val="21"/>
              </w:rPr>
              <w:t>，否则按无效投标处理</w:t>
            </w:r>
            <w:r w:rsidRPr="00CD6DA7">
              <w:rPr>
                <w:rFonts w:ascii="宋体" w:hAnsi="宋体" w:hint="eastAsia"/>
                <w:szCs w:val="21"/>
              </w:rPr>
              <w:t>）</w:t>
            </w:r>
          </w:p>
          <w:p w14:paraId="6EEB4818"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3.法定代表人身份证明及法定代表人有效身份证正反面复印件（格式见第六章）；（</w:t>
            </w:r>
            <w:r w:rsidRPr="00CD6DA7">
              <w:rPr>
                <w:rFonts w:ascii="宋体" w:hAnsi="宋体" w:cs="宋体" w:hint="eastAsia"/>
                <w:b/>
                <w:bCs/>
                <w:szCs w:val="21"/>
              </w:rPr>
              <w:t>除自然人投标</w:t>
            </w:r>
            <w:proofErr w:type="gramStart"/>
            <w:r w:rsidRPr="00CD6DA7">
              <w:rPr>
                <w:rFonts w:ascii="宋体" w:hAnsi="宋体" w:cs="宋体" w:hint="eastAsia"/>
                <w:b/>
                <w:bCs/>
                <w:szCs w:val="21"/>
              </w:rPr>
              <w:t>外</w:t>
            </w:r>
            <w:r w:rsidRPr="00CD6DA7">
              <w:rPr>
                <w:rFonts w:ascii="宋体" w:hAnsi="宋体" w:hint="eastAsia"/>
                <w:b/>
                <w:szCs w:val="21"/>
              </w:rPr>
              <w:t>必须</w:t>
            </w:r>
            <w:proofErr w:type="gramEnd"/>
            <w:r w:rsidRPr="00CD6DA7">
              <w:rPr>
                <w:rFonts w:ascii="宋体" w:hAnsi="宋体" w:hint="eastAsia"/>
                <w:b/>
                <w:szCs w:val="21"/>
              </w:rPr>
              <w:t>提供，否则按无效投标处理</w:t>
            </w:r>
            <w:r w:rsidRPr="00CD6DA7">
              <w:rPr>
                <w:rFonts w:ascii="宋体" w:hAnsi="宋体" w:hint="eastAsia"/>
                <w:szCs w:val="21"/>
              </w:rPr>
              <w:t>）</w:t>
            </w:r>
          </w:p>
          <w:p w14:paraId="5339BFF2"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4.授权委托书及委托代理人有效身份证正反面复印件（格式见第六章）；（</w:t>
            </w:r>
            <w:r w:rsidRPr="00CD6DA7">
              <w:rPr>
                <w:rFonts w:ascii="宋体" w:hAnsi="宋体" w:hint="eastAsia"/>
                <w:b/>
                <w:szCs w:val="21"/>
              </w:rPr>
              <w:t>委托时必须提供，否则按无效投标处理</w:t>
            </w:r>
            <w:r w:rsidRPr="00CD6DA7">
              <w:rPr>
                <w:rFonts w:ascii="宋体" w:hAnsi="宋体" w:hint="eastAsia"/>
                <w:szCs w:val="21"/>
              </w:rPr>
              <w:t>）</w:t>
            </w:r>
          </w:p>
          <w:p w14:paraId="6985913C"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5</w:t>
            </w:r>
            <w:r w:rsidRPr="00CD6DA7">
              <w:rPr>
                <w:rFonts w:ascii="宋体" w:hAnsi="宋体"/>
                <w:szCs w:val="21"/>
              </w:rPr>
              <w:t>.</w:t>
            </w:r>
            <w:r w:rsidRPr="00CD6DA7">
              <w:rPr>
                <w:rFonts w:ascii="宋体" w:hAnsi="宋体" w:hint="eastAsia"/>
                <w:szCs w:val="21"/>
              </w:rPr>
              <w:t>商务要求偏离表（格式见第六章）；（</w:t>
            </w:r>
            <w:r w:rsidRPr="00CD6DA7">
              <w:rPr>
                <w:rFonts w:ascii="宋体" w:hAnsi="宋体" w:hint="eastAsia"/>
                <w:b/>
                <w:szCs w:val="21"/>
              </w:rPr>
              <w:t>必须提供，否则按无效投标处理</w:t>
            </w:r>
            <w:r w:rsidRPr="00CD6DA7">
              <w:rPr>
                <w:rFonts w:ascii="宋体" w:hAnsi="宋体" w:hint="eastAsia"/>
                <w:szCs w:val="21"/>
              </w:rPr>
              <w:t>）</w:t>
            </w:r>
          </w:p>
          <w:p w14:paraId="4421A155"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szCs w:val="21"/>
              </w:rPr>
              <w:t>6</w:t>
            </w:r>
            <w:r w:rsidRPr="00CD6DA7">
              <w:rPr>
                <w:rFonts w:ascii="宋体" w:hAnsi="宋体" w:hint="eastAsia"/>
                <w:szCs w:val="21"/>
              </w:rPr>
              <w:t>.售后服务承诺（格式自拟）；（</w:t>
            </w:r>
            <w:r w:rsidRPr="00CD6DA7">
              <w:rPr>
                <w:rFonts w:ascii="宋体" w:hAnsi="宋体" w:hint="eastAsia"/>
                <w:b/>
                <w:szCs w:val="21"/>
              </w:rPr>
              <w:t>必须提供，否则按无效投标处理</w:t>
            </w:r>
            <w:r w:rsidRPr="00CD6DA7">
              <w:rPr>
                <w:rFonts w:ascii="宋体" w:hAnsi="宋体" w:hint="eastAsia"/>
                <w:szCs w:val="21"/>
              </w:rPr>
              <w:t>）</w:t>
            </w:r>
          </w:p>
          <w:p w14:paraId="5937215B"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szCs w:val="21"/>
              </w:rPr>
              <w:t>7</w:t>
            </w:r>
            <w:r w:rsidRPr="00CD6DA7">
              <w:rPr>
                <w:rFonts w:ascii="宋体" w:hAnsi="宋体" w:hint="eastAsia"/>
                <w:szCs w:val="21"/>
              </w:rPr>
              <w:t>.投标人情况介绍（格式自拟）；（如有，请提供）</w:t>
            </w:r>
          </w:p>
          <w:p w14:paraId="330773FB" w14:textId="77777777" w:rsidR="00F603EE" w:rsidRPr="00CD6DA7" w:rsidRDefault="001B1EBA">
            <w:pPr>
              <w:snapToGrid w:val="0"/>
              <w:spacing w:line="360" w:lineRule="exact"/>
              <w:ind w:firstLineChars="200" w:firstLine="420"/>
              <w:jc w:val="left"/>
              <w:rPr>
                <w:rFonts w:ascii="宋体" w:hAnsi="宋体" w:hint="eastAsia"/>
                <w:b/>
                <w:szCs w:val="21"/>
              </w:rPr>
            </w:pPr>
            <w:r w:rsidRPr="00CD6DA7">
              <w:rPr>
                <w:rFonts w:ascii="宋体" w:hAnsi="宋体" w:hint="eastAsia"/>
                <w:szCs w:val="21"/>
              </w:rPr>
              <w:t>8.联合体协议书（格式见第六章）；</w:t>
            </w:r>
            <w:r w:rsidRPr="00CD6DA7">
              <w:rPr>
                <w:rFonts w:ascii="宋体" w:hAnsi="宋体" w:hint="eastAsia"/>
                <w:b/>
                <w:szCs w:val="21"/>
              </w:rPr>
              <w:t>（本项目不接受联合体）</w:t>
            </w:r>
          </w:p>
          <w:p w14:paraId="3FF92872"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9.代理服务费承诺书（格式见第六章）；</w:t>
            </w:r>
          </w:p>
          <w:p w14:paraId="54916319" w14:textId="62759050" w:rsidR="00F603EE" w:rsidRPr="00CD6DA7" w:rsidRDefault="001B1EBA">
            <w:pPr>
              <w:snapToGrid w:val="0"/>
              <w:spacing w:line="360" w:lineRule="exact"/>
              <w:ind w:firstLineChars="200" w:firstLine="420"/>
              <w:jc w:val="left"/>
              <w:rPr>
                <w:rFonts w:ascii="宋体" w:hAnsi="宋体" w:hint="eastAsia"/>
                <w:b/>
                <w:szCs w:val="21"/>
              </w:rPr>
            </w:pPr>
            <w:r w:rsidRPr="00CD6DA7">
              <w:rPr>
                <w:rFonts w:ascii="宋体" w:hAnsi="宋体" w:hint="eastAsia"/>
                <w:szCs w:val="21"/>
              </w:rPr>
              <w:t>10.设备性能配置清单（格式见第六章）；</w:t>
            </w:r>
            <w:r w:rsidR="001A4AE7" w:rsidRPr="00CD6DA7">
              <w:rPr>
                <w:rFonts w:ascii="宋体" w:hAnsi="宋体" w:hint="eastAsia"/>
                <w:b/>
                <w:szCs w:val="21"/>
              </w:rPr>
              <w:t xml:space="preserve"> </w:t>
            </w:r>
          </w:p>
          <w:p w14:paraId="68938D12" w14:textId="77777777" w:rsidR="00F603EE" w:rsidRPr="00CD6DA7" w:rsidRDefault="001B1EBA">
            <w:pPr>
              <w:snapToGrid w:val="0"/>
              <w:spacing w:line="360" w:lineRule="exact"/>
              <w:ind w:firstLineChars="200" w:firstLine="420"/>
              <w:jc w:val="left"/>
              <w:rPr>
                <w:rFonts w:ascii="宋体" w:hAnsi="宋体" w:hint="eastAsia"/>
                <w:b/>
                <w:szCs w:val="21"/>
              </w:rPr>
            </w:pPr>
            <w:r w:rsidRPr="00CD6DA7">
              <w:rPr>
                <w:rFonts w:ascii="宋体" w:hAnsi="宋体"/>
                <w:szCs w:val="21"/>
              </w:rPr>
              <w:t>1</w:t>
            </w:r>
            <w:r w:rsidRPr="00CD6DA7">
              <w:rPr>
                <w:rFonts w:ascii="宋体" w:hAnsi="宋体" w:hint="eastAsia"/>
                <w:szCs w:val="21"/>
              </w:rPr>
              <w:t>1.技术要求偏离表（格式见第六章）；</w:t>
            </w:r>
            <w:r w:rsidRPr="00CD6DA7">
              <w:rPr>
                <w:rFonts w:ascii="宋体" w:hAnsi="宋体" w:hint="eastAsia"/>
                <w:b/>
                <w:szCs w:val="21"/>
              </w:rPr>
              <w:t>（必须提供，否则按无效投标处理）</w:t>
            </w:r>
          </w:p>
          <w:p w14:paraId="7F97E751"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12.项目安装调试方案（包括但不限于：管理措施、具体实施流程、进度安排、质量保证措施、风险防范等措施）（格式自拟）；（如有，请提供）</w:t>
            </w:r>
          </w:p>
          <w:p w14:paraId="01921154"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13.对本项目系统总体要求的理解。包括：功能说明、性能指标及设备选型说明（质量、性能、价格、外观、体积等方面进行比较和选择的理由及过程，格式自拟）；（如有，请提供）</w:t>
            </w:r>
          </w:p>
          <w:p w14:paraId="5BAF8394"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14.产品出厂标准、质量检测报告【其中有精度要求的仪器设备类政府采购项目，应当要求投标人提供精度数据（国家认可的有资质的第三方检测机构出具的检测报告复印件或者由采购人在投标前组织的实测获得）】</w:t>
            </w:r>
          </w:p>
          <w:p w14:paraId="7757AA37"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15.优惠条件：投标人承诺给予招标人的各种优惠条件，包括售后服务、备品备件、专用耗材等方面的优惠；投标人不得给予赠品或者与采购无关的其他商品、服务；（如</w:t>
            </w:r>
            <w:r w:rsidRPr="00CD6DA7">
              <w:rPr>
                <w:rFonts w:ascii="宋体" w:hAnsi="宋体"/>
                <w:szCs w:val="21"/>
              </w:rPr>
              <w:t>有</w:t>
            </w:r>
            <w:r w:rsidRPr="00CD6DA7">
              <w:rPr>
                <w:rFonts w:ascii="宋体" w:hAnsi="宋体" w:hint="eastAsia"/>
                <w:szCs w:val="21"/>
              </w:rPr>
              <w:t>，请</w:t>
            </w:r>
            <w:r w:rsidRPr="00CD6DA7">
              <w:rPr>
                <w:rFonts w:ascii="宋体" w:hAnsi="宋体"/>
                <w:szCs w:val="21"/>
              </w:rPr>
              <w:t>提供</w:t>
            </w:r>
            <w:r w:rsidRPr="00CD6DA7">
              <w:rPr>
                <w:rFonts w:ascii="宋体" w:hAnsi="宋体" w:hint="eastAsia"/>
                <w:szCs w:val="21"/>
              </w:rPr>
              <w:t>）</w:t>
            </w:r>
          </w:p>
          <w:p w14:paraId="792A0965"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hint="eastAsia"/>
                <w:szCs w:val="21"/>
              </w:rPr>
              <w:t>16.投标人对本项目的合理化建议和改进措施（格式自拟）；（如</w:t>
            </w:r>
            <w:r w:rsidRPr="00CD6DA7">
              <w:rPr>
                <w:rFonts w:ascii="宋体" w:hAnsi="宋体"/>
                <w:szCs w:val="21"/>
              </w:rPr>
              <w:t>有</w:t>
            </w:r>
            <w:r w:rsidRPr="00CD6DA7">
              <w:rPr>
                <w:rFonts w:ascii="宋体" w:hAnsi="宋体" w:hint="eastAsia"/>
                <w:szCs w:val="21"/>
              </w:rPr>
              <w:t>，请</w:t>
            </w:r>
            <w:r w:rsidRPr="00CD6DA7">
              <w:rPr>
                <w:rFonts w:ascii="宋体" w:hAnsi="宋体"/>
                <w:szCs w:val="21"/>
              </w:rPr>
              <w:t>提供</w:t>
            </w:r>
            <w:r w:rsidRPr="00CD6DA7">
              <w:rPr>
                <w:rFonts w:ascii="宋体" w:hAnsi="宋体" w:hint="eastAsia"/>
                <w:szCs w:val="21"/>
              </w:rPr>
              <w:t>）</w:t>
            </w:r>
          </w:p>
          <w:p w14:paraId="5CB76CFD" w14:textId="77777777" w:rsidR="00F603EE" w:rsidRPr="00CD6DA7" w:rsidRDefault="001B1EBA">
            <w:pPr>
              <w:snapToGrid w:val="0"/>
              <w:spacing w:line="360" w:lineRule="exact"/>
              <w:ind w:firstLineChars="200" w:firstLine="420"/>
              <w:jc w:val="left"/>
              <w:rPr>
                <w:rFonts w:ascii="宋体" w:hAnsi="宋体" w:hint="eastAsia"/>
                <w:szCs w:val="21"/>
              </w:rPr>
            </w:pPr>
            <w:r w:rsidRPr="00CD6DA7">
              <w:rPr>
                <w:rFonts w:ascii="宋体" w:hAnsi="宋体"/>
                <w:szCs w:val="21"/>
              </w:rPr>
              <w:t>1</w:t>
            </w:r>
            <w:r w:rsidRPr="00CD6DA7">
              <w:rPr>
                <w:rFonts w:ascii="宋体" w:hAnsi="宋体" w:hint="eastAsia"/>
                <w:szCs w:val="21"/>
              </w:rPr>
              <w:t>7.除招标文件规定必须提供以外，投标人认为需要提供的其他证明材料（格式自拟）。</w:t>
            </w:r>
          </w:p>
          <w:p w14:paraId="03DD0526" w14:textId="77777777" w:rsidR="00F603EE" w:rsidRPr="00CD6DA7" w:rsidRDefault="001B1EBA">
            <w:pPr>
              <w:snapToGrid w:val="0"/>
              <w:spacing w:line="360" w:lineRule="exact"/>
              <w:ind w:firstLineChars="200" w:firstLine="422"/>
              <w:jc w:val="left"/>
              <w:rPr>
                <w:rFonts w:ascii="宋体" w:hAnsi="宋体" w:hint="eastAsia"/>
                <w:szCs w:val="21"/>
              </w:rPr>
            </w:pPr>
            <w:r w:rsidRPr="00CD6DA7">
              <w:rPr>
                <w:rFonts w:ascii="宋体" w:hAnsi="宋体" w:hint="eastAsia"/>
                <w:b/>
                <w:bCs/>
                <w:szCs w:val="21"/>
              </w:rPr>
              <w:t>注：以上由投标人根据“第二章 采购需求”及“第四章 评标方法及评标标准”提供有关证明材料；以上标明“必须提供”的材料，格式中有要求法定代表人或者委托代理人签字的，必须按要求签字并加盖投标人电子签章，否则按无效投标处理。</w:t>
            </w:r>
          </w:p>
        </w:tc>
      </w:tr>
      <w:tr w:rsidR="00CD6DA7" w:rsidRPr="00CD6DA7" w14:paraId="67E3ED03" w14:textId="77777777">
        <w:tc>
          <w:tcPr>
            <w:tcW w:w="576" w:type="pct"/>
            <w:tcBorders>
              <w:top w:val="single" w:sz="4" w:space="0" w:color="auto"/>
              <w:left w:val="single" w:sz="4" w:space="0" w:color="auto"/>
              <w:bottom w:val="single" w:sz="4" w:space="0" w:color="auto"/>
              <w:right w:val="single" w:sz="4" w:space="0" w:color="auto"/>
            </w:tcBorders>
            <w:vAlign w:val="center"/>
          </w:tcPr>
          <w:p w14:paraId="1B37E2C1" w14:textId="77777777" w:rsidR="00F603EE" w:rsidRPr="00CD6DA7" w:rsidRDefault="001B1EBA">
            <w:pPr>
              <w:spacing w:line="360" w:lineRule="exact"/>
              <w:jc w:val="center"/>
              <w:rPr>
                <w:rFonts w:ascii="宋体" w:hAnsi="宋体" w:hint="eastAsia"/>
                <w:szCs w:val="21"/>
              </w:rPr>
            </w:pPr>
            <w:bookmarkStart w:id="110" w:name="_16.2"/>
            <w:bookmarkStart w:id="111" w:name="_13.5"/>
            <w:bookmarkStart w:id="112" w:name="_13.4"/>
            <w:bookmarkEnd w:id="110"/>
            <w:bookmarkEnd w:id="111"/>
            <w:bookmarkEnd w:id="112"/>
            <w:r w:rsidRPr="00CD6DA7">
              <w:rPr>
                <w:rFonts w:ascii="宋体" w:hAnsi="宋体" w:hint="eastAsia"/>
                <w:szCs w:val="21"/>
              </w:rPr>
              <w:lastRenderedPageBreak/>
              <w:t>16</w:t>
            </w:r>
            <w:bookmarkStart w:id="113" w:name="_Hlt19693759"/>
            <w:bookmarkStart w:id="114" w:name="_Hlt19194067"/>
            <w:bookmarkStart w:id="115" w:name="_Hlt19693758"/>
            <w:bookmarkStart w:id="116" w:name="_Hlt19194066"/>
            <w:r w:rsidRPr="00CD6DA7">
              <w:rPr>
                <w:rFonts w:ascii="宋体" w:hAnsi="宋体" w:hint="eastAsia"/>
                <w:szCs w:val="21"/>
              </w:rPr>
              <w:t>.</w:t>
            </w:r>
            <w:bookmarkEnd w:id="113"/>
            <w:bookmarkEnd w:id="114"/>
            <w:bookmarkEnd w:id="115"/>
            <w:bookmarkEnd w:id="116"/>
            <w:r w:rsidRPr="00CD6DA7">
              <w:rPr>
                <w:rFonts w:ascii="宋体" w:hAnsi="宋体" w:hint="eastAsia"/>
                <w:szCs w:val="21"/>
              </w:rPr>
              <w:t>2</w:t>
            </w:r>
          </w:p>
        </w:tc>
        <w:tc>
          <w:tcPr>
            <w:tcW w:w="4424" w:type="pct"/>
            <w:tcBorders>
              <w:top w:val="single" w:sz="4" w:space="0" w:color="auto"/>
              <w:left w:val="single" w:sz="4" w:space="0" w:color="auto"/>
              <w:bottom w:val="single" w:sz="4" w:space="0" w:color="auto"/>
              <w:right w:val="single" w:sz="4" w:space="0" w:color="auto"/>
            </w:tcBorders>
            <w:vAlign w:val="center"/>
          </w:tcPr>
          <w:p w14:paraId="4A02C8F3" w14:textId="77777777" w:rsidR="00F603EE" w:rsidRPr="00CD6DA7" w:rsidRDefault="001B1EBA">
            <w:pPr>
              <w:snapToGrid w:val="0"/>
              <w:spacing w:line="360" w:lineRule="exact"/>
              <w:ind w:firstLineChars="200" w:firstLine="420"/>
              <w:rPr>
                <w:rFonts w:ascii="宋体" w:hAnsi="宋体" w:hint="eastAsia"/>
                <w:b/>
                <w:szCs w:val="21"/>
              </w:rPr>
            </w:pPr>
            <w:r w:rsidRPr="00CD6DA7">
              <w:rPr>
                <w:rFonts w:ascii="宋体" w:hAnsi="宋体" w:hint="eastAsia"/>
                <w:szCs w:val="21"/>
              </w:rPr>
              <w:t>投标报价是履行合同的最终价格，投标人的投标报价为人民币含税价，本</w:t>
            </w:r>
            <w:r w:rsidRPr="00CD6DA7">
              <w:rPr>
                <w:rFonts w:ascii="宋体" w:hAnsi="宋体" w:hint="eastAsia"/>
                <w:szCs w:val="21"/>
              </w:rPr>
              <w:lastRenderedPageBreak/>
              <w:t>项目实行总价包干且为采购人指定地点的现场交货价。具体</w:t>
            </w:r>
            <w:r w:rsidRPr="00CD6DA7">
              <w:rPr>
                <w:rFonts w:ascii="宋体" w:hAnsi="宋体"/>
                <w:szCs w:val="21"/>
              </w:rPr>
              <w:t>见</w:t>
            </w:r>
            <w:r w:rsidRPr="00CD6DA7">
              <w:rPr>
                <w:rFonts w:ascii="宋体" w:hAnsi="宋体" w:hint="eastAsia"/>
                <w:szCs w:val="21"/>
              </w:rPr>
              <w:t>本招</w:t>
            </w:r>
            <w:r w:rsidRPr="00CD6DA7">
              <w:rPr>
                <w:rFonts w:ascii="宋体" w:hAnsi="宋体"/>
                <w:szCs w:val="21"/>
              </w:rPr>
              <w:t>标文件第二</w:t>
            </w:r>
            <w:r w:rsidRPr="00CD6DA7">
              <w:rPr>
                <w:rFonts w:ascii="宋体" w:hAnsi="宋体" w:hint="eastAsia"/>
                <w:szCs w:val="21"/>
              </w:rPr>
              <w:t>章“商务要求”。</w:t>
            </w:r>
          </w:p>
        </w:tc>
      </w:tr>
      <w:tr w:rsidR="00CD6DA7" w:rsidRPr="00CD6DA7" w14:paraId="1A660A9F" w14:textId="77777777">
        <w:tc>
          <w:tcPr>
            <w:tcW w:w="576" w:type="pct"/>
            <w:tcBorders>
              <w:top w:val="single" w:sz="4" w:space="0" w:color="auto"/>
              <w:left w:val="single" w:sz="4" w:space="0" w:color="auto"/>
              <w:bottom w:val="single" w:sz="4" w:space="0" w:color="auto"/>
              <w:right w:val="single" w:sz="4" w:space="0" w:color="auto"/>
            </w:tcBorders>
            <w:vAlign w:val="center"/>
          </w:tcPr>
          <w:p w14:paraId="2E088B05" w14:textId="77777777" w:rsidR="00F603EE" w:rsidRPr="00CD6DA7" w:rsidRDefault="001B1EBA">
            <w:pPr>
              <w:spacing w:line="360" w:lineRule="exact"/>
              <w:jc w:val="center"/>
              <w:rPr>
                <w:rFonts w:ascii="宋体" w:hAnsi="宋体" w:hint="eastAsia"/>
                <w:szCs w:val="21"/>
              </w:rPr>
            </w:pPr>
            <w:bookmarkStart w:id="117" w:name="_17.1"/>
            <w:bookmarkEnd w:id="117"/>
            <w:r w:rsidRPr="00CD6DA7">
              <w:rPr>
                <w:rFonts w:ascii="宋体" w:hAnsi="宋体" w:hint="eastAsia"/>
                <w:szCs w:val="21"/>
              </w:rPr>
              <w:lastRenderedPageBreak/>
              <w:t>17.</w:t>
            </w:r>
            <w:r w:rsidRPr="00CD6DA7">
              <w:rPr>
                <w:rFonts w:ascii="宋体" w:hAnsi="宋体"/>
                <w:szCs w:val="21"/>
              </w:rPr>
              <w:t>2</w:t>
            </w:r>
          </w:p>
        </w:tc>
        <w:tc>
          <w:tcPr>
            <w:tcW w:w="4424" w:type="pct"/>
            <w:tcBorders>
              <w:top w:val="single" w:sz="4" w:space="0" w:color="auto"/>
              <w:left w:val="single" w:sz="4" w:space="0" w:color="auto"/>
              <w:bottom w:val="single" w:sz="4" w:space="0" w:color="auto"/>
              <w:right w:val="single" w:sz="4" w:space="0" w:color="auto"/>
            </w:tcBorders>
            <w:vAlign w:val="center"/>
          </w:tcPr>
          <w:p w14:paraId="18CA0D1F"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投标有效期：自投标截止之日起</w:t>
            </w:r>
            <w:r w:rsidRPr="00CD6DA7">
              <w:rPr>
                <w:rFonts w:ascii="宋体" w:hAnsi="宋体"/>
                <w:szCs w:val="21"/>
                <w:u w:val="single"/>
              </w:rPr>
              <w:t xml:space="preserve"> </w:t>
            </w:r>
            <w:r w:rsidRPr="00CD6DA7">
              <w:rPr>
                <w:rFonts w:ascii="宋体" w:hAnsi="宋体" w:hint="eastAsia"/>
                <w:szCs w:val="21"/>
                <w:u w:val="single"/>
              </w:rPr>
              <w:t>60</w:t>
            </w:r>
            <w:r w:rsidRPr="00CD6DA7">
              <w:rPr>
                <w:rFonts w:ascii="宋体" w:hAnsi="宋体"/>
                <w:szCs w:val="21"/>
                <w:u w:val="single"/>
              </w:rPr>
              <w:t xml:space="preserve"> </w:t>
            </w:r>
            <w:r w:rsidRPr="00CD6DA7">
              <w:rPr>
                <w:rFonts w:ascii="宋体" w:hAnsi="宋体" w:hint="eastAsia"/>
                <w:szCs w:val="21"/>
              </w:rPr>
              <w:t>日。</w:t>
            </w:r>
          </w:p>
        </w:tc>
      </w:tr>
      <w:tr w:rsidR="00CD6DA7" w:rsidRPr="00CD6DA7" w14:paraId="5E7F4681" w14:textId="77777777">
        <w:tc>
          <w:tcPr>
            <w:tcW w:w="576" w:type="pct"/>
            <w:tcBorders>
              <w:top w:val="single" w:sz="4" w:space="0" w:color="auto"/>
              <w:left w:val="single" w:sz="4" w:space="0" w:color="auto"/>
              <w:bottom w:val="single" w:sz="4" w:space="0" w:color="auto"/>
              <w:right w:val="single" w:sz="4" w:space="0" w:color="auto"/>
            </w:tcBorders>
            <w:vAlign w:val="center"/>
          </w:tcPr>
          <w:p w14:paraId="57B23D9E" w14:textId="77777777" w:rsidR="00F603EE" w:rsidRPr="00CD6DA7" w:rsidRDefault="001B1EBA">
            <w:pPr>
              <w:spacing w:line="360" w:lineRule="exact"/>
              <w:jc w:val="center"/>
              <w:rPr>
                <w:rFonts w:ascii="宋体" w:hAnsi="宋体" w:hint="eastAsia"/>
                <w:szCs w:val="21"/>
              </w:rPr>
            </w:pPr>
            <w:bookmarkStart w:id="118" w:name="_18"/>
            <w:bookmarkEnd w:id="118"/>
            <w:r w:rsidRPr="00CD6DA7">
              <w:rPr>
                <w:rFonts w:ascii="宋体" w:hAnsi="宋体" w:hint="eastAsia"/>
                <w:szCs w:val="21"/>
              </w:rPr>
              <w:t>18</w:t>
            </w:r>
            <w:r w:rsidRPr="00CD6DA7">
              <w:rPr>
                <w:rFonts w:ascii="宋体" w:hAnsi="宋体"/>
                <w:szCs w:val="21"/>
              </w:rPr>
              <w:t>.1</w:t>
            </w:r>
          </w:p>
        </w:tc>
        <w:tc>
          <w:tcPr>
            <w:tcW w:w="4424" w:type="pct"/>
            <w:tcBorders>
              <w:top w:val="single" w:sz="4" w:space="0" w:color="auto"/>
              <w:left w:val="single" w:sz="4" w:space="0" w:color="auto"/>
              <w:bottom w:val="single" w:sz="4" w:space="0" w:color="auto"/>
              <w:right w:val="single" w:sz="4" w:space="0" w:color="auto"/>
            </w:tcBorders>
            <w:vAlign w:val="center"/>
          </w:tcPr>
          <w:p w14:paraId="6BF2B7A7"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□本项目不收取投标保证金。</w:t>
            </w:r>
          </w:p>
          <w:p w14:paraId="597C7907" w14:textId="77777777" w:rsidR="00F603EE" w:rsidRPr="00CD6DA7" w:rsidRDefault="001B1EBA">
            <w:pPr>
              <w:snapToGrid w:val="0"/>
              <w:spacing w:line="360" w:lineRule="exact"/>
              <w:rPr>
                <w:rFonts w:ascii="宋体" w:hAnsi="宋体" w:hint="eastAsia"/>
                <w:szCs w:val="21"/>
              </w:rPr>
            </w:pPr>
            <w:r w:rsidRPr="00CD6DA7">
              <w:rPr>
                <w:rFonts w:ascii="MS Mincho" w:eastAsia="MS Mincho" w:hAnsi="MS Mincho" w:cs="MS Mincho" w:hint="eastAsia"/>
              </w:rPr>
              <w:t>☑</w:t>
            </w:r>
            <w:r w:rsidRPr="00CD6DA7">
              <w:rPr>
                <w:rFonts w:ascii="宋体" w:hAnsi="宋体" w:hint="eastAsia"/>
                <w:szCs w:val="21"/>
              </w:rPr>
              <w:t>本项目收取投标保证金，具体规定如下：</w:t>
            </w:r>
          </w:p>
          <w:p w14:paraId="188658FB" w14:textId="00D11B45" w:rsidR="0077106A" w:rsidRPr="00CD6DA7" w:rsidRDefault="001B1EBA">
            <w:pPr>
              <w:snapToGrid w:val="0"/>
              <w:spacing w:line="360" w:lineRule="exact"/>
              <w:ind w:firstLineChars="200" w:firstLine="420"/>
              <w:rPr>
                <w:rFonts w:ascii="宋体" w:hAnsi="宋体" w:cs="宋体" w:hint="eastAsia"/>
                <w:kern w:val="0"/>
                <w:szCs w:val="21"/>
              </w:rPr>
            </w:pPr>
            <w:bookmarkStart w:id="119" w:name="OLE_LINK2"/>
            <w:r w:rsidRPr="00CD6DA7">
              <w:rPr>
                <w:rFonts w:ascii="宋体" w:hAnsi="宋体" w:cs="宋体" w:hint="eastAsia"/>
                <w:kern w:val="0"/>
                <w:szCs w:val="21"/>
                <w:u w:val="single"/>
              </w:rPr>
              <w:t>分标1</w:t>
            </w:r>
            <w:r w:rsidRPr="00CD6DA7">
              <w:rPr>
                <w:rFonts w:ascii="宋体" w:hAnsi="宋体" w:cs="宋体" w:hint="eastAsia"/>
                <w:kern w:val="0"/>
                <w:szCs w:val="21"/>
              </w:rPr>
              <w:t>：投标保证金人民币</w:t>
            </w:r>
            <w:r w:rsidRPr="00CD6DA7">
              <w:rPr>
                <w:rFonts w:ascii="宋体" w:hAnsi="宋体" w:cs="宋体" w:hint="eastAsia"/>
                <w:kern w:val="0"/>
                <w:szCs w:val="21"/>
                <w:u w:val="single"/>
              </w:rPr>
              <w:t xml:space="preserve"> </w:t>
            </w:r>
            <w:r w:rsidR="0077106A" w:rsidRPr="00CD6DA7">
              <w:rPr>
                <w:rFonts w:ascii="宋体" w:hAnsi="宋体" w:cs="宋体" w:hint="eastAsia"/>
                <w:kern w:val="0"/>
                <w:szCs w:val="21"/>
                <w:u w:val="single"/>
              </w:rPr>
              <w:t>21700</w:t>
            </w:r>
            <w:r w:rsidRPr="00CD6DA7">
              <w:rPr>
                <w:rFonts w:ascii="宋体" w:hAnsi="宋体" w:cs="宋体"/>
                <w:kern w:val="0"/>
                <w:szCs w:val="21"/>
                <w:u w:val="single"/>
              </w:rPr>
              <w:t>.00</w:t>
            </w:r>
            <w:r w:rsidRPr="00CD6DA7">
              <w:rPr>
                <w:rFonts w:ascii="宋体" w:hAnsi="宋体" w:cs="宋体" w:hint="eastAsia"/>
                <w:kern w:val="0"/>
                <w:szCs w:val="21"/>
              </w:rPr>
              <w:t>元</w:t>
            </w:r>
            <w:bookmarkEnd w:id="119"/>
            <w:r w:rsidR="0077106A" w:rsidRPr="00CD6DA7">
              <w:rPr>
                <w:rFonts w:ascii="宋体" w:hAnsi="宋体" w:cs="宋体" w:hint="eastAsia"/>
                <w:kern w:val="0"/>
                <w:szCs w:val="21"/>
              </w:rPr>
              <w:t>；</w:t>
            </w:r>
          </w:p>
          <w:p w14:paraId="14BB22B5" w14:textId="20774D93" w:rsidR="0077106A" w:rsidRPr="00CD6DA7" w:rsidRDefault="0077106A">
            <w:pPr>
              <w:snapToGrid w:val="0"/>
              <w:spacing w:line="360" w:lineRule="exact"/>
              <w:ind w:firstLineChars="200" w:firstLine="420"/>
              <w:rPr>
                <w:rFonts w:ascii="宋体" w:hAnsi="宋体" w:cs="宋体" w:hint="eastAsia"/>
                <w:kern w:val="0"/>
                <w:szCs w:val="21"/>
              </w:rPr>
            </w:pPr>
            <w:r w:rsidRPr="00CD6DA7">
              <w:rPr>
                <w:rFonts w:ascii="宋体" w:hAnsi="宋体" w:cs="宋体" w:hint="eastAsia"/>
                <w:kern w:val="0"/>
                <w:szCs w:val="21"/>
                <w:u w:val="single"/>
              </w:rPr>
              <w:t>分标</w:t>
            </w:r>
            <w:r w:rsidR="00B851E5">
              <w:rPr>
                <w:rFonts w:ascii="宋体" w:hAnsi="宋体" w:cs="宋体" w:hint="eastAsia"/>
                <w:kern w:val="0"/>
                <w:szCs w:val="21"/>
                <w:u w:val="single"/>
              </w:rPr>
              <w:t>2</w:t>
            </w:r>
            <w:r w:rsidRPr="00CD6DA7">
              <w:rPr>
                <w:rFonts w:ascii="宋体" w:hAnsi="宋体" w:cs="宋体" w:hint="eastAsia"/>
                <w:kern w:val="0"/>
                <w:szCs w:val="21"/>
              </w:rPr>
              <w:t>：投标保证金人民币</w:t>
            </w:r>
            <w:r w:rsidRPr="00CD6DA7">
              <w:rPr>
                <w:rFonts w:ascii="宋体" w:hAnsi="宋体" w:cs="宋体" w:hint="eastAsia"/>
                <w:kern w:val="0"/>
                <w:szCs w:val="21"/>
                <w:u w:val="single"/>
              </w:rPr>
              <w:t xml:space="preserve"> 7400</w:t>
            </w:r>
            <w:r w:rsidRPr="00CD6DA7">
              <w:rPr>
                <w:rFonts w:ascii="宋体" w:hAnsi="宋体" w:cs="宋体"/>
                <w:kern w:val="0"/>
                <w:szCs w:val="21"/>
                <w:u w:val="single"/>
              </w:rPr>
              <w:t>.00</w:t>
            </w:r>
            <w:r w:rsidRPr="00CD6DA7">
              <w:rPr>
                <w:rFonts w:ascii="宋体" w:hAnsi="宋体" w:cs="宋体" w:hint="eastAsia"/>
                <w:kern w:val="0"/>
                <w:szCs w:val="21"/>
              </w:rPr>
              <w:t>元；</w:t>
            </w:r>
          </w:p>
          <w:p w14:paraId="1E5701B8" w14:textId="00477B4C" w:rsidR="0077106A" w:rsidRPr="00CD6DA7" w:rsidRDefault="0077106A">
            <w:pPr>
              <w:snapToGrid w:val="0"/>
              <w:spacing w:line="360" w:lineRule="exact"/>
              <w:ind w:firstLineChars="200" w:firstLine="420"/>
              <w:rPr>
                <w:rFonts w:ascii="宋体" w:hAnsi="宋体" w:cs="宋体" w:hint="eastAsia"/>
                <w:kern w:val="0"/>
                <w:szCs w:val="21"/>
              </w:rPr>
            </w:pPr>
            <w:r w:rsidRPr="00CD6DA7">
              <w:rPr>
                <w:rFonts w:ascii="宋体" w:hAnsi="宋体" w:cs="宋体" w:hint="eastAsia"/>
                <w:kern w:val="0"/>
                <w:szCs w:val="21"/>
                <w:u w:val="single"/>
              </w:rPr>
              <w:t>分标</w:t>
            </w:r>
            <w:r w:rsidR="00B851E5">
              <w:rPr>
                <w:rFonts w:ascii="宋体" w:hAnsi="宋体" w:cs="宋体" w:hint="eastAsia"/>
                <w:kern w:val="0"/>
                <w:szCs w:val="21"/>
                <w:u w:val="single"/>
              </w:rPr>
              <w:t>3</w:t>
            </w:r>
            <w:r w:rsidRPr="00CD6DA7">
              <w:rPr>
                <w:rFonts w:ascii="宋体" w:hAnsi="宋体" w:cs="宋体" w:hint="eastAsia"/>
                <w:kern w:val="0"/>
                <w:szCs w:val="21"/>
              </w:rPr>
              <w:t>：投标保证金人民币</w:t>
            </w:r>
            <w:r w:rsidRPr="00CD6DA7">
              <w:rPr>
                <w:rFonts w:ascii="宋体" w:hAnsi="宋体" w:cs="宋体" w:hint="eastAsia"/>
                <w:kern w:val="0"/>
                <w:szCs w:val="21"/>
                <w:u w:val="single"/>
              </w:rPr>
              <w:t xml:space="preserve"> 11</w:t>
            </w:r>
            <w:r w:rsidR="0075785E" w:rsidRPr="00CD6DA7">
              <w:rPr>
                <w:rFonts w:ascii="宋体" w:hAnsi="宋体" w:cs="宋体" w:hint="eastAsia"/>
                <w:kern w:val="0"/>
                <w:szCs w:val="21"/>
                <w:u w:val="single"/>
              </w:rPr>
              <w:t>3</w:t>
            </w:r>
            <w:r w:rsidRPr="00CD6DA7">
              <w:rPr>
                <w:rFonts w:ascii="宋体" w:hAnsi="宋体" w:cs="宋体" w:hint="eastAsia"/>
                <w:kern w:val="0"/>
                <w:szCs w:val="21"/>
                <w:u w:val="single"/>
              </w:rPr>
              <w:t>00</w:t>
            </w:r>
            <w:r w:rsidRPr="00CD6DA7">
              <w:rPr>
                <w:rFonts w:ascii="宋体" w:hAnsi="宋体" w:cs="宋体"/>
                <w:kern w:val="0"/>
                <w:szCs w:val="21"/>
                <w:u w:val="single"/>
              </w:rPr>
              <w:t>.00</w:t>
            </w:r>
            <w:r w:rsidRPr="00CD6DA7">
              <w:rPr>
                <w:rFonts w:ascii="宋体" w:hAnsi="宋体" w:cs="宋体" w:hint="eastAsia"/>
                <w:kern w:val="0"/>
                <w:szCs w:val="21"/>
              </w:rPr>
              <w:t>元</w:t>
            </w:r>
            <w:r w:rsidR="007C7C4E">
              <w:rPr>
                <w:rFonts w:ascii="宋体" w:hAnsi="宋体" w:cs="宋体" w:hint="eastAsia"/>
                <w:kern w:val="0"/>
                <w:szCs w:val="21"/>
              </w:rPr>
              <w:t>。</w:t>
            </w:r>
          </w:p>
          <w:p w14:paraId="42F86EEC" w14:textId="77777777" w:rsidR="00F603EE" w:rsidRPr="00CD6DA7" w:rsidRDefault="001B1EBA">
            <w:pPr>
              <w:snapToGrid w:val="0"/>
              <w:spacing w:line="360" w:lineRule="exact"/>
              <w:ind w:firstLineChars="200" w:firstLine="420"/>
              <w:rPr>
                <w:rFonts w:ascii="宋体" w:hAnsi="宋体" w:hint="eastAsia"/>
                <w:szCs w:val="21"/>
              </w:rPr>
            </w:pPr>
            <w:r w:rsidRPr="00CD6DA7">
              <w:rPr>
                <w:rFonts w:ascii="宋体" w:hAnsi="宋体" w:cs="宋体" w:hint="eastAsia"/>
                <w:kern w:val="0"/>
                <w:szCs w:val="21"/>
              </w:rPr>
              <w:t>投标保证金的交纳方式：银行转账、支票、汇票、本票或者银行、保险机构出具的保函（包含电子保函），禁止采用现钞方式。采用银行转账方式的，在投标截止时间前从投标人账户交至指定账户并且到账【开户银行：</w:t>
            </w:r>
            <w:r w:rsidRPr="00CD6DA7">
              <w:rPr>
                <w:rFonts w:ascii="宋体" w:hAnsi="宋体" w:cs="宋体" w:hint="eastAsia"/>
                <w:kern w:val="0"/>
                <w:szCs w:val="21"/>
                <w:u w:val="single"/>
              </w:rPr>
              <w:t>中信银行南宁园湖支行</w:t>
            </w:r>
            <w:r w:rsidRPr="00CD6DA7">
              <w:rPr>
                <w:rFonts w:ascii="宋体" w:hAnsi="宋体" w:cs="宋体" w:hint="eastAsia"/>
                <w:kern w:val="0"/>
                <w:szCs w:val="21"/>
              </w:rPr>
              <w:t>，开户名称：</w:t>
            </w:r>
            <w:r w:rsidRPr="00CD6DA7">
              <w:rPr>
                <w:rFonts w:ascii="宋体" w:hAnsi="宋体" w:cs="宋体" w:hint="eastAsia"/>
                <w:kern w:val="0"/>
                <w:szCs w:val="21"/>
                <w:u w:val="single"/>
              </w:rPr>
              <w:t>云之龙咨询集团有限公司</w:t>
            </w:r>
            <w:r w:rsidRPr="00CD6DA7">
              <w:rPr>
                <w:rFonts w:ascii="宋体" w:hAnsi="宋体" w:cs="宋体" w:hint="eastAsia"/>
                <w:kern w:val="0"/>
                <w:szCs w:val="21"/>
              </w:rPr>
              <w:t>，银行账号：</w:t>
            </w:r>
            <w:r w:rsidRPr="00CD6DA7">
              <w:rPr>
                <w:rFonts w:ascii="宋体" w:hAnsi="宋体" w:cs="宋体"/>
                <w:kern w:val="0"/>
                <w:szCs w:val="21"/>
                <w:u w:val="single"/>
              </w:rPr>
              <w:t>8113001013400293071</w:t>
            </w:r>
            <w:r w:rsidRPr="00CD6DA7">
              <w:rPr>
                <w:rFonts w:ascii="宋体" w:hAnsi="宋体" w:cs="宋体" w:hint="eastAsia"/>
                <w:kern w:val="0"/>
                <w:szCs w:val="21"/>
                <w:u w:val="single"/>
              </w:rPr>
              <w:t>】</w:t>
            </w:r>
            <w:r w:rsidRPr="00CD6DA7">
              <w:rPr>
                <w:rFonts w:ascii="宋体" w:hAnsi="宋体" w:cs="宋体" w:hint="eastAsia"/>
                <w:kern w:val="0"/>
                <w:szCs w:val="21"/>
              </w:rPr>
              <w:t>；采用支票、汇票、本票或者保函等方式的，在投标截止时间前，投标人必须递交单独密封的支票、汇票、本票或者保函原件。否则视为无效投标保证金。</w:t>
            </w:r>
          </w:p>
          <w:p w14:paraId="4FC4197E"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相关要求：</w:t>
            </w:r>
          </w:p>
          <w:p w14:paraId="3112D4BC" w14:textId="77777777" w:rsidR="00F603EE" w:rsidRPr="00CD6DA7" w:rsidRDefault="001B1EBA">
            <w:pPr>
              <w:pStyle w:val="a8"/>
              <w:spacing w:after="120" w:line="360" w:lineRule="exact"/>
              <w:ind w:firstLineChars="200" w:firstLine="420"/>
              <w:rPr>
                <w:rFonts w:ascii="宋体" w:hAnsi="宋体" w:hint="eastAsia"/>
                <w:szCs w:val="21"/>
              </w:rPr>
            </w:pPr>
            <w:r w:rsidRPr="00CD6DA7">
              <w:rPr>
                <w:rFonts w:ascii="宋体" w:hAnsi="宋体" w:hint="eastAsia"/>
                <w:szCs w:val="21"/>
              </w:rPr>
              <w:t>1.投标保证金采用银行转账交纳方式的，在投标截止时间前交至指定账户并且到账，投标人应将银行转账底单的复印件作为投标保证金提交凭证，放置于商务及技术文件中，</w:t>
            </w:r>
            <w:r w:rsidRPr="00CD6DA7">
              <w:rPr>
                <w:rFonts w:ascii="宋体" w:hAnsi="宋体" w:hint="eastAsia"/>
                <w:b/>
                <w:szCs w:val="21"/>
              </w:rPr>
              <w:t>否则投标无效</w:t>
            </w:r>
            <w:r w:rsidRPr="00CD6DA7">
              <w:rPr>
                <w:rFonts w:ascii="宋体" w:hAnsi="宋体" w:hint="eastAsia"/>
                <w:szCs w:val="21"/>
              </w:rPr>
              <w:t>。</w:t>
            </w:r>
          </w:p>
          <w:p w14:paraId="3A780198" w14:textId="2F8CDE5E" w:rsidR="00F603EE" w:rsidRPr="00CD6DA7" w:rsidRDefault="001B1EBA">
            <w:pPr>
              <w:pStyle w:val="a8"/>
              <w:spacing w:after="120" w:line="360" w:lineRule="exact"/>
              <w:ind w:firstLineChars="200" w:firstLine="422"/>
              <w:rPr>
                <w:rFonts w:ascii="宋体" w:hAnsi="宋体" w:hint="eastAsia"/>
                <w:szCs w:val="21"/>
              </w:rPr>
            </w:pPr>
            <w:r w:rsidRPr="00CD6DA7">
              <w:rPr>
                <w:rFonts w:ascii="宋体" w:hAnsi="宋体" w:hint="eastAsia"/>
                <w:b/>
              </w:rPr>
              <w:t>▲</w:t>
            </w:r>
            <w:r w:rsidRPr="00CD6DA7">
              <w:rPr>
                <w:rFonts w:ascii="宋体" w:hAnsi="宋体" w:hint="eastAsia"/>
                <w:szCs w:val="21"/>
              </w:rPr>
              <w:t>2.投标保证金采用支票、汇票、本票或者银行、保险机构出具的保函</w:t>
            </w:r>
            <w:r w:rsidRPr="00CD6DA7">
              <w:rPr>
                <w:rFonts w:ascii="宋体" w:hAnsi="宋体" w:cs="宋体" w:hint="eastAsia"/>
                <w:kern w:val="0"/>
                <w:szCs w:val="21"/>
              </w:rPr>
              <w:t>（包含电子保函）</w:t>
            </w:r>
            <w:r w:rsidRPr="00CD6DA7">
              <w:rPr>
                <w:rFonts w:ascii="宋体" w:hAnsi="宋体" w:hint="eastAsia"/>
                <w:szCs w:val="21"/>
              </w:rPr>
              <w:t>交纳方式的，投标人应将支票、汇票、本票或者银行、保险机构出具的保函</w:t>
            </w:r>
            <w:r w:rsidRPr="00CD6DA7">
              <w:rPr>
                <w:rFonts w:ascii="宋体" w:hAnsi="宋体" w:cs="宋体" w:hint="eastAsia"/>
                <w:kern w:val="0"/>
                <w:szCs w:val="21"/>
              </w:rPr>
              <w:t>（包含电子保函）</w:t>
            </w:r>
            <w:r w:rsidRPr="00CD6DA7">
              <w:rPr>
                <w:rFonts w:ascii="宋体" w:hAnsi="宋体" w:hint="eastAsia"/>
                <w:szCs w:val="21"/>
              </w:rPr>
              <w:t>的复印件作为投标保证金提交凭证，放置于商务及技术文件中，</w:t>
            </w:r>
            <w:r w:rsidRPr="00CD6DA7">
              <w:rPr>
                <w:rFonts w:ascii="宋体" w:hAnsi="宋体" w:hint="eastAsia"/>
                <w:b/>
                <w:szCs w:val="21"/>
              </w:rPr>
              <w:t>否则投标无效</w:t>
            </w:r>
            <w:r w:rsidRPr="00CD6DA7">
              <w:rPr>
                <w:rFonts w:ascii="宋体" w:hAnsi="宋体" w:hint="eastAsia"/>
                <w:szCs w:val="21"/>
              </w:rPr>
              <w:t>。</w:t>
            </w:r>
            <w:r w:rsidRPr="00CD6DA7">
              <w:rPr>
                <w:rFonts w:ascii="宋体" w:hAnsi="宋体" w:hint="eastAsia"/>
                <w:b/>
                <w:bCs/>
                <w:szCs w:val="21"/>
                <w:u w:val="single"/>
              </w:rPr>
              <w:t>投标人必须在投标截止时间</w:t>
            </w:r>
            <w:proofErr w:type="gramStart"/>
            <w:r w:rsidRPr="00CD6DA7">
              <w:rPr>
                <w:rFonts w:ascii="宋体" w:hAnsi="宋体" w:hint="eastAsia"/>
                <w:b/>
                <w:bCs/>
                <w:szCs w:val="21"/>
                <w:u w:val="single"/>
              </w:rPr>
              <w:t>前采用</w:t>
            </w:r>
            <w:proofErr w:type="gramEnd"/>
            <w:r w:rsidRPr="00CD6DA7">
              <w:rPr>
                <w:rFonts w:ascii="宋体" w:hAnsi="宋体" w:hint="eastAsia"/>
                <w:b/>
                <w:bCs/>
                <w:szCs w:val="21"/>
                <w:u w:val="single"/>
              </w:rPr>
              <w:t>现场或邮寄方式（开标当日现场提交地址：广西壮族自治区公共资源交易中心（广西南宁市</w:t>
            </w:r>
            <w:proofErr w:type="gramStart"/>
            <w:r w:rsidRPr="00CD6DA7">
              <w:rPr>
                <w:rFonts w:ascii="宋体" w:hAnsi="宋体" w:hint="eastAsia"/>
                <w:b/>
                <w:bCs/>
                <w:szCs w:val="21"/>
                <w:u w:val="single"/>
              </w:rPr>
              <w:t>青秀区星湖</w:t>
            </w:r>
            <w:proofErr w:type="gramEnd"/>
            <w:r w:rsidRPr="00CD6DA7">
              <w:rPr>
                <w:rFonts w:ascii="宋体" w:hAnsi="宋体" w:hint="eastAsia"/>
                <w:b/>
                <w:bCs/>
                <w:szCs w:val="21"/>
                <w:u w:val="single"/>
              </w:rPr>
              <w:t>路2</w:t>
            </w:r>
            <w:r w:rsidRPr="00CD6DA7">
              <w:rPr>
                <w:rFonts w:ascii="宋体" w:hAnsi="宋体"/>
                <w:b/>
                <w:bCs/>
                <w:szCs w:val="21"/>
                <w:u w:val="single"/>
              </w:rPr>
              <w:t>2</w:t>
            </w:r>
            <w:r w:rsidRPr="00CD6DA7">
              <w:rPr>
                <w:rFonts w:ascii="宋体" w:hAnsi="宋体" w:hint="eastAsia"/>
                <w:b/>
                <w:bCs/>
                <w:szCs w:val="21"/>
                <w:u w:val="single"/>
              </w:rPr>
              <w:t>号开标楼）（具体根据开标当日电子屏幕显示的安排）；开标日期前邮寄地址：广西南宁市</w:t>
            </w:r>
            <w:proofErr w:type="gramStart"/>
            <w:r w:rsidRPr="00CD6DA7">
              <w:rPr>
                <w:rFonts w:ascii="宋体" w:hAnsi="宋体" w:hint="eastAsia"/>
                <w:b/>
                <w:bCs/>
                <w:szCs w:val="21"/>
                <w:u w:val="single"/>
              </w:rPr>
              <w:t>良庆区</w:t>
            </w:r>
            <w:proofErr w:type="gramEnd"/>
            <w:r w:rsidRPr="00CD6DA7">
              <w:rPr>
                <w:rFonts w:ascii="宋体" w:hAnsi="宋体" w:hint="eastAsia"/>
                <w:b/>
                <w:bCs/>
                <w:szCs w:val="21"/>
                <w:u w:val="single"/>
              </w:rPr>
              <w:t>云英路15号3号楼云之</w:t>
            </w:r>
            <w:proofErr w:type="gramStart"/>
            <w:r w:rsidRPr="00CD6DA7">
              <w:rPr>
                <w:rFonts w:ascii="宋体" w:hAnsi="宋体" w:hint="eastAsia"/>
                <w:b/>
                <w:bCs/>
                <w:szCs w:val="21"/>
                <w:u w:val="single"/>
              </w:rPr>
              <w:t>龙咨询</w:t>
            </w:r>
            <w:proofErr w:type="gramEnd"/>
            <w:r w:rsidRPr="00CD6DA7">
              <w:rPr>
                <w:rFonts w:ascii="宋体" w:hAnsi="宋体" w:hint="eastAsia"/>
                <w:b/>
                <w:bCs/>
                <w:szCs w:val="21"/>
                <w:u w:val="single"/>
              </w:rPr>
              <w:t>集团大厦6楼，收件人：陈柠、</w:t>
            </w:r>
            <w:r w:rsidR="00244C21" w:rsidRPr="00CD6DA7">
              <w:rPr>
                <w:rFonts w:ascii="宋体" w:hAnsi="宋体" w:hint="eastAsia"/>
                <w:b/>
                <w:bCs/>
                <w:szCs w:val="21"/>
                <w:u w:val="single"/>
              </w:rPr>
              <w:t>梁华隆</w:t>
            </w:r>
            <w:r w:rsidRPr="00CD6DA7">
              <w:rPr>
                <w:rFonts w:ascii="宋体" w:hAnsi="宋体" w:hint="eastAsia"/>
                <w:b/>
                <w:bCs/>
                <w:szCs w:val="21"/>
                <w:u w:val="single"/>
              </w:rPr>
              <w:t>，联系方式：0771-2618118、2611889、2611898）将单独密封的支票、汇票、本票或者银行、保险机构出具的保函原件提交给采购代理机构，未按时提交的，投标无效</w:t>
            </w:r>
            <w:r w:rsidRPr="00CD6DA7">
              <w:rPr>
                <w:rFonts w:ascii="宋体" w:hAnsi="宋体" w:hint="eastAsia"/>
                <w:szCs w:val="21"/>
              </w:rPr>
              <w:t>，由采购代理机构向投标人出具回执（邮寄方式的除外），并妥善保管。</w:t>
            </w:r>
          </w:p>
          <w:p w14:paraId="28E20122" w14:textId="77777777" w:rsidR="00F603EE" w:rsidRPr="00CD6DA7" w:rsidRDefault="001B1EBA">
            <w:pPr>
              <w:pStyle w:val="a8"/>
              <w:spacing w:after="120" w:line="360" w:lineRule="exact"/>
              <w:ind w:firstLineChars="200" w:firstLine="420"/>
              <w:rPr>
                <w:rFonts w:ascii="宋体" w:hAnsi="宋体" w:hint="eastAsia"/>
                <w:szCs w:val="21"/>
              </w:rPr>
            </w:pPr>
            <w:r w:rsidRPr="00CD6DA7">
              <w:rPr>
                <w:rFonts w:ascii="宋体" w:hAnsi="宋体" w:hint="eastAsia"/>
                <w:szCs w:val="21"/>
              </w:rPr>
              <w:t>3</w:t>
            </w:r>
            <w:r w:rsidRPr="00CD6DA7">
              <w:rPr>
                <w:rFonts w:ascii="宋体" w:hAnsi="宋体"/>
                <w:szCs w:val="21"/>
              </w:rPr>
              <w:t>.</w:t>
            </w:r>
            <w:r w:rsidRPr="00CD6DA7">
              <w:rPr>
                <w:rFonts w:ascii="宋体" w:hAnsi="宋体" w:hint="eastAsia"/>
                <w:szCs w:val="21"/>
              </w:rPr>
              <w:t>投标人为联合体的，可以由联合体中的一方或者多方共同交纳投标保证金，其交纳的保证金对联合体各方均具有约束力。</w:t>
            </w:r>
          </w:p>
          <w:p w14:paraId="015231D3" w14:textId="77777777" w:rsidR="00F603EE" w:rsidRPr="00CD6DA7" w:rsidRDefault="001B1EBA">
            <w:pPr>
              <w:snapToGrid w:val="0"/>
              <w:spacing w:line="360" w:lineRule="exact"/>
              <w:rPr>
                <w:rFonts w:ascii="宋体" w:hAnsi="宋体" w:hint="eastAsia"/>
                <w:b/>
                <w:szCs w:val="21"/>
              </w:rPr>
            </w:pPr>
            <w:r w:rsidRPr="00CD6DA7">
              <w:rPr>
                <w:rFonts w:ascii="宋体" w:hAnsi="宋体" w:hint="eastAsia"/>
                <w:b/>
                <w:szCs w:val="21"/>
              </w:rPr>
              <w:t xml:space="preserve">备注： </w:t>
            </w:r>
          </w:p>
          <w:p w14:paraId="494E0F2B" w14:textId="77777777" w:rsidR="00F603EE" w:rsidRPr="00CD6DA7" w:rsidRDefault="001B1EBA">
            <w:pPr>
              <w:snapToGrid w:val="0"/>
              <w:spacing w:line="360" w:lineRule="exact"/>
              <w:rPr>
                <w:rFonts w:ascii="宋体" w:hAnsi="宋体" w:hint="eastAsia"/>
                <w:b/>
                <w:szCs w:val="21"/>
              </w:rPr>
            </w:pPr>
            <w:r w:rsidRPr="00CD6DA7">
              <w:rPr>
                <w:rFonts w:ascii="宋体" w:hAnsi="宋体" w:hint="eastAsia"/>
                <w:b/>
                <w:szCs w:val="21"/>
              </w:rPr>
              <w:t>1.投标保证金在投标截止时间后提交的，或者不按规定交纳方式交纳的，或者未足额交纳的（包含保函额度不足的），视为无效投标保证金。</w:t>
            </w:r>
          </w:p>
          <w:p w14:paraId="52A8C235" w14:textId="77777777" w:rsidR="00F603EE" w:rsidRPr="00CD6DA7" w:rsidRDefault="001B1EBA">
            <w:pPr>
              <w:snapToGrid w:val="0"/>
              <w:spacing w:line="360" w:lineRule="exact"/>
              <w:rPr>
                <w:rFonts w:ascii="宋体" w:hAnsi="宋体" w:hint="eastAsia"/>
                <w:b/>
                <w:szCs w:val="21"/>
              </w:rPr>
            </w:pPr>
            <w:r w:rsidRPr="00CD6DA7">
              <w:rPr>
                <w:rFonts w:ascii="宋体" w:hAnsi="宋体" w:hint="eastAsia"/>
                <w:b/>
                <w:szCs w:val="21"/>
              </w:rPr>
              <w:t>2.投标人采用现钞方式或者从个人账户（自然人投标除外）转出的投标保证金，视为无效投标保证金。</w:t>
            </w:r>
          </w:p>
          <w:p w14:paraId="2F2F4B8A" w14:textId="77777777" w:rsidR="00F603EE" w:rsidRPr="00CD6DA7" w:rsidRDefault="001B1EBA">
            <w:pPr>
              <w:snapToGrid w:val="0"/>
              <w:spacing w:line="360" w:lineRule="exact"/>
              <w:rPr>
                <w:rFonts w:ascii="宋体" w:hAnsi="宋体" w:hint="eastAsia"/>
                <w:b/>
                <w:szCs w:val="21"/>
              </w:rPr>
            </w:pPr>
            <w:r w:rsidRPr="00CD6DA7">
              <w:rPr>
                <w:rFonts w:ascii="宋体" w:hAnsi="宋体" w:hint="eastAsia"/>
                <w:b/>
                <w:szCs w:val="21"/>
              </w:rPr>
              <w:lastRenderedPageBreak/>
              <w:t>3.支票、汇票或者本票出现无效或者背书情形的，视为无效投标保证金。</w:t>
            </w:r>
          </w:p>
          <w:p w14:paraId="4471B045" w14:textId="77777777" w:rsidR="00F603EE" w:rsidRPr="00CD6DA7" w:rsidRDefault="001B1EBA">
            <w:pPr>
              <w:snapToGrid w:val="0"/>
              <w:spacing w:line="360" w:lineRule="exact"/>
              <w:rPr>
                <w:rFonts w:ascii="宋体" w:hAnsi="宋体" w:hint="eastAsia"/>
                <w:b/>
                <w:szCs w:val="21"/>
              </w:rPr>
            </w:pPr>
            <w:r w:rsidRPr="00CD6DA7">
              <w:rPr>
                <w:rFonts w:ascii="宋体" w:hAnsi="宋体" w:hint="eastAsia"/>
                <w:b/>
                <w:szCs w:val="21"/>
              </w:rPr>
              <w:t>4.保函有效期低于投标有效期的，视为无效投标保证金。</w:t>
            </w:r>
          </w:p>
          <w:p w14:paraId="58841750" w14:textId="77777777" w:rsidR="00F603EE" w:rsidRPr="00CD6DA7" w:rsidRDefault="001B1EBA">
            <w:pPr>
              <w:snapToGrid w:val="0"/>
              <w:spacing w:line="360" w:lineRule="exact"/>
              <w:rPr>
                <w:rFonts w:ascii="宋体" w:hAnsi="宋体" w:hint="eastAsia"/>
                <w:szCs w:val="21"/>
              </w:rPr>
            </w:pPr>
            <w:r w:rsidRPr="00CD6DA7">
              <w:rPr>
                <w:rFonts w:ascii="宋体" w:hAnsi="宋体" w:hint="eastAsia"/>
                <w:b/>
                <w:szCs w:val="21"/>
              </w:rPr>
              <w:t>5.</w:t>
            </w:r>
            <w:r w:rsidRPr="00CD6DA7">
              <w:rPr>
                <w:rFonts w:ascii="宋体" w:hAnsi="宋体" w:hint="eastAsia"/>
                <w:b/>
                <w:szCs w:val="21"/>
                <w:u w:val="single"/>
              </w:rPr>
              <w:t>采用银行、保险机构出具保函的，必须为无条件保函，否则视为无效投标保证金。</w:t>
            </w:r>
            <w:r w:rsidRPr="00CD6DA7">
              <w:rPr>
                <w:rFonts w:ascii="宋体" w:hAnsi="宋体" w:hint="eastAsia"/>
                <w:b/>
                <w:szCs w:val="21"/>
                <w:u w:val="single"/>
              </w:rPr>
              <w:fldChar w:fldCharType="begin"/>
            </w:r>
            <w:r w:rsidRPr="00CD6DA7">
              <w:rPr>
                <w:rFonts w:ascii="宋体" w:hAnsi="宋体" w:hint="eastAsia"/>
                <w:b/>
                <w:szCs w:val="21"/>
                <w:u w:val="single"/>
              </w:rPr>
              <w:instrText xml:space="preserve"> = 1 \* GB3 </w:instrText>
            </w:r>
            <w:r w:rsidRPr="00CD6DA7">
              <w:rPr>
                <w:rFonts w:ascii="宋体" w:hAnsi="宋体" w:hint="eastAsia"/>
                <w:b/>
                <w:szCs w:val="21"/>
                <w:u w:val="single"/>
              </w:rPr>
              <w:fldChar w:fldCharType="separate"/>
            </w:r>
            <w:r w:rsidRPr="00CD6DA7">
              <w:rPr>
                <w:rFonts w:ascii="宋体" w:hAnsi="宋体" w:hint="eastAsia"/>
                <w:b/>
                <w:szCs w:val="21"/>
                <w:u w:val="single"/>
              </w:rPr>
              <w:t>①</w:t>
            </w:r>
            <w:r w:rsidRPr="00CD6DA7">
              <w:rPr>
                <w:rFonts w:ascii="宋体" w:hAnsi="宋体" w:hint="eastAsia"/>
                <w:b/>
                <w:szCs w:val="21"/>
                <w:u w:val="single"/>
              </w:rPr>
              <w:fldChar w:fldCharType="end"/>
            </w:r>
            <w:r w:rsidRPr="00CD6DA7">
              <w:rPr>
                <w:rFonts w:ascii="宋体" w:hAnsi="宋体" w:hint="eastAsia"/>
                <w:b/>
                <w:szCs w:val="21"/>
                <w:u w:val="single"/>
              </w:rPr>
              <w:t>投标人开具的保函必须具有明确有效的查询途径（二维码；或网址链接及查询方式）；</w:t>
            </w:r>
            <w:r w:rsidRPr="00CD6DA7">
              <w:rPr>
                <w:rFonts w:ascii="宋体" w:hAnsi="宋体" w:hint="eastAsia"/>
                <w:b/>
                <w:szCs w:val="21"/>
                <w:u w:val="single"/>
              </w:rPr>
              <w:fldChar w:fldCharType="begin"/>
            </w:r>
            <w:r w:rsidRPr="00CD6DA7">
              <w:rPr>
                <w:rFonts w:ascii="宋体" w:hAnsi="宋体" w:hint="eastAsia"/>
                <w:b/>
                <w:szCs w:val="21"/>
                <w:u w:val="single"/>
              </w:rPr>
              <w:instrText xml:space="preserve"> = 2 \* GB3 </w:instrText>
            </w:r>
            <w:r w:rsidRPr="00CD6DA7">
              <w:rPr>
                <w:rFonts w:ascii="宋体" w:hAnsi="宋体" w:hint="eastAsia"/>
                <w:b/>
                <w:szCs w:val="21"/>
                <w:u w:val="single"/>
              </w:rPr>
              <w:fldChar w:fldCharType="separate"/>
            </w:r>
            <w:r w:rsidRPr="00CD6DA7">
              <w:rPr>
                <w:rFonts w:ascii="宋体" w:hAnsi="宋体" w:hint="eastAsia"/>
                <w:b/>
                <w:szCs w:val="21"/>
                <w:u w:val="single"/>
              </w:rPr>
              <w:t>②</w:t>
            </w:r>
            <w:r w:rsidRPr="00CD6DA7">
              <w:rPr>
                <w:rFonts w:ascii="宋体" w:hAnsi="宋体" w:hint="eastAsia"/>
                <w:b/>
                <w:szCs w:val="21"/>
                <w:u w:val="single"/>
              </w:rPr>
              <w:fldChar w:fldCharType="end"/>
            </w:r>
            <w:r w:rsidRPr="00CD6DA7">
              <w:rPr>
                <w:rFonts w:ascii="宋体" w:hAnsi="宋体" w:hint="eastAsia"/>
                <w:b/>
                <w:szCs w:val="21"/>
                <w:u w:val="single"/>
              </w:rPr>
              <w:t>如选择银行保函，本次招标只接受由投标人开立基本账户的银行开具银行保函，否则视为无效投标保证金</w:t>
            </w:r>
            <w:r w:rsidRPr="00CD6DA7">
              <w:rPr>
                <w:rFonts w:ascii="宋体" w:hAnsi="宋体" w:hint="eastAsia"/>
                <w:b/>
                <w:szCs w:val="21"/>
              </w:rPr>
              <w:t>。</w:t>
            </w:r>
          </w:p>
        </w:tc>
      </w:tr>
      <w:tr w:rsidR="00CD6DA7" w:rsidRPr="00CD6DA7" w14:paraId="27C6EE09" w14:textId="77777777">
        <w:tc>
          <w:tcPr>
            <w:tcW w:w="576" w:type="pct"/>
            <w:tcBorders>
              <w:top w:val="single" w:sz="4" w:space="0" w:color="auto"/>
              <w:left w:val="single" w:sz="4" w:space="0" w:color="auto"/>
              <w:bottom w:val="single" w:sz="4" w:space="0" w:color="auto"/>
              <w:right w:val="single" w:sz="4" w:space="0" w:color="auto"/>
            </w:tcBorders>
            <w:vAlign w:val="center"/>
          </w:tcPr>
          <w:p w14:paraId="53C0B906" w14:textId="77777777" w:rsidR="00F603EE" w:rsidRPr="00CD6DA7" w:rsidRDefault="001B1EBA">
            <w:pPr>
              <w:spacing w:line="360" w:lineRule="exact"/>
              <w:jc w:val="center"/>
              <w:rPr>
                <w:rFonts w:ascii="宋体" w:hAnsi="宋体" w:hint="eastAsia"/>
                <w:szCs w:val="21"/>
              </w:rPr>
            </w:pPr>
            <w:bookmarkStart w:id="120" w:name="_19.2"/>
            <w:bookmarkEnd w:id="120"/>
            <w:r w:rsidRPr="00CD6DA7">
              <w:rPr>
                <w:rFonts w:ascii="宋体" w:hAnsi="宋体" w:hint="eastAsia"/>
                <w:szCs w:val="21"/>
              </w:rPr>
              <w:lastRenderedPageBreak/>
              <w:t>20</w:t>
            </w:r>
          </w:p>
        </w:tc>
        <w:tc>
          <w:tcPr>
            <w:tcW w:w="4424" w:type="pct"/>
            <w:tcBorders>
              <w:top w:val="single" w:sz="4" w:space="0" w:color="auto"/>
              <w:left w:val="single" w:sz="4" w:space="0" w:color="auto"/>
              <w:bottom w:val="single" w:sz="4" w:space="0" w:color="auto"/>
              <w:right w:val="single" w:sz="4" w:space="0" w:color="auto"/>
            </w:tcBorders>
            <w:vAlign w:val="center"/>
          </w:tcPr>
          <w:p w14:paraId="2387062E" w14:textId="77777777" w:rsidR="00F603EE" w:rsidRPr="00CD6DA7" w:rsidRDefault="001B1EBA">
            <w:pPr>
              <w:autoSpaceDE w:val="0"/>
              <w:autoSpaceDN w:val="0"/>
              <w:adjustRightInd w:val="0"/>
              <w:spacing w:line="360" w:lineRule="exact"/>
              <w:textAlignment w:val="bottom"/>
              <w:rPr>
                <w:rFonts w:ascii="宋体" w:hAnsi="宋体" w:hint="eastAsia"/>
                <w:szCs w:val="21"/>
              </w:rPr>
            </w:pPr>
            <w:r w:rsidRPr="00CD6DA7">
              <w:rPr>
                <w:rFonts w:ascii="Segoe UI Emoji" w:hAnsi="Segoe UI Emoji" w:cs="Segoe UI Emoji"/>
              </w:rPr>
              <w:t>☑</w:t>
            </w:r>
            <w:r w:rsidRPr="00CD6DA7">
              <w:rPr>
                <w:rFonts w:ascii="宋体" w:hAnsi="宋体" w:hint="eastAsia"/>
                <w:szCs w:val="21"/>
              </w:rPr>
              <w:t>本项目不接受</w:t>
            </w:r>
            <w:r w:rsidRPr="00CD6DA7">
              <w:rPr>
                <w:rFonts w:hint="eastAsia"/>
              </w:rPr>
              <w:t>电子</w:t>
            </w:r>
            <w:r w:rsidRPr="00CD6DA7">
              <w:rPr>
                <w:rFonts w:ascii="宋体" w:hAnsi="宋体" w:hint="eastAsia"/>
                <w:szCs w:val="21"/>
              </w:rPr>
              <w:t>备份投标文件；</w:t>
            </w:r>
          </w:p>
          <w:p w14:paraId="0E04D4E0" w14:textId="77777777" w:rsidR="00F603EE" w:rsidRPr="00CD6DA7" w:rsidRDefault="001B1EBA">
            <w:pPr>
              <w:autoSpaceDE w:val="0"/>
              <w:autoSpaceDN w:val="0"/>
              <w:adjustRightInd w:val="0"/>
              <w:spacing w:line="360" w:lineRule="exact"/>
              <w:textAlignment w:val="bottom"/>
            </w:pPr>
            <w:r w:rsidRPr="00CD6DA7">
              <w:rPr>
                <w:rFonts w:ascii="宋体" w:hAnsi="宋体" w:hint="eastAsia"/>
                <w:szCs w:val="21"/>
              </w:rPr>
              <w:t>□</w:t>
            </w:r>
            <w:r w:rsidRPr="00CD6DA7">
              <w:rPr>
                <w:rFonts w:hint="eastAsia"/>
              </w:rPr>
              <w:t>本项目接受电子备份投标文件。</w:t>
            </w:r>
          </w:p>
          <w:p w14:paraId="6A6757C2" w14:textId="77777777" w:rsidR="00F603EE" w:rsidRPr="00CD6DA7" w:rsidRDefault="001B1EBA">
            <w:pPr>
              <w:autoSpaceDE w:val="0"/>
              <w:autoSpaceDN w:val="0"/>
              <w:adjustRightInd w:val="0"/>
              <w:spacing w:line="360" w:lineRule="exact"/>
              <w:ind w:firstLineChars="200" w:firstLine="420"/>
              <w:textAlignment w:val="bottom"/>
            </w:pPr>
            <w:r w:rsidRPr="00CD6DA7">
              <w:rPr>
                <w:rFonts w:hint="eastAsia"/>
              </w:rPr>
              <w:t>电子</w:t>
            </w:r>
            <w:r w:rsidRPr="00CD6DA7">
              <w:rPr>
                <w:rFonts w:ascii="宋体" w:hAnsi="宋体" w:hint="eastAsia"/>
                <w:szCs w:val="21"/>
              </w:rPr>
              <w:t>备份投标文件</w:t>
            </w:r>
            <w:r w:rsidRPr="00CD6DA7">
              <w:rPr>
                <w:rFonts w:hint="eastAsia"/>
              </w:rPr>
              <w:t>提交方式：投标人可以在投标截止时间</w:t>
            </w:r>
            <w:proofErr w:type="gramStart"/>
            <w:r w:rsidRPr="00CD6DA7">
              <w:rPr>
                <w:rFonts w:hint="eastAsia"/>
              </w:rPr>
              <w:t>前采用</w:t>
            </w:r>
            <w:proofErr w:type="gramEnd"/>
            <w:r w:rsidRPr="00CD6DA7">
              <w:rPr>
                <w:rFonts w:hint="eastAsia"/>
              </w:rPr>
              <w:t>以下</w:t>
            </w:r>
            <w:r w:rsidRPr="00CD6DA7">
              <w:rPr>
                <w:u w:val="single"/>
              </w:rPr>
              <w:t xml:space="preserve">  /  </w:t>
            </w:r>
            <w:r w:rsidRPr="00CD6DA7">
              <w:rPr>
                <w:rFonts w:hint="eastAsia"/>
              </w:rPr>
              <w:t>种方式向采购代理机构提交电子备份投标文件：</w:t>
            </w:r>
          </w:p>
          <w:p w14:paraId="199EAB22" w14:textId="77777777" w:rsidR="00F603EE" w:rsidRPr="00CD6DA7" w:rsidRDefault="001B1EBA">
            <w:pPr>
              <w:autoSpaceDE w:val="0"/>
              <w:autoSpaceDN w:val="0"/>
              <w:adjustRightInd w:val="0"/>
              <w:spacing w:line="360" w:lineRule="exact"/>
              <w:textAlignment w:val="bottom"/>
            </w:pPr>
            <w:r w:rsidRPr="00CD6DA7">
              <w:rPr>
                <w:rFonts w:hint="eastAsia"/>
              </w:rPr>
              <w:t>（</w:t>
            </w:r>
            <w:r w:rsidRPr="00CD6DA7">
              <w:t>1</w:t>
            </w:r>
            <w:r w:rsidRPr="00CD6DA7">
              <w:rPr>
                <w:rFonts w:hint="eastAsia"/>
              </w:rPr>
              <w:t>）现场提交方式，应采用</w:t>
            </w:r>
            <w:r w:rsidRPr="00CD6DA7">
              <w:t>U</w:t>
            </w:r>
            <w:r w:rsidRPr="00CD6DA7">
              <w:rPr>
                <w:rFonts w:hint="eastAsia"/>
              </w:rPr>
              <w:t>盘进行存储，提交地址：</w:t>
            </w:r>
            <w:r w:rsidRPr="00CD6DA7">
              <w:rPr>
                <w:rFonts w:ascii="宋体" w:hAnsi="宋体" w:hint="eastAsia"/>
                <w:szCs w:val="21"/>
                <w:u w:val="single"/>
              </w:rPr>
              <w:t xml:space="preserve">  </w:t>
            </w:r>
            <w:r w:rsidRPr="00CD6DA7">
              <w:rPr>
                <w:rFonts w:ascii="宋体" w:hAnsi="宋体"/>
                <w:szCs w:val="21"/>
                <w:u w:val="single"/>
              </w:rPr>
              <w:t>/</w:t>
            </w:r>
            <w:r w:rsidRPr="00CD6DA7">
              <w:rPr>
                <w:rFonts w:ascii="宋体" w:hAnsi="宋体" w:hint="eastAsia"/>
                <w:szCs w:val="21"/>
                <w:u w:val="single"/>
              </w:rPr>
              <w:t xml:space="preserve">  </w:t>
            </w:r>
            <w:r w:rsidRPr="00CD6DA7">
              <w:rPr>
                <w:rFonts w:hint="eastAsia"/>
              </w:rPr>
              <w:t>；提交截止时间：</w:t>
            </w:r>
            <w:r w:rsidRPr="00CD6DA7">
              <w:rPr>
                <w:rFonts w:ascii="宋体" w:hAnsi="宋体" w:hint="eastAsia"/>
                <w:szCs w:val="21"/>
                <w:u w:val="single"/>
              </w:rPr>
              <w:t xml:space="preserve">  </w:t>
            </w:r>
            <w:r w:rsidRPr="00CD6DA7">
              <w:rPr>
                <w:rFonts w:ascii="宋体" w:hAnsi="宋体"/>
                <w:szCs w:val="21"/>
                <w:u w:val="single"/>
              </w:rPr>
              <w:t>/</w:t>
            </w:r>
            <w:r w:rsidRPr="00CD6DA7">
              <w:rPr>
                <w:rFonts w:ascii="宋体" w:hAnsi="宋体" w:hint="eastAsia"/>
                <w:szCs w:val="21"/>
                <w:u w:val="single"/>
              </w:rPr>
              <w:t xml:space="preserve">  </w:t>
            </w:r>
            <w:r w:rsidRPr="00CD6DA7">
              <w:rPr>
                <w:rFonts w:hint="eastAsia"/>
              </w:rPr>
              <w:t>；外包装上注明投标人名称、项目名称及项目编号（外包装不作密封要求）。</w:t>
            </w:r>
          </w:p>
          <w:p w14:paraId="77180247" w14:textId="77777777" w:rsidR="00F603EE" w:rsidRPr="00CD6DA7" w:rsidRDefault="001B1EBA">
            <w:pPr>
              <w:autoSpaceDE w:val="0"/>
              <w:autoSpaceDN w:val="0"/>
              <w:adjustRightInd w:val="0"/>
              <w:spacing w:line="360" w:lineRule="exact"/>
              <w:textAlignment w:val="bottom"/>
            </w:pPr>
            <w:r w:rsidRPr="00CD6DA7">
              <w:rPr>
                <w:rFonts w:hint="eastAsia"/>
              </w:rPr>
              <w:t>（</w:t>
            </w:r>
            <w:r w:rsidRPr="00CD6DA7">
              <w:t>2</w:t>
            </w:r>
            <w:r w:rsidRPr="00CD6DA7">
              <w:rPr>
                <w:rFonts w:hint="eastAsia"/>
              </w:rPr>
              <w:t>）电子邮件方式，接收电子备份投标文件的电子邮箱为：</w:t>
            </w:r>
            <w:r w:rsidRPr="00CD6DA7">
              <w:rPr>
                <w:u w:val="single"/>
              </w:rPr>
              <w:t xml:space="preserve">    /    </w:t>
            </w:r>
            <w:r w:rsidRPr="00CD6DA7">
              <w:rPr>
                <w:rFonts w:hint="eastAsia"/>
              </w:rPr>
              <w:t>。</w:t>
            </w:r>
          </w:p>
          <w:p w14:paraId="6F1C5035" w14:textId="77777777" w:rsidR="00F603EE" w:rsidRPr="00CD6DA7" w:rsidRDefault="001B1EBA">
            <w:pPr>
              <w:pStyle w:val="a8"/>
              <w:spacing w:line="360" w:lineRule="exact"/>
            </w:pPr>
            <w:r w:rsidRPr="00CD6DA7">
              <w:rPr>
                <w:rFonts w:hint="eastAsia"/>
              </w:rPr>
              <w:t>（</w:t>
            </w:r>
            <w:r w:rsidRPr="00CD6DA7">
              <w:t>3</w:t>
            </w:r>
            <w:r w:rsidRPr="00CD6DA7">
              <w:rPr>
                <w:rFonts w:hint="eastAsia"/>
              </w:rPr>
              <w:t>）邮寄方式，应采用</w:t>
            </w:r>
            <w:r w:rsidRPr="00CD6DA7">
              <w:t>U</w:t>
            </w:r>
            <w:r w:rsidRPr="00CD6DA7">
              <w:rPr>
                <w:rFonts w:hint="eastAsia"/>
              </w:rPr>
              <w:t>盘进行存储，邮寄地址：</w:t>
            </w:r>
            <w:r w:rsidRPr="00CD6DA7">
              <w:rPr>
                <w:u w:val="single"/>
              </w:rPr>
              <w:t xml:space="preserve">  /  </w:t>
            </w:r>
            <w:r w:rsidRPr="00CD6DA7">
              <w:rPr>
                <w:rFonts w:hint="eastAsia"/>
              </w:rPr>
              <w:t>，截止接收时间：</w:t>
            </w:r>
            <w:r w:rsidRPr="00CD6DA7">
              <w:rPr>
                <w:u w:val="single"/>
              </w:rPr>
              <w:t xml:space="preserve">  /  </w:t>
            </w:r>
            <w:r w:rsidRPr="00CD6DA7">
              <w:rPr>
                <w:rFonts w:hint="eastAsia"/>
              </w:rPr>
              <w:t>，</w:t>
            </w:r>
          </w:p>
          <w:p w14:paraId="2C3DE92E" w14:textId="77777777" w:rsidR="00F603EE" w:rsidRPr="00CD6DA7" w:rsidRDefault="001B1EBA">
            <w:pPr>
              <w:autoSpaceDE w:val="0"/>
              <w:autoSpaceDN w:val="0"/>
              <w:adjustRightInd w:val="0"/>
              <w:spacing w:line="360" w:lineRule="exact"/>
              <w:textAlignment w:val="bottom"/>
            </w:pPr>
            <w:r w:rsidRPr="00CD6DA7">
              <w:rPr>
                <w:rFonts w:hint="eastAsia"/>
              </w:rPr>
              <w:t>收件人：</w:t>
            </w:r>
            <w:r w:rsidRPr="00CD6DA7">
              <w:rPr>
                <w:u w:val="single"/>
              </w:rPr>
              <w:t xml:space="preserve">  /  </w:t>
            </w:r>
            <w:r w:rsidRPr="00CD6DA7">
              <w:rPr>
                <w:rFonts w:hint="eastAsia"/>
              </w:rPr>
              <w:t>，联系方式：</w:t>
            </w:r>
            <w:r w:rsidRPr="00CD6DA7">
              <w:rPr>
                <w:u w:val="single"/>
              </w:rPr>
              <w:t xml:space="preserve">  /  </w:t>
            </w:r>
            <w:r w:rsidRPr="00CD6DA7">
              <w:rPr>
                <w:rFonts w:hint="eastAsia"/>
              </w:rPr>
              <w:t>；外包装上注明投标人名称、项目名称及项目编号（外包装不作密封要求）。</w:t>
            </w:r>
            <w:r w:rsidRPr="00CD6DA7">
              <w:t xml:space="preserve"> </w:t>
            </w:r>
          </w:p>
          <w:p w14:paraId="5E276127" w14:textId="77777777" w:rsidR="00F603EE" w:rsidRPr="00CD6DA7" w:rsidRDefault="001B1EBA">
            <w:pPr>
              <w:autoSpaceDE w:val="0"/>
              <w:autoSpaceDN w:val="0"/>
              <w:snapToGrid w:val="0"/>
              <w:spacing w:line="360" w:lineRule="exact"/>
              <w:ind w:firstLineChars="200" w:firstLine="420"/>
              <w:textAlignment w:val="bottom"/>
            </w:pPr>
            <w:r w:rsidRPr="00CD6DA7">
              <w:rPr>
                <w:rFonts w:hint="eastAsia"/>
              </w:rPr>
              <w:t>投标人未按上述规定提交的电子备份投标文件，采购代理机构不予接收或承认。若电子加密投标文件解密成功，电子备份投标文件自动失效。若投标人无法在规定的时间内解密投标文件或者解密失败的，采购代理机构将电子备份投标文件按“广西政府采购云平台”操作规范上传至“广西政府采购云平台”，电子备份投标文件上</w:t>
            </w:r>
            <w:proofErr w:type="gramStart"/>
            <w:r w:rsidRPr="00CD6DA7">
              <w:rPr>
                <w:rFonts w:hint="eastAsia"/>
              </w:rPr>
              <w:t>传成功</w:t>
            </w:r>
            <w:proofErr w:type="gramEnd"/>
            <w:r w:rsidRPr="00CD6DA7">
              <w:rPr>
                <w:rFonts w:hint="eastAsia"/>
              </w:rPr>
              <w:t>后，投标人原上传的电子加密投标文件自动失效。若投标人在规定时间内无法解密或解密失败且未提供电子备份投标文件的（包含提供的电子备份投标文件无效或无法解读的情况），</w:t>
            </w:r>
            <w:r w:rsidRPr="00CD6DA7">
              <w:rPr>
                <w:rFonts w:hint="eastAsia"/>
                <w:b/>
              </w:rPr>
              <w:t>投标人的投标文件作无效处理</w:t>
            </w:r>
            <w:r w:rsidRPr="00CD6DA7">
              <w:rPr>
                <w:rFonts w:hint="eastAsia"/>
              </w:rPr>
              <w:t>。</w:t>
            </w:r>
          </w:p>
        </w:tc>
      </w:tr>
      <w:tr w:rsidR="00CD6DA7" w:rsidRPr="00CD6DA7" w14:paraId="5EFC4D88" w14:textId="77777777">
        <w:trPr>
          <w:trHeight w:val="876"/>
        </w:trPr>
        <w:tc>
          <w:tcPr>
            <w:tcW w:w="576" w:type="pct"/>
            <w:tcBorders>
              <w:top w:val="single" w:sz="4" w:space="0" w:color="auto"/>
              <w:left w:val="single" w:sz="4" w:space="0" w:color="auto"/>
              <w:bottom w:val="single" w:sz="4" w:space="0" w:color="auto"/>
              <w:right w:val="single" w:sz="4" w:space="0" w:color="auto"/>
            </w:tcBorders>
            <w:vAlign w:val="center"/>
          </w:tcPr>
          <w:p w14:paraId="15A69315" w14:textId="77777777" w:rsidR="00F603EE" w:rsidRPr="00CD6DA7" w:rsidRDefault="001B1EBA">
            <w:pPr>
              <w:spacing w:line="360" w:lineRule="exact"/>
              <w:jc w:val="center"/>
              <w:rPr>
                <w:rFonts w:ascii="宋体" w:hAnsi="宋体" w:hint="eastAsia"/>
                <w:szCs w:val="21"/>
              </w:rPr>
            </w:pPr>
            <w:bookmarkStart w:id="121" w:name="_21.1"/>
            <w:bookmarkEnd w:id="121"/>
            <w:r w:rsidRPr="00CD6DA7">
              <w:rPr>
                <w:rFonts w:ascii="宋体" w:hAnsi="宋体" w:hint="eastAsia"/>
                <w:szCs w:val="21"/>
              </w:rPr>
              <w:t>21.1</w:t>
            </w:r>
          </w:p>
        </w:tc>
        <w:tc>
          <w:tcPr>
            <w:tcW w:w="4424" w:type="pct"/>
            <w:tcBorders>
              <w:top w:val="single" w:sz="4" w:space="0" w:color="auto"/>
              <w:left w:val="single" w:sz="4" w:space="0" w:color="auto"/>
              <w:bottom w:val="single" w:sz="4" w:space="0" w:color="auto"/>
              <w:right w:val="single" w:sz="4" w:space="0" w:color="auto"/>
            </w:tcBorders>
            <w:vAlign w:val="center"/>
          </w:tcPr>
          <w:p w14:paraId="32654EDE" w14:textId="77777777" w:rsidR="00F603EE" w:rsidRPr="00CD6DA7" w:rsidRDefault="001B1EBA">
            <w:pPr>
              <w:snapToGrid w:val="0"/>
              <w:spacing w:line="360" w:lineRule="exact"/>
              <w:rPr>
                <w:rFonts w:ascii="宋体" w:hAnsi="宋体" w:hint="eastAsia"/>
                <w:szCs w:val="21"/>
                <w:u w:val="single"/>
              </w:rPr>
            </w:pPr>
            <w:r w:rsidRPr="00CD6DA7">
              <w:rPr>
                <w:rFonts w:ascii="宋体" w:hAnsi="宋体" w:hint="eastAsia"/>
                <w:szCs w:val="21"/>
              </w:rPr>
              <w:t>1.提交投标文件截止时间：详见招标公告</w:t>
            </w:r>
          </w:p>
          <w:p w14:paraId="738F6400"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2.投标地点：详见招标公告</w:t>
            </w:r>
          </w:p>
        </w:tc>
      </w:tr>
      <w:tr w:rsidR="00CD6DA7" w:rsidRPr="00CD6DA7" w14:paraId="6B63B9B7" w14:textId="77777777">
        <w:tc>
          <w:tcPr>
            <w:tcW w:w="576" w:type="pct"/>
            <w:tcBorders>
              <w:top w:val="single" w:sz="4" w:space="0" w:color="auto"/>
              <w:left w:val="single" w:sz="4" w:space="0" w:color="auto"/>
              <w:bottom w:val="single" w:sz="4" w:space="0" w:color="auto"/>
              <w:right w:val="single" w:sz="4" w:space="0" w:color="auto"/>
            </w:tcBorders>
            <w:vAlign w:val="center"/>
          </w:tcPr>
          <w:p w14:paraId="10374C3A" w14:textId="77777777" w:rsidR="00F603EE" w:rsidRPr="00CD6DA7" w:rsidRDefault="001B1EBA">
            <w:pPr>
              <w:spacing w:line="360" w:lineRule="exact"/>
              <w:jc w:val="center"/>
              <w:rPr>
                <w:rFonts w:ascii="宋体" w:hAnsi="宋体" w:hint="eastAsia"/>
                <w:szCs w:val="21"/>
              </w:rPr>
            </w:pPr>
            <w:bookmarkStart w:id="122" w:name="_23"/>
            <w:bookmarkEnd w:id="122"/>
            <w:r w:rsidRPr="00CD6DA7">
              <w:rPr>
                <w:rFonts w:ascii="宋体" w:hAnsi="宋体" w:hint="eastAsia"/>
                <w:szCs w:val="21"/>
              </w:rPr>
              <w:t>23</w:t>
            </w:r>
          </w:p>
        </w:tc>
        <w:tc>
          <w:tcPr>
            <w:tcW w:w="4424" w:type="pct"/>
            <w:tcBorders>
              <w:top w:val="single" w:sz="4" w:space="0" w:color="auto"/>
              <w:left w:val="single" w:sz="4" w:space="0" w:color="auto"/>
              <w:bottom w:val="single" w:sz="4" w:space="0" w:color="auto"/>
              <w:right w:val="single" w:sz="4" w:space="0" w:color="auto"/>
            </w:tcBorders>
            <w:vAlign w:val="center"/>
          </w:tcPr>
          <w:p w14:paraId="3473FD2D"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1.开标时间：详见招标公告</w:t>
            </w:r>
          </w:p>
          <w:p w14:paraId="60C47259"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2.开标地点：详见招标公告</w:t>
            </w:r>
          </w:p>
        </w:tc>
      </w:tr>
      <w:tr w:rsidR="00CD6DA7" w:rsidRPr="00CD6DA7" w14:paraId="4E5863C5" w14:textId="77777777">
        <w:tc>
          <w:tcPr>
            <w:tcW w:w="576" w:type="pct"/>
            <w:tcBorders>
              <w:top w:val="single" w:sz="4" w:space="0" w:color="auto"/>
              <w:left w:val="single" w:sz="4" w:space="0" w:color="auto"/>
              <w:bottom w:val="single" w:sz="4" w:space="0" w:color="auto"/>
              <w:right w:val="single" w:sz="4" w:space="0" w:color="auto"/>
            </w:tcBorders>
            <w:vAlign w:val="center"/>
          </w:tcPr>
          <w:p w14:paraId="6BD88535"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24.3（1）</w:t>
            </w:r>
          </w:p>
        </w:tc>
        <w:tc>
          <w:tcPr>
            <w:tcW w:w="4424" w:type="pct"/>
            <w:tcBorders>
              <w:top w:val="single" w:sz="4" w:space="0" w:color="auto"/>
              <w:left w:val="single" w:sz="4" w:space="0" w:color="auto"/>
              <w:bottom w:val="single" w:sz="4" w:space="0" w:color="auto"/>
              <w:right w:val="single" w:sz="4" w:space="0" w:color="auto"/>
            </w:tcBorders>
            <w:vAlign w:val="center"/>
          </w:tcPr>
          <w:p w14:paraId="6C7B3976" w14:textId="77777777" w:rsidR="00F603EE" w:rsidRPr="00CD6DA7" w:rsidRDefault="001B1EBA">
            <w:pPr>
              <w:snapToGrid w:val="0"/>
              <w:spacing w:line="360" w:lineRule="exact"/>
              <w:rPr>
                <w:rFonts w:ascii="宋体" w:hAnsi="宋体" w:hint="eastAsia"/>
                <w:b/>
                <w:szCs w:val="21"/>
                <w:u w:val="single"/>
              </w:rPr>
            </w:pPr>
            <w:r w:rsidRPr="00CD6DA7">
              <w:rPr>
                <w:rFonts w:ascii="宋体" w:hAnsi="宋体" w:hint="eastAsia"/>
                <w:b/>
                <w:szCs w:val="21"/>
              </w:rPr>
              <w:t>电子投标文件解密时间：</w:t>
            </w:r>
            <w:r w:rsidRPr="00CD6DA7">
              <w:rPr>
                <w:rFonts w:ascii="宋体" w:hAnsi="宋体" w:hint="eastAsia"/>
                <w:b/>
                <w:szCs w:val="21"/>
                <w:u w:val="single"/>
              </w:rPr>
              <w:t xml:space="preserve"> </w:t>
            </w:r>
            <w:r w:rsidRPr="00CD6DA7">
              <w:rPr>
                <w:rFonts w:ascii="宋体" w:hAnsi="宋体"/>
                <w:b/>
                <w:szCs w:val="21"/>
                <w:u w:val="single"/>
              </w:rPr>
              <w:t>30</w:t>
            </w:r>
            <w:r w:rsidRPr="00CD6DA7">
              <w:rPr>
                <w:rFonts w:ascii="宋体" w:hAnsi="宋体" w:hint="eastAsia"/>
                <w:b/>
                <w:szCs w:val="21"/>
                <w:u w:val="single"/>
              </w:rPr>
              <w:t xml:space="preserve"> </w:t>
            </w:r>
            <w:r w:rsidRPr="00CD6DA7">
              <w:rPr>
                <w:rFonts w:ascii="宋体" w:hAnsi="宋体" w:hint="eastAsia"/>
                <w:b/>
                <w:szCs w:val="21"/>
              </w:rPr>
              <w:t>分钟。</w:t>
            </w:r>
          </w:p>
        </w:tc>
      </w:tr>
      <w:tr w:rsidR="00CD6DA7" w:rsidRPr="00CD6DA7" w14:paraId="20006909" w14:textId="77777777">
        <w:tc>
          <w:tcPr>
            <w:tcW w:w="576" w:type="pct"/>
            <w:tcBorders>
              <w:top w:val="single" w:sz="4" w:space="0" w:color="auto"/>
              <w:left w:val="single" w:sz="4" w:space="0" w:color="auto"/>
              <w:bottom w:val="single" w:sz="4" w:space="0" w:color="auto"/>
              <w:right w:val="single" w:sz="4" w:space="0" w:color="auto"/>
            </w:tcBorders>
            <w:vAlign w:val="center"/>
          </w:tcPr>
          <w:p w14:paraId="2FF858CE"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24</w:t>
            </w:r>
            <w:r w:rsidRPr="00CD6DA7">
              <w:rPr>
                <w:rFonts w:ascii="宋体" w:hAnsi="宋体"/>
                <w:szCs w:val="21"/>
              </w:rPr>
              <w:t>.3</w:t>
            </w:r>
            <w:r w:rsidRPr="00CD6DA7">
              <w:rPr>
                <w:rFonts w:ascii="宋体" w:hAnsi="宋体" w:hint="eastAsia"/>
                <w:szCs w:val="21"/>
              </w:rPr>
              <w:t>（</w:t>
            </w:r>
            <w:r w:rsidRPr="00CD6DA7">
              <w:rPr>
                <w:rFonts w:ascii="宋体" w:hAnsi="宋体"/>
                <w:szCs w:val="21"/>
              </w:rPr>
              <w:t>2</w:t>
            </w:r>
            <w:r w:rsidRPr="00CD6DA7">
              <w:rPr>
                <w:rFonts w:ascii="宋体" w:hAnsi="宋体" w:hint="eastAsia"/>
                <w:szCs w:val="21"/>
              </w:rPr>
              <w:t>）</w:t>
            </w:r>
          </w:p>
        </w:tc>
        <w:tc>
          <w:tcPr>
            <w:tcW w:w="4424" w:type="pct"/>
            <w:tcBorders>
              <w:top w:val="single" w:sz="4" w:space="0" w:color="auto"/>
              <w:left w:val="single" w:sz="4" w:space="0" w:color="auto"/>
              <w:bottom w:val="single" w:sz="4" w:space="0" w:color="auto"/>
              <w:right w:val="single" w:sz="4" w:space="0" w:color="auto"/>
            </w:tcBorders>
            <w:vAlign w:val="center"/>
          </w:tcPr>
          <w:p w14:paraId="6573A150"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宣布的内容：投标人名称、投标价格。</w:t>
            </w:r>
          </w:p>
        </w:tc>
      </w:tr>
      <w:tr w:rsidR="00CD6DA7" w:rsidRPr="00CD6DA7" w14:paraId="359FD4AC" w14:textId="77777777">
        <w:tc>
          <w:tcPr>
            <w:tcW w:w="576" w:type="pct"/>
            <w:tcBorders>
              <w:top w:val="single" w:sz="4" w:space="0" w:color="auto"/>
              <w:left w:val="single" w:sz="4" w:space="0" w:color="auto"/>
              <w:bottom w:val="single" w:sz="4" w:space="0" w:color="auto"/>
              <w:right w:val="single" w:sz="4" w:space="0" w:color="auto"/>
            </w:tcBorders>
            <w:vAlign w:val="center"/>
          </w:tcPr>
          <w:p w14:paraId="4ACA321F" w14:textId="77777777" w:rsidR="00F603EE" w:rsidRPr="00CD6DA7" w:rsidRDefault="001B1EBA">
            <w:pPr>
              <w:spacing w:line="360" w:lineRule="exact"/>
              <w:jc w:val="center"/>
              <w:rPr>
                <w:rFonts w:ascii="宋体" w:hAnsi="宋体" w:hint="eastAsia"/>
                <w:szCs w:val="21"/>
              </w:rPr>
            </w:pPr>
            <w:bookmarkStart w:id="123" w:name="_25.3"/>
            <w:bookmarkEnd w:id="123"/>
            <w:r w:rsidRPr="00CD6DA7">
              <w:rPr>
                <w:rFonts w:ascii="宋体" w:hAnsi="宋体" w:hint="eastAsia"/>
                <w:szCs w:val="21"/>
              </w:rPr>
              <w:t>25.3（</w:t>
            </w:r>
            <w:r w:rsidRPr="00CD6DA7">
              <w:rPr>
                <w:rFonts w:ascii="宋体" w:hAnsi="宋体"/>
                <w:szCs w:val="21"/>
              </w:rPr>
              <w:t>2</w:t>
            </w:r>
            <w:r w:rsidRPr="00CD6DA7">
              <w:rPr>
                <w:rFonts w:ascii="宋体" w:hAnsi="宋体" w:hint="eastAsia"/>
                <w:szCs w:val="21"/>
              </w:rPr>
              <w:t>）</w:t>
            </w:r>
          </w:p>
        </w:tc>
        <w:tc>
          <w:tcPr>
            <w:tcW w:w="4424" w:type="pct"/>
            <w:tcBorders>
              <w:top w:val="single" w:sz="4" w:space="0" w:color="auto"/>
              <w:left w:val="single" w:sz="4" w:space="0" w:color="auto"/>
              <w:bottom w:val="single" w:sz="4" w:space="0" w:color="auto"/>
              <w:right w:val="single" w:sz="4" w:space="0" w:color="auto"/>
            </w:tcBorders>
            <w:vAlign w:val="center"/>
          </w:tcPr>
          <w:p w14:paraId="49F19D69"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采购人或者采购代理机构在资格审查结束前，对投标人进行信用查询。</w:t>
            </w:r>
          </w:p>
          <w:p w14:paraId="5530B04B"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查询渠道：“信用中国”网站（www.creditchina.gov.cn） 、中国政府采购网（www.ccgp.gov.cn）。</w:t>
            </w:r>
          </w:p>
          <w:p w14:paraId="47E7FD58"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信用查询截止时点：资格审查结束前。</w:t>
            </w:r>
          </w:p>
          <w:p w14:paraId="29EEF97A"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查询记录和证据留存方式：在查询网站中直接截图查询记录，截图作为在广西</w:t>
            </w:r>
            <w:r w:rsidRPr="00CD6DA7">
              <w:rPr>
                <w:rFonts w:ascii="宋体" w:hAnsi="宋体" w:hint="eastAsia"/>
                <w:szCs w:val="21"/>
              </w:rPr>
              <w:lastRenderedPageBreak/>
              <w:t>政府采购云平台作为附件上传保存。</w:t>
            </w:r>
          </w:p>
          <w:p w14:paraId="4FE5955C" w14:textId="77777777" w:rsidR="00F603EE" w:rsidRPr="00CD6DA7" w:rsidRDefault="001B1EBA">
            <w:pPr>
              <w:snapToGrid w:val="0"/>
              <w:spacing w:line="360" w:lineRule="exact"/>
              <w:rPr>
                <w:rFonts w:ascii="宋体" w:hAnsi="宋体" w:hint="eastAsia"/>
                <w:b/>
                <w:szCs w:val="21"/>
              </w:rPr>
            </w:pPr>
            <w:r w:rsidRPr="00CD6DA7">
              <w:rPr>
                <w:rFonts w:ascii="宋体" w:hAnsi="宋体" w:hint="eastAsia"/>
                <w:szCs w:val="21"/>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rsidR="00CD6DA7" w:rsidRPr="00CD6DA7" w14:paraId="6D220550" w14:textId="77777777">
        <w:tc>
          <w:tcPr>
            <w:tcW w:w="576" w:type="pct"/>
            <w:tcBorders>
              <w:top w:val="single" w:sz="4" w:space="0" w:color="auto"/>
              <w:left w:val="single" w:sz="4" w:space="0" w:color="auto"/>
              <w:bottom w:val="single" w:sz="4" w:space="0" w:color="auto"/>
              <w:right w:val="single" w:sz="4" w:space="0" w:color="auto"/>
            </w:tcBorders>
            <w:vAlign w:val="center"/>
          </w:tcPr>
          <w:p w14:paraId="4FAE93B0" w14:textId="77777777" w:rsidR="00F603EE" w:rsidRPr="00CD6DA7" w:rsidRDefault="001B1EBA">
            <w:pPr>
              <w:spacing w:line="360" w:lineRule="exact"/>
              <w:jc w:val="center"/>
              <w:rPr>
                <w:rFonts w:ascii="宋体" w:hAnsi="宋体" w:hint="eastAsia"/>
                <w:szCs w:val="21"/>
              </w:rPr>
            </w:pPr>
            <w:bookmarkStart w:id="124" w:name="_26"/>
            <w:bookmarkEnd w:id="124"/>
            <w:r w:rsidRPr="00CD6DA7">
              <w:rPr>
                <w:rFonts w:ascii="宋体" w:hAnsi="宋体" w:hint="eastAsia"/>
                <w:szCs w:val="21"/>
              </w:rPr>
              <w:lastRenderedPageBreak/>
              <w:t>26</w:t>
            </w:r>
            <w:r w:rsidRPr="00CD6DA7">
              <w:rPr>
                <w:rFonts w:ascii="宋体" w:hAnsi="宋体"/>
                <w:szCs w:val="21"/>
              </w:rPr>
              <w:t>.1</w:t>
            </w:r>
          </w:p>
        </w:tc>
        <w:tc>
          <w:tcPr>
            <w:tcW w:w="4424" w:type="pct"/>
            <w:tcBorders>
              <w:top w:val="single" w:sz="4" w:space="0" w:color="auto"/>
              <w:left w:val="single" w:sz="4" w:space="0" w:color="auto"/>
              <w:bottom w:val="single" w:sz="4" w:space="0" w:color="auto"/>
              <w:right w:val="single" w:sz="4" w:space="0" w:color="auto"/>
            </w:tcBorders>
            <w:vAlign w:val="center"/>
          </w:tcPr>
          <w:p w14:paraId="7764B288"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评标委员会的人数：</w:t>
            </w:r>
            <w:r w:rsidRPr="00CD6DA7">
              <w:rPr>
                <w:rFonts w:ascii="宋体" w:hAnsi="宋体" w:hint="eastAsia"/>
                <w:szCs w:val="21"/>
                <w:u w:val="single"/>
              </w:rPr>
              <w:t>5</w:t>
            </w:r>
            <w:r w:rsidRPr="00CD6DA7">
              <w:rPr>
                <w:rFonts w:ascii="宋体" w:hAnsi="宋体" w:hint="eastAsia"/>
                <w:szCs w:val="21"/>
              </w:rPr>
              <w:t>人或以上单数</w:t>
            </w:r>
          </w:p>
        </w:tc>
      </w:tr>
      <w:tr w:rsidR="00CD6DA7" w:rsidRPr="00CD6DA7" w14:paraId="4BBC4E60" w14:textId="77777777">
        <w:tc>
          <w:tcPr>
            <w:tcW w:w="576" w:type="pct"/>
            <w:tcBorders>
              <w:top w:val="single" w:sz="4" w:space="0" w:color="auto"/>
              <w:left w:val="single" w:sz="4" w:space="0" w:color="auto"/>
              <w:bottom w:val="single" w:sz="4" w:space="0" w:color="auto"/>
              <w:right w:val="single" w:sz="4" w:space="0" w:color="auto"/>
            </w:tcBorders>
            <w:vAlign w:val="center"/>
          </w:tcPr>
          <w:p w14:paraId="4D32BC48"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27</w:t>
            </w:r>
          </w:p>
        </w:tc>
        <w:tc>
          <w:tcPr>
            <w:tcW w:w="4424" w:type="pct"/>
            <w:tcBorders>
              <w:top w:val="single" w:sz="4" w:space="0" w:color="auto"/>
              <w:left w:val="single" w:sz="4" w:space="0" w:color="auto"/>
              <w:bottom w:val="single" w:sz="4" w:space="0" w:color="auto"/>
              <w:right w:val="single" w:sz="4" w:space="0" w:color="auto"/>
            </w:tcBorders>
            <w:vAlign w:val="center"/>
          </w:tcPr>
          <w:p w14:paraId="2E6DF77D"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如供应</w:t>
            </w:r>
            <w:proofErr w:type="gramStart"/>
            <w:r w:rsidRPr="00CD6DA7">
              <w:rPr>
                <w:rFonts w:ascii="宋体" w:hAnsi="宋体" w:hint="eastAsia"/>
                <w:szCs w:val="21"/>
              </w:rPr>
              <w:t>商系统</w:t>
            </w:r>
            <w:proofErr w:type="gramEnd"/>
            <w:r w:rsidRPr="00CD6DA7">
              <w:rPr>
                <w:rFonts w:ascii="宋体" w:hAnsi="宋体" w:hint="eastAsia"/>
                <w:szCs w:val="21"/>
              </w:rPr>
              <w:t>平台报价与电子投标文件中报价不一致的，以投标文件开标一览表报价为准。</w:t>
            </w:r>
          </w:p>
        </w:tc>
      </w:tr>
      <w:tr w:rsidR="00CD6DA7" w:rsidRPr="00CD6DA7" w14:paraId="7F24B797" w14:textId="77777777">
        <w:tc>
          <w:tcPr>
            <w:tcW w:w="576" w:type="pct"/>
            <w:tcBorders>
              <w:top w:val="single" w:sz="4" w:space="0" w:color="auto"/>
              <w:left w:val="single" w:sz="4" w:space="0" w:color="auto"/>
              <w:bottom w:val="single" w:sz="4" w:space="0" w:color="auto"/>
              <w:right w:val="single" w:sz="4" w:space="0" w:color="auto"/>
            </w:tcBorders>
            <w:vAlign w:val="center"/>
          </w:tcPr>
          <w:p w14:paraId="12179C28" w14:textId="77777777" w:rsidR="00F603EE" w:rsidRPr="00CD6DA7" w:rsidRDefault="001B1EBA">
            <w:pPr>
              <w:spacing w:line="360" w:lineRule="exact"/>
              <w:jc w:val="center"/>
              <w:rPr>
                <w:rFonts w:ascii="宋体" w:hAnsi="宋体" w:hint="eastAsia"/>
                <w:szCs w:val="21"/>
              </w:rPr>
            </w:pPr>
            <w:bookmarkStart w:id="125" w:name="_28.3"/>
            <w:bookmarkEnd w:id="125"/>
            <w:r w:rsidRPr="00CD6DA7">
              <w:rPr>
                <w:rFonts w:ascii="宋体" w:hAnsi="宋体"/>
                <w:szCs w:val="21"/>
              </w:rPr>
              <w:t>29.1</w:t>
            </w:r>
          </w:p>
        </w:tc>
        <w:tc>
          <w:tcPr>
            <w:tcW w:w="4424" w:type="pct"/>
            <w:tcBorders>
              <w:top w:val="single" w:sz="4" w:space="0" w:color="auto"/>
              <w:left w:val="single" w:sz="4" w:space="0" w:color="auto"/>
              <w:bottom w:val="single" w:sz="4" w:space="0" w:color="auto"/>
              <w:right w:val="single" w:sz="4" w:space="0" w:color="auto"/>
            </w:tcBorders>
            <w:vAlign w:val="center"/>
          </w:tcPr>
          <w:p w14:paraId="2ECE77DC"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评标方法：</w:t>
            </w:r>
          </w:p>
          <w:p w14:paraId="41D8F7C8"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MS Mincho" w:eastAsia="MS Mincho" w:hAnsi="MS Mincho" w:cs="MS Mincho" w:hint="eastAsia"/>
              </w:rPr>
              <w:t>☑</w:t>
            </w:r>
            <w:r w:rsidRPr="00CD6DA7">
              <w:rPr>
                <w:rFonts w:ascii="宋体" w:hAnsi="宋体" w:hint="eastAsia"/>
                <w:szCs w:val="21"/>
              </w:rPr>
              <w:t>综合评分法</w:t>
            </w:r>
          </w:p>
          <w:p w14:paraId="3BA68AB9"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□最低评标价法</w:t>
            </w:r>
          </w:p>
        </w:tc>
      </w:tr>
      <w:tr w:rsidR="00CD6DA7" w:rsidRPr="00CD6DA7" w14:paraId="5B008C0A" w14:textId="77777777">
        <w:trPr>
          <w:trHeight w:val="555"/>
        </w:trPr>
        <w:tc>
          <w:tcPr>
            <w:tcW w:w="576" w:type="pct"/>
            <w:tcBorders>
              <w:top w:val="single" w:sz="4" w:space="0" w:color="auto"/>
              <w:left w:val="single" w:sz="4" w:space="0" w:color="auto"/>
              <w:bottom w:val="single" w:sz="4" w:space="0" w:color="auto"/>
              <w:right w:val="single" w:sz="4" w:space="0" w:color="auto"/>
            </w:tcBorders>
            <w:vAlign w:val="center"/>
          </w:tcPr>
          <w:p w14:paraId="3EA41AA2" w14:textId="77777777" w:rsidR="00F603EE" w:rsidRPr="00CD6DA7" w:rsidRDefault="001B1EBA">
            <w:pPr>
              <w:spacing w:line="360" w:lineRule="exact"/>
              <w:jc w:val="center"/>
              <w:rPr>
                <w:rFonts w:ascii="宋体" w:hAnsi="宋体" w:hint="eastAsia"/>
                <w:szCs w:val="21"/>
              </w:rPr>
            </w:pPr>
            <w:bookmarkStart w:id="126" w:name="_29.2.2（2）"/>
            <w:bookmarkEnd w:id="126"/>
            <w:r w:rsidRPr="00CD6DA7">
              <w:rPr>
                <w:rFonts w:ascii="宋体" w:hAnsi="宋体" w:hint="eastAsia"/>
                <w:szCs w:val="21"/>
              </w:rPr>
              <w:t>2</w:t>
            </w:r>
            <w:r w:rsidRPr="00CD6DA7">
              <w:rPr>
                <w:rFonts w:ascii="宋体" w:hAnsi="宋体"/>
                <w:szCs w:val="21"/>
              </w:rPr>
              <w:t>9.2</w:t>
            </w:r>
          </w:p>
        </w:tc>
        <w:tc>
          <w:tcPr>
            <w:tcW w:w="4424" w:type="pct"/>
            <w:tcBorders>
              <w:top w:val="single" w:sz="4" w:space="0" w:color="auto"/>
              <w:left w:val="single" w:sz="4" w:space="0" w:color="auto"/>
              <w:right w:val="single" w:sz="4" w:space="0" w:color="auto"/>
            </w:tcBorders>
            <w:vAlign w:val="center"/>
          </w:tcPr>
          <w:p w14:paraId="389E9F94" w14:textId="2A27496D" w:rsidR="00F603EE" w:rsidRPr="00CD6DA7" w:rsidRDefault="001B1EBA">
            <w:pPr>
              <w:snapToGrid w:val="0"/>
              <w:spacing w:line="360" w:lineRule="exact"/>
              <w:rPr>
                <w:rFonts w:ascii="宋体" w:hAnsi="宋体" w:hint="eastAsia"/>
                <w:szCs w:val="21"/>
              </w:rPr>
            </w:pPr>
            <w:r w:rsidRPr="00CD6DA7">
              <w:rPr>
                <w:rFonts w:ascii="宋体" w:hAnsi="宋体" w:cs="宋体" w:hint="eastAsia"/>
                <w:szCs w:val="21"/>
              </w:rPr>
              <w:t>商务要求</w:t>
            </w:r>
            <w:r w:rsidRPr="00CD6DA7">
              <w:rPr>
                <w:rFonts w:ascii="宋体" w:hAnsi="宋体" w:hint="eastAsia"/>
                <w:szCs w:val="21"/>
              </w:rPr>
              <w:t>评审中</w:t>
            </w:r>
            <w:r w:rsidR="007D48B8" w:rsidRPr="00CD6DA7">
              <w:rPr>
                <w:rFonts w:ascii="宋体" w:hAnsi="宋体" w:hint="eastAsia"/>
                <w:szCs w:val="21"/>
              </w:rPr>
              <w:t>允许</w:t>
            </w:r>
            <w:r w:rsidRPr="00CD6DA7">
              <w:rPr>
                <w:rFonts w:ascii="宋体" w:hAnsi="宋体" w:hint="eastAsia"/>
                <w:szCs w:val="21"/>
              </w:rPr>
              <w:t>负偏离的条款：招标文件第二章采购需求表“商务要求”中凡标注“▲”的条款或要求不响应或不满足的，投标文件即作无效处理；</w:t>
            </w:r>
          </w:p>
          <w:p w14:paraId="385CCBBB" w14:textId="4038927F" w:rsidR="00F603EE" w:rsidRPr="00CD6DA7" w:rsidRDefault="001B1EBA">
            <w:pPr>
              <w:snapToGrid w:val="0"/>
              <w:spacing w:line="360" w:lineRule="exact"/>
              <w:rPr>
                <w:rFonts w:ascii="宋体" w:hAnsi="宋体" w:hint="eastAsia"/>
                <w:szCs w:val="21"/>
              </w:rPr>
            </w:pPr>
            <w:r w:rsidRPr="00CD6DA7">
              <w:rPr>
                <w:rFonts w:ascii="宋体" w:hAnsi="宋体" w:cs="宋体" w:hint="eastAsia"/>
                <w:szCs w:val="21"/>
              </w:rPr>
              <w:t>技术要求</w:t>
            </w:r>
            <w:r w:rsidRPr="00CD6DA7">
              <w:rPr>
                <w:rFonts w:ascii="宋体" w:hAnsi="宋体" w:hint="eastAsia"/>
                <w:szCs w:val="21"/>
              </w:rPr>
              <w:t>评审中</w:t>
            </w:r>
            <w:r w:rsidR="007D48B8" w:rsidRPr="00CD6DA7">
              <w:rPr>
                <w:rFonts w:ascii="宋体" w:hAnsi="宋体" w:hint="eastAsia"/>
                <w:szCs w:val="21"/>
              </w:rPr>
              <w:t>允许</w:t>
            </w:r>
            <w:r w:rsidRPr="00CD6DA7">
              <w:rPr>
                <w:rFonts w:ascii="宋体" w:hAnsi="宋体" w:hint="eastAsia"/>
                <w:szCs w:val="21"/>
              </w:rPr>
              <w:t>负偏离的条款：招标文件第二章采购需求表“技术需求及要求”中凡标注“▲”的条款或要求不响应或不满足的，投标文件即作无效处理；未标注“▲”号的条款或要求或作为评审依据进行考核，若</w:t>
            </w:r>
            <w:r w:rsidRPr="00CD6DA7">
              <w:rPr>
                <w:rFonts w:ascii="宋体" w:hAnsi="宋体"/>
                <w:szCs w:val="21"/>
              </w:rPr>
              <w:t>作为评审依据考核</w:t>
            </w:r>
            <w:r w:rsidRPr="00CD6DA7">
              <w:rPr>
                <w:rFonts w:ascii="宋体" w:hAnsi="宋体" w:hint="eastAsia"/>
                <w:szCs w:val="21"/>
              </w:rPr>
              <w:t>的，具体见本招标文件第四章。</w:t>
            </w:r>
          </w:p>
        </w:tc>
      </w:tr>
      <w:tr w:rsidR="00CD6DA7" w:rsidRPr="00CD6DA7" w14:paraId="0E3F03B4" w14:textId="77777777">
        <w:trPr>
          <w:trHeight w:val="555"/>
        </w:trPr>
        <w:tc>
          <w:tcPr>
            <w:tcW w:w="576" w:type="pct"/>
            <w:tcBorders>
              <w:top w:val="single" w:sz="4" w:space="0" w:color="auto"/>
              <w:left w:val="single" w:sz="4" w:space="0" w:color="auto"/>
              <w:bottom w:val="single" w:sz="4" w:space="0" w:color="auto"/>
              <w:right w:val="single" w:sz="4" w:space="0" w:color="auto"/>
            </w:tcBorders>
            <w:vAlign w:val="center"/>
          </w:tcPr>
          <w:p w14:paraId="3F0943EF"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2</w:t>
            </w:r>
            <w:r w:rsidRPr="00CD6DA7">
              <w:rPr>
                <w:rFonts w:ascii="宋体" w:hAnsi="宋体"/>
                <w:szCs w:val="21"/>
              </w:rPr>
              <w:t>9.3</w:t>
            </w:r>
          </w:p>
        </w:tc>
        <w:tc>
          <w:tcPr>
            <w:tcW w:w="4424" w:type="pct"/>
            <w:tcBorders>
              <w:top w:val="single" w:sz="4" w:space="0" w:color="auto"/>
              <w:left w:val="single" w:sz="4" w:space="0" w:color="auto"/>
              <w:right w:val="single" w:sz="4" w:space="0" w:color="auto"/>
            </w:tcBorders>
            <w:vAlign w:val="center"/>
          </w:tcPr>
          <w:p w14:paraId="617FFBAB" w14:textId="77777777" w:rsidR="00F603EE" w:rsidRPr="00CD6DA7" w:rsidRDefault="001B1EBA">
            <w:pPr>
              <w:snapToGrid w:val="0"/>
              <w:spacing w:line="360" w:lineRule="exact"/>
              <w:rPr>
                <w:rFonts w:ascii="宋体" w:hAnsi="宋体" w:hint="eastAsia"/>
                <w:szCs w:val="21"/>
              </w:rPr>
            </w:pPr>
            <w:r w:rsidRPr="00CD6DA7">
              <w:rPr>
                <w:rFonts w:ascii="宋体" w:hAnsi="宋体"/>
                <w:szCs w:val="21"/>
              </w:rPr>
              <w:t>中标候选人推荐数量</w:t>
            </w:r>
            <w:r w:rsidRPr="00CD6DA7">
              <w:rPr>
                <w:rFonts w:ascii="宋体" w:hAnsi="宋体" w:hint="eastAsia"/>
                <w:szCs w:val="21"/>
              </w:rPr>
              <w:t>：</w:t>
            </w:r>
          </w:p>
          <w:p w14:paraId="05E6B2C8"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w:t>
            </w:r>
            <w:r w:rsidRPr="00CD6DA7">
              <w:rPr>
                <w:rFonts w:ascii="宋体" w:hAnsi="宋体" w:hint="eastAsia"/>
                <w:szCs w:val="21"/>
                <w:u w:val="single"/>
              </w:rPr>
              <w:t xml:space="preserve"> </w:t>
            </w:r>
            <w:r w:rsidRPr="00CD6DA7">
              <w:rPr>
                <w:rFonts w:ascii="宋体" w:hAnsi="宋体"/>
                <w:szCs w:val="21"/>
                <w:u w:val="single"/>
              </w:rPr>
              <w:t xml:space="preserve"> /  </w:t>
            </w:r>
            <w:r w:rsidRPr="00CD6DA7">
              <w:rPr>
                <w:rFonts w:ascii="宋体" w:hAnsi="宋体"/>
                <w:szCs w:val="21"/>
              </w:rPr>
              <w:t>名</w:t>
            </w:r>
          </w:p>
          <w:p w14:paraId="7E654618" w14:textId="77777777" w:rsidR="00F603EE" w:rsidRPr="00CD6DA7" w:rsidRDefault="001B1EBA">
            <w:pPr>
              <w:snapToGrid w:val="0"/>
              <w:spacing w:line="360" w:lineRule="exact"/>
              <w:rPr>
                <w:rFonts w:ascii="宋体" w:hAnsi="宋体" w:cs="宋体" w:hint="eastAsia"/>
                <w:szCs w:val="21"/>
                <w:u w:val="single"/>
              </w:rPr>
            </w:pPr>
            <w:r w:rsidRPr="00CD6DA7">
              <w:rPr>
                <w:rFonts w:ascii="MS Mincho" w:eastAsia="MS Mincho" w:hAnsi="MS Mincho" w:cs="MS Mincho" w:hint="eastAsia"/>
              </w:rPr>
              <w:t>☑</w:t>
            </w:r>
            <w:r w:rsidRPr="00CD6DA7">
              <w:rPr>
                <w:rFonts w:ascii="宋体" w:hAnsi="宋体" w:hint="eastAsia"/>
                <w:szCs w:val="21"/>
              </w:rPr>
              <w:t>根据总得分由高到低排列次序并全部推荐为中标候选人。</w:t>
            </w:r>
          </w:p>
        </w:tc>
      </w:tr>
      <w:tr w:rsidR="00CD6DA7" w:rsidRPr="00CD6DA7" w14:paraId="4E057083" w14:textId="77777777">
        <w:tc>
          <w:tcPr>
            <w:tcW w:w="576" w:type="pct"/>
            <w:tcBorders>
              <w:top w:val="single" w:sz="4" w:space="0" w:color="auto"/>
              <w:left w:val="single" w:sz="4" w:space="0" w:color="auto"/>
              <w:bottom w:val="single" w:sz="4" w:space="0" w:color="auto"/>
              <w:right w:val="single" w:sz="4" w:space="0" w:color="auto"/>
            </w:tcBorders>
            <w:vAlign w:val="center"/>
          </w:tcPr>
          <w:p w14:paraId="227DC2F8"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30</w:t>
            </w:r>
            <w:r w:rsidRPr="00CD6DA7">
              <w:rPr>
                <w:rFonts w:ascii="宋体" w:hAnsi="宋体"/>
                <w:szCs w:val="21"/>
              </w:rPr>
              <w:t>.1</w:t>
            </w:r>
          </w:p>
        </w:tc>
        <w:tc>
          <w:tcPr>
            <w:tcW w:w="4424" w:type="pct"/>
            <w:tcBorders>
              <w:top w:val="single" w:sz="4" w:space="0" w:color="auto"/>
              <w:left w:val="single" w:sz="4" w:space="0" w:color="auto"/>
              <w:bottom w:val="single" w:sz="4" w:space="0" w:color="auto"/>
              <w:right w:val="single" w:sz="4" w:space="0" w:color="auto"/>
            </w:tcBorders>
            <w:vAlign w:val="center"/>
          </w:tcPr>
          <w:p w14:paraId="4DAD6EDF"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采购人确定中标人时，出现中标候选人并列的情形，采购人按以下的方式确定中标人：</w:t>
            </w:r>
          </w:p>
          <w:p w14:paraId="1183457E"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MS Mincho" w:eastAsia="MS Mincho" w:hAnsi="MS Mincho" w:cs="MS Mincho" w:hint="eastAsia"/>
              </w:rPr>
              <w:t>☑</w:t>
            </w:r>
            <w:r w:rsidRPr="00CD6DA7">
              <w:rPr>
                <w:rFonts w:ascii="宋体" w:hAnsi="宋体" w:hint="eastAsia"/>
                <w:szCs w:val="21"/>
              </w:rPr>
              <w:t>依次按投标报价低的优先、政策分得分高的优先、技术评分高的优先、商务评分高的优先、售后服务方案优的顺序确定；按上述顺序依然无法确定时，将由采购人采取随机抽取方式确定。</w:t>
            </w:r>
          </w:p>
          <w:p w14:paraId="740DBC80"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□随机抽取。</w:t>
            </w:r>
          </w:p>
        </w:tc>
      </w:tr>
      <w:tr w:rsidR="00CD6DA7" w:rsidRPr="00CD6DA7" w14:paraId="73FA63B5" w14:textId="77777777">
        <w:trPr>
          <w:trHeight w:val="360"/>
        </w:trPr>
        <w:tc>
          <w:tcPr>
            <w:tcW w:w="576" w:type="pct"/>
            <w:tcBorders>
              <w:top w:val="single" w:sz="4" w:space="0" w:color="auto"/>
              <w:left w:val="single" w:sz="4" w:space="0" w:color="auto"/>
              <w:bottom w:val="single" w:sz="4" w:space="0" w:color="auto"/>
              <w:right w:val="single" w:sz="4" w:space="0" w:color="auto"/>
            </w:tcBorders>
            <w:vAlign w:val="center"/>
          </w:tcPr>
          <w:p w14:paraId="41BA2EBA" w14:textId="77777777" w:rsidR="00F603EE" w:rsidRPr="00CD6DA7" w:rsidRDefault="001B1EBA">
            <w:pPr>
              <w:spacing w:line="360" w:lineRule="exact"/>
              <w:jc w:val="center"/>
              <w:rPr>
                <w:rFonts w:ascii="宋体" w:hAnsi="宋体" w:hint="eastAsia"/>
                <w:szCs w:val="21"/>
              </w:rPr>
            </w:pPr>
            <w:bookmarkStart w:id="127" w:name="_39.1"/>
            <w:bookmarkEnd w:id="127"/>
            <w:r w:rsidRPr="00CD6DA7">
              <w:rPr>
                <w:rFonts w:ascii="宋体" w:hAnsi="宋体" w:hint="eastAsia"/>
                <w:szCs w:val="21"/>
              </w:rPr>
              <w:t>35</w:t>
            </w:r>
            <w:r w:rsidRPr="00CD6DA7">
              <w:rPr>
                <w:rFonts w:ascii="宋体" w:hAnsi="宋体"/>
                <w:szCs w:val="21"/>
              </w:rPr>
              <w:t>.1</w:t>
            </w:r>
          </w:p>
        </w:tc>
        <w:tc>
          <w:tcPr>
            <w:tcW w:w="4424" w:type="pct"/>
            <w:tcBorders>
              <w:top w:val="single" w:sz="4" w:space="0" w:color="auto"/>
              <w:left w:val="single" w:sz="4" w:space="0" w:color="auto"/>
              <w:bottom w:val="single" w:sz="4" w:space="0" w:color="auto"/>
              <w:right w:val="single" w:sz="4" w:space="0" w:color="auto"/>
            </w:tcBorders>
            <w:vAlign w:val="center"/>
          </w:tcPr>
          <w:p w14:paraId="1E9F66F2"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□本项目不收取履约保证金。</w:t>
            </w:r>
          </w:p>
          <w:p w14:paraId="643D0F6E" w14:textId="77777777" w:rsidR="00F603EE" w:rsidRPr="00CD6DA7" w:rsidRDefault="001B1EBA">
            <w:pPr>
              <w:pStyle w:val="a8"/>
              <w:spacing w:after="120" w:line="360" w:lineRule="exact"/>
              <w:rPr>
                <w:rFonts w:ascii="宋体" w:hAnsi="宋体" w:hint="eastAsia"/>
                <w:szCs w:val="21"/>
                <w:u w:val="single"/>
              </w:rPr>
            </w:pPr>
            <w:r w:rsidRPr="00CD6DA7">
              <w:rPr>
                <w:rFonts w:ascii="MS Mincho" w:eastAsia="MS Mincho" w:hAnsi="MS Mincho" w:cs="MS Mincho" w:hint="eastAsia"/>
                <w:szCs w:val="21"/>
              </w:rPr>
              <w:t>☑</w:t>
            </w:r>
            <w:r w:rsidRPr="00CD6DA7">
              <w:rPr>
                <w:rFonts w:ascii="宋体" w:hAnsi="宋体" w:hint="eastAsia"/>
                <w:szCs w:val="21"/>
              </w:rPr>
              <w:t>本项目收取履约保证金，具体规定见本招标文件第二章“商务要求”。</w:t>
            </w:r>
          </w:p>
          <w:p w14:paraId="1585CDAC" w14:textId="77777777" w:rsidR="00F603EE" w:rsidRPr="00CD6DA7" w:rsidRDefault="001B1EBA">
            <w:pPr>
              <w:spacing w:line="360" w:lineRule="exact"/>
              <w:jc w:val="left"/>
              <w:rPr>
                <w:rFonts w:ascii="宋体" w:hAnsi="宋体" w:cs="Courier New" w:hint="eastAsia"/>
                <w:b/>
                <w:szCs w:val="21"/>
              </w:rPr>
            </w:pPr>
            <w:r w:rsidRPr="00CD6DA7">
              <w:rPr>
                <w:rFonts w:ascii="宋体" w:hAnsi="宋体" w:cs="Courier New"/>
                <w:b/>
                <w:szCs w:val="21"/>
              </w:rPr>
              <w:t>备注：</w:t>
            </w:r>
          </w:p>
          <w:p w14:paraId="493009BD" w14:textId="77777777" w:rsidR="00F603EE" w:rsidRPr="00CD6DA7" w:rsidRDefault="001B1EBA">
            <w:pPr>
              <w:spacing w:line="360" w:lineRule="exact"/>
              <w:jc w:val="left"/>
              <w:rPr>
                <w:rFonts w:ascii="宋体" w:hAnsi="宋体" w:hint="eastAsia"/>
                <w:b/>
                <w:szCs w:val="21"/>
              </w:rPr>
            </w:pPr>
            <w:r w:rsidRPr="00CD6DA7">
              <w:rPr>
                <w:rFonts w:ascii="宋体" w:hAnsi="宋体" w:hint="eastAsia"/>
                <w:b/>
                <w:szCs w:val="21"/>
              </w:rPr>
              <w:t>1.根据《广西壮族自治区财政厅关于持续优化政府采购营商环境推动高质量发展的通知》（</w:t>
            </w:r>
            <w:proofErr w:type="gramStart"/>
            <w:r w:rsidRPr="00CD6DA7">
              <w:rPr>
                <w:rFonts w:ascii="宋体" w:hAnsi="宋体" w:hint="eastAsia"/>
                <w:b/>
                <w:szCs w:val="21"/>
              </w:rPr>
              <w:t>桂财采〔2024〕</w:t>
            </w:r>
            <w:proofErr w:type="gramEnd"/>
            <w:r w:rsidRPr="00CD6DA7">
              <w:rPr>
                <w:rFonts w:ascii="宋体" w:hAnsi="宋体" w:hint="eastAsia"/>
                <w:b/>
                <w:szCs w:val="21"/>
              </w:rPr>
              <w:t>55号）规定，对中小企业收取的履约保证金数额不得超过政府采购合同金额的2%。</w:t>
            </w:r>
          </w:p>
          <w:p w14:paraId="52F271B9" w14:textId="6063B016" w:rsidR="00F603EE" w:rsidRPr="00CD6DA7" w:rsidRDefault="001B1EBA">
            <w:pPr>
              <w:spacing w:line="360" w:lineRule="exact"/>
              <w:jc w:val="left"/>
              <w:rPr>
                <w:rFonts w:ascii="宋体" w:hAnsi="宋体" w:hint="eastAsia"/>
                <w:b/>
                <w:szCs w:val="21"/>
              </w:rPr>
            </w:pPr>
            <w:r w:rsidRPr="00CD6DA7">
              <w:rPr>
                <w:rFonts w:ascii="宋体" w:hAnsi="宋体"/>
                <w:b/>
                <w:szCs w:val="21"/>
              </w:rPr>
              <w:lastRenderedPageBreak/>
              <w:t>2.</w:t>
            </w:r>
            <w:r w:rsidRPr="00CD6DA7">
              <w:rPr>
                <w:rFonts w:ascii="宋体" w:hAnsi="宋体" w:hint="eastAsia"/>
                <w:b/>
                <w:szCs w:val="21"/>
              </w:rPr>
              <w:t>履约保证金</w:t>
            </w:r>
            <w:proofErr w:type="gramStart"/>
            <w:r w:rsidRPr="00CD6DA7">
              <w:rPr>
                <w:rFonts w:ascii="宋体" w:hAnsi="宋体" w:hint="eastAsia"/>
                <w:b/>
                <w:szCs w:val="21"/>
              </w:rPr>
              <w:t>不</w:t>
            </w:r>
            <w:proofErr w:type="gramEnd"/>
            <w:r w:rsidRPr="00CD6DA7">
              <w:rPr>
                <w:rFonts w:ascii="宋体" w:hAnsi="宋体" w:hint="eastAsia"/>
                <w:b/>
                <w:szCs w:val="21"/>
              </w:rPr>
              <w:t>足额缴纳的，或者不按规定提交方式提交的，不予签订合同。</w:t>
            </w:r>
          </w:p>
          <w:p w14:paraId="6D4E680B" w14:textId="3C722C73" w:rsidR="00F603EE" w:rsidRPr="00CD6DA7" w:rsidRDefault="001B1EBA" w:rsidP="000E0B7E">
            <w:pPr>
              <w:spacing w:line="360" w:lineRule="exact"/>
              <w:jc w:val="left"/>
              <w:rPr>
                <w:rFonts w:ascii="宋体" w:hAnsi="宋体" w:cs="宋体" w:hint="eastAsia"/>
                <w:kern w:val="0"/>
                <w:szCs w:val="21"/>
              </w:rPr>
            </w:pPr>
            <w:r w:rsidRPr="00CD6DA7">
              <w:rPr>
                <w:rFonts w:ascii="宋体" w:hAnsi="宋体"/>
                <w:b/>
                <w:szCs w:val="21"/>
              </w:rPr>
              <w:t>3.</w:t>
            </w:r>
            <w:r w:rsidRPr="00CD6DA7">
              <w:rPr>
                <w:rFonts w:ascii="宋体" w:hAnsi="宋体" w:hint="eastAsia"/>
                <w:b/>
                <w:szCs w:val="21"/>
              </w:rPr>
              <w:t>投标人为联合体的，由联合体其中一方按规定提交的履约保证金，视为有效履约保证金。</w:t>
            </w:r>
          </w:p>
        </w:tc>
      </w:tr>
      <w:tr w:rsidR="00CD6DA7" w:rsidRPr="00CD6DA7" w14:paraId="70CBFEE3" w14:textId="77777777">
        <w:tc>
          <w:tcPr>
            <w:tcW w:w="576" w:type="pct"/>
            <w:tcBorders>
              <w:top w:val="single" w:sz="4" w:space="0" w:color="auto"/>
              <w:left w:val="single" w:sz="4" w:space="0" w:color="auto"/>
              <w:bottom w:val="single" w:sz="4" w:space="0" w:color="auto"/>
              <w:right w:val="single" w:sz="4" w:space="0" w:color="auto"/>
            </w:tcBorders>
            <w:vAlign w:val="center"/>
          </w:tcPr>
          <w:p w14:paraId="67CFFE61" w14:textId="77777777" w:rsidR="00F603EE" w:rsidRPr="00CD6DA7" w:rsidRDefault="001B1EBA">
            <w:pPr>
              <w:spacing w:line="360" w:lineRule="exact"/>
              <w:jc w:val="center"/>
              <w:rPr>
                <w:rFonts w:ascii="宋体" w:hAnsi="宋体" w:hint="eastAsia"/>
                <w:szCs w:val="21"/>
              </w:rPr>
            </w:pPr>
            <w:bookmarkStart w:id="128" w:name="_40.1"/>
            <w:bookmarkEnd w:id="128"/>
            <w:r w:rsidRPr="00CD6DA7">
              <w:rPr>
                <w:rFonts w:ascii="宋体" w:hAnsi="宋体" w:hint="eastAsia"/>
                <w:szCs w:val="21"/>
              </w:rPr>
              <w:lastRenderedPageBreak/>
              <w:t>36.1</w:t>
            </w:r>
          </w:p>
        </w:tc>
        <w:tc>
          <w:tcPr>
            <w:tcW w:w="4424" w:type="pct"/>
            <w:tcBorders>
              <w:top w:val="single" w:sz="4" w:space="0" w:color="auto"/>
              <w:left w:val="single" w:sz="4" w:space="0" w:color="auto"/>
              <w:bottom w:val="single" w:sz="4" w:space="0" w:color="auto"/>
              <w:right w:val="single" w:sz="4" w:space="0" w:color="auto"/>
            </w:tcBorders>
            <w:vAlign w:val="center"/>
          </w:tcPr>
          <w:p w14:paraId="315EB12C"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 xml:space="preserve">签订合同携带的证明材料： </w:t>
            </w:r>
          </w:p>
          <w:p w14:paraId="18BFA7F9"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委托代理人负责签订合同的，须携带授权委托书及委托代理人身份证原件等其他资格证件。</w:t>
            </w:r>
          </w:p>
          <w:p w14:paraId="0B9BBDC6"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法定代表人负责签订合同的，须携带法定代表人</w:t>
            </w:r>
            <w:r w:rsidRPr="00CD6DA7">
              <w:rPr>
                <w:rFonts w:ascii="宋体" w:hAnsi="宋体"/>
                <w:szCs w:val="21"/>
              </w:rPr>
              <w:t>身份证明原件</w:t>
            </w:r>
            <w:r w:rsidRPr="00CD6DA7">
              <w:rPr>
                <w:rFonts w:ascii="宋体" w:hAnsi="宋体" w:hint="eastAsia"/>
                <w:szCs w:val="21"/>
              </w:rPr>
              <w:t>及</w:t>
            </w:r>
            <w:r w:rsidRPr="00CD6DA7">
              <w:rPr>
                <w:rFonts w:ascii="宋体" w:hAnsi="宋体"/>
                <w:szCs w:val="21"/>
              </w:rPr>
              <w:t>身份证原件</w:t>
            </w:r>
            <w:r w:rsidRPr="00CD6DA7">
              <w:rPr>
                <w:rFonts w:ascii="宋体" w:hAnsi="宋体" w:hint="eastAsia"/>
                <w:szCs w:val="21"/>
              </w:rPr>
              <w:t>等其他证明材料。</w:t>
            </w:r>
          </w:p>
        </w:tc>
      </w:tr>
      <w:tr w:rsidR="00CD6DA7" w:rsidRPr="00CD6DA7" w14:paraId="57AD3C5F" w14:textId="77777777">
        <w:tc>
          <w:tcPr>
            <w:tcW w:w="576" w:type="pct"/>
            <w:tcBorders>
              <w:top w:val="single" w:sz="4" w:space="0" w:color="auto"/>
              <w:left w:val="single" w:sz="4" w:space="0" w:color="auto"/>
              <w:bottom w:val="single" w:sz="4" w:space="0" w:color="auto"/>
              <w:right w:val="single" w:sz="4" w:space="0" w:color="auto"/>
            </w:tcBorders>
            <w:vAlign w:val="center"/>
          </w:tcPr>
          <w:p w14:paraId="5CFE3FE0" w14:textId="77777777" w:rsidR="00F603EE" w:rsidRPr="00CD6DA7" w:rsidRDefault="001B1EBA">
            <w:pPr>
              <w:spacing w:line="360" w:lineRule="exact"/>
              <w:jc w:val="center"/>
              <w:rPr>
                <w:rFonts w:ascii="宋体" w:hAnsi="宋体" w:hint="eastAsia"/>
                <w:szCs w:val="21"/>
              </w:rPr>
            </w:pPr>
            <w:r w:rsidRPr="00CD6DA7">
              <w:rPr>
                <w:rFonts w:ascii="宋体" w:hAnsi="宋体" w:hint="eastAsia"/>
                <w:szCs w:val="21"/>
              </w:rPr>
              <w:t>3</w:t>
            </w:r>
            <w:r w:rsidRPr="00CD6DA7">
              <w:rPr>
                <w:rFonts w:ascii="宋体" w:hAnsi="宋体"/>
                <w:szCs w:val="21"/>
              </w:rPr>
              <w:t>8.2</w:t>
            </w:r>
          </w:p>
        </w:tc>
        <w:tc>
          <w:tcPr>
            <w:tcW w:w="4424" w:type="pct"/>
            <w:tcBorders>
              <w:top w:val="single" w:sz="4" w:space="0" w:color="auto"/>
              <w:left w:val="single" w:sz="4" w:space="0" w:color="auto"/>
              <w:bottom w:val="single" w:sz="4" w:space="0" w:color="auto"/>
              <w:right w:val="single" w:sz="4" w:space="0" w:color="auto"/>
            </w:tcBorders>
            <w:vAlign w:val="center"/>
          </w:tcPr>
          <w:p w14:paraId="20E5667E"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接收质疑函方式：以书面形式</w:t>
            </w:r>
          </w:p>
          <w:p w14:paraId="1B99BBC1" w14:textId="7911E82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质疑联系部门及联系方式：</w:t>
            </w:r>
            <w:r w:rsidRPr="00CD6DA7">
              <w:rPr>
                <w:rFonts w:ascii="宋体" w:hAnsi="宋体" w:hint="eastAsia"/>
                <w:szCs w:val="21"/>
                <w:u w:val="single"/>
              </w:rPr>
              <w:t>云之</w:t>
            </w:r>
            <w:proofErr w:type="gramStart"/>
            <w:r w:rsidRPr="00CD6DA7">
              <w:rPr>
                <w:rFonts w:ascii="宋体" w:hAnsi="宋体" w:hint="eastAsia"/>
                <w:szCs w:val="21"/>
                <w:u w:val="single"/>
              </w:rPr>
              <w:t>龙咨询</w:t>
            </w:r>
            <w:proofErr w:type="gramEnd"/>
            <w:r w:rsidRPr="00CD6DA7">
              <w:rPr>
                <w:rFonts w:ascii="宋体" w:hAnsi="宋体" w:hint="eastAsia"/>
                <w:szCs w:val="21"/>
                <w:u w:val="single"/>
              </w:rPr>
              <w:t>集团有限公司</w:t>
            </w:r>
            <w:r w:rsidR="002E7079" w:rsidRPr="00CD6DA7">
              <w:rPr>
                <w:rFonts w:ascii="宋体" w:hAnsi="宋体" w:hint="eastAsia"/>
                <w:szCs w:val="21"/>
                <w:u w:val="single"/>
              </w:rPr>
              <w:t>政府</w:t>
            </w:r>
            <w:proofErr w:type="gramStart"/>
            <w:r w:rsidR="002E7079" w:rsidRPr="00CD6DA7">
              <w:rPr>
                <w:rFonts w:ascii="宋体" w:hAnsi="宋体" w:hint="eastAsia"/>
                <w:szCs w:val="21"/>
                <w:u w:val="single"/>
              </w:rPr>
              <w:t>采购全</w:t>
            </w:r>
            <w:proofErr w:type="gramEnd"/>
            <w:r w:rsidR="002E7079" w:rsidRPr="00CD6DA7">
              <w:rPr>
                <w:rFonts w:ascii="宋体" w:hAnsi="宋体" w:hint="eastAsia"/>
                <w:szCs w:val="21"/>
                <w:u w:val="single"/>
              </w:rPr>
              <w:t>过程咨询部</w:t>
            </w:r>
            <w:r w:rsidRPr="00CD6DA7">
              <w:rPr>
                <w:rFonts w:ascii="宋体" w:hAnsi="宋体" w:hint="eastAsia"/>
                <w:szCs w:val="21"/>
              </w:rPr>
              <w:t>，</w:t>
            </w:r>
            <w:r w:rsidRPr="00CD6DA7">
              <w:rPr>
                <w:rFonts w:ascii="宋体" w:hAnsi="宋体"/>
                <w:szCs w:val="21"/>
              </w:rPr>
              <w:t>联系电话</w:t>
            </w:r>
            <w:r w:rsidRPr="00CD6DA7">
              <w:rPr>
                <w:rFonts w:ascii="宋体" w:hAnsi="宋体" w:hint="eastAsia"/>
                <w:szCs w:val="21"/>
              </w:rPr>
              <w:t>：</w:t>
            </w:r>
            <w:r w:rsidRPr="00CD6DA7">
              <w:rPr>
                <w:rFonts w:ascii="宋体" w:hAnsi="宋体" w:hint="eastAsia"/>
                <w:szCs w:val="21"/>
                <w:u w:val="single"/>
              </w:rPr>
              <w:t>0771-2618118、2611889、2611898</w:t>
            </w:r>
            <w:r w:rsidRPr="00CD6DA7">
              <w:rPr>
                <w:rFonts w:ascii="宋体" w:hAnsi="宋体" w:hint="eastAsia"/>
                <w:szCs w:val="21"/>
              </w:rPr>
              <w:t>，</w:t>
            </w:r>
            <w:r w:rsidRPr="00CD6DA7">
              <w:rPr>
                <w:rFonts w:ascii="宋体" w:hAnsi="宋体"/>
                <w:szCs w:val="21"/>
              </w:rPr>
              <w:t>通讯地址</w:t>
            </w:r>
            <w:r w:rsidRPr="00CD6DA7">
              <w:rPr>
                <w:rFonts w:ascii="宋体" w:hAnsi="宋体" w:cs="Helvetica" w:hint="eastAsia"/>
                <w:szCs w:val="21"/>
              </w:rPr>
              <w:t>：</w:t>
            </w:r>
            <w:r w:rsidRPr="00CD6DA7">
              <w:rPr>
                <w:rFonts w:ascii="宋体" w:hAnsi="宋体" w:hint="eastAsia"/>
                <w:szCs w:val="21"/>
                <w:u w:val="single"/>
              </w:rPr>
              <w:t>广西南宁市</w:t>
            </w:r>
            <w:proofErr w:type="gramStart"/>
            <w:r w:rsidRPr="00CD6DA7">
              <w:rPr>
                <w:rFonts w:ascii="宋体" w:hAnsi="宋体" w:hint="eastAsia"/>
                <w:szCs w:val="21"/>
                <w:u w:val="single"/>
              </w:rPr>
              <w:t>良庆区</w:t>
            </w:r>
            <w:proofErr w:type="gramEnd"/>
            <w:r w:rsidRPr="00CD6DA7">
              <w:rPr>
                <w:rFonts w:ascii="宋体" w:hAnsi="宋体" w:hint="eastAsia"/>
                <w:szCs w:val="21"/>
                <w:u w:val="single"/>
              </w:rPr>
              <w:t>云英路15号3号楼云之</w:t>
            </w:r>
            <w:proofErr w:type="gramStart"/>
            <w:r w:rsidRPr="00CD6DA7">
              <w:rPr>
                <w:rFonts w:ascii="宋体" w:hAnsi="宋体" w:hint="eastAsia"/>
                <w:szCs w:val="21"/>
                <w:u w:val="single"/>
              </w:rPr>
              <w:t>龙咨询</w:t>
            </w:r>
            <w:proofErr w:type="gramEnd"/>
            <w:r w:rsidRPr="00CD6DA7">
              <w:rPr>
                <w:rFonts w:ascii="宋体" w:hAnsi="宋体" w:hint="eastAsia"/>
                <w:szCs w:val="21"/>
                <w:u w:val="single"/>
              </w:rPr>
              <w:t>集团大厦6楼。</w:t>
            </w:r>
          </w:p>
          <w:p w14:paraId="73C495A1" w14:textId="77777777" w:rsidR="00F603EE" w:rsidRPr="00CD6DA7" w:rsidRDefault="001B1EBA">
            <w:pPr>
              <w:autoSpaceDE w:val="0"/>
              <w:autoSpaceDN w:val="0"/>
              <w:snapToGrid w:val="0"/>
              <w:spacing w:line="360" w:lineRule="exact"/>
              <w:textAlignment w:val="bottom"/>
              <w:rPr>
                <w:rFonts w:ascii="宋体" w:hAnsi="宋体" w:hint="eastAsia"/>
                <w:szCs w:val="21"/>
              </w:rPr>
            </w:pPr>
            <w:r w:rsidRPr="00CD6DA7">
              <w:rPr>
                <w:rFonts w:ascii="宋体" w:hAnsi="宋体" w:hint="eastAsia"/>
                <w:szCs w:val="21"/>
              </w:rPr>
              <w:t>现场提交质疑办理业务时间：每天8时00分到12时00分，15时00分到18时00分，业务时间以外、双休日和法定节假日不办理业务。</w:t>
            </w:r>
          </w:p>
        </w:tc>
      </w:tr>
      <w:tr w:rsidR="00CD6DA7" w:rsidRPr="00CD6DA7" w14:paraId="074138AF" w14:textId="77777777">
        <w:tc>
          <w:tcPr>
            <w:tcW w:w="576" w:type="pct"/>
            <w:tcBorders>
              <w:top w:val="single" w:sz="4" w:space="0" w:color="auto"/>
              <w:left w:val="single" w:sz="4" w:space="0" w:color="auto"/>
              <w:bottom w:val="single" w:sz="4" w:space="0" w:color="auto"/>
              <w:right w:val="single" w:sz="4" w:space="0" w:color="auto"/>
            </w:tcBorders>
            <w:vAlign w:val="center"/>
          </w:tcPr>
          <w:p w14:paraId="2BF1DE28" w14:textId="77777777" w:rsidR="00F603EE" w:rsidRPr="00CD6DA7" w:rsidRDefault="001B1EBA">
            <w:pPr>
              <w:spacing w:line="360" w:lineRule="exact"/>
              <w:jc w:val="center"/>
              <w:rPr>
                <w:rFonts w:ascii="宋体" w:hAnsi="宋体" w:hint="eastAsia"/>
                <w:szCs w:val="21"/>
              </w:rPr>
            </w:pPr>
            <w:bookmarkStart w:id="129" w:name="_42"/>
            <w:bookmarkStart w:id="130" w:name="_41"/>
            <w:bookmarkStart w:id="131" w:name="_Hlt17709148"/>
            <w:bookmarkEnd w:id="129"/>
            <w:bookmarkEnd w:id="130"/>
            <w:r w:rsidRPr="00CD6DA7">
              <w:rPr>
                <w:rFonts w:ascii="宋体" w:hAnsi="宋体" w:hint="eastAsia"/>
                <w:szCs w:val="21"/>
              </w:rPr>
              <w:t>3</w:t>
            </w:r>
            <w:bookmarkEnd w:id="131"/>
            <w:r w:rsidRPr="00CD6DA7">
              <w:rPr>
                <w:rFonts w:ascii="宋体" w:hAnsi="宋体"/>
                <w:szCs w:val="21"/>
              </w:rPr>
              <w:t>9.1</w:t>
            </w:r>
          </w:p>
        </w:tc>
        <w:tc>
          <w:tcPr>
            <w:tcW w:w="4424" w:type="pct"/>
            <w:tcBorders>
              <w:top w:val="single" w:sz="4" w:space="0" w:color="auto"/>
              <w:left w:val="single" w:sz="4" w:space="0" w:color="auto"/>
              <w:bottom w:val="single" w:sz="4" w:space="0" w:color="auto"/>
              <w:right w:val="single" w:sz="4" w:space="0" w:color="auto"/>
            </w:tcBorders>
            <w:vAlign w:val="center"/>
          </w:tcPr>
          <w:p w14:paraId="78E46F9B" w14:textId="77777777" w:rsidR="00F603EE" w:rsidRPr="00CD6DA7" w:rsidRDefault="001B1EBA">
            <w:pPr>
              <w:pStyle w:val="ab"/>
              <w:snapToGrid w:val="0"/>
              <w:spacing w:line="360" w:lineRule="exact"/>
              <w:rPr>
                <w:rFonts w:hAnsi="宋体" w:cs="宋体" w:hint="eastAsia"/>
                <w:sz w:val="21"/>
              </w:rPr>
            </w:pPr>
            <w:r w:rsidRPr="00CD6DA7">
              <w:rPr>
                <w:rFonts w:hAnsi="宋体" w:cs="宋体" w:hint="eastAsia"/>
                <w:sz w:val="21"/>
              </w:rPr>
              <w:t>1.采购代理费支付方式：</w:t>
            </w:r>
          </w:p>
          <w:p w14:paraId="6E9A8DA9" w14:textId="77777777" w:rsidR="00F603EE" w:rsidRPr="00CD6DA7" w:rsidRDefault="001B1EBA">
            <w:pPr>
              <w:pStyle w:val="ab"/>
              <w:snapToGrid w:val="0"/>
              <w:spacing w:line="360" w:lineRule="exact"/>
              <w:rPr>
                <w:rFonts w:hAnsi="宋体" w:cs="宋体" w:hint="eastAsia"/>
                <w:sz w:val="21"/>
              </w:rPr>
            </w:pPr>
            <w:r w:rsidRPr="00CD6DA7">
              <w:rPr>
                <w:rFonts w:ascii="MS Mincho" w:eastAsia="MS Mincho" w:hAnsi="MS Mincho" w:cs="MS Mincho" w:hint="eastAsia"/>
                <w:sz w:val="21"/>
              </w:rPr>
              <w:t>☑</w:t>
            </w:r>
            <w:r w:rsidRPr="00CD6DA7">
              <w:rPr>
                <w:rFonts w:hAnsi="宋体" w:cs="宋体" w:hint="eastAsia"/>
                <w:sz w:val="21"/>
              </w:rPr>
              <w:t>本项目代理服务费由</w:t>
            </w:r>
            <w:r w:rsidRPr="00CD6DA7">
              <w:rPr>
                <w:rFonts w:hAnsi="宋体" w:cs="宋体" w:hint="eastAsia"/>
                <w:sz w:val="21"/>
                <w:u w:val="single"/>
              </w:rPr>
              <w:t>中标人</w:t>
            </w:r>
            <w:r w:rsidRPr="00CD6DA7">
              <w:rPr>
                <w:rFonts w:hAnsi="宋体" w:cs="宋体" w:hint="eastAsia"/>
                <w:sz w:val="21"/>
              </w:rPr>
              <w:t>一次性向采购代理机构支付。</w:t>
            </w:r>
          </w:p>
          <w:p w14:paraId="3A396C14" w14:textId="77777777" w:rsidR="00F603EE" w:rsidRPr="00CD6DA7" w:rsidRDefault="001B1EBA">
            <w:pPr>
              <w:pStyle w:val="ab"/>
              <w:snapToGrid w:val="0"/>
              <w:spacing w:line="360" w:lineRule="exact"/>
              <w:rPr>
                <w:rFonts w:hAnsi="宋体" w:cs="宋体" w:hint="eastAsia"/>
                <w:sz w:val="21"/>
              </w:rPr>
            </w:pPr>
            <w:r w:rsidRPr="00CD6DA7">
              <w:rPr>
                <w:rFonts w:hAnsi="宋体" w:cs="宋体" w:hint="eastAsia"/>
                <w:sz w:val="21"/>
              </w:rPr>
              <w:t>□采购人支付。</w:t>
            </w:r>
          </w:p>
          <w:p w14:paraId="47F41375" w14:textId="77777777" w:rsidR="00F603EE" w:rsidRPr="00CD6DA7" w:rsidRDefault="001B1EBA">
            <w:pPr>
              <w:pStyle w:val="ab"/>
              <w:snapToGrid w:val="0"/>
              <w:spacing w:line="360" w:lineRule="exact"/>
              <w:rPr>
                <w:rFonts w:hAnsi="宋体" w:cs="宋体" w:hint="eastAsia"/>
                <w:sz w:val="21"/>
              </w:rPr>
            </w:pPr>
            <w:r w:rsidRPr="00CD6DA7">
              <w:rPr>
                <w:rFonts w:hAnsi="宋体" w:cs="宋体" w:hint="eastAsia"/>
                <w:sz w:val="21"/>
              </w:rPr>
              <w:t>2.采购代理费收取标准：</w:t>
            </w:r>
          </w:p>
          <w:p w14:paraId="799B4153" w14:textId="68BADE6C" w:rsidR="00F603EE" w:rsidRPr="00CD6DA7" w:rsidRDefault="001B1EBA">
            <w:pPr>
              <w:pStyle w:val="ab"/>
              <w:snapToGrid w:val="0"/>
              <w:spacing w:line="360" w:lineRule="exact"/>
              <w:rPr>
                <w:rFonts w:hAnsi="宋体" w:cs="宋体" w:hint="eastAsia"/>
                <w:sz w:val="21"/>
              </w:rPr>
            </w:pPr>
            <w:r w:rsidRPr="00CD6DA7">
              <w:rPr>
                <w:rFonts w:ascii="MS Mincho" w:eastAsia="MS Mincho" w:hAnsi="MS Mincho" w:cs="MS Mincho" w:hint="eastAsia"/>
                <w:sz w:val="21"/>
              </w:rPr>
              <w:t>☑</w:t>
            </w:r>
            <w:r w:rsidRPr="00CD6DA7">
              <w:rPr>
                <w:rFonts w:hAnsi="宋体" w:cs="宋体" w:hint="eastAsia"/>
                <w:sz w:val="21"/>
              </w:rPr>
              <w:t>以分标（</w:t>
            </w:r>
            <w:r w:rsidRPr="00CD6DA7">
              <w:rPr>
                <w:rFonts w:ascii="MS Mincho" w:eastAsia="MS Mincho" w:hAnsi="MS Mincho" w:cs="MS Mincho" w:hint="eastAsia"/>
                <w:sz w:val="21"/>
              </w:rPr>
              <w:t>☑</w:t>
            </w:r>
            <w:r w:rsidRPr="00CD6DA7">
              <w:rPr>
                <w:rFonts w:hAnsi="宋体" w:cs="宋体" w:hint="eastAsia"/>
                <w:sz w:val="21"/>
              </w:rPr>
              <w:t>中标金额/□采购预算/□暂定中标金额/□其他</w:t>
            </w:r>
            <w:r w:rsidRPr="00CD6DA7">
              <w:rPr>
                <w:rFonts w:hAnsi="宋体" w:cs="宋体" w:hint="eastAsia"/>
                <w:sz w:val="21"/>
                <w:u w:val="single"/>
              </w:rPr>
              <w:t xml:space="preserve"> </w:t>
            </w:r>
            <w:r w:rsidRPr="00CD6DA7">
              <w:rPr>
                <w:rFonts w:hAnsi="宋体" w:cs="宋体"/>
                <w:sz w:val="21"/>
                <w:u w:val="single"/>
              </w:rPr>
              <w:t xml:space="preserve">/ </w:t>
            </w:r>
            <w:r w:rsidRPr="00CD6DA7">
              <w:rPr>
                <w:rFonts w:hAnsi="宋体" w:cs="宋体" w:hint="eastAsia"/>
                <w:sz w:val="21"/>
              </w:rPr>
              <w:t>）为计费额，按本须知正文第</w:t>
            </w:r>
            <w:r w:rsidRPr="00CD6DA7">
              <w:rPr>
                <w:rFonts w:hAnsi="宋体" w:cs="宋体"/>
                <w:sz w:val="21"/>
              </w:rPr>
              <w:t>39</w:t>
            </w:r>
            <w:r w:rsidRPr="00CD6DA7">
              <w:rPr>
                <w:rFonts w:hAnsi="宋体" w:cs="宋体" w:hint="eastAsia"/>
                <w:sz w:val="21"/>
              </w:rPr>
              <w:t>.</w:t>
            </w:r>
            <w:r w:rsidRPr="00CD6DA7">
              <w:rPr>
                <w:rFonts w:hAnsi="宋体" w:cs="宋体"/>
                <w:sz w:val="21"/>
              </w:rPr>
              <w:t>2</w:t>
            </w:r>
            <w:r w:rsidRPr="00CD6DA7">
              <w:rPr>
                <w:rFonts w:hAnsi="宋体" w:cs="宋体" w:hint="eastAsia"/>
                <w:sz w:val="21"/>
              </w:rPr>
              <w:t>条规定的收费计算标准（</w:t>
            </w:r>
            <w:r w:rsidRPr="00CD6DA7">
              <w:rPr>
                <w:rFonts w:ascii="MS Mincho" w:eastAsia="MS Mincho" w:hAnsi="MS Mincho" w:cs="MS Mincho" w:hint="eastAsia"/>
                <w:sz w:val="21"/>
              </w:rPr>
              <w:t>☑</w:t>
            </w:r>
            <w:r w:rsidRPr="00CD6DA7">
              <w:rPr>
                <w:rFonts w:hAnsi="宋体" w:cs="宋体" w:hint="eastAsia"/>
                <w:sz w:val="21"/>
              </w:rPr>
              <w:t>货物招标/□服务招标/</w:t>
            </w:r>
            <w:bookmarkStart w:id="132" w:name="OLE_LINK3"/>
            <w:bookmarkStart w:id="133" w:name="OLE_LINK4"/>
            <w:r w:rsidRPr="00CD6DA7">
              <w:rPr>
                <w:rFonts w:hAnsi="宋体" w:cs="宋体" w:hint="eastAsia"/>
                <w:sz w:val="21"/>
              </w:rPr>
              <w:t>□</w:t>
            </w:r>
            <w:bookmarkEnd w:id="132"/>
            <w:bookmarkEnd w:id="133"/>
            <w:r w:rsidRPr="00CD6DA7">
              <w:rPr>
                <w:rFonts w:hAnsi="宋体" w:cs="宋体" w:hint="eastAsia"/>
                <w:sz w:val="21"/>
              </w:rPr>
              <w:t>工程招标）采用差额定率累进法计算</w:t>
            </w:r>
            <w:proofErr w:type="gramStart"/>
            <w:r w:rsidRPr="00CD6DA7">
              <w:rPr>
                <w:rFonts w:hAnsi="宋体" w:cs="宋体" w:hint="eastAsia"/>
                <w:sz w:val="21"/>
              </w:rPr>
              <w:t>出收费</w:t>
            </w:r>
            <w:proofErr w:type="gramEnd"/>
            <w:r w:rsidRPr="00CD6DA7">
              <w:rPr>
                <w:rFonts w:hAnsi="宋体" w:cs="宋体" w:hint="eastAsia"/>
                <w:sz w:val="21"/>
              </w:rPr>
              <w:t>基准价格，采购代理收费以（</w:t>
            </w:r>
            <w:r w:rsidR="002E7079" w:rsidRPr="00CD6DA7">
              <w:rPr>
                <w:rFonts w:hAnsi="宋体" w:cs="宋体" w:hint="eastAsia"/>
                <w:sz w:val="21"/>
              </w:rPr>
              <w:t>□</w:t>
            </w:r>
            <w:r w:rsidRPr="00CD6DA7">
              <w:rPr>
                <w:rFonts w:hAnsi="宋体" w:cs="宋体" w:hint="eastAsia"/>
                <w:sz w:val="21"/>
              </w:rPr>
              <w:t>收费基准价格/</w:t>
            </w:r>
            <w:r w:rsidR="002E7079" w:rsidRPr="00CD6DA7">
              <w:rPr>
                <w:rFonts w:ascii="MS Mincho" w:eastAsia="MS Mincho" w:hAnsi="MS Mincho" w:cs="MS Mincho" w:hint="eastAsia"/>
                <w:sz w:val="21"/>
              </w:rPr>
              <w:t>☑</w:t>
            </w:r>
            <w:r w:rsidRPr="00CD6DA7">
              <w:rPr>
                <w:rFonts w:hAnsi="宋体" w:cs="宋体" w:hint="eastAsia"/>
                <w:sz w:val="21"/>
              </w:rPr>
              <w:t>收费基准价格下浮</w:t>
            </w:r>
            <w:r w:rsidRPr="00CD6DA7">
              <w:rPr>
                <w:rFonts w:hAnsi="宋体" w:cs="宋体" w:hint="eastAsia"/>
                <w:sz w:val="21"/>
                <w:u w:val="single"/>
              </w:rPr>
              <w:t xml:space="preserve">  </w:t>
            </w:r>
            <w:r w:rsidR="002E7079" w:rsidRPr="00CD6DA7">
              <w:rPr>
                <w:rFonts w:hAnsi="宋体" w:cs="宋体" w:hint="eastAsia"/>
                <w:sz w:val="21"/>
                <w:u w:val="single"/>
              </w:rPr>
              <w:t>20</w:t>
            </w:r>
            <w:r w:rsidRPr="00CD6DA7">
              <w:rPr>
                <w:rFonts w:hAnsi="宋体" w:cs="宋体" w:hint="eastAsia"/>
                <w:sz w:val="21"/>
                <w:u w:val="single"/>
              </w:rPr>
              <w:t xml:space="preserve"> %</w:t>
            </w:r>
            <w:r w:rsidRPr="00CD6DA7">
              <w:rPr>
                <w:rFonts w:hAnsi="宋体" w:cs="宋体"/>
                <w:sz w:val="21"/>
              </w:rPr>
              <w:t>/</w:t>
            </w:r>
            <w:r w:rsidRPr="00CD6DA7">
              <w:rPr>
                <w:rFonts w:hAnsi="宋体" w:cs="宋体" w:hint="eastAsia"/>
                <w:sz w:val="21"/>
              </w:rPr>
              <w:t>□收费基准价格上浮</w:t>
            </w:r>
            <w:r w:rsidRPr="00CD6DA7">
              <w:rPr>
                <w:rFonts w:hAnsi="宋体" w:cs="宋体" w:hint="eastAsia"/>
                <w:sz w:val="21"/>
                <w:u w:val="single"/>
              </w:rPr>
              <w:t xml:space="preserve"> </w:t>
            </w:r>
            <w:r w:rsidRPr="00CD6DA7">
              <w:rPr>
                <w:rFonts w:hAnsi="宋体" w:cs="宋体"/>
                <w:sz w:val="21"/>
                <w:u w:val="single"/>
              </w:rPr>
              <w:t xml:space="preserve">/ </w:t>
            </w:r>
            <w:r w:rsidRPr="00CD6DA7">
              <w:rPr>
                <w:rFonts w:hAnsi="宋体" w:cs="宋体" w:hint="eastAsia"/>
                <w:sz w:val="21"/>
                <w:u w:val="single"/>
              </w:rPr>
              <w:t>%</w:t>
            </w:r>
            <w:r w:rsidRPr="00CD6DA7">
              <w:rPr>
                <w:rFonts w:hAnsi="宋体" w:cs="宋体" w:hint="eastAsia"/>
                <w:sz w:val="21"/>
              </w:rPr>
              <w:t>）收取。</w:t>
            </w:r>
          </w:p>
          <w:p w14:paraId="5425F47A" w14:textId="77777777" w:rsidR="00F603EE" w:rsidRPr="00CD6DA7" w:rsidRDefault="001B1EBA">
            <w:pPr>
              <w:pStyle w:val="ab"/>
              <w:snapToGrid w:val="0"/>
              <w:spacing w:line="360" w:lineRule="exact"/>
              <w:rPr>
                <w:rFonts w:hAnsi="宋体" w:cs="宋体" w:hint="eastAsia"/>
                <w:sz w:val="21"/>
                <w:u w:val="single"/>
              </w:rPr>
            </w:pPr>
            <w:r w:rsidRPr="00CD6DA7">
              <w:rPr>
                <w:rFonts w:hAnsi="宋体" w:cs="宋体" w:hint="eastAsia"/>
                <w:sz w:val="21"/>
              </w:rPr>
              <w:t>□固定采购代理收费</w:t>
            </w:r>
            <w:r w:rsidRPr="00CD6DA7">
              <w:rPr>
                <w:rFonts w:hAnsi="宋体" w:cs="宋体" w:hint="eastAsia"/>
                <w:sz w:val="21"/>
                <w:u w:val="single"/>
              </w:rPr>
              <w:t xml:space="preserve">  </w:t>
            </w:r>
            <w:r w:rsidRPr="00CD6DA7">
              <w:rPr>
                <w:rFonts w:hAnsi="宋体" w:cs="宋体"/>
                <w:sz w:val="21"/>
                <w:u w:val="single"/>
              </w:rPr>
              <w:t>/</w:t>
            </w:r>
            <w:r w:rsidRPr="00CD6DA7">
              <w:rPr>
                <w:rFonts w:hAnsi="宋体" w:cs="宋体" w:hint="eastAsia"/>
                <w:sz w:val="21"/>
                <w:u w:val="single"/>
              </w:rPr>
              <w:t xml:space="preserve"> 。</w:t>
            </w:r>
          </w:p>
          <w:p w14:paraId="4F20D8BE" w14:textId="77777777" w:rsidR="00F603EE" w:rsidRPr="00CD6DA7" w:rsidRDefault="001B1EBA">
            <w:pPr>
              <w:pStyle w:val="ab"/>
              <w:snapToGrid w:val="0"/>
              <w:spacing w:line="360" w:lineRule="exact"/>
              <w:rPr>
                <w:rFonts w:hAnsi="宋体" w:cs="宋体" w:hint="eastAsia"/>
                <w:sz w:val="21"/>
              </w:rPr>
            </w:pPr>
            <w:r w:rsidRPr="00CD6DA7">
              <w:rPr>
                <w:rFonts w:hAnsi="宋体" w:cs="宋体" w:hint="eastAsia"/>
                <w:sz w:val="21"/>
              </w:rPr>
              <w:t>3</w:t>
            </w:r>
            <w:r w:rsidRPr="00CD6DA7">
              <w:rPr>
                <w:rFonts w:hAnsi="宋体" w:cs="宋体"/>
                <w:sz w:val="21"/>
              </w:rPr>
              <w:t>.</w:t>
            </w:r>
            <w:r w:rsidRPr="00CD6DA7">
              <w:rPr>
                <w:rFonts w:hAnsi="宋体" w:cs="宋体" w:hint="eastAsia"/>
                <w:sz w:val="21"/>
              </w:rPr>
              <w:t>代理机构银行账户信息如下：</w:t>
            </w:r>
          </w:p>
          <w:p w14:paraId="3A27C47F" w14:textId="77777777" w:rsidR="00F603EE" w:rsidRPr="00CD6DA7" w:rsidRDefault="001B1EBA">
            <w:pPr>
              <w:pStyle w:val="ab"/>
              <w:snapToGrid w:val="0"/>
              <w:spacing w:line="360" w:lineRule="exact"/>
              <w:rPr>
                <w:rFonts w:hAnsi="宋体" w:cs="宋体" w:hint="eastAsia"/>
                <w:sz w:val="21"/>
              </w:rPr>
            </w:pPr>
            <w:r w:rsidRPr="00CD6DA7">
              <w:rPr>
                <w:rFonts w:hAnsi="宋体" w:cs="宋体" w:hint="eastAsia"/>
                <w:sz w:val="21"/>
              </w:rPr>
              <w:t>账户名称：云之</w:t>
            </w:r>
            <w:proofErr w:type="gramStart"/>
            <w:r w:rsidRPr="00CD6DA7">
              <w:rPr>
                <w:rFonts w:hAnsi="宋体" w:cs="宋体" w:hint="eastAsia"/>
                <w:sz w:val="21"/>
              </w:rPr>
              <w:t>龙咨询</w:t>
            </w:r>
            <w:proofErr w:type="gramEnd"/>
            <w:r w:rsidRPr="00CD6DA7">
              <w:rPr>
                <w:rFonts w:hAnsi="宋体" w:cs="宋体" w:hint="eastAsia"/>
                <w:sz w:val="21"/>
              </w:rPr>
              <w:t>集团有限公司</w:t>
            </w:r>
          </w:p>
          <w:p w14:paraId="22A9FCF4" w14:textId="77777777" w:rsidR="00F603EE" w:rsidRPr="00CD6DA7" w:rsidRDefault="001B1EBA">
            <w:pPr>
              <w:pStyle w:val="ab"/>
              <w:snapToGrid w:val="0"/>
              <w:spacing w:line="360" w:lineRule="exact"/>
              <w:rPr>
                <w:rFonts w:hAnsi="宋体" w:cs="宋体" w:hint="eastAsia"/>
                <w:sz w:val="21"/>
              </w:rPr>
            </w:pPr>
            <w:r w:rsidRPr="00CD6DA7">
              <w:rPr>
                <w:rFonts w:hAnsi="宋体" w:cs="宋体" w:hint="eastAsia"/>
                <w:sz w:val="21"/>
              </w:rPr>
              <w:t>开户银行：中信银行南宁园湖支行</w:t>
            </w:r>
          </w:p>
          <w:p w14:paraId="6E59D4AF" w14:textId="77777777" w:rsidR="00F603EE" w:rsidRPr="00CD6DA7" w:rsidRDefault="001B1EBA">
            <w:pPr>
              <w:pStyle w:val="ab"/>
              <w:snapToGrid w:val="0"/>
              <w:spacing w:line="360" w:lineRule="exact"/>
              <w:rPr>
                <w:rFonts w:hAnsi="宋体" w:cs="宋体" w:hint="eastAsia"/>
                <w:sz w:val="21"/>
              </w:rPr>
            </w:pPr>
            <w:r w:rsidRPr="00CD6DA7">
              <w:rPr>
                <w:rFonts w:hAnsi="宋体" w:cs="宋体" w:hint="eastAsia"/>
                <w:sz w:val="21"/>
              </w:rPr>
              <w:t>银行账号：8113001013400293071</w:t>
            </w:r>
          </w:p>
        </w:tc>
      </w:tr>
      <w:tr w:rsidR="00CD6DA7" w:rsidRPr="00CD6DA7" w14:paraId="3FBD04BD" w14:textId="77777777">
        <w:tc>
          <w:tcPr>
            <w:tcW w:w="576" w:type="pct"/>
            <w:tcBorders>
              <w:top w:val="single" w:sz="4" w:space="0" w:color="auto"/>
              <w:left w:val="single" w:sz="4" w:space="0" w:color="auto"/>
              <w:bottom w:val="single" w:sz="4" w:space="0" w:color="auto"/>
              <w:right w:val="single" w:sz="4" w:space="0" w:color="auto"/>
            </w:tcBorders>
            <w:vAlign w:val="center"/>
          </w:tcPr>
          <w:p w14:paraId="6C2855D5" w14:textId="77777777" w:rsidR="00F603EE" w:rsidRPr="00CD6DA7" w:rsidRDefault="001B1EBA">
            <w:pPr>
              <w:snapToGrid w:val="0"/>
              <w:spacing w:line="360" w:lineRule="exact"/>
              <w:jc w:val="center"/>
              <w:rPr>
                <w:rFonts w:ascii="宋体" w:hAnsi="宋体" w:hint="eastAsia"/>
                <w:szCs w:val="21"/>
              </w:rPr>
            </w:pPr>
            <w:r w:rsidRPr="00CD6DA7">
              <w:rPr>
                <w:rFonts w:ascii="宋体" w:hAnsi="宋体"/>
                <w:szCs w:val="21"/>
              </w:rPr>
              <w:t>40.1</w:t>
            </w:r>
          </w:p>
        </w:tc>
        <w:tc>
          <w:tcPr>
            <w:tcW w:w="4424" w:type="pct"/>
            <w:tcBorders>
              <w:top w:val="single" w:sz="4" w:space="0" w:color="auto"/>
              <w:left w:val="single" w:sz="4" w:space="0" w:color="auto"/>
              <w:bottom w:val="single" w:sz="4" w:space="0" w:color="auto"/>
              <w:right w:val="single" w:sz="4" w:space="0" w:color="auto"/>
            </w:tcBorders>
            <w:vAlign w:val="center"/>
          </w:tcPr>
          <w:p w14:paraId="6271B86C" w14:textId="77777777" w:rsidR="00F603EE" w:rsidRPr="00CD6DA7" w:rsidRDefault="001B1EBA">
            <w:pPr>
              <w:snapToGrid w:val="0"/>
              <w:spacing w:line="360" w:lineRule="exact"/>
              <w:rPr>
                <w:rFonts w:ascii="宋体" w:hAnsi="宋体" w:hint="eastAsia"/>
                <w:szCs w:val="21"/>
              </w:rPr>
            </w:pPr>
            <w:r w:rsidRPr="00CD6DA7">
              <w:rPr>
                <w:rFonts w:ascii="宋体" w:hAnsi="宋体" w:hint="eastAsia"/>
                <w:szCs w:val="21"/>
              </w:rPr>
              <w:t>解释：</w:t>
            </w:r>
            <w:r w:rsidRPr="00CD6DA7">
              <w:rPr>
                <w:rFonts w:ascii="宋体" w:hAnsi="宋体"/>
                <w:szCs w:val="21"/>
              </w:rPr>
              <w:t>构成本招标文件的各个组成文件应互为解释，互为说明；除招标文件中有特别规定外，仅适用于招标投标阶段的规定，按</w:t>
            </w:r>
            <w:r w:rsidRPr="00CD6DA7">
              <w:rPr>
                <w:rFonts w:ascii="宋体" w:hAnsi="宋体" w:hint="eastAsia"/>
                <w:szCs w:val="21"/>
              </w:rPr>
              <w:t>更正公告（澄清公告）</w:t>
            </w:r>
            <w:r w:rsidRPr="00CD6DA7">
              <w:rPr>
                <w:rFonts w:ascii="宋体" w:hAnsi="宋体"/>
                <w:szCs w:val="21"/>
              </w:rPr>
              <w:t>、招标公告、</w:t>
            </w:r>
            <w:r w:rsidRPr="00CD6DA7">
              <w:rPr>
                <w:rFonts w:ascii="宋体" w:hAnsi="宋体" w:hint="eastAsia"/>
                <w:szCs w:val="21"/>
              </w:rPr>
              <w:t>采购需求、</w:t>
            </w:r>
            <w:r w:rsidRPr="00CD6DA7">
              <w:rPr>
                <w:rFonts w:ascii="宋体" w:hAnsi="宋体"/>
                <w:szCs w:val="21"/>
              </w:rPr>
              <w:t>投标人须知、</w:t>
            </w:r>
            <w:r w:rsidRPr="00CD6DA7">
              <w:rPr>
                <w:rFonts w:ascii="宋体" w:hAnsi="宋体" w:hint="eastAsia"/>
                <w:szCs w:val="21"/>
              </w:rPr>
              <w:t>评标方法及评标标准</w:t>
            </w:r>
            <w:r w:rsidRPr="00CD6DA7">
              <w:rPr>
                <w:rFonts w:ascii="宋体" w:hAnsi="宋体"/>
                <w:szCs w:val="21"/>
              </w:rPr>
              <w:t>、</w:t>
            </w:r>
            <w:proofErr w:type="gramStart"/>
            <w:r w:rsidRPr="00CD6DA7">
              <w:rPr>
                <w:rFonts w:ascii="宋体" w:hAnsi="宋体" w:hint="eastAsia"/>
                <w:szCs w:val="21"/>
              </w:rPr>
              <w:t>拟签订</w:t>
            </w:r>
            <w:proofErr w:type="gramEnd"/>
            <w:r w:rsidRPr="00CD6DA7">
              <w:rPr>
                <w:rFonts w:ascii="宋体" w:hAnsi="宋体" w:hint="eastAsia"/>
                <w:szCs w:val="21"/>
              </w:rPr>
              <w:t>的合同文本、</w:t>
            </w:r>
            <w:r w:rsidRPr="00CD6DA7">
              <w:rPr>
                <w:rFonts w:ascii="宋体" w:hAnsi="宋体"/>
                <w:szCs w:val="21"/>
              </w:rPr>
              <w:t>投标文件格式的先后顺序解释；同</w:t>
            </w:r>
            <w:proofErr w:type="gramStart"/>
            <w:r w:rsidRPr="00CD6DA7">
              <w:rPr>
                <w:rFonts w:ascii="宋体" w:hAnsi="宋体"/>
                <w:szCs w:val="21"/>
              </w:rPr>
              <w:t>一组成</w:t>
            </w:r>
            <w:proofErr w:type="gramEnd"/>
            <w:r w:rsidRPr="00CD6DA7">
              <w:rPr>
                <w:rFonts w:ascii="宋体" w:hAnsi="宋体"/>
                <w:szCs w:val="21"/>
              </w:rPr>
              <w:t>文件中就同一事项的规定或者约定不一致的，以编排顺序在后者为准；同</w:t>
            </w:r>
            <w:proofErr w:type="gramStart"/>
            <w:r w:rsidRPr="00CD6DA7">
              <w:rPr>
                <w:rFonts w:ascii="宋体" w:hAnsi="宋体"/>
                <w:szCs w:val="21"/>
              </w:rPr>
              <w:t>一组成</w:t>
            </w:r>
            <w:proofErr w:type="gramEnd"/>
            <w:r w:rsidRPr="00CD6DA7">
              <w:rPr>
                <w:rFonts w:ascii="宋体" w:hAnsi="宋体"/>
                <w:szCs w:val="21"/>
              </w:rPr>
              <w:t>文件不同版本之间有不一致的，以形成时间在后者为准；</w:t>
            </w:r>
            <w:r w:rsidRPr="00CD6DA7">
              <w:rPr>
                <w:rFonts w:ascii="宋体" w:hAnsi="宋体" w:hint="eastAsia"/>
                <w:szCs w:val="21"/>
              </w:rPr>
              <w:t>更正公告（澄清公告）</w:t>
            </w:r>
            <w:r w:rsidRPr="00CD6DA7">
              <w:rPr>
                <w:rFonts w:ascii="宋体" w:hAnsi="宋体"/>
                <w:szCs w:val="21"/>
              </w:rPr>
              <w:t>与同步更新的招标文件不一致时以</w:t>
            </w:r>
            <w:r w:rsidRPr="00CD6DA7">
              <w:rPr>
                <w:rFonts w:ascii="宋体" w:hAnsi="宋体" w:hint="eastAsia"/>
                <w:szCs w:val="21"/>
              </w:rPr>
              <w:t>更正公告（澄清公告）</w:t>
            </w:r>
            <w:r w:rsidRPr="00CD6DA7">
              <w:rPr>
                <w:rFonts w:ascii="宋体" w:hAnsi="宋体"/>
                <w:szCs w:val="21"/>
              </w:rPr>
              <w:t>为准。按本款前述规定仍不能形成结论的，由</w:t>
            </w:r>
            <w:r w:rsidRPr="00CD6DA7">
              <w:rPr>
                <w:rFonts w:ascii="宋体" w:hAnsi="宋体" w:hint="eastAsia"/>
                <w:szCs w:val="21"/>
              </w:rPr>
              <w:t>采购</w:t>
            </w:r>
            <w:r w:rsidRPr="00CD6DA7">
              <w:rPr>
                <w:rFonts w:ascii="宋体" w:hAnsi="宋体"/>
                <w:szCs w:val="21"/>
              </w:rPr>
              <w:t>人</w:t>
            </w:r>
            <w:r w:rsidRPr="00CD6DA7">
              <w:rPr>
                <w:rFonts w:ascii="宋体" w:hAnsi="宋体" w:hint="eastAsia"/>
                <w:szCs w:val="21"/>
              </w:rPr>
              <w:t>或者采购代理机构</w:t>
            </w:r>
            <w:r w:rsidRPr="00CD6DA7">
              <w:rPr>
                <w:rFonts w:ascii="宋体" w:hAnsi="宋体"/>
                <w:szCs w:val="21"/>
              </w:rPr>
              <w:t>负责解释。</w:t>
            </w:r>
          </w:p>
        </w:tc>
      </w:tr>
      <w:tr w:rsidR="00294A69" w:rsidRPr="00CD6DA7" w14:paraId="038EC81C" w14:textId="77777777">
        <w:tc>
          <w:tcPr>
            <w:tcW w:w="576" w:type="pct"/>
            <w:tcBorders>
              <w:top w:val="single" w:sz="4" w:space="0" w:color="auto"/>
              <w:left w:val="single" w:sz="4" w:space="0" w:color="auto"/>
              <w:bottom w:val="single" w:sz="4" w:space="0" w:color="auto"/>
              <w:right w:val="single" w:sz="4" w:space="0" w:color="auto"/>
            </w:tcBorders>
            <w:vAlign w:val="center"/>
          </w:tcPr>
          <w:p w14:paraId="516BAA04" w14:textId="77777777" w:rsidR="00F603EE" w:rsidRPr="00CD6DA7" w:rsidRDefault="001B1EBA">
            <w:pPr>
              <w:snapToGrid w:val="0"/>
              <w:spacing w:line="360" w:lineRule="exact"/>
              <w:jc w:val="center"/>
              <w:rPr>
                <w:rFonts w:ascii="宋体" w:hAnsi="宋体" w:hint="eastAsia"/>
                <w:szCs w:val="21"/>
              </w:rPr>
            </w:pPr>
            <w:r w:rsidRPr="00CD6DA7">
              <w:rPr>
                <w:rFonts w:ascii="宋体" w:hAnsi="宋体"/>
                <w:szCs w:val="21"/>
              </w:rPr>
              <w:t>40.2</w:t>
            </w:r>
          </w:p>
        </w:tc>
        <w:tc>
          <w:tcPr>
            <w:tcW w:w="4424" w:type="pct"/>
            <w:tcBorders>
              <w:top w:val="single" w:sz="4" w:space="0" w:color="auto"/>
              <w:left w:val="single" w:sz="4" w:space="0" w:color="auto"/>
              <w:bottom w:val="single" w:sz="4" w:space="0" w:color="auto"/>
              <w:right w:val="single" w:sz="4" w:space="0" w:color="auto"/>
            </w:tcBorders>
            <w:vAlign w:val="center"/>
          </w:tcPr>
          <w:p w14:paraId="2A662FC0" w14:textId="77777777" w:rsidR="00F603EE" w:rsidRPr="00CD6DA7" w:rsidRDefault="001B1EBA">
            <w:pPr>
              <w:pStyle w:val="ab"/>
              <w:snapToGrid w:val="0"/>
              <w:spacing w:line="360" w:lineRule="exact"/>
              <w:rPr>
                <w:rFonts w:hAnsi="宋体" w:cs="宋体" w:hint="eastAsia"/>
                <w:bCs/>
                <w:sz w:val="21"/>
              </w:rPr>
            </w:pPr>
            <w:r w:rsidRPr="00CD6DA7">
              <w:rPr>
                <w:rFonts w:hAnsi="宋体" w:cs="宋体" w:hint="eastAsia"/>
                <w:bCs/>
                <w:sz w:val="21"/>
              </w:rPr>
              <w:t>1.本招标文件中描述投标人的“公章”是指根据我国对公章的管理规定，用投标人法定主体行为名称制作的印章，除本招标文件有特殊规定外，投标人的财</w:t>
            </w:r>
            <w:r w:rsidRPr="00CD6DA7">
              <w:rPr>
                <w:rFonts w:hAnsi="宋体" w:cs="宋体" w:hint="eastAsia"/>
                <w:bCs/>
                <w:sz w:val="21"/>
              </w:rPr>
              <w:lastRenderedPageBreak/>
              <w:t>务章、部门章、分公司章、工会章、合同章、投标专用章、业务专用章及银行的转账章、现金收讫章、现金付讫章等其他形式印章均不能代替公章。</w:t>
            </w:r>
          </w:p>
          <w:p w14:paraId="2D42997D" w14:textId="77777777" w:rsidR="00F603EE" w:rsidRPr="00CD6DA7" w:rsidRDefault="001B1EBA">
            <w:pPr>
              <w:pStyle w:val="ab"/>
              <w:snapToGrid w:val="0"/>
              <w:spacing w:line="360" w:lineRule="exact"/>
              <w:rPr>
                <w:rFonts w:hAnsi="宋体" w:cs="宋体" w:hint="eastAsia"/>
                <w:bCs/>
                <w:sz w:val="21"/>
              </w:rPr>
            </w:pPr>
            <w:r w:rsidRPr="00CD6DA7">
              <w:rPr>
                <w:rFonts w:hAnsi="宋体" w:cs="宋体" w:hint="eastAsia"/>
                <w:bCs/>
                <w:sz w:val="21"/>
              </w:rPr>
              <w:t>2.本招标文件所称的“</w:t>
            </w:r>
            <w:r w:rsidRPr="00CD6DA7">
              <w:rPr>
                <w:rFonts w:hAnsi="宋体" w:hint="eastAsia"/>
                <w:sz w:val="21"/>
              </w:rPr>
              <w:t>电子签章</w:t>
            </w:r>
            <w:r w:rsidRPr="00CD6DA7">
              <w:rPr>
                <w:rFonts w:hAnsi="宋体" w:cs="宋体" w:hint="eastAsia"/>
                <w:bCs/>
                <w:sz w:val="21"/>
              </w:rPr>
              <w:t>”、“电子签名”</w:t>
            </w:r>
            <w:r w:rsidRPr="00CD6DA7">
              <w:rPr>
                <w:rFonts w:hAnsi="宋体" w:hint="eastAsia"/>
                <w:sz w:val="21"/>
              </w:rPr>
              <w:t>，是指经广西政府采购云平台认可的CA认证的电子签名数据为表现形式的印章，可用于签署电子投标文件，电子印章与实物印章具有同等法律效力，不因其采用电子化表现形式而否定其法律效力。</w:t>
            </w:r>
          </w:p>
          <w:p w14:paraId="6F0727D9" w14:textId="77777777" w:rsidR="00F603EE" w:rsidRPr="00CD6DA7" w:rsidRDefault="001B1EBA">
            <w:pPr>
              <w:pStyle w:val="ab"/>
              <w:snapToGrid w:val="0"/>
              <w:spacing w:line="360" w:lineRule="exact"/>
              <w:rPr>
                <w:rFonts w:hAnsi="宋体" w:cs="宋体" w:hint="eastAsia"/>
                <w:bCs/>
                <w:sz w:val="21"/>
              </w:rPr>
            </w:pPr>
            <w:r w:rsidRPr="00CD6DA7">
              <w:rPr>
                <w:rFonts w:hAnsi="宋体" w:cs="宋体" w:hint="eastAsia"/>
                <w:bCs/>
                <w:sz w:val="21"/>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0090AF11" w14:textId="77777777" w:rsidR="00F603EE" w:rsidRPr="00CD6DA7" w:rsidRDefault="001B1EBA">
            <w:pPr>
              <w:pStyle w:val="ab"/>
              <w:snapToGrid w:val="0"/>
              <w:spacing w:line="360" w:lineRule="exact"/>
              <w:rPr>
                <w:rFonts w:hAnsi="宋体" w:cs="宋体" w:hint="eastAsia"/>
                <w:bCs/>
                <w:sz w:val="21"/>
              </w:rPr>
            </w:pPr>
            <w:r w:rsidRPr="00CD6DA7">
              <w:rPr>
                <w:rFonts w:hAnsi="宋体" w:cs="宋体" w:hint="eastAsia"/>
                <w:bCs/>
                <w:sz w:val="21"/>
              </w:rPr>
              <w:t>4.本招标文件中描述投标人的“签字”是指投标人的法定代表人或者委托代理人亲自在文件规定签字处亲笔写上个人的名字的行为，私章、签字章、印鉴、影印等其他形式均不能代替亲笔签字。</w:t>
            </w:r>
          </w:p>
          <w:p w14:paraId="4998BCC6" w14:textId="77777777" w:rsidR="00F603EE" w:rsidRPr="00CD6DA7" w:rsidRDefault="001B1EBA">
            <w:pPr>
              <w:pStyle w:val="ab"/>
              <w:snapToGrid w:val="0"/>
              <w:spacing w:line="360" w:lineRule="exact"/>
              <w:rPr>
                <w:rFonts w:hAnsi="宋体" w:hint="eastAsia"/>
                <w:sz w:val="21"/>
              </w:rPr>
            </w:pPr>
            <w:r w:rsidRPr="00CD6DA7">
              <w:rPr>
                <w:rFonts w:hAnsi="宋体" w:cs="宋体" w:hint="eastAsia"/>
                <w:bCs/>
                <w:sz w:val="21"/>
              </w:rPr>
              <w:t>5.本招标文件所称的“以上”“以下”“以内”“届满”，包括本数；所称的“不满”“超过”“以外”，不包括本数。</w:t>
            </w:r>
          </w:p>
        </w:tc>
      </w:tr>
    </w:tbl>
    <w:p w14:paraId="179F8063" w14:textId="77777777" w:rsidR="00F603EE" w:rsidRPr="00CD6DA7" w:rsidRDefault="00F603EE">
      <w:pPr>
        <w:snapToGrid w:val="0"/>
        <w:rPr>
          <w:rFonts w:ascii="宋体" w:hAnsi="宋体" w:hint="eastAsia"/>
          <w:sz w:val="24"/>
          <w:szCs w:val="20"/>
        </w:rPr>
      </w:pPr>
    </w:p>
    <w:p w14:paraId="5D0D21DE" w14:textId="77777777" w:rsidR="00F603EE" w:rsidRPr="00CD6DA7" w:rsidRDefault="001B1EBA">
      <w:pPr>
        <w:pStyle w:val="30"/>
        <w:keepNext w:val="0"/>
        <w:keepLines w:val="0"/>
        <w:jc w:val="center"/>
      </w:pPr>
      <w:r w:rsidRPr="00CD6DA7">
        <w:br w:type="page"/>
      </w:r>
      <w:r w:rsidRPr="00CD6DA7">
        <w:rPr>
          <w:rFonts w:hint="eastAsia"/>
        </w:rPr>
        <w:lastRenderedPageBreak/>
        <w:t>投标人须知正文</w:t>
      </w:r>
    </w:p>
    <w:p w14:paraId="5BD91B90" w14:textId="77777777" w:rsidR="00F603EE" w:rsidRPr="00CD6DA7" w:rsidRDefault="001B1EBA">
      <w:pPr>
        <w:pStyle w:val="30"/>
        <w:keepNext w:val="0"/>
        <w:keepLines w:val="0"/>
        <w:jc w:val="center"/>
      </w:pPr>
      <w:r w:rsidRPr="00CD6DA7">
        <w:rPr>
          <w:rFonts w:hint="eastAsia"/>
        </w:rPr>
        <w:t>一、总</w:t>
      </w:r>
      <w:r w:rsidRPr="00CD6DA7">
        <w:rPr>
          <w:rFonts w:hint="eastAsia"/>
        </w:rPr>
        <w:t xml:space="preserve">  </w:t>
      </w:r>
      <w:r w:rsidRPr="00CD6DA7">
        <w:rPr>
          <w:rFonts w:hint="eastAsia"/>
        </w:rPr>
        <w:t>则</w:t>
      </w:r>
    </w:p>
    <w:p w14:paraId="33033BF4"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34" w:name="_Toc254970527"/>
      <w:bookmarkStart w:id="135" w:name="_Toc254970668"/>
      <w:r w:rsidRPr="00CD6DA7">
        <w:rPr>
          <w:rFonts w:ascii="黑体" w:eastAsia="黑体" w:hAnsi="黑体" w:hint="eastAsia"/>
          <w:sz w:val="24"/>
        </w:rPr>
        <w:t>1.适用范围</w:t>
      </w:r>
      <w:bookmarkEnd w:id="134"/>
      <w:bookmarkEnd w:id="135"/>
    </w:p>
    <w:p w14:paraId="1E1FD4E9" w14:textId="77777777" w:rsidR="00F603EE" w:rsidRPr="00CD6DA7" w:rsidRDefault="001B1EBA">
      <w:pPr>
        <w:snapToGrid w:val="0"/>
        <w:spacing w:line="360" w:lineRule="auto"/>
        <w:ind w:firstLineChars="200" w:firstLine="420"/>
        <w:jc w:val="left"/>
        <w:rPr>
          <w:rFonts w:ascii="宋体" w:hAnsi="宋体" w:hint="eastAsia"/>
          <w:szCs w:val="21"/>
        </w:rPr>
      </w:pPr>
      <w:r w:rsidRPr="00CD6DA7">
        <w:rPr>
          <w:rFonts w:ascii="宋体" w:hAnsi="宋体" w:hint="eastAsia"/>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对政府采购有关规定的约束和保护。</w:t>
      </w:r>
    </w:p>
    <w:p w14:paraId="4637BD3F" w14:textId="77777777" w:rsidR="00F603EE" w:rsidRPr="00CD6DA7" w:rsidRDefault="001B1EBA">
      <w:pPr>
        <w:snapToGrid w:val="0"/>
        <w:spacing w:line="360" w:lineRule="auto"/>
        <w:ind w:firstLineChars="200" w:firstLine="420"/>
        <w:jc w:val="left"/>
        <w:rPr>
          <w:rFonts w:ascii="宋体" w:hAnsi="宋体" w:cs="宋体" w:hint="eastAsia"/>
          <w:spacing w:val="-6"/>
          <w:szCs w:val="21"/>
        </w:rPr>
      </w:pPr>
      <w:r w:rsidRPr="00CD6DA7">
        <w:rPr>
          <w:rFonts w:ascii="宋体" w:hAnsi="宋体" w:hint="eastAsia"/>
          <w:szCs w:val="21"/>
        </w:rPr>
        <w:t>1.2本招标文件</w:t>
      </w:r>
      <w:r w:rsidRPr="00CD6DA7">
        <w:rPr>
          <w:rFonts w:ascii="宋体" w:hAnsi="宋体" w:cs="宋体" w:hint="eastAsia"/>
          <w:spacing w:val="-6"/>
          <w:szCs w:val="21"/>
        </w:rPr>
        <w:t>适用于本项目的所有采购程序和环节（法律、法规另有规定的，从其规定）。</w:t>
      </w:r>
    </w:p>
    <w:p w14:paraId="6363E21E"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36" w:name="_Toc254970528"/>
      <w:bookmarkStart w:id="137" w:name="_Toc254970669"/>
      <w:r w:rsidRPr="00CD6DA7">
        <w:rPr>
          <w:rFonts w:ascii="黑体" w:eastAsia="黑体" w:hAnsi="黑体" w:hint="eastAsia"/>
          <w:sz w:val="24"/>
        </w:rPr>
        <w:t>2.定义</w:t>
      </w:r>
      <w:bookmarkEnd w:id="136"/>
      <w:bookmarkEnd w:id="137"/>
    </w:p>
    <w:p w14:paraId="09E676A3"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2.1“采购人”是指依法进行政府采购的国家机关、事业单位、团体组织。</w:t>
      </w:r>
    </w:p>
    <w:p w14:paraId="6962079B"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2.2“采购代理机构”是指政府采购集中采购机构和集中采购机构以外的采购代理机构。</w:t>
      </w:r>
    </w:p>
    <w:p w14:paraId="70CAAE95"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2.3“供应商”是指向采购人提供货物、工程或者服务的法人、其他组织或者自然人。</w:t>
      </w:r>
    </w:p>
    <w:p w14:paraId="2A986BD6" w14:textId="77777777" w:rsidR="00F603EE" w:rsidRPr="00CD6DA7" w:rsidRDefault="001B1EBA">
      <w:pPr>
        <w:pStyle w:val="a0"/>
        <w:spacing w:line="360" w:lineRule="auto"/>
        <w:rPr>
          <w:rFonts w:ascii="宋体" w:hAnsi="宋体" w:hint="eastAsia"/>
          <w:szCs w:val="21"/>
        </w:rPr>
      </w:pPr>
      <w:r w:rsidRPr="00CD6DA7">
        <w:rPr>
          <w:rFonts w:ascii="宋体" w:hAnsi="宋体" w:hint="eastAsia"/>
          <w:szCs w:val="21"/>
        </w:rPr>
        <w:t>2.4“投标人”是指响应招标、参加投标竞争的法人、其他组织或者自然人。</w:t>
      </w:r>
    </w:p>
    <w:p w14:paraId="346DC530"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2.5“货物”是指各种形态和种类的物品，包括原材料、燃料、设备、产品等。</w:t>
      </w:r>
    </w:p>
    <w:p w14:paraId="7232911C"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2.6“售后服务”是指商品出售以后所提供的各种服务，包含但不限于投标人须承担的备品备件、包装、运输、装卸、保险、货到就位以及安装、调试、培训、质</w:t>
      </w:r>
      <w:proofErr w:type="gramStart"/>
      <w:r w:rsidRPr="00CD6DA7">
        <w:rPr>
          <w:rFonts w:ascii="宋体" w:hAnsi="宋体" w:hint="eastAsia"/>
          <w:b w:val="0"/>
          <w:sz w:val="21"/>
          <w:szCs w:val="21"/>
        </w:rPr>
        <w:t>保以及</w:t>
      </w:r>
      <w:proofErr w:type="gramEnd"/>
      <w:r w:rsidRPr="00CD6DA7">
        <w:rPr>
          <w:rFonts w:ascii="宋体" w:hAnsi="宋体" w:hint="eastAsia"/>
          <w:b w:val="0"/>
          <w:sz w:val="21"/>
          <w:szCs w:val="21"/>
        </w:rPr>
        <w:t>其他各种服务。</w:t>
      </w:r>
    </w:p>
    <w:p w14:paraId="18F5D4BD" w14:textId="77777777" w:rsidR="00F603EE" w:rsidRPr="00CD6DA7" w:rsidRDefault="001B1EBA">
      <w:pPr>
        <w:pStyle w:val="5"/>
        <w:keepNext w:val="0"/>
        <w:keepLines w:val="0"/>
        <w:spacing w:before="0" w:after="0" w:line="360" w:lineRule="auto"/>
        <w:rPr>
          <w:rFonts w:ascii="宋体" w:hAnsi="宋体" w:hint="eastAsia"/>
          <w:b w:val="0"/>
          <w:sz w:val="21"/>
          <w:szCs w:val="21"/>
        </w:rPr>
      </w:pPr>
      <w:r w:rsidRPr="00CD6DA7">
        <w:rPr>
          <w:rFonts w:ascii="宋体" w:hAnsi="宋体" w:hint="eastAsia"/>
          <w:b w:val="0"/>
          <w:sz w:val="21"/>
          <w:szCs w:val="21"/>
        </w:rPr>
        <w:t xml:space="preserve">    2.7“书面形式”是指合同书、信件和数据电文（包括电报、电传、传真、电子数据交换和电子邮件）等可以有形地表现所载内容的形式。</w:t>
      </w:r>
    </w:p>
    <w:p w14:paraId="29EF09FD"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2.8“实质性要求”是指招标文件中已经指明不满足则投标无效的条款，或者不能负偏离的条款，或者采购需求中带“▲”的条款。</w:t>
      </w:r>
    </w:p>
    <w:p w14:paraId="525EF2A5" w14:textId="77777777" w:rsidR="00F603EE" w:rsidRPr="00CD6DA7" w:rsidRDefault="001B1EBA">
      <w:pPr>
        <w:snapToGrid w:val="0"/>
        <w:spacing w:line="360" w:lineRule="auto"/>
        <w:ind w:firstLineChars="200" w:firstLine="420"/>
        <w:jc w:val="left"/>
        <w:rPr>
          <w:rFonts w:ascii="宋体" w:hAnsi="宋体" w:cs="宋体" w:hint="eastAsia"/>
          <w:szCs w:val="21"/>
        </w:rPr>
      </w:pPr>
      <w:r w:rsidRPr="00CD6DA7">
        <w:rPr>
          <w:rFonts w:ascii="宋体" w:hAnsi="宋体" w:hint="eastAsia"/>
          <w:szCs w:val="21"/>
        </w:rPr>
        <w:t xml:space="preserve">2.9 </w:t>
      </w:r>
      <w:r w:rsidRPr="00CD6DA7">
        <w:rPr>
          <w:rFonts w:ascii="宋体" w:hAnsi="宋体" w:cs="宋体" w:hint="eastAsia"/>
          <w:szCs w:val="21"/>
        </w:rPr>
        <w:t>“正偏离”，是指投标文件对招标文件“采购需求”中有关条款</w:t>
      </w:r>
      <w:proofErr w:type="gramStart"/>
      <w:r w:rsidRPr="00CD6DA7">
        <w:rPr>
          <w:rFonts w:ascii="宋体" w:hAnsi="宋体" w:cs="宋体" w:hint="eastAsia"/>
          <w:szCs w:val="21"/>
        </w:rPr>
        <w:t>作出</w:t>
      </w:r>
      <w:proofErr w:type="gramEnd"/>
      <w:r w:rsidRPr="00CD6DA7">
        <w:rPr>
          <w:rFonts w:ascii="宋体" w:hAnsi="宋体" w:cs="宋体" w:hint="eastAsia"/>
          <w:szCs w:val="21"/>
        </w:rPr>
        <w:t>的响应优于条款要求并有利于采购人的情形。</w:t>
      </w:r>
    </w:p>
    <w:p w14:paraId="1F8F8593" w14:textId="77777777" w:rsidR="00F603EE" w:rsidRPr="00CD6DA7" w:rsidRDefault="001B1EBA">
      <w:pPr>
        <w:snapToGrid w:val="0"/>
        <w:spacing w:line="360" w:lineRule="auto"/>
        <w:ind w:firstLineChars="200" w:firstLine="420"/>
        <w:jc w:val="left"/>
        <w:rPr>
          <w:rFonts w:ascii="宋体" w:hAnsi="宋体" w:cs="宋体" w:hint="eastAsia"/>
          <w:szCs w:val="21"/>
        </w:rPr>
      </w:pPr>
      <w:r w:rsidRPr="00CD6DA7">
        <w:rPr>
          <w:rFonts w:ascii="宋体" w:hAnsi="宋体" w:cs="宋体"/>
          <w:szCs w:val="21"/>
        </w:rPr>
        <w:t>2.10</w:t>
      </w:r>
      <w:r w:rsidRPr="00CD6DA7">
        <w:rPr>
          <w:rFonts w:ascii="宋体" w:hAnsi="宋体" w:cs="宋体" w:hint="eastAsia"/>
          <w:szCs w:val="21"/>
        </w:rPr>
        <w:t>“负偏离”，是指投标文件对招标文件“采购需求”中有关条款</w:t>
      </w:r>
      <w:proofErr w:type="gramStart"/>
      <w:r w:rsidRPr="00CD6DA7">
        <w:rPr>
          <w:rFonts w:ascii="宋体" w:hAnsi="宋体" w:cs="宋体" w:hint="eastAsia"/>
          <w:szCs w:val="21"/>
        </w:rPr>
        <w:t>作出</w:t>
      </w:r>
      <w:proofErr w:type="gramEnd"/>
      <w:r w:rsidRPr="00CD6DA7">
        <w:rPr>
          <w:rFonts w:ascii="宋体" w:hAnsi="宋体" w:cs="宋体" w:hint="eastAsia"/>
          <w:szCs w:val="21"/>
        </w:rPr>
        <w:t>的响应不满足条款要求，导致采购人要求不能得到满足的情形。</w:t>
      </w:r>
    </w:p>
    <w:p w14:paraId="600425E0" w14:textId="77777777" w:rsidR="00F603EE" w:rsidRPr="00CD6DA7" w:rsidRDefault="001B1EBA">
      <w:pPr>
        <w:snapToGrid w:val="0"/>
        <w:spacing w:line="360" w:lineRule="auto"/>
        <w:ind w:firstLineChars="200" w:firstLine="420"/>
        <w:jc w:val="left"/>
        <w:rPr>
          <w:rFonts w:ascii="宋体" w:hAnsi="宋体" w:cs="宋体" w:hint="eastAsia"/>
          <w:szCs w:val="21"/>
        </w:rPr>
      </w:pPr>
      <w:r w:rsidRPr="00CD6DA7">
        <w:rPr>
          <w:rFonts w:ascii="宋体" w:hAnsi="宋体" w:hint="eastAsia"/>
          <w:szCs w:val="21"/>
        </w:rPr>
        <w:t>2.1</w:t>
      </w:r>
      <w:r w:rsidRPr="00CD6DA7">
        <w:rPr>
          <w:rFonts w:ascii="宋体" w:hAnsi="宋体"/>
          <w:szCs w:val="21"/>
        </w:rPr>
        <w:t>1</w:t>
      </w:r>
      <w:r w:rsidRPr="00CD6DA7">
        <w:rPr>
          <w:rFonts w:ascii="宋体" w:hAnsi="宋体" w:cs="宋体" w:hint="eastAsia"/>
          <w:szCs w:val="21"/>
        </w:rPr>
        <w:t>“允许负偏离的条款”是指采购需求中的不属于“实质性要求”的条款。</w:t>
      </w:r>
      <w:bookmarkStart w:id="138" w:name="_Toc254970670"/>
      <w:bookmarkStart w:id="139" w:name="_Toc254970529"/>
    </w:p>
    <w:p w14:paraId="1A2DFB89"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3.</w:t>
      </w:r>
      <w:bookmarkEnd w:id="138"/>
      <w:bookmarkEnd w:id="139"/>
      <w:r w:rsidRPr="00CD6DA7">
        <w:rPr>
          <w:rFonts w:ascii="黑体" w:eastAsia="黑体" w:hAnsi="黑体" w:hint="eastAsia"/>
          <w:sz w:val="24"/>
        </w:rPr>
        <w:t>投标人的资格要求</w:t>
      </w:r>
    </w:p>
    <w:p w14:paraId="71178597" w14:textId="77777777" w:rsidR="00F603EE" w:rsidRPr="00CD6DA7" w:rsidRDefault="001B1EBA">
      <w:pPr>
        <w:snapToGrid w:val="0"/>
        <w:spacing w:line="360" w:lineRule="auto"/>
        <w:ind w:firstLineChars="200" w:firstLine="420"/>
        <w:jc w:val="left"/>
        <w:rPr>
          <w:rFonts w:ascii="宋体" w:hAnsi="宋体" w:hint="eastAsia"/>
          <w:szCs w:val="21"/>
        </w:rPr>
      </w:pPr>
      <w:r w:rsidRPr="00CD6DA7">
        <w:rPr>
          <w:rFonts w:ascii="宋体" w:hAnsi="宋体" w:hint="eastAsia"/>
          <w:szCs w:val="21"/>
        </w:rPr>
        <w:t>投标人的资格要求详见“投标人须知前附表”。</w:t>
      </w:r>
    </w:p>
    <w:p w14:paraId="2E6CF55B"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40" w:name="_Toc254970530"/>
      <w:bookmarkStart w:id="141" w:name="_Toc254970671"/>
      <w:r w:rsidRPr="00CD6DA7">
        <w:rPr>
          <w:rFonts w:ascii="黑体" w:eastAsia="黑体" w:hAnsi="黑体" w:hint="eastAsia"/>
          <w:sz w:val="24"/>
        </w:rPr>
        <w:t>4.投标委托</w:t>
      </w:r>
      <w:bookmarkEnd w:id="140"/>
      <w:bookmarkEnd w:id="141"/>
    </w:p>
    <w:p w14:paraId="250D7582" w14:textId="77777777" w:rsidR="00F603EE" w:rsidRPr="00CD6DA7" w:rsidRDefault="001B1EBA">
      <w:pPr>
        <w:snapToGrid w:val="0"/>
        <w:spacing w:line="360" w:lineRule="auto"/>
        <w:ind w:firstLineChars="200" w:firstLine="420"/>
        <w:jc w:val="left"/>
        <w:rPr>
          <w:rFonts w:ascii="宋体" w:hAnsi="宋体" w:hint="eastAsia"/>
          <w:szCs w:val="21"/>
        </w:rPr>
      </w:pPr>
      <w:r w:rsidRPr="00CD6DA7">
        <w:rPr>
          <w:rFonts w:ascii="宋体" w:hAnsi="宋体" w:hint="eastAsia"/>
          <w:szCs w:val="21"/>
        </w:rPr>
        <w:lastRenderedPageBreak/>
        <w:t>投标人代表参加投标活动过程中必须携带个人有效身份证件。如投标人代表不是法定代表人，须持有授权委托书（按第六章要求格式填写）。</w:t>
      </w:r>
    </w:p>
    <w:p w14:paraId="1061C0B7"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42" w:name="_5.投标费用"/>
      <w:bookmarkStart w:id="143" w:name="_Toc254970531"/>
      <w:bookmarkStart w:id="144" w:name="_Toc254970672"/>
      <w:bookmarkEnd w:id="142"/>
      <w:r w:rsidRPr="00CD6DA7">
        <w:rPr>
          <w:rFonts w:ascii="黑体" w:eastAsia="黑体" w:hAnsi="黑体" w:hint="eastAsia"/>
          <w:sz w:val="24"/>
        </w:rPr>
        <w:t>5.投标费用</w:t>
      </w:r>
      <w:bookmarkEnd w:id="143"/>
      <w:bookmarkEnd w:id="144"/>
    </w:p>
    <w:p w14:paraId="112AE0B5" w14:textId="77777777" w:rsidR="00F603EE" w:rsidRPr="00CD6DA7" w:rsidRDefault="001B1EBA">
      <w:pPr>
        <w:snapToGrid w:val="0"/>
        <w:spacing w:line="360" w:lineRule="auto"/>
        <w:ind w:firstLineChars="200" w:firstLine="420"/>
        <w:jc w:val="left"/>
        <w:rPr>
          <w:rFonts w:ascii="宋体" w:hAnsi="宋体" w:hint="eastAsia"/>
          <w:szCs w:val="21"/>
        </w:rPr>
      </w:pPr>
      <w:r w:rsidRPr="00CD6DA7">
        <w:rPr>
          <w:rFonts w:ascii="宋体" w:hAnsi="宋体" w:cs="宋体" w:hint="eastAsia"/>
          <w:szCs w:val="21"/>
        </w:rPr>
        <w:t>投标费用：投标人应承</w:t>
      </w:r>
      <w:proofErr w:type="gramStart"/>
      <w:r w:rsidRPr="00CD6DA7">
        <w:rPr>
          <w:rFonts w:ascii="宋体" w:hAnsi="宋体" w:cs="宋体" w:hint="eastAsia"/>
          <w:szCs w:val="21"/>
        </w:rPr>
        <w:t>担参与</w:t>
      </w:r>
      <w:proofErr w:type="gramEnd"/>
      <w:r w:rsidRPr="00CD6DA7">
        <w:rPr>
          <w:rFonts w:ascii="宋体" w:hAnsi="宋体" w:cs="宋体" w:hint="eastAsia"/>
          <w:szCs w:val="21"/>
        </w:rPr>
        <w:t>本次采购活动有关的所有费用，包括但不限于获取招标文件、勘查现场、编制和提交投标文件、参加澄清说明、签订合同等，不论投标结果如何，均应自行承担。</w:t>
      </w:r>
    </w:p>
    <w:p w14:paraId="34FB4A62"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6.联合体投标</w:t>
      </w:r>
    </w:p>
    <w:p w14:paraId="27616825" w14:textId="77777777" w:rsidR="00F603EE" w:rsidRPr="00CD6DA7" w:rsidRDefault="001B1EBA">
      <w:pPr>
        <w:snapToGrid w:val="0"/>
        <w:spacing w:line="360" w:lineRule="auto"/>
        <w:ind w:firstLineChars="200" w:firstLine="420"/>
        <w:jc w:val="left"/>
        <w:rPr>
          <w:rFonts w:ascii="宋体" w:hAnsi="宋体" w:hint="eastAsia"/>
          <w:szCs w:val="21"/>
        </w:rPr>
      </w:pPr>
      <w:r w:rsidRPr="00CD6DA7">
        <w:rPr>
          <w:rFonts w:ascii="宋体" w:hAnsi="宋体" w:hint="eastAsia"/>
          <w:szCs w:val="21"/>
        </w:rPr>
        <w:t>6.1本项目是否接受联合体投标，详见“投标人须知前附表”。</w:t>
      </w:r>
    </w:p>
    <w:p w14:paraId="5EE52569" w14:textId="77777777" w:rsidR="00F603EE" w:rsidRPr="00CD6DA7" w:rsidRDefault="001B1EBA">
      <w:pPr>
        <w:snapToGrid w:val="0"/>
        <w:spacing w:line="360" w:lineRule="auto"/>
        <w:ind w:firstLineChars="200" w:firstLine="420"/>
        <w:jc w:val="left"/>
        <w:rPr>
          <w:rFonts w:ascii="宋体" w:hAnsi="宋体" w:hint="eastAsia"/>
          <w:bCs/>
          <w:szCs w:val="21"/>
        </w:rPr>
      </w:pPr>
      <w:r w:rsidRPr="00CD6DA7">
        <w:rPr>
          <w:rFonts w:ascii="宋体" w:hAnsi="宋体" w:hint="eastAsia"/>
          <w:bCs/>
          <w:szCs w:val="21"/>
        </w:rPr>
        <w:t>6.2如接受联合体投标，联合体投标要求详见“投标人须知前附表”。</w:t>
      </w:r>
    </w:p>
    <w:p w14:paraId="17D92269" w14:textId="77777777" w:rsidR="00F603EE" w:rsidRPr="00CD6DA7" w:rsidRDefault="001B1EBA">
      <w:pPr>
        <w:pStyle w:val="5"/>
        <w:keepNext w:val="0"/>
        <w:keepLines w:val="0"/>
        <w:spacing w:before="0" w:after="0" w:line="360" w:lineRule="auto"/>
        <w:ind w:firstLineChars="202" w:firstLine="424"/>
        <w:rPr>
          <w:rFonts w:ascii="黑体" w:eastAsia="黑体" w:hAnsi="黑体" w:hint="eastAsia"/>
          <w:sz w:val="24"/>
        </w:rPr>
      </w:pPr>
      <w:r w:rsidRPr="00CD6DA7">
        <w:rPr>
          <w:rFonts w:ascii="宋体" w:hAnsi="宋体" w:hint="eastAsia"/>
          <w:b w:val="0"/>
          <w:bCs/>
          <w:sz w:val="21"/>
          <w:szCs w:val="21"/>
        </w:rPr>
        <w:t>6.3</w:t>
      </w:r>
      <w:r w:rsidRPr="00CD6DA7">
        <w:rPr>
          <w:rFonts w:ascii="宋体" w:hAnsi="宋体"/>
          <w:b w:val="0"/>
          <w:bCs/>
          <w:sz w:val="21"/>
          <w:szCs w:val="21"/>
        </w:rPr>
        <w:t xml:space="preserve"> </w:t>
      </w:r>
      <w:bookmarkStart w:id="145" w:name="_Hlk65857072"/>
      <w:r w:rsidRPr="00CD6DA7">
        <w:rPr>
          <w:rFonts w:ascii="宋体" w:hAnsi="宋体" w:hint="eastAsia"/>
          <w:b w:val="0"/>
          <w:bCs/>
          <w:sz w:val="21"/>
          <w:szCs w:val="21"/>
        </w:rPr>
        <w:t>根据《政府采购促进中小企业发展管理办法》（财库〔2020〕46号）及《广西壮族自治区财政厅关于持续优化政府采购营商环境推动高质量发展的通知》（</w:t>
      </w:r>
      <w:proofErr w:type="gramStart"/>
      <w:r w:rsidRPr="00CD6DA7">
        <w:rPr>
          <w:rFonts w:ascii="宋体" w:hAnsi="宋体" w:hint="eastAsia"/>
          <w:b w:val="0"/>
          <w:bCs/>
          <w:sz w:val="21"/>
          <w:szCs w:val="21"/>
        </w:rPr>
        <w:t>桂财采〔2024〕</w:t>
      </w:r>
      <w:proofErr w:type="gramEnd"/>
      <w:r w:rsidRPr="00CD6DA7">
        <w:rPr>
          <w:rFonts w:ascii="宋体" w:hAnsi="宋体" w:hint="eastAsia"/>
          <w:b w:val="0"/>
          <w:bCs/>
          <w:sz w:val="21"/>
          <w:szCs w:val="21"/>
        </w:rPr>
        <w:t>55号）的规定，接受大中型企业与小</w:t>
      </w:r>
      <w:proofErr w:type="gramStart"/>
      <w:r w:rsidRPr="00CD6DA7">
        <w:rPr>
          <w:rFonts w:ascii="宋体" w:hAnsi="宋体" w:hint="eastAsia"/>
          <w:b w:val="0"/>
          <w:bCs/>
          <w:sz w:val="21"/>
          <w:szCs w:val="21"/>
        </w:rPr>
        <w:t>微企业</w:t>
      </w:r>
      <w:proofErr w:type="gramEnd"/>
      <w:r w:rsidRPr="00CD6DA7">
        <w:rPr>
          <w:rFonts w:ascii="宋体" w:hAnsi="宋体" w:hint="eastAsia"/>
          <w:b w:val="0"/>
          <w:bCs/>
          <w:sz w:val="21"/>
          <w:szCs w:val="21"/>
        </w:rPr>
        <w:t>组成联合体或者允许大中型企业向一家或者多家小</w:t>
      </w:r>
      <w:proofErr w:type="gramStart"/>
      <w:r w:rsidRPr="00CD6DA7">
        <w:rPr>
          <w:rFonts w:ascii="宋体" w:hAnsi="宋体" w:hint="eastAsia"/>
          <w:b w:val="0"/>
          <w:bCs/>
          <w:sz w:val="21"/>
          <w:szCs w:val="21"/>
        </w:rPr>
        <w:t>微企业</w:t>
      </w:r>
      <w:proofErr w:type="gramEnd"/>
      <w:r w:rsidRPr="00CD6DA7">
        <w:rPr>
          <w:rFonts w:ascii="宋体" w:hAnsi="宋体" w:hint="eastAsia"/>
          <w:b w:val="0"/>
          <w:bCs/>
          <w:sz w:val="21"/>
          <w:szCs w:val="21"/>
        </w:rPr>
        <w:t>分包的采购项目，对于联合协议或者分包意向协议约定小</w:t>
      </w:r>
      <w:proofErr w:type="gramStart"/>
      <w:r w:rsidRPr="00CD6DA7">
        <w:rPr>
          <w:rFonts w:ascii="宋体" w:hAnsi="宋体" w:hint="eastAsia"/>
          <w:b w:val="0"/>
          <w:bCs/>
          <w:sz w:val="21"/>
          <w:szCs w:val="21"/>
        </w:rPr>
        <w:t>微企业</w:t>
      </w:r>
      <w:proofErr w:type="gramEnd"/>
      <w:r w:rsidRPr="00CD6DA7">
        <w:rPr>
          <w:rFonts w:ascii="宋体" w:hAnsi="宋体" w:hint="eastAsia"/>
          <w:b w:val="0"/>
          <w:bCs/>
          <w:sz w:val="21"/>
          <w:szCs w:val="21"/>
        </w:rPr>
        <w:t>的合同份额占到合同总金额30%以上的，采购人、采购代理机构应当对联合体或者大中型企业的报价给予4%-6%的扣除，用扣除后的价格参加评审。</w:t>
      </w:r>
      <w:bookmarkEnd w:id="145"/>
    </w:p>
    <w:p w14:paraId="0009D3E4"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 xml:space="preserve">7.转包与分包             </w:t>
      </w:r>
    </w:p>
    <w:p w14:paraId="141278B8"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7.1本项目不允许转包（另有约定的除外）。</w:t>
      </w:r>
    </w:p>
    <w:p w14:paraId="23ADE8BD" w14:textId="77777777" w:rsidR="00F603EE" w:rsidRPr="00CD6DA7" w:rsidRDefault="001B1EBA">
      <w:pPr>
        <w:pStyle w:val="5"/>
        <w:keepNext w:val="0"/>
        <w:keepLines w:val="0"/>
        <w:spacing w:before="0" w:after="0" w:line="360" w:lineRule="auto"/>
        <w:ind w:firstLineChars="150" w:firstLine="315"/>
        <w:rPr>
          <w:rFonts w:ascii="宋体" w:hAnsi="宋体" w:hint="eastAsia"/>
          <w:b w:val="0"/>
          <w:sz w:val="21"/>
          <w:szCs w:val="21"/>
        </w:rPr>
      </w:pPr>
      <w:r w:rsidRPr="00CD6DA7">
        <w:rPr>
          <w:rFonts w:ascii="宋体" w:hAnsi="宋体" w:hint="eastAsia"/>
          <w:b w:val="0"/>
          <w:sz w:val="21"/>
          <w:szCs w:val="21"/>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61C65D23" w14:textId="77777777" w:rsidR="00F603EE" w:rsidRPr="00CD6DA7" w:rsidRDefault="001B1EBA">
      <w:pPr>
        <w:pStyle w:val="5"/>
        <w:keepNext w:val="0"/>
        <w:keepLines w:val="0"/>
        <w:spacing w:before="0" w:after="0" w:line="360" w:lineRule="auto"/>
        <w:ind w:firstLineChars="150" w:firstLine="315"/>
        <w:rPr>
          <w:rFonts w:ascii="宋体" w:hAnsi="宋体" w:hint="eastAsia"/>
          <w:b w:val="0"/>
          <w:sz w:val="21"/>
          <w:szCs w:val="21"/>
        </w:rPr>
      </w:pPr>
      <w:r w:rsidRPr="00CD6DA7">
        <w:rPr>
          <w:rFonts w:ascii="宋体" w:hAnsi="宋体" w:hint="eastAsia"/>
          <w:b w:val="0"/>
          <w:sz w:val="21"/>
          <w:szCs w:val="21"/>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11F00479"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46" w:name="_Toc254970673"/>
      <w:bookmarkStart w:id="147" w:name="_Toc254970532"/>
      <w:r w:rsidRPr="00CD6DA7">
        <w:rPr>
          <w:rFonts w:ascii="黑体" w:eastAsia="黑体" w:hAnsi="黑体" w:hint="eastAsia"/>
          <w:sz w:val="24"/>
        </w:rPr>
        <w:t>8.特别说明</w:t>
      </w:r>
      <w:bookmarkEnd w:id="146"/>
      <w:bookmarkEnd w:id="147"/>
    </w:p>
    <w:bookmarkStart w:id="148" w:name="_8.1提供相同品牌产品且通过资格审查、符合性审查的不同投标人参加同一合"/>
    <w:bookmarkEnd w:id="148"/>
    <w:p w14:paraId="3FE859FE"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b w:val="0"/>
          <w:sz w:val="21"/>
          <w:szCs w:val="21"/>
        </w:rPr>
        <w:fldChar w:fldCharType="begin"/>
      </w:r>
      <w:r w:rsidRPr="00CD6DA7">
        <w:rPr>
          <w:rFonts w:ascii="宋体" w:hAnsi="宋体"/>
          <w:b w:val="0"/>
          <w:sz w:val="21"/>
          <w:szCs w:val="21"/>
        </w:rPr>
        <w:instrText xml:space="preserve"> HYPERLINK  \l "_8.1" </w:instrText>
      </w:r>
      <w:r w:rsidRPr="00CD6DA7">
        <w:rPr>
          <w:rFonts w:ascii="宋体" w:hAnsi="宋体"/>
          <w:b w:val="0"/>
          <w:sz w:val="21"/>
          <w:szCs w:val="21"/>
        </w:rPr>
      </w:r>
      <w:r w:rsidRPr="00CD6DA7">
        <w:rPr>
          <w:rFonts w:ascii="宋体" w:hAnsi="宋体"/>
          <w:b w:val="0"/>
          <w:sz w:val="21"/>
          <w:szCs w:val="21"/>
        </w:rPr>
        <w:fldChar w:fldCharType="separate"/>
      </w:r>
      <w:r w:rsidRPr="00CD6DA7">
        <w:rPr>
          <w:rFonts w:ascii="宋体" w:hAnsi="宋体" w:hint="eastAsia"/>
          <w:b w:val="0"/>
          <w:sz w:val="21"/>
          <w:szCs w:val="21"/>
        </w:rPr>
        <w:t>8.1</w:t>
      </w:r>
      <w:r w:rsidRPr="00CD6DA7">
        <w:rPr>
          <w:rFonts w:ascii="宋体" w:hAnsi="宋体"/>
          <w:b w:val="0"/>
          <w:sz w:val="21"/>
          <w:szCs w:val="21"/>
        </w:rPr>
        <w:fldChar w:fldCharType="end"/>
      </w:r>
      <w:r w:rsidRPr="00CD6DA7">
        <w:rPr>
          <w:rFonts w:ascii="宋体" w:hAnsi="宋体" w:hint="eastAsia"/>
          <w:b w:val="0"/>
          <w:sz w:val="21"/>
          <w:szCs w:val="21"/>
        </w:rPr>
        <w:t>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sidRPr="00CD6DA7">
        <w:rPr>
          <w:rFonts w:ascii="宋体" w:hAnsi="宋体" w:hint="eastAsia"/>
          <w:sz w:val="22"/>
          <w:szCs w:val="22"/>
        </w:rPr>
        <w:t>其他投标无效。</w:t>
      </w:r>
    </w:p>
    <w:p w14:paraId="4FD13C6A"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w:t>
      </w:r>
      <w:r w:rsidRPr="00CD6DA7">
        <w:rPr>
          <w:rFonts w:ascii="宋体" w:hAnsi="宋体" w:hint="eastAsia"/>
          <w:b w:val="0"/>
          <w:sz w:val="21"/>
          <w:szCs w:val="21"/>
        </w:rPr>
        <w:lastRenderedPageBreak/>
        <w:t>人。</w:t>
      </w:r>
    </w:p>
    <w:p w14:paraId="290791DD"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非单一产品采购项目，多家投标人提供的核心产品品牌相同的，</w:t>
      </w:r>
      <w:r w:rsidRPr="00CD6DA7">
        <w:rPr>
          <w:rFonts w:hAnsi="宋体" w:hint="eastAsia"/>
          <w:sz w:val="22"/>
          <w:szCs w:val="22"/>
        </w:rPr>
        <w:t>按前两款规定处理</w:t>
      </w:r>
      <w:r w:rsidRPr="00CD6DA7">
        <w:rPr>
          <w:rFonts w:hAnsi="宋体" w:hint="eastAsia"/>
          <w:kern w:val="2"/>
          <w:sz w:val="21"/>
        </w:rPr>
        <w:t>。</w:t>
      </w:r>
    </w:p>
    <w:p w14:paraId="22739F95" w14:textId="77777777" w:rsidR="00F603EE" w:rsidRPr="00CD6DA7" w:rsidRDefault="001B1EBA">
      <w:pPr>
        <w:pStyle w:val="5"/>
        <w:keepNext w:val="0"/>
        <w:keepLines w:val="0"/>
        <w:spacing w:before="0" w:after="0" w:line="360" w:lineRule="auto"/>
        <w:ind w:firstLineChars="175" w:firstLine="368"/>
        <w:rPr>
          <w:rFonts w:ascii="宋体" w:hAnsi="宋体" w:hint="eastAsia"/>
          <w:b w:val="0"/>
          <w:sz w:val="21"/>
          <w:szCs w:val="21"/>
        </w:rPr>
      </w:pPr>
      <w:r w:rsidRPr="00CD6DA7">
        <w:rPr>
          <w:rFonts w:ascii="宋体" w:hAnsi="宋体" w:hint="eastAsia"/>
          <w:b w:val="0"/>
          <w:sz w:val="21"/>
          <w:szCs w:val="21"/>
        </w:rPr>
        <w:t xml:space="preserve"> 8.2如果本招标文件要求提供投标人或制造商的资格、信誉、荣誉、业绩与企业认证等材料的，资格、信誉、荣誉、业绩与企业认证等必须为投标人或者制造商所拥有或自身获得 。</w:t>
      </w:r>
    </w:p>
    <w:p w14:paraId="48BDD7DE" w14:textId="77777777" w:rsidR="00F603EE" w:rsidRPr="00CD6DA7" w:rsidRDefault="001B1EBA">
      <w:pPr>
        <w:pStyle w:val="5"/>
        <w:keepNext w:val="0"/>
        <w:keepLines w:val="0"/>
        <w:spacing w:before="0" w:after="0" w:line="360" w:lineRule="auto"/>
        <w:ind w:firstLineChars="175" w:firstLine="368"/>
        <w:rPr>
          <w:rFonts w:ascii="宋体" w:hAnsi="宋体" w:hint="eastAsia"/>
          <w:b w:val="0"/>
          <w:sz w:val="21"/>
          <w:szCs w:val="21"/>
        </w:rPr>
      </w:pPr>
      <w:r w:rsidRPr="00CD6DA7">
        <w:rPr>
          <w:rFonts w:ascii="宋体" w:hAnsi="宋体" w:hint="eastAsia"/>
          <w:b w:val="0"/>
          <w:sz w:val="21"/>
          <w:szCs w:val="21"/>
        </w:rPr>
        <w:t xml:space="preserve"> 8.3投标人应仔细阅读招标文件的所有内容，按照招标文件的要求提交投标文件，并对所提供的全部资料的真实性承担法律责任。</w:t>
      </w:r>
    </w:p>
    <w:p w14:paraId="360F3717" w14:textId="77777777" w:rsidR="00F603EE" w:rsidRPr="00CD6DA7" w:rsidRDefault="001B1EBA">
      <w:pPr>
        <w:pStyle w:val="5"/>
        <w:keepNext w:val="0"/>
        <w:keepLines w:val="0"/>
        <w:spacing w:before="0" w:after="0" w:line="360" w:lineRule="auto"/>
        <w:ind w:firstLineChars="175" w:firstLine="368"/>
        <w:rPr>
          <w:rFonts w:ascii="宋体" w:hAnsi="宋体" w:hint="eastAsia"/>
          <w:b w:val="0"/>
          <w:sz w:val="21"/>
          <w:szCs w:val="21"/>
        </w:rPr>
      </w:pPr>
      <w:r w:rsidRPr="00CD6DA7">
        <w:rPr>
          <w:rFonts w:ascii="宋体" w:hAnsi="宋体" w:hint="eastAsia"/>
          <w:b w:val="0"/>
          <w:sz w:val="21"/>
          <w:szCs w:val="21"/>
        </w:rPr>
        <w:t xml:space="preserve"> 8.4投标人在投标活动中提供任何虚假材料，将报监管部门查处；中标后发现的，中标人须依照《中华人民共和国消费者权益保护法》或《中华人民共和国民法典》规定赔偿采购人，且民事赔偿并不免除违法投标人的行政与刑事责任。</w:t>
      </w:r>
    </w:p>
    <w:p w14:paraId="00C14639" w14:textId="77777777" w:rsidR="00F603EE" w:rsidRPr="00CD6DA7" w:rsidRDefault="001B1EBA">
      <w:pPr>
        <w:pStyle w:val="a0"/>
        <w:spacing w:line="360" w:lineRule="auto"/>
      </w:pPr>
      <w:r w:rsidRPr="00CD6DA7">
        <w:t>8.5</w:t>
      </w:r>
      <w:r w:rsidRPr="00CD6DA7">
        <w:rPr>
          <w:rFonts w:hint="eastAsia"/>
        </w:rPr>
        <w:t>根据《国务院办公厅关于在政府采购中实施本国产品标准及相关政策的通知》（国办发〔</w:t>
      </w:r>
      <w:r w:rsidRPr="00CD6DA7">
        <w:rPr>
          <w:rFonts w:hint="eastAsia"/>
        </w:rPr>
        <w:t>2025</w:t>
      </w:r>
      <w:r w:rsidRPr="00CD6DA7">
        <w:rPr>
          <w:rFonts w:hint="eastAsia"/>
        </w:rPr>
        <w:t>〕</w:t>
      </w:r>
      <w:r w:rsidRPr="00CD6DA7">
        <w:rPr>
          <w:rFonts w:hint="eastAsia"/>
        </w:rPr>
        <w:t>34</w:t>
      </w:r>
      <w:r w:rsidRPr="00CD6DA7">
        <w:rPr>
          <w:rFonts w:hint="eastAsia"/>
        </w:rPr>
        <w:t>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1AFBC85" w14:textId="77777777" w:rsidR="00F603EE" w:rsidRPr="00CD6DA7" w:rsidRDefault="001B1EBA">
      <w:pPr>
        <w:pStyle w:val="a0"/>
        <w:spacing w:line="360" w:lineRule="auto"/>
      </w:pPr>
      <w:r w:rsidRPr="00CD6DA7">
        <w:rPr>
          <w:rFonts w:hint="eastAsia"/>
        </w:rPr>
        <w:t>产品在中国境内生产的组件成本占比应当达到规定比例，计算公式为：</w:t>
      </w:r>
    </w:p>
    <w:p w14:paraId="1DDFFC8E" w14:textId="062B91CC" w:rsidR="00F603EE" w:rsidRPr="00CD6DA7" w:rsidRDefault="0041030E">
      <w:pPr>
        <w:widowControl/>
        <w:shd w:val="clear" w:color="auto" w:fill="FFFFFF"/>
        <w:spacing w:before="30" w:after="30" w:line="360" w:lineRule="auto"/>
        <w:jc w:val="center"/>
        <w:rPr>
          <w:rFonts w:ascii="宋体" w:hAnsi="宋体" w:cs="宋体" w:hint="eastAsia"/>
          <w:kern w:val="0"/>
          <w:sz w:val="24"/>
        </w:rPr>
      </w:pPr>
      <w:r w:rsidRPr="00CD6DA7">
        <w:rPr>
          <w:rFonts w:ascii="宋体" w:hAnsi="宋体" w:cs="宋体"/>
          <w:noProof/>
          <w:kern w:val="0"/>
          <w:sz w:val="24"/>
        </w:rPr>
        <w:drawing>
          <wp:inline distT="0" distB="0" distL="0" distR="0" wp14:anchorId="4B9C4D92" wp14:editId="0135C0A1">
            <wp:extent cx="4827905" cy="76073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827905" cy="760730"/>
                    </a:xfrm>
                    <a:prstGeom prst="rect">
                      <a:avLst/>
                    </a:prstGeom>
                    <a:noFill/>
                    <a:ln>
                      <a:noFill/>
                    </a:ln>
                  </pic:spPr>
                </pic:pic>
              </a:graphicData>
            </a:graphic>
          </wp:inline>
        </w:drawing>
      </w:r>
    </w:p>
    <w:p w14:paraId="34E8A871" w14:textId="77777777" w:rsidR="00F603EE" w:rsidRPr="00CD6DA7" w:rsidRDefault="001B1EBA">
      <w:pPr>
        <w:pStyle w:val="a0"/>
        <w:spacing w:line="360" w:lineRule="auto"/>
      </w:pPr>
      <w:r w:rsidRPr="00CD6DA7">
        <w:rPr>
          <w:rFonts w:hint="eastAsia"/>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5C92D8DE" w14:textId="77777777" w:rsidR="00F603EE" w:rsidRPr="00CD6DA7" w:rsidRDefault="001B1EBA">
      <w:pPr>
        <w:pStyle w:val="a0"/>
        <w:spacing w:line="360" w:lineRule="auto"/>
      </w:pPr>
      <w:r w:rsidRPr="00CD6DA7">
        <w:rPr>
          <w:rFonts w:hint="eastAsia"/>
        </w:rPr>
        <w:t>政府采购活动中既有本国产品又有非本国产品参与竞争的，依法对本国产品给予价格评审优惠，对本国产品的报价给予</w:t>
      </w:r>
      <w:r w:rsidRPr="00CD6DA7">
        <w:rPr>
          <w:rFonts w:hint="eastAsia"/>
        </w:rPr>
        <w:t>20%</w:t>
      </w:r>
      <w:r w:rsidRPr="00CD6DA7">
        <w:rPr>
          <w:rFonts w:hint="eastAsia"/>
        </w:rPr>
        <w:t>的价格扣除，用扣除后的价格参与评审。</w:t>
      </w:r>
    </w:p>
    <w:p w14:paraId="0896AEBB" w14:textId="77777777" w:rsidR="00F603EE" w:rsidRPr="00CD6DA7" w:rsidRDefault="001B1EBA">
      <w:pPr>
        <w:pStyle w:val="a0"/>
        <w:spacing w:line="360" w:lineRule="auto"/>
      </w:pPr>
      <w:r w:rsidRPr="00CD6DA7">
        <w:rPr>
          <w:rFonts w:hint="eastAsia"/>
        </w:rPr>
        <w:t>当采购项目或者采购包中含有多种产品，供应商为该采购项目或者采购包提供的符合本国产品标准的产品成本之和占该供应商提供的全部产品成本之和的比例达到</w:t>
      </w:r>
      <w:r w:rsidRPr="00CD6DA7">
        <w:rPr>
          <w:rFonts w:hint="eastAsia"/>
        </w:rPr>
        <w:t>80%</w:t>
      </w:r>
      <w:r w:rsidRPr="00CD6DA7">
        <w:rPr>
          <w:rFonts w:hint="eastAsia"/>
        </w:rPr>
        <w:t>以上时，依法对该供应商提供的全部产品给予价格评审优惠，即对该供应商提供的全部产品的总报价给予</w:t>
      </w:r>
      <w:r w:rsidRPr="00CD6DA7">
        <w:rPr>
          <w:rFonts w:hint="eastAsia"/>
        </w:rPr>
        <w:t>20%</w:t>
      </w:r>
      <w:r w:rsidRPr="00CD6DA7">
        <w:rPr>
          <w:rFonts w:hint="eastAsia"/>
        </w:rPr>
        <w:t>的价格扣除，用扣除后的价格参与评审。</w:t>
      </w:r>
    </w:p>
    <w:p w14:paraId="17B9F149" w14:textId="77777777" w:rsidR="00F603EE" w:rsidRPr="00CD6DA7" w:rsidRDefault="00F603EE">
      <w:pPr>
        <w:pStyle w:val="a0"/>
      </w:pPr>
    </w:p>
    <w:p w14:paraId="536A3D95"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sz w:val="24"/>
        </w:rPr>
        <w:t>9.</w:t>
      </w:r>
      <w:r w:rsidRPr="00CD6DA7">
        <w:rPr>
          <w:rFonts w:ascii="黑体" w:eastAsia="黑体" w:hAnsi="黑体" w:hint="eastAsia"/>
          <w:sz w:val="24"/>
        </w:rPr>
        <w:t>回避与串通投标</w:t>
      </w:r>
    </w:p>
    <w:p w14:paraId="2DC96295" w14:textId="77777777" w:rsidR="00F603EE" w:rsidRPr="00CD6DA7" w:rsidRDefault="001B1EBA">
      <w:pPr>
        <w:pStyle w:val="5"/>
        <w:keepNext w:val="0"/>
        <w:keepLines w:val="0"/>
        <w:spacing w:before="0" w:after="0" w:line="360" w:lineRule="auto"/>
        <w:ind w:firstLineChars="175" w:firstLine="368"/>
        <w:rPr>
          <w:rFonts w:ascii="宋体" w:hAnsi="宋体" w:hint="eastAsia"/>
          <w:b w:val="0"/>
          <w:sz w:val="21"/>
          <w:szCs w:val="21"/>
        </w:rPr>
      </w:pPr>
      <w:r w:rsidRPr="00CD6DA7">
        <w:rPr>
          <w:rFonts w:ascii="宋体" w:hAnsi="宋体" w:hint="eastAsia"/>
          <w:b w:val="0"/>
          <w:sz w:val="21"/>
          <w:szCs w:val="21"/>
        </w:rPr>
        <w:t>9</w:t>
      </w:r>
      <w:r w:rsidRPr="00CD6DA7">
        <w:rPr>
          <w:rFonts w:ascii="宋体" w:hAnsi="宋体"/>
          <w:b w:val="0"/>
          <w:sz w:val="21"/>
          <w:szCs w:val="21"/>
        </w:rPr>
        <w:t>.1在政府采购活动中，采购人员及相关人员与</w:t>
      </w:r>
      <w:r w:rsidRPr="00CD6DA7">
        <w:rPr>
          <w:rFonts w:ascii="宋体" w:hAnsi="宋体" w:hint="eastAsia"/>
          <w:b w:val="0"/>
          <w:sz w:val="21"/>
          <w:szCs w:val="21"/>
        </w:rPr>
        <w:t>供应商</w:t>
      </w:r>
      <w:r w:rsidRPr="00CD6DA7">
        <w:rPr>
          <w:rFonts w:ascii="宋体" w:hAnsi="宋体"/>
          <w:b w:val="0"/>
          <w:sz w:val="21"/>
          <w:szCs w:val="21"/>
        </w:rPr>
        <w:t>有下列利害关系之一的，应当回避：</w:t>
      </w:r>
    </w:p>
    <w:p w14:paraId="21D7C5B9"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kern w:val="2"/>
          <w:sz w:val="21"/>
        </w:rPr>
        <w:t>（</w:t>
      </w:r>
      <w:r w:rsidRPr="00CD6DA7">
        <w:rPr>
          <w:rFonts w:hAnsi="宋体" w:hint="eastAsia"/>
          <w:kern w:val="2"/>
          <w:sz w:val="21"/>
        </w:rPr>
        <w:t>1</w:t>
      </w:r>
      <w:r w:rsidRPr="00CD6DA7">
        <w:rPr>
          <w:rFonts w:hAnsi="宋体"/>
          <w:kern w:val="2"/>
          <w:sz w:val="21"/>
        </w:rPr>
        <w:t>）参加采购活动前3年内与</w:t>
      </w:r>
      <w:r w:rsidRPr="00CD6DA7">
        <w:rPr>
          <w:rFonts w:hAnsi="宋体" w:hint="eastAsia"/>
          <w:kern w:val="2"/>
          <w:sz w:val="21"/>
        </w:rPr>
        <w:t>供应</w:t>
      </w:r>
      <w:proofErr w:type="gramStart"/>
      <w:r w:rsidRPr="00CD6DA7">
        <w:rPr>
          <w:rFonts w:hAnsi="宋体" w:hint="eastAsia"/>
          <w:kern w:val="2"/>
          <w:sz w:val="21"/>
        </w:rPr>
        <w:t>商</w:t>
      </w:r>
      <w:r w:rsidRPr="00CD6DA7">
        <w:rPr>
          <w:rFonts w:hAnsi="宋体"/>
          <w:kern w:val="2"/>
          <w:sz w:val="21"/>
        </w:rPr>
        <w:t>存在</w:t>
      </w:r>
      <w:proofErr w:type="gramEnd"/>
      <w:r w:rsidRPr="00CD6DA7">
        <w:rPr>
          <w:rFonts w:hAnsi="宋体"/>
          <w:kern w:val="2"/>
          <w:sz w:val="21"/>
        </w:rPr>
        <w:t>劳动关系；</w:t>
      </w:r>
    </w:p>
    <w:p w14:paraId="6DC90AA5"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kern w:val="2"/>
          <w:sz w:val="21"/>
        </w:rPr>
        <w:t>（</w:t>
      </w:r>
      <w:r w:rsidRPr="00CD6DA7">
        <w:rPr>
          <w:rFonts w:hAnsi="宋体" w:hint="eastAsia"/>
          <w:kern w:val="2"/>
          <w:sz w:val="21"/>
        </w:rPr>
        <w:t>2</w:t>
      </w:r>
      <w:r w:rsidRPr="00CD6DA7">
        <w:rPr>
          <w:rFonts w:hAnsi="宋体"/>
          <w:kern w:val="2"/>
          <w:sz w:val="21"/>
        </w:rPr>
        <w:t>）参加采购活动前3年内担任</w:t>
      </w:r>
      <w:r w:rsidRPr="00CD6DA7">
        <w:rPr>
          <w:rFonts w:hAnsi="宋体" w:hint="eastAsia"/>
          <w:kern w:val="2"/>
          <w:sz w:val="21"/>
        </w:rPr>
        <w:t>供应商</w:t>
      </w:r>
      <w:r w:rsidRPr="00CD6DA7">
        <w:rPr>
          <w:rFonts w:hAnsi="宋体"/>
          <w:kern w:val="2"/>
          <w:sz w:val="21"/>
        </w:rPr>
        <w:t>的董事、监事；</w:t>
      </w:r>
    </w:p>
    <w:p w14:paraId="54AA3DDF"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kern w:val="2"/>
          <w:sz w:val="21"/>
        </w:rPr>
        <w:lastRenderedPageBreak/>
        <w:t>（</w:t>
      </w:r>
      <w:r w:rsidRPr="00CD6DA7">
        <w:rPr>
          <w:rFonts w:hAnsi="宋体" w:hint="eastAsia"/>
          <w:kern w:val="2"/>
          <w:sz w:val="21"/>
        </w:rPr>
        <w:t>3</w:t>
      </w:r>
      <w:r w:rsidRPr="00CD6DA7">
        <w:rPr>
          <w:rFonts w:hAnsi="宋体"/>
          <w:kern w:val="2"/>
          <w:sz w:val="21"/>
        </w:rPr>
        <w:t>）参加采购活动前3年内是</w:t>
      </w:r>
      <w:r w:rsidRPr="00CD6DA7">
        <w:rPr>
          <w:rFonts w:hAnsi="宋体" w:hint="eastAsia"/>
          <w:kern w:val="2"/>
          <w:sz w:val="21"/>
        </w:rPr>
        <w:t>供应商</w:t>
      </w:r>
      <w:r w:rsidRPr="00CD6DA7">
        <w:rPr>
          <w:rFonts w:hAnsi="宋体"/>
          <w:kern w:val="2"/>
          <w:sz w:val="21"/>
        </w:rPr>
        <w:t>的控股股东或者实际控制人；</w:t>
      </w:r>
    </w:p>
    <w:p w14:paraId="22147D70"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kern w:val="2"/>
          <w:sz w:val="21"/>
        </w:rPr>
        <w:t>（</w:t>
      </w:r>
      <w:r w:rsidRPr="00CD6DA7">
        <w:rPr>
          <w:rFonts w:hAnsi="宋体" w:hint="eastAsia"/>
          <w:kern w:val="2"/>
          <w:sz w:val="21"/>
        </w:rPr>
        <w:t>4</w:t>
      </w:r>
      <w:r w:rsidRPr="00CD6DA7">
        <w:rPr>
          <w:rFonts w:hAnsi="宋体"/>
          <w:kern w:val="2"/>
          <w:sz w:val="21"/>
        </w:rPr>
        <w:t>）与</w:t>
      </w:r>
      <w:r w:rsidRPr="00CD6DA7">
        <w:rPr>
          <w:rFonts w:hAnsi="宋体" w:hint="eastAsia"/>
          <w:kern w:val="2"/>
          <w:sz w:val="21"/>
        </w:rPr>
        <w:t>供应商</w:t>
      </w:r>
      <w:r w:rsidRPr="00CD6DA7">
        <w:rPr>
          <w:rFonts w:hAnsi="宋体"/>
          <w:kern w:val="2"/>
          <w:sz w:val="21"/>
        </w:rPr>
        <w:t>的法定代表人或者负责人有夫妻、直系血亲、三代以内旁系血亲或者近姻亲关系；</w:t>
      </w:r>
    </w:p>
    <w:p w14:paraId="071CFAF9"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kern w:val="2"/>
          <w:sz w:val="21"/>
        </w:rPr>
        <w:t>（</w:t>
      </w:r>
      <w:r w:rsidRPr="00CD6DA7">
        <w:rPr>
          <w:rFonts w:hAnsi="宋体" w:hint="eastAsia"/>
          <w:kern w:val="2"/>
          <w:sz w:val="21"/>
        </w:rPr>
        <w:t>5</w:t>
      </w:r>
      <w:r w:rsidRPr="00CD6DA7">
        <w:rPr>
          <w:rFonts w:hAnsi="宋体"/>
          <w:kern w:val="2"/>
          <w:sz w:val="21"/>
        </w:rPr>
        <w:t>）与</w:t>
      </w:r>
      <w:r w:rsidRPr="00CD6DA7">
        <w:rPr>
          <w:rFonts w:hAnsi="宋体" w:hint="eastAsia"/>
          <w:kern w:val="2"/>
          <w:sz w:val="21"/>
        </w:rPr>
        <w:t>供应商</w:t>
      </w:r>
      <w:r w:rsidRPr="00CD6DA7">
        <w:rPr>
          <w:rFonts w:hAnsi="宋体"/>
          <w:kern w:val="2"/>
          <w:sz w:val="21"/>
        </w:rPr>
        <w:t>有其他可能影响政府采购活动公平、公正进行的关系。</w:t>
      </w:r>
    </w:p>
    <w:p w14:paraId="7DD4C84B"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供应商</w:t>
      </w:r>
      <w:r w:rsidRPr="00CD6DA7">
        <w:rPr>
          <w:rFonts w:hAnsi="宋体"/>
          <w:kern w:val="2"/>
          <w:sz w:val="21"/>
        </w:rPr>
        <w:t>认为采购人员及相关人员与其</w:t>
      </w:r>
      <w:proofErr w:type="gramStart"/>
      <w:r w:rsidRPr="00CD6DA7">
        <w:rPr>
          <w:rFonts w:hAnsi="宋体"/>
          <w:kern w:val="2"/>
          <w:sz w:val="21"/>
        </w:rPr>
        <w:t>他</w:t>
      </w:r>
      <w:r w:rsidRPr="00CD6DA7">
        <w:rPr>
          <w:rFonts w:hAnsi="宋体" w:hint="eastAsia"/>
          <w:kern w:val="2"/>
          <w:sz w:val="21"/>
        </w:rPr>
        <w:t>供应</w:t>
      </w:r>
      <w:proofErr w:type="gramEnd"/>
      <w:r w:rsidRPr="00CD6DA7">
        <w:rPr>
          <w:rFonts w:hAnsi="宋体" w:hint="eastAsia"/>
          <w:kern w:val="2"/>
          <w:sz w:val="21"/>
        </w:rPr>
        <w:t>商</w:t>
      </w:r>
      <w:r w:rsidRPr="00CD6DA7">
        <w:rPr>
          <w:rFonts w:hAnsi="宋体"/>
          <w:kern w:val="2"/>
          <w:sz w:val="21"/>
        </w:rPr>
        <w:t>有利害关系的，可以向采购人或者采购代理机构书面提出回避申请，并说明理由。采购人或者采购代理机构应当及时询问被申请回避人员，有利害关系的被申请回避人员应当回避。</w:t>
      </w:r>
    </w:p>
    <w:p w14:paraId="6714DB08"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sz w:val="21"/>
          <w:szCs w:val="21"/>
        </w:rPr>
        <w:t>9.2</w:t>
      </w:r>
      <w:r w:rsidRPr="00CD6DA7">
        <w:rPr>
          <w:rFonts w:ascii="宋体" w:hAnsi="宋体" w:hint="eastAsia"/>
          <w:sz w:val="21"/>
          <w:szCs w:val="21"/>
        </w:rPr>
        <w:t>有下列情形之一的视为投标人相互串通投标，投标文件将被视为无效：</w:t>
      </w:r>
    </w:p>
    <w:p w14:paraId="2623B06D" w14:textId="77777777" w:rsidR="00F603EE" w:rsidRPr="00CD6DA7" w:rsidRDefault="001B1EBA">
      <w:pPr>
        <w:pStyle w:val="ab"/>
        <w:snapToGrid w:val="0"/>
        <w:spacing w:line="360" w:lineRule="auto"/>
        <w:ind w:leftChars="1" w:left="2" w:firstLineChars="200" w:firstLine="422"/>
        <w:rPr>
          <w:rFonts w:hAnsi="宋体" w:hint="eastAsia"/>
          <w:b/>
          <w:kern w:val="2"/>
          <w:sz w:val="21"/>
        </w:rPr>
      </w:pPr>
      <w:r w:rsidRPr="00CD6DA7">
        <w:rPr>
          <w:rFonts w:hAnsi="宋体" w:hint="eastAsia"/>
          <w:b/>
          <w:kern w:val="2"/>
          <w:sz w:val="21"/>
        </w:rPr>
        <w:t xml:space="preserve">（1）不同投标人的投标文件由同一单位或者个人编制；或不同投标人报名的IP地址一致的； </w:t>
      </w:r>
    </w:p>
    <w:p w14:paraId="42341C5D" w14:textId="77777777" w:rsidR="00F603EE" w:rsidRPr="00CD6DA7" w:rsidRDefault="001B1EBA">
      <w:pPr>
        <w:pStyle w:val="ab"/>
        <w:snapToGrid w:val="0"/>
        <w:spacing w:line="360" w:lineRule="auto"/>
        <w:ind w:leftChars="1" w:left="2" w:firstLineChars="200" w:firstLine="422"/>
        <w:rPr>
          <w:rFonts w:hAnsi="宋体" w:hint="eastAsia"/>
          <w:b/>
          <w:kern w:val="2"/>
          <w:sz w:val="21"/>
        </w:rPr>
      </w:pPr>
      <w:r w:rsidRPr="00CD6DA7">
        <w:rPr>
          <w:rFonts w:hAnsi="宋体" w:hint="eastAsia"/>
          <w:b/>
          <w:kern w:val="2"/>
          <w:sz w:val="21"/>
        </w:rPr>
        <w:t>（2）不同投标人委托同一单位或者个人办理投标事宜；</w:t>
      </w:r>
    </w:p>
    <w:p w14:paraId="643102A9" w14:textId="77777777" w:rsidR="00F603EE" w:rsidRPr="00CD6DA7" w:rsidRDefault="001B1EBA">
      <w:pPr>
        <w:pStyle w:val="ab"/>
        <w:snapToGrid w:val="0"/>
        <w:spacing w:line="360" w:lineRule="auto"/>
        <w:ind w:leftChars="1" w:left="2" w:firstLineChars="200" w:firstLine="422"/>
        <w:rPr>
          <w:rFonts w:hAnsi="宋体" w:hint="eastAsia"/>
          <w:b/>
          <w:kern w:val="2"/>
          <w:sz w:val="21"/>
        </w:rPr>
      </w:pPr>
      <w:r w:rsidRPr="00CD6DA7">
        <w:rPr>
          <w:rFonts w:hAnsi="宋体" w:hint="eastAsia"/>
          <w:b/>
          <w:kern w:val="2"/>
          <w:sz w:val="21"/>
        </w:rPr>
        <w:t>（3）不同的投标人的投标文件载明的项目管理员为同一个人；</w:t>
      </w:r>
    </w:p>
    <w:p w14:paraId="473FF64B" w14:textId="77777777" w:rsidR="00F603EE" w:rsidRPr="00CD6DA7" w:rsidRDefault="001B1EBA">
      <w:pPr>
        <w:pStyle w:val="ab"/>
        <w:snapToGrid w:val="0"/>
        <w:spacing w:line="360" w:lineRule="auto"/>
        <w:ind w:leftChars="1" w:left="2" w:firstLineChars="200" w:firstLine="422"/>
        <w:rPr>
          <w:rFonts w:hAnsi="宋体" w:hint="eastAsia"/>
          <w:b/>
          <w:kern w:val="2"/>
          <w:sz w:val="21"/>
        </w:rPr>
      </w:pPr>
      <w:r w:rsidRPr="00CD6DA7">
        <w:rPr>
          <w:rFonts w:hAnsi="宋体" w:hint="eastAsia"/>
          <w:b/>
          <w:kern w:val="2"/>
          <w:sz w:val="21"/>
        </w:rPr>
        <w:t>（4）不同投标人的投标文件异常一致或者投标报价呈规律性差异；</w:t>
      </w:r>
    </w:p>
    <w:p w14:paraId="7BD88079" w14:textId="77777777" w:rsidR="00F603EE" w:rsidRPr="00CD6DA7" w:rsidRDefault="001B1EBA">
      <w:pPr>
        <w:pStyle w:val="ab"/>
        <w:snapToGrid w:val="0"/>
        <w:spacing w:line="360" w:lineRule="auto"/>
        <w:ind w:leftChars="1" w:left="2" w:firstLineChars="200" w:firstLine="422"/>
        <w:rPr>
          <w:rFonts w:hAnsi="宋体" w:hint="eastAsia"/>
          <w:b/>
          <w:kern w:val="2"/>
          <w:sz w:val="21"/>
        </w:rPr>
      </w:pPr>
      <w:r w:rsidRPr="00CD6DA7">
        <w:rPr>
          <w:rFonts w:hAnsi="宋体" w:hint="eastAsia"/>
          <w:b/>
          <w:kern w:val="2"/>
          <w:sz w:val="21"/>
        </w:rPr>
        <w:t>（5）不同投标人的投标文件相互混装；</w:t>
      </w:r>
    </w:p>
    <w:p w14:paraId="3BC58B02" w14:textId="77777777" w:rsidR="00F603EE" w:rsidRPr="00CD6DA7" w:rsidRDefault="001B1EBA">
      <w:pPr>
        <w:pStyle w:val="ab"/>
        <w:snapToGrid w:val="0"/>
        <w:spacing w:line="360" w:lineRule="auto"/>
        <w:ind w:leftChars="1" w:left="2" w:firstLineChars="200" w:firstLine="422"/>
        <w:rPr>
          <w:rFonts w:hAnsi="宋体" w:hint="eastAsia"/>
          <w:b/>
          <w:kern w:val="2"/>
          <w:sz w:val="21"/>
        </w:rPr>
      </w:pPr>
      <w:r w:rsidRPr="00CD6DA7">
        <w:rPr>
          <w:rFonts w:hAnsi="宋体" w:hint="eastAsia"/>
          <w:b/>
          <w:kern w:val="2"/>
          <w:sz w:val="21"/>
        </w:rPr>
        <w:t>（6）不同投标人的投标保证金从同一单位或者个人账户转出。</w:t>
      </w:r>
    </w:p>
    <w:p w14:paraId="247298AE"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b w:val="0"/>
          <w:sz w:val="21"/>
          <w:szCs w:val="21"/>
        </w:rPr>
        <w:t>9.3</w:t>
      </w:r>
      <w:r w:rsidRPr="00CD6DA7">
        <w:rPr>
          <w:rFonts w:ascii="宋体" w:hAnsi="宋体" w:hint="eastAsia"/>
          <w:b w:val="0"/>
          <w:sz w:val="21"/>
          <w:szCs w:val="21"/>
        </w:rPr>
        <w:t>供应商有下列情形之一的，属于恶意串通行为，将报同级监督管理部门：</w:t>
      </w:r>
    </w:p>
    <w:p w14:paraId="5B581397"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（1）供应商直接或者间接从采购人或者采购代理机构处获得其他供应商的相关信息并修改其投标文件或者响应文件；</w:t>
      </w:r>
    </w:p>
    <w:p w14:paraId="5CF47387"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（2）供应</w:t>
      </w:r>
      <w:proofErr w:type="gramStart"/>
      <w:r w:rsidRPr="00CD6DA7">
        <w:rPr>
          <w:rFonts w:hAnsi="宋体" w:hint="eastAsia"/>
          <w:kern w:val="2"/>
          <w:sz w:val="21"/>
        </w:rPr>
        <w:t>商按照</w:t>
      </w:r>
      <w:proofErr w:type="gramEnd"/>
      <w:r w:rsidRPr="00CD6DA7">
        <w:rPr>
          <w:rFonts w:hAnsi="宋体" w:hint="eastAsia"/>
          <w:kern w:val="2"/>
          <w:sz w:val="21"/>
        </w:rPr>
        <w:t>采购人或者采购代理机构的授意撤换、修改投标文件或者响应文件；</w:t>
      </w:r>
    </w:p>
    <w:p w14:paraId="2900DC8F"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（3）供应商之间协商报价、技术方案等投标文件或者响应文件的实质性内容；</w:t>
      </w:r>
    </w:p>
    <w:p w14:paraId="211A1D9D"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（4）属于同一集团、协会、商会等组织成员的供应</w:t>
      </w:r>
      <w:proofErr w:type="gramStart"/>
      <w:r w:rsidRPr="00CD6DA7">
        <w:rPr>
          <w:rFonts w:hAnsi="宋体" w:hint="eastAsia"/>
          <w:kern w:val="2"/>
          <w:sz w:val="21"/>
        </w:rPr>
        <w:t>商按照</w:t>
      </w:r>
      <w:proofErr w:type="gramEnd"/>
      <w:r w:rsidRPr="00CD6DA7">
        <w:rPr>
          <w:rFonts w:hAnsi="宋体" w:hint="eastAsia"/>
          <w:kern w:val="2"/>
          <w:sz w:val="21"/>
        </w:rPr>
        <w:t>该组织要求协同参加政府采购活动；</w:t>
      </w:r>
    </w:p>
    <w:p w14:paraId="01EEC457"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（5）供应商之间事先约定一致抬高或者压低投标报价，或者在招标项目中事先约定轮流以高价位或者低价位中标，或者事先约定由某一特定供应商中标，然后再参加投标；</w:t>
      </w:r>
    </w:p>
    <w:p w14:paraId="3FEEE8D7"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（6）供应商之间商定部分供应商放弃参加政府采购活动或者放弃中标；</w:t>
      </w:r>
    </w:p>
    <w:p w14:paraId="4B675287" w14:textId="77777777" w:rsidR="00F603EE" w:rsidRPr="00CD6DA7" w:rsidRDefault="001B1EBA">
      <w:pPr>
        <w:pStyle w:val="ab"/>
        <w:snapToGrid w:val="0"/>
        <w:spacing w:line="360" w:lineRule="auto"/>
        <w:ind w:leftChars="1" w:left="2" w:firstLineChars="200" w:firstLine="420"/>
        <w:rPr>
          <w:rFonts w:hAnsi="宋体" w:hint="eastAsia"/>
          <w:kern w:val="2"/>
          <w:sz w:val="21"/>
        </w:rPr>
      </w:pPr>
      <w:r w:rsidRPr="00CD6DA7">
        <w:rPr>
          <w:rFonts w:hAnsi="宋体" w:hint="eastAsia"/>
          <w:kern w:val="2"/>
          <w:sz w:val="21"/>
        </w:rPr>
        <w:t>（7）供应商与采购人或者采购代理机构之间、供应商相互之间，为谋求特定供应商中标或者排斥其他供应商的其他串通行为。</w:t>
      </w:r>
    </w:p>
    <w:p w14:paraId="55D5EE64" w14:textId="77777777" w:rsidR="00F603EE" w:rsidRPr="00CD6DA7" w:rsidRDefault="00F603EE">
      <w:pPr>
        <w:pStyle w:val="ab"/>
        <w:snapToGrid w:val="0"/>
        <w:spacing w:line="360" w:lineRule="auto"/>
        <w:ind w:leftChars="1" w:left="2" w:firstLineChars="200" w:firstLine="422"/>
        <w:rPr>
          <w:rFonts w:hAnsi="宋体" w:hint="eastAsia"/>
          <w:b/>
          <w:kern w:val="2"/>
          <w:sz w:val="21"/>
        </w:rPr>
      </w:pPr>
    </w:p>
    <w:p w14:paraId="0B275B02" w14:textId="77777777" w:rsidR="00F603EE" w:rsidRPr="00CD6DA7" w:rsidRDefault="001B1EBA">
      <w:pPr>
        <w:pStyle w:val="30"/>
        <w:keepNext w:val="0"/>
        <w:keepLines w:val="0"/>
        <w:jc w:val="center"/>
      </w:pPr>
      <w:bookmarkStart w:id="149" w:name="_Toc254970534"/>
      <w:bookmarkStart w:id="150" w:name="_Toc254970675"/>
      <w:r w:rsidRPr="00CD6DA7">
        <w:rPr>
          <w:rFonts w:hint="eastAsia"/>
        </w:rPr>
        <w:t>二、招标文件</w:t>
      </w:r>
      <w:bookmarkEnd w:id="149"/>
      <w:bookmarkEnd w:id="150"/>
    </w:p>
    <w:p w14:paraId="7FDB05AF"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10.招标文件的组成</w:t>
      </w:r>
    </w:p>
    <w:p w14:paraId="1075FFFD" w14:textId="77777777" w:rsidR="00F603EE" w:rsidRPr="00CD6DA7" w:rsidRDefault="001B1EBA">
      <w:pPr>
        <w:snapToGrid w:val="0"/>
        <w:spacing w:line="360" w:lineRule="auto"/>
        <w:ind w:firstLine="420"/>
        <w:jc w:val="left"/>
        <w:rPr>
          <w:rFonts w:ascii="宋体" w:hAnsi="宋体" w:hint="eastAsia"/>
          <w:szCs w:val="21"/>
        </w:rPr>
      </w:pPr>
      <w:r w:rsidRPr="00CD6DA7">
        <w:rPr>
          <w:rFonts w:ascii="宋体" w:hAnsi="宋体" w:hint="eastAsia"/>
          <w:szCs w:val="21"/>
        </w:rPr>
        <w:t>（1）招标公告；</w:t>
      </w:r>
    </w:p>
    <w:p w14:paraId="19EA58AA" w14:textId="77777777" w:rsidR="00F603EE" w:rsidRPr="00CD6DA7" w:rsidRDefault="001B1EBA">
      <w:pPr>
        <w:snapToGrid w:val="0"/>
        <w:spacing w:line="360" w:lineRule="auto"/>
        <w:ind w:firstLine="420"/>
        <w:jc w:val="left"/>
        <w:rPr>
          <w:rFonts w:ascii="宋体" w:hAnsi="宋体" w:hint="eastAsia"/>
          <w:szCs w:val="21"/>
        </w:rPr>
      </w:pPr>
      <w:r w:rsidRPr="00CD6DA7">
        <w:rPr>
          <w:rFonts w:ascii="宋体" w:hAnsi="宋体" w:hint="eastAsia"/>
          <w:szCs w:val="21"/>
        </w:rPr>
        <w:t xml:space="preserve">（2）采购需求； </w:t>
      </w:r>
    </w:p>
    <w:p w14:paraId="4E583DBC" w14:textId="77777777" w:rsidR="00F603EE" w:rsidRPr="00CD6DA7" w:rsidRDefault="001B1EBA">
      <w:pPr>
        <w:snapToGrid w:val="0"/>
        <w:spacing w:line="360" w:lineRule="auto"/>
        <w:ind w:firstLine="420"/>
        <w:jc w:val="left"/>
        <w:rPr>
          <w:rFonts w:ascii="宋体" w:hAnsi="宋体" w:hint="eastAsia"/>
          <w:szCs w:val="21"/>
        </w:rPr>
      </w:pPr>
      <w:r w:rsidRPr="00CD6DA7">
        <w:rPr>
          <w:rFonts w:ascii="宋体" w:hAnsi="宋体" w:hint="eastAsia"/>
          <w:szCs w:val="21"/>
        </w:rPr>
        <w:lastRenderedPageBreak/>
        <w:t>（3）投标人须知；</w:t>
      </w:r>
    </w:p>
    <w:p w14:paraId="2A45362E" w14:textId="77777777" w:rsidR="00F603EE" w:rsidRPr="00CD6DA7" w:rsidRDefault="001B1EBA">
      <w:pPr>
        <w:snapToGrid w:val="0"/>
        <w:spacing w:line="360" w:lineRule="auto"/>
        <w:ind w:firstLine="420"/>
        <w:jc w:val="left"/>
        <w:rPr>
          <w:rFonts w:ascii="宋体" w:hAnsi="宋体" w:hint="eastAsia"/>
          <w:szCs w:val="21"/>
        </w:rPr>
      </w:pPr>
      <w:r w:rsidRPr="00CD6DA7">
        <w:rPr>
          <w:rFonts w:ascii="宋体" w:hAnsi="宋体" w:hint="eastAsia"/>
          <w:szCs w:val="21"/>
        </w:rPr>
        <w:t>（4）评标方法及评标标准；</w:t>
      </w:r>
    </w:p>
    <w:p w14:paraId="3C3C573B" w14:textId="77777777" w:rsidR="00F603EE" w:rsidRPr="00CD6DA7" w:rsidRDefault="001B1EBA">
      <w:pPr>
        <w:snapToGrid w:val="0"/>
        <w:spacing w:line="360" w:lineRule="auto"/>
        <w:ind w:firstLine="420"/>
        <w:jc w:val="left"/>
        <w:rPr>
          <w:rFonts w:ascii="宋体" w:hAnsi="宋体" w:hint="eastAsia"/>
          <w:szCs w:val="21"/>
        </w:rPr>
      </w:pPr>
      <w:r w:rsidRPr="00CD6DA7">
        <w:rPr>
          <w:rFonts w:ascii="宋体" w:hAnsi="宋体" w:hint="eastAsia"/>
          <w:szCs w:val="21"/>
        </w:rPr>
        <w:t>（5）</w:t>
      </w:r>
      <w:proofErr w:type="gramStart"/>
      <w:r w:rsidRPr="00CD6DA7">
        <w:rPr>
          <w:rFonts w:ascii="宋体" w:hAnsi="宋体" w:hint="eastAsia"/>
          <w:szCs w:val="21"/>
        </w:rPr>
        <w:t>拟签订</w:t>
      </w:r>
      <w:proofErr w:type="gramEnd"/>
      <w:r w:rsidRPr="00CD6DA7">
        <w:rPr>
          <w:rFonts w:ascii="宋体" w:hAnsi="宋体" w:hint="eastAsia"/>
          <w:szCs w:val="21"/>
        </w:rPr>
        <w:t>的合同文本；</w:t>
      </w:r>
    </w:p>
    <w:p w14:paraId="71EB4813" w14:textId="77777777" w:rsidR="00F603EE" w:rsidRPr="00CD6DA7" w:rsidRDefault="001B1EBA">
      <w:pPr>
        <w:snapToGrid w:val="0"/>
        <w:spacing w:line="360" w:lineRule="auto"/>
        <w:ind w:firstLine="420"/>
        <w:jc w:val="left"/>
        <w:rPr>
          <w:rFonts w:ascii="宋体" w:hAnsi="宋体" w:hint="eastAsia"/>
          <w:szCs w:val="21"/>
        </w:rPr>
      </w:pPr>
      <w:r w:rsidRPr="00CD6DA7">
        <w:rPr>
          <w:rFonts w:ascii="宋体" w:hAnsi="宋体" w:hint="eastAsia"/>
          <w:szCs w:val="21"/>
        </w:rPr>
        <w:t>（6）投标文件格式。</w:t>
      </w:r>
    </w:p>
    <w:p w14:paraId="6A38F257"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11.招标文件的澄清、修改 、现场考察和答疑会</w:t>
      </w:r>
    </w:p>
    <w:p w14:paraId="25B5F41C" w14:textId="77777777" w:rsidR="00F603EE" w:rsidRPr="00CD6DA7" w:rsidRDefault="001B1EBA">
      <w:pPr>
        <w:pStyle w:val="5"/>
        <w:keepNext w:val="0"/>
        <w:keepLines w:val="0"/>
        <w:spacing w:before="0" w:after="0" w:line="360" w:lineRule="auto"/>
        <w:ind w:firstLineChars="150" w:firstLine="315"/>
        <w:rPr>
          <w:rFonts w:ascii="宋体" w:hAnsi="宋体" w:hint="eastAsia"/>
          <w:b w:val="0"/>
          <w:sz w:val="21"/>
          <w:szCs w:val="21"/>
        </w:rPr>
      </w:pPr>
      <w:r w:rsidRPr="00CD6DA7">
        <w:rPr>
          <w:rFonts w:ascii="宋体" w:hAnsi="宋体" w:hint="eastAsia"/>
          <w:b w:val="0"/>
          <w:sz w:val="21"/>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50629D5A" w14:textId="77777777" w:rsidR="00F603EE" w:rsidRPr="00CD6DA7" w:rsidRDefault="001B1EBA">
      <w:pPr>
        <w:pStyle w:val="ab"/>
        <w:snapToGrid w:val="0"/>
        <w:spacing w:line="360" w:lineRule="auto"/>
        <w:ind w:firstLineChars="200" w:firstLine="420"/>
        <w:rPr>
          <w:rFonts w:hAnsi="宋体" w:hint="eastAsia"/>
          <w:sz w:val="21"/>
        </w:rPr>
      </w:pPr>
      <w:r w:rsidRPr="00CD6DA7">
        <w:rPr>
          <w:rFonts w:hAnsi="宋体" w:hint="eastAsia"/>
          <w:sz w:val="21"/>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23B74F6" w14:textId="77777777" w:rsidR="00F603EE" w:rsidRPr="00CD6DA7" w:rsidRDefault="001B1EBA">
      <w:pPr>
        <w:pStyle w:val="ab"/>
        <w:snapToGrid w:val="0"/>
        <w:spacing w:line="360" w:lineRule="auto"/>
        <w:ind w:firstLineChars="200" w:firstLine="420"/>
        <w:rPr>
          <w:rFonts w:hAnsi="宋体" w:hint="eastAsia"/>
          <w:sz w:val="21"/>
        </w:rPr>
      </w:pPr>
      <w:r w:rsidRPr="00CD6DA7">
        <w:rPr>
          <w:rFonts w:hAnsi="宋体" w:hint="eastAsia"/>
          <w:sz w:val="21"/>
        </w:rPr>
        <w:t>1</w:t>
      </w:r>
      <w:r w:rsidRPr="00CD6DA7">
        <w:rPr>
          <w:rFonts w:hAnsi="宋体"/>
          <w:sz w:val="21"/>
        </w:rPr>
        <w:t>1.2</w:t>
      </w:r>
      <w:bookmarkStart w:id="151" w:name="_Hlk53134511"/>
      <w:r w:rsidRPr="00CD6DA7">
        <w:rPr>
          <w:rFonts w:hAnsi="宋体" w:hint="eastAsia"/>
          <w:sz w:val="21"/>
        </w:rPr>
        <w:t>采购人或者采购代理机构可以在招标文件提供期限截止后，组织已获取招标文件的潜在投标人现场考察或者召开开标前答疑会，具体详见“投标人须知前附表”。</w:t>
      </w:r>
    </w:p>
    <w:p w14:paraId="6E02F774" w14:textId="77777777" w:rsidR="00F603EE" w:rsidRPr="00CD6DA7" w:rsidRDefault="001B1EBA">
      <w:pPr>
        <w:pStyle w:val="30"/>
        <w:keepNext w:val="0"/>
        <w:keepLines w:val="0"/>
        <w:jc w:val="center"/>
      </w:pPr>
      <w:bookmarkStart w:id="152" w:name="_Toc254970535"/>
      <w:bookmarkStart w:id="153" w:name="_Toc254970676"/>
      <w:bookmarkEnd w:id="151"/>
      <w:r w:rsidRPr="00CD6DA7">
        <w:rPr>
          <w:rFonts w:hint="eastAsia"/>
        </w:rPr>
        <w:t>三、投标文件的编制</w:t>
      </w:r>
      <w:bookmarkEnd w:id="152"/>
      <w:bookmarkEnd w:id="153"/>
    </w:p>
    <w:p w14:paraId="02DC012D"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54" w:name="_Toc254970677"/>
      <w:bookmarkStart w:id="155" w:name="_Toc254970536"/>
      <w:r w:rsidRPr="00CD6DA7">
        <w:rPr>
          <w:rFonts w:ascii="黑体" w:eastAsia="黑体" w:hAnsi="黑体" w:hint="eastAsia"/>
          <w:sz w:val="24"/>
        </w:rPr>
        <w:t>12.投标文件的编制原则</w:t>
      </w:r>
    </w:p>
    <w:p w14:paraId="4D25BB57" w14:textId="77777777" w:rsidR="00F603EE" w:rsidRPr="00CD6DA7" w:rsidRDefault="001B1EBA">
      <w:pPr>
        <w:snapToGrid w:val="0"/>
        <w:spacing w:line="360" w:lineRule="auto"/>
        <w:ind w:firstLine="420"/>
        <w:jc w:val="left"/>
        <w:rPr>
          <w:rFonts w:ascii="宋体" w:hAnsi="宋体" w:cs="Courier New" w:hint="eastAsia"/>
          <w:szCs w:val="21"/>
        </w:rPr>
      </w:pPr>
      <w:r w:rsidRPr="00CD6DA7">
        <w:rPr>
          <w:rFonts w:ascii="宋体" w:hAnsi="宋体"/>
          <w:szCs w:val="21"/>
        </w:rPr>
        <w:t>投标人必须按照招标文件的要求编制投标文件。投标文件必须对招标文件提出的要求和条件</w:t>
      </w:r>
      <w:proofErr w:type="gramStart"/>
      <w:r w:rsidRPr="00CD6DA7">
        <w:rPr>
          <w:rFonts w:ascii="宋体" w:hAnsi="宋体"/>
          <w:szCs w:val="21"/>
        </w:rPr>
        <w:t>作出</w:t>
      </w:r>
      <w:proofErr w:type="gramEnd"/>
      <w:r w:rsidRPr="00CD6DA7">
        <w:rPr>
          <w:rFonts w:ascii="宋体" w:hAnsi="宋体"/>
          <w:szCs w:val="21"/>
        </w:rPr>
        <w:t>明确响应。</w:t>
      </w:r>
    </w:p>
    <w:p w14:paraId="3B90E7F4"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13.投标文件的组成</w:t>
      </w:r>
      <w:bookmarkEnd w:id="154"/>
      <w:bookmarkEnd w:id="155"/>
    </w:p>
    <w:p w14:paraId="411F42F9" w14:textId="77777777" w:rsidR="00F603EE" w:rsidRPr="00CD6DA7" w:rsidRDefault="001B1EBA">
      <w:pPr>
        <w:snapToGrid w:val="0"/>
        <w:spacing w:line="360" w:lineRule="auto"/>
        <w:ind w:firstLineChars="200" w:firstLine="420"/>
        <w:jc w:val="left"/>
        <w:rPr>
          <w:rFonts w:ascii="宋体" w:hAnsi="宋体" w:hint="eastAsia"/>
          <w:szCs w:val="21"/>
        </w:rPr>
      </w:pPr>
      <w:r w:rsidRPr="00CD6DA7">
        <w:rPr>
          <w:rFonts w:ascii="宋体" w:hAnsi="宋体" w:hint="eastAsia"/>
          <w:szCs w:val="21"/>
        </w:rPr>
        <w:t>投标文件由报价文件、资格证明文件、商务及技术文件三部分组成。</w:t>
      </w:r>
    </w:p>
    <w:p w14:paraId="6759214C"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bookmarkStart w:id="156" w:name="_13.1报价文件:_具体材料见“投标人须知前附表”。"/>
      <w:bookmarkEnd w:id="156"/>
      <w:r w:rsidRPr="00CD6DA7">
        <w:rPr>
          <w:rFonts w:ascii="宋体" w:hAnsi="宋体" w:hint="eastAsia"/>
          <w:b w:val="0"/>
          <w:sz w:val="21"/>
          <w:szCs w:val="21"/>
        </w:rPr>
        <w:t>（1）报价文件：</w:t>
      </w:r>
      <w:r w:rsidRPr="00CD6DA7">
        <w:rPr>
          <w:rFonts w:ascii="宋体" w:hAnsi="宋体"/>
          <w:b w:val="0"/>
          <w:sz w:val="21"/>
          <w:szCs w:val="21"/>
        </w:rPr>
        <w:t>具体材料见“投标人须知前附表”</w:t>
      </w:r>
      <w:r w:rsidRPr="00CD6DA7">
        <w:rPr>
          <w:rFonts w:ascii="宋体" w:hAnsi="宋体" w:hint="eastAsia"/>
          <w:b w:val="0"/>
          <w:sz w:val="21"/>
          <w:szCs w:val="21"/>
        </w:rPr>
        <w:t>。</w:t>
      </w:r>
    </w:p>
    <w:p w14:paraId="615F4E74"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bookmarkStart w:id="157" w:name="_13.2资格证明文件：具体材料见“投标人须知前附表”。"/>
      <w:bookmarkEnd w:id="157"/>
      <w:r w:rsidRPr="00CD6DA7">
        <w:rPr>
          <w:rFonts w:ascii="宋体" w:hAnsi="宋体" w:hint="eastAsia"/>
          <w:b w:val="0"/>
          <w:sz w:val="21"/>
          <w:szCs w:val="21"/>
        </w:rPr>
        <w:t>（</w:t>
      </w:r>
      <w:r w:rsidRPr="00CD6DA7">
        <w:rPr>
          <w:rFonts w:ascii="宋体" w:hAnsi="宋体"/>
          <w:b w:val="0"/>
          <w:sz w:val="21"/>
          <w:szCs w:val="21"/>
        </w:rPr>
        <w:t>2</w:t>
      </w:r>
      <w:r w:rsidRPr="00CD6DA7">
        <w:rPr>
          <w:rFonts w:ascii="宋体" w:hAnsi="宋体" w:hint="eastAsia"/>
          <w:b w:val="0"/>
          <w:sz w:val="21"/>
          <w:szCs w:val="21"/>
        </w:rPr>
        <w:t>）资格证明文件：</w:t>
      </w:r>
      <w:r w:rsidRPr="00CD6DA7">
        <w:rPr>
          <w:rFonts w:ascii="宋体" w:hAnsi="宋体"/>
          <w:b w:val="0"/>
          <w:sz w:val="21"/>
          <w:szCs w:val="21"/>
        </w:rPr>
        <w:t>具体材料见“投标人须知前附表”</w:t>
      </w:r>
      <w:r w:rsidRPr="00CD6DA7">
        <w:rPr>
          <w:rFonts w:ascii="宋体" w:hAnsi="宋体" w:hint="eastAsia"/>
          <w:b w:val="0"/>
          <w:sz w:val="21"/>
          <w:szCs w:val="21"/>
        </w:rPr>
        <w:t>。</w:t>
      </w:r>
    </w:p>
    <w:p w14:paraId="20519CEC"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bookmarkStart w:id="158" w:name="_13.3商务文件:_具体材料见“投标人须知前附表”。"/>
      <w:bookmarkEnd w:id="158"/>
      <w:r w:rsidRPr="00CD6DA7">
        <w:rPr>
          <w:rFonts w:ascii="宋体" w:hAnsi="宋体" w:hint="eastAsia"/>
          <w:b w:val="0"/>
          <w:sz w:val="21"/>
          <w:szCs w:val="21"/>
        </w:rPr>
        <w:t>（</w:t>
      </w:r>
      <w:r w:rsidRPr="00CD6DA7">
        <w:rPr>
          <w:rFonts w:ascii="宋体" w:hAnsi="宋体"/>
          <w:b w:val="0"/>
          <w:sz w:val="21"/>
          <w:szCs w:val="21"/>
        </w:rPr>
        <w:t>3</w:t>
      </w:r>
      <w:r w:rsidRPr="00CD6DA7">
        <w:rPr>
          <w:rFonts w:ascii="宋体" w:hAnsi="宋体" w:hint="eastAsia"/>
          <w:b w:val="0"/>
          <w:sz w:val="21"/>
          <w:szCs w:val="21"/>
        </w:rPr>
        <w:t>）商务及技术文件：</w:t>
      </w:r>
      <w:r w:rsidRPr="00CD6DA7">
        <w:rPr>
          <w:rFonts w:ascii="宋体" w:hAnsi="宋体"/>
          <w:b w:val="0"/>
          <w:sz w:val="21"/>
          <w:szCs w:val="21"/>
        </w:rPr>
        <w:t>具体材料见“投标人须知前附表”</w:t>
      </w:r>
      <w:r w:rsidRPr="00CD6DA7">
        <w:rPr>
          <w:rFonts w:ascii="宋体" w:hAnsi="宋体" w:hint="eastAsia"/>
          <w:b w:val="0"/>
          <w:sz w:val="21"/>
          <w:szCs w:val="21"/>
        </w:rPr>
        <w:t>。</w:t>
      </w:r>
    </w:p>
    <w:p w14:paraId="75FDC8F9"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59" w:name="_13.5投标文件电子版：具体材料见“投标人须知前附表”。"/>
      <w:bookmarkStart w:id="160" w:name="_Toc254970678"/>
      <w:bookmarkStart w:id="161" w:name="_Toc254970537"/>
      <w:bookmarkEnd w:id="159"/>
      <w:r w:rsidRPr="00CD6DA7">
        <w:rPr>
          <w:rFonts w:ascii="黑体" w:eastAsia="黑体" w:hAnsi="黑体" w:hint="eastAsia"/>
          <w:sz w:val="24"/>
        </w:rPr>
        <w:t>14.投标文件的语言及计量</w:t>
      </w:r>
      <w:bookmarkEnd w:id="160"/>
      <w:bookmarkEnd w:id="161"/>
    </w:p>
    <w:p w14:paraId="2413DDFD"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14.1语言文字</w:t>
      </w:r>
    </w:p>
    <w:p w14:paraId="2937EB2F"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1462D5C"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14.2投标计量单位</w:t>
      </w:r>
    </w:p>
    <w:p w14:paraId="5C47009B"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招标文件已有明确规定的，使用招标文件规定的计量单位；招标文件没有规定的，应采</w:t>
      </w:r>
      <w:r w:rsidRPr="00CD6DA7">
        <w:rPr>
          <w:rFonts w:ascii="宋体" w:hAnsi="宋体" w:hint="eastAsia"/>
          <w:b w:val="0"/>
          <w:sz w:val="21"/>
          <w:szCs w:val="21"/>
        </w:rPr>
        <w:lastRenderedPageBreak/>
        <w:t>用中华人民共和国法定计量单位，货币种类为人民币，</w:t>
      </w:r>
      <w:r w:rsidRPr="00CD6DA7">
        <w:rPr>
          <w:rFonts w:ascii="宋体" w:hAnsi="宋体" w:hint="eastAsia"/>
          <w:sz w:val="21"/>
          <w:szCs w:val="21"/>
        </w:rPr>
        <w:t>否则视同未响应。</w:t>
      </w:r>
    </w:p>
    <w:p w14:paraId="2AEF2083"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15.投标的风险</w:t>
      </w:r>
    </w:p>
    <w:p w14:paraId="32BF1224" w14:textId="77777777" w:rsidR="00F603EE" w:rsidRPr="00CD6DA7" w:rsidRDefault="001B1EBA">
      <w:pPr>
        <w:pStyle w:val="ab"/>
        <w:snapToGrid w:val="0"/>
        <w:spacing w:line="360" w:lineRule="auto"/>
        <w:ind w:firstLineChars="200" w:firstLine="420"/>
        <w:jc w:val="left"/>
        <w:rPr>
          <w:rFonts w:hAnsi="宋体" w:hint="eastAsia"/>
          <w:sz w:val="21"/>
        </w:rPr>
      </w:pPr>
      <w:r w:rsidRPr="00CD6DA7">
        <w:rPr>
          <w:rFonts w:hAnsi="宋体" w:hint="eastAsia"/>
          <w:sz w:val="21"/>
        </w:rPr>
        <w:t>投标人没有按照招标文件要求提供全部资料，或者投标人没有对招标文件</w:t>
      </w:r>
      <w:proofErr w:type="gramStart"/>
      <w:r w:rsidRPr="00CD6DA7">
        <w:rPr>
          <w:rFonts w:hAnsi="宋体" w:hint="eastAsia"/>
          <w:sz w:val="21"/>
        </w:rPr>
        <w:t>作出</w:t>
      </w:r>
      <w:proofErr w:type="gramEnd"/>
      <w:r w:rsidRPr="00CD6DA7">
        <w:rPr>
          <w:rFonts w:hAnsi="宋体" w:hint="eastAsia"/>
          <w:sz w:val="21"/>
        </w:rPr>
        <w:t>实质性响应是投标人的风险，并可能导致其投标被拒绝。</w:t>
      </w:r>
    </w:p>
    <w:p w14:paraId="6727ACAB"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62" w:name="_Toc254970679"/>
      <w:bookmarkStart w:id="163" w:name="_Toc254970538"/>
      <w:r w:rsidRPr="00CD6DA7">
        <w:rPr>
          <w:rFonts w:ascii="黑体" w:eastAsia="黑体" w:hAnsi="黑体" w:hint="eastAsia"/>
          <w:sz w:val="24"/>
        </w:rPr>
        <w:t>16.投标报价</w:t>
      </w:r>
      <w:bookmarkEnd w:id="162"/>
      <w:bookmarkEnd w:id="163"/>
    </w:p>
    <w:p w14:paraId="781801CC"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16.1投标报价应按“第六章　投标文件格式”中“开标一览表”格式填写。</w:t>
      </w:r>
    </w:p>
    <w:p w14:paraId="4C09DB9B"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bookmarkStart w:id="164" w:name="_16.2投标报价具体定义见投标人须知前附表。"/>
      <w:bookmarkEnd w:id="164"/>
      <w:r w:rsidRPr="00CD6DA7">
        <w:rPr>
          <w:rFonts w:ascii="宋体" w:hAnsi="宋体" w:hint="eastAsia"/>
          <w:b w:val="0"/>
          <w:sz w:val="21"/>
          <w:szCs w:val="21"/>
        </w:rPr>
        <w:t>16.2投标报价具体包括内容详见“投标人须知前附表”。</w:t>
      </w:r>
    </w:p>
    <w:p w14:paraId="313AA3C0"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16.3投标人必须就所投每个分标的全部内容分别作完整唯一总价报价，不得存在漏项报价；投标人必须就所投分标的单项内容</w:t>
      </w:r>
      <w:proofErr w:type="gramStart"/>
      <w:r w:rsidRPr="00CD6DA7">
        <w:rPr>
          <w:rFonts w:ascii="宋体" w:hAnsi="宋体" w:hint="eastAsia"/>
          <w:b w:val="0"/>
          <w:sz w:val="21"/>
          <w:szCs w:val="21"/>
        </w:rPr>
        <w:t>作唯一</w:t>
      </w:r>
      <w:proofErr w:type="gramEnd"/>
      <w:r w:rsidRPr="00CD6DA7">
        <w:rPr>
          <w:rFonts w:ascii="宋体" w:hAnsi="宋体" w:hint="eastAsia"/>
          <w:b w:val="0"/>
          <w:sz w:val="21"/>
          <w:szCs w:val="21"/>
        </w:rPr>
        <w:t>报价。</w:t>
      </w:r>
    </w:p>
    <w:p w14:paraId="31A8B971"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17.投标有效期</w:t>
      </w:r>
    </w:p>
    <w:p w14:paraId="30DF02D6"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bookmarkStart w:id="165" w:name="_17.1投标有效期应按“投标人须知中的前附表”规定的期限。"/>
      <w:bookmarkEnd w:id="165"/>
      <w:r w:rsidRPr="00CD6DA7">
        <w:rPr>
          <w:rFonts w:ascii="宋体" w:hAnsi="宋体" w:hint="eastAsia"/>
          <w:b w:val="0"/>
          <w:sz w:val="21"/>
          <w:szCs w:val="21"/>
        </w:rPr>
        <w:t>17.1投标有效期是指为保证采购人有足够的时间在开标后完成评标、定标、合同签订等工作而要求投标人提交的投标文件在一定时间内保持有效的期限。</w:t>
      </w:r>
    </w:p>
    <w:p w14:paraId="767C9CF6"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17.2</w:t>
      </w:r>
      <w:bookmarkStart w:id="166" w:name="_Toc254970540"/>
      <w:bookmarkStart w:id="167" w:name="_Toc254970681"/>
      <w:r w:rsidRPr="00CD6DA7">
        <w:rPr>
          <w:rFonts w:ascii="宋体" w:hAnsi="宋体" w:hint="eastAsia"/>
          <w:b w:val="0"/>
          <w:sz w:val="21"/>
          <w:szCs w:val="21"/>
        </w:rPr>
        <w:t xml:space="preserve"> 投标有效期应按招标文件规定的期限</w:t>
      </w:r>
      <w:proofErr w:type="gramStart"/>
      <w:r w:rsidRPr="00CD6DA7">
        <w:rPr>
          <w:rFonts w:ascii="宋体" w:hAnsi="宋体" w:hint="eastAsia"/>
          <w:b w:val="0"/>
          <w:sz w:val="21"/>
          <w:szCs w:val="21"/>
        </w:rPr>
        <w:t>作出</w:t>
      </w:r>
      <w:proofErr w:type="gramEnd"/>
      <w:r w:rsidRPr="00CD6DA7">
        <w:rPr>
          <w:rFonts w:ascii="宋体" w:hAnsi="宋体" w:hint="eastAsia"/>
          <w:b w:val="0"/>
          <w:sz w:val="21"/>
          <w:szCs w:val="21"/>
        </w:rPr>
        <w:t>承诺，具体详见“投标人须知前附表”。</w:t>
      </w:r>
      <w:r w:rsidRPr="00CD6DA7">
        <w:rPr>
          <w:rFonts w:ascii="宋体" w:hAnsi="宋体" w:hint="eastAsia"/>
          <w:sz w:val="21"/>
          <w:szCs w:val="21"/>
        </w:rPr>
        <w:t>承诺的投标有效期低于招标文件规定期限的，按无效投标处理</w:t>
      </w:r>
      <w:r w:rsidRPr="00CD6DA7">
        <w:rPr>
          <w:rFonts w:ascii="宋体" w:hAnsi="宋体" w:hint="eastAsia"/>
          <w:b w:val="0"/>
          <w:sz w:val="21"/>
          <w:szCs w:val="21"/>
        </w:rPr>
        <w:t>。</w:t>
      </w:r>
    </w:p>
    <w:p w14:paraId="259E85AD"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17.3投标人的投标文件在投标有效期内均保持有效。</w:t>
      </w:r>
      <w:bookmarkEnd w:id="166"/>
      <w:bookmarkEnd w:id="167"/>
    </w:p>
    <w:p w14:paraId="4D7AFE83"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68" w:name="_18.投标保证金"/>
      <w:bookmarkStart w:id="169" w:name="_Toc254970682"/>
      <w:bookmarkStart w:id="170" w:name="_Toc254970541"/>
      <w:bookmarkEnd w:id="168"/>
      <w:r w:rsidRPr="00CD6DA7">
        <w:rPr>
          <w:rFonts w:ascii="黑体" w:eastAsia="黑体" w:hAnsi="黑体" w:hint="eastAsia"/>
          <w:sz w:val="24"/>
        </w:rPr>
        <w:t>18.投标保证金</w:t>
      </w:r>
      <w:bookmarkEnd w:id="169"/>
      <w:bookmarkEnd w:id="170"/>
    </w:p>
    <w:p w14:paraId="0282B811"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18.1投标人须按“投标人须知前附表” 的规定提交投标保证金。</w:t>
      </w:r>
    </w:p>
    <w:p w14:paraId="6BDC1ACC"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18.2投标保证金的退还</w:t>
      </w:r>
    </w:p>
    <w:p w14:paraId="75FCEDE8" w14:textId="77777777" w:rsidR="00F603EE" w:rsidRPr="00CD6DA7" w:rsidRDefault="001B1EBA">
      <w:pPr>
        <w:pStyle w:val="5"/>
        <w:keepNext w:val="0"/>
        <w:keepLines w:val="0"/>
        <w:spacing w:before="0" w:after="0" w:line="360" w:lineRule="auto"/>
        <w:ind w:firstLineChars="200" w:firstLine="420"/>
        <w:rPr>
          <w:rFonts w:ascii="宋体" w:hAnsi="宋体" w:hint="eastAsia"/>
          <w:b w:val="0"/>
          <w:sz w:val="21"/>
          <w:szCs w:val="21"/>
        </w:rPr>
      </w:pPr>
      <w:r w:rsidRPr="00CD6DA7">
        <w:rPr>
          <w:rFonts w:ascii="宋体" w:hAnsi="宋体" w:hint="eastAsia"/>
          <w:b w:val="0"/>
          <w:sz w:val="21"/>
          <w:szCs w:val="21"/>
        </w:rPr>
        <w:t>未中标人的投标保证金自中标通知书发出之日起</w:t>
      </w:r>
      <w:r w:rsidRPr="00CD6DA7">
        <w:rPr>
          <w:rFonts w:ascii="宋体" w:hAnsi="宋体"/>
          <w:b w:val="0"/>
          <w:sz w:val="21"/>
          <w:szCs w:val="21"/>
        </w:rPr>
        <w:t>5</w:t>
      </w:r>
      <w:r w:rsidRPr="00CD6DA7">
        <w:rPr>
          <w:rFonts w:ascii="宋体" w:hAnsi="宋体" w:hint="eastAsia"/>
          <w:b w:val="0"/>
          <w:sz w:val="21"/>
          <w:szCs w:val="21"/>
        </w:rPr>
        <w:t>个工作日内退还；中标人的投标保证金自政府采购合同签订之日起</w:t>
      </w:r>
      <w:r w:rsidRPr="00CD6DA7">
        <w:rPr>
          <w:rFonts w:ascii="宋体" w:hAnsi="宋体"/>
          <w:b w:val="0"/>
          <w:sz w:val="21"/>
          <w:szCs w:val="21"/>
        </w:rPr>
        <w:t>5</w:t>
      </w:r>
      <w:r w:rsidRPr="00CD6DA7">
        <w:rPr>
          <w:rFonts w:ascii="宋体" w:hAnsi="宋体" w:hint="eastAsia"/>
          <w:b w:val="0"/>
          <w:sz w:val="21"/>
          <w:szCs w:val="21"/>
        </w:rPr>
        <w:t xml:space="preserve">个工作日内退还。 </w:t>
      </w:r>
    </w:p>
    <w:p w14:paraId="033FE07C"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18.3除逾期退还投标保证金和终止招标的情形以外，投标保证金不计息。</w:t>
      </w:r>
    </w:p>
    <w:p w14:paraId="4493AA9F"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hint="eastAsia"/>
          <w:b w:val="0"/>
          <w:sz w:val="21"/>
          <w:szCs w:val="21"/>
        </w:rPr>
        <w:t xml:space="preserve">18.4投标人有下列情形之一的，投标保证金将不予退还： </w:t>
      </w:r>
    </w:p>
    <w:p w14:paraId="70056ABB" w14:textId="77777777" w:rsidR="00F603EE" w:rsidRPr="00CD6DA7" w:rsidRDefault="001B1EBA">
      <w:pPr>
        <w:snapToGrid w:val="0"/>
        <w:spacing w:line="360" w:lineRule="auto"/>
        <w:ind w:firstLineChars="196" w:firstLine="412"/>
        <w:jc w:val="left"/>
        <w:rPr>
          <w:rFonts w:ascii="宋体" w:hAnsi="宋体" w:hint="eastAsia"/>
          <w:szCs w:val="21"/>
        </w:rPr>
      </w:pPr>
      <w:r w:rsidRPr="00CD6DA7">
        <w:rPr>
          <w:rFonts w:ascii="宋体" w:hAnsi="宋体" w:hint="eastAsia"/>
          <w:szCs w:val="21"/>
        </w:rPr>
        <w:t>（1）投标人在投标有效期内撤销投标文件的；</w:t>
      </w:r>
    </w:p>
    <w:p w14:paraId="1ADC7807" w14:textId="77777777" w:rsidR="00F603EE" w:rsidRPr="00CD6DA7" w:rsidRDefault="001B1EBA">
      <w:pPr>
        <w:snapToGrid w:val="0"/>
        <w:spacing w:line="360" w:lineRule="auto"/>
        <w:ind w:firstLineChars="196" w:firstLine="412"/>
        <w:jc w:val="left"/>
        <w:rPr>
          <w:rFonts w:ascii="宋体" w:hAnsi="宋体" w:hint="eastAsia"/>
          <w:szCs w:val="21"/>
        </w:rPr>
      </w:pPr>
      <w:r w:rsidRPr="00CD6DA7">
        <w:rPr>
          <w:rFonts w:ascii="宋体" w:hAnsi="宋体" w:hint="eastAsia"/>
          <w:szCs w:val="21"/>
        </w:rPr>
        <w:t>（2）未按规定提交履约保证金的；</w:t>
      </w:r>
    </w:p>
    <w:p w14:paraId="16F57432" w14:textId="77777777" w:rsidR="00F603EE" w:rsidRPr="00CD6DA7" w:rsidRDefault="001B1EBA">
      <w:pPr>
        <w:snapToGrid w:val="0"/>
        <w:spacing w:line="360" w:lineRule="auto"/>
        <w:ind w:firstLineChars="196" w:firstLine="412"/>
        <w:jc w:val="left"/>
        <w:rPr>
          <w:rFonts w:ascii="宋体" w:hAnsi="宋体" w:hint="eastAsia"/>
          <w:szCs w:val="21"/>
        </w:rPr>
      </w:pPr>
      <w:r w:rsidRPr="00CD6DA7">
        <w:rPr>
          <w:rFonts w:ascii="宋体" w:hAnsi="宋体" w:hint="eastAsia"/>
          <w:szCs w:val="21"/>
        </w:rPr>
        <w:t>（3）投标人在投标过程中弄虚作假，提供虚假材料的；</w:t>
      </w:r>
    </w:p>
    <w:p w14:paraId="617758DC" w14:textId="77777777" w:rsidR="00F603EE" w:rsidRPr="00CD6DA7" w:rsidRDefault="001B1EBA">
      <w:pPr>
        <w:snapToGrid w:val="0"/>
        <w:spacing w:line="360" w:lineRule="auto"/>
        <w:ind w:firstLineChars="196" w:firstLine="412"/>
        <w:rPr>
          <w:rFonts w:ascii="宋体" w:hAnsi="宋体" w:hint="eastAsia"/>
          <w:szCs w:val="21"/>
        </w:rPr>
      </w:pPr>
      <w:r w:rsidRPr="00CD6DA7">
        <w:rPr>
          <w:rFonts w:ascii="宋体" w:hAnsi="宋体" w:hint="eastAsia"/>
          <w:szCs w:val="21"/>
        </w:rPr>
        <w:t>（4）中标人无正当理由不与采购人签订合同的；</w:t>
      </w:r>
    </w:p>
    <w:p w14:paraId="3A98E0B1"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（5）投标人出现本章第9.2、9.3情形的；</w:t>
      </w:r>
    </w:p>
    <w:p w14:paraId="15F0A7F1"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（6）</w:t>
      </w:r>
      <w:r w:rsidRPr="00CD6DA7">
        <w:rPr>
          <w:rFonts w:ascii="宋体" w:hAnsi="宋体" w:cs="宋体" w:hint="eastAsia"/>
          <w:szCs w:val="21"/>
        </w:rPr>
        <w:t>法律法规规定的其他情形</w:t>
      </w:r>
      <w:r w:rsidRPr="00CD6DA7">
        <w:rPr>
          <w:rFonts w:ascii="宋体" w:hAnsi="宋体" w:hint="eastAsia"/>
          <w:szCs w:val="21"/>
        </w:rPr>
        <w:t>。</w:t>
      </w:r>
    </w:p>
    <w:p w14:paraId="4C678086"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71" w:name="_Toc254970683"/>
      <w:bookmarkStart w:id="172" w:name="_Toc254970542"/>
      <w:r w:rsidRPr="00CD6DA7">
        <w:rPr>
          <w:rFonts w:ascii="黑体" w:eastAsia="黑体" w:hAnsi="黑体" w:hint="eastAsia"/>
          <w:sz w:val="24"/>
        </w:rPr>
        <w:t>19.投标文件的</w:t>
      </w:r>
      <w:bookmarkEnd w:id="171"/>
      <w:bookmarkEnd w:id="172"/>
      <w:r w:rsidRPr="00CD6DA7">
        <w:rPr>
          <w:rFonts w:ascii="黑体" w:eastAsia="黑体" w:hAnsi="黑体" w:hint="eastAsia"/>
          <w:sz w:val="24"/>
        </w:rPr>
        <w:t>编制</w:t>
      </w:r>
    </w:p>
    <w:p w14:paraId="39BA6275" w14:textId="77777777" w:rsidR="00F603EE" w:rsidRPr="00CD6DA7" w:rsidRDefault="001B1EBA">
      <w:pPr>
        <w:pStyle w:val="5"/>
        <w:keepNext w:val="0"/>
        <w:keepLines w:val="0"/>
        <w:spacing w:before="0" w:after="0" w:line="360" w:lineRule="auto"/>
        <w:ind w:firstLineChars="150" w:firstLine="315"/>
        <w:rPr>
          <w:rFonts w:ascii="宋体" w:hAnsi="宋体" w:hint="eastAsia"/>
          <w:b w:val="0"/>
          <w:sz w:val="21"/>
          <w:szCs w:val="21"/>
        </w:rPr>
      </w:pPr>
      <w:r w:rsidRPr="00CD6DA7">
        <w:rPr>
          <w:rFonts w:ascii="宋体" w:hAnsi="宋体" w:hint="eastAsia"/>
          <w:b w:val="0"/>
          <w:sz w:val="21"/>
          <w:szCs w:val="21"/>
        </w:rPr>
        <w:t xml:space="preserve"> 19.1投标人应先安装“广西政府采购云平台电子投标客户端”（请自行前往广西政府采购云平台进行下载），并按照本项目招标文件规定的格式和顺序和广西政府采购云平台的要求编制投标文件并加密。投标文件内容不完整、编排混乱导致投标文件被误读、漏读或者查找不到相关内容的，由此引发的后果由投标人承担。</w:t>
      </w:r>
    </w:p>
    <w:p w14:paraId="3E5FEACF" w14:textId="77777777" w:rsidR="00F603EE" w:rsidRPr="00CD6DA7" w:rsidRDefault="001B1EBA">
      <w:pPr>
        <w:pStyle w:val="5"/>
        <w:keepNext w:val="0"/>
        <w:keepLines w:val="0"/>
        <w:spacing w:before="0" w:after="0" w:line="360" w:lineRule="auto"/>
        <w:ind w:firstLineChars="150" w:firstLine="315"/>
        <w:rPr>
          <w:rFonts w:ascii="宋体" w:hAnsi="宋体" w:hint="eastAsia"/>
          <w:b w:val="0"/>
          <w:sz w:val="21"/>
          <w:szCs w:val="21"/>
        </w:rPr>
      </w:pPr>
      <w:bookmarkStart w:id="173" w:name="_19.2投标文件应按报价文件、资格证明文件、商务文件、技术文件分别编制"/>
      <w:bookmarkEnd w:id="173"/>
      <w:r w:rsidRPr="00CD6DA7">
        <w:rPr>
          <w:rFonts w:ascii="宋体" w:hAnsi="宋体" w:hint="eastAsia"/>
          <w:b w:val="0"/>
          <w:sz w:val="21"/>
          <w:szCs w:val="21"/>
        </w:rPr>
        <w:lastRenderedPageBreak/>
        <w:t>19.2为确保网上操作合法、有效和安全，投标人应当在投标截止时间前完成在广西政府采购云平台的身份认证，确保在电子投标过程中能够对相关数据电文进行加密和使用电子签章。</w:t>
      </w:r>
    </w:p>
    <w:p w14:paraId="00BFEBE8" w14:textId="77777777" w:rsidR="00F603EE" w:rsidRPr="00CD6DA7" w:rsidRDefault="001B1EBA">
      <w:pPr>
        <w:pStyle w:val="5"/>
        <w:keepNext w:val="0"/>
        <w:keepLines w:val="0"/>
        <w:spacing w:before="0" w:after="0" w:line="360" w:lineRule="auto"/>
        <w:ind w:firstLineChars="150" w:firstLine="315"/>
        <w:rPr>
          <w:rFonts w:ascii="宋体" w:hAnsi="宋体" w:hint="eastAsia"/>
          <w:b w:val="0"/>
          <w:sz w:val="21"/>
          <w:szCs w:val="21"/>
        </w:rPr>
      </w:pPr>
      <w:r w:rsidRPr="00CD6DA7">
        <w:rPr>
          <w:rFonts w:ascii="宋体" w:hAnsi="宋体" w:hint="eastAsia"/>
          <w:b w:val="0"/>
          <w:sz w:val="21"/>
          <w:szCs w:val="21"/>
        </w:rPr>
        <w:t>19.3投标文件须由投标人在规定位置签字（或者电子签名）、盖章（具体以投标人须知前附表或投标文件格式规定为准），</w:t>
      </w:r>
      <w:r w:rsidRPr="00CD6DA7">
        <w:rPr>
          <w:rFonts w:ascii="宋体" w:hAnsi="宋体" w:hint="eastAsia"/>
          <w:bCs/>
          <w:sz w:val="21"/>
          <w:szCs w:val="21"/>
        </w:rPr>
        <w:t>否则按无效投标处理</w:t>
      </w:r>
      <w:r w:rsidRPr="00CD6DA7">
        <w:rPr>
          <w:rFonts w:ascii="宋体" w:hAnsi="宋体" w:hint="eastAsia"/>
          <w:b w:val="0"/>
          <w:sz w:val="21"/>
          <w:szCs w:val="21"/>
        </w:rPr>
        <w:t>。</w:t>
      </w:r>
    </w:p>
    <w:p w14:paraId="5DC9DB8D" w14:textId="77777777" w:rsidR="00F603EE" w:rsidRPr="00CD6DA7" w:rsidRDefault="001B1EBA">
      <w:pPr>
        <w:pStyle w:val="5"/>
        <w:keepNext w:val="0"/>
        <w:keepLines w:val="0"/>
        <w:spacing w:before="0" w:after="0" w:line="360" w:lineRule="auto"/>
        <w:ind w:firstLineChars="150" w:firstLine="315"/>
        <w:rPr>
          <w:rFonts w:ascii="宋体" w:hAnsi="宋体" w:hint="eastAsia"/>
          <w:b w:val="0"/>
          <w:sz w:val="21"/>
          <w:szCs w:val="21"/>
        </w:rPr>
      </w:pPr>
      <w:r w:rsidRPr="00CD6DA7">
        <w:rPr>
          <w:rFonts w:ascii="宋体" w:hAnsi="宋体" w:hint="eastAsia"/>
          <w:b w:val="0"/>
          <w:sz w:val="21"/>
          <w:szCs w:val="21"/>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sidRPr="00CD6DA7">
        <w:rPr>
          <w:rFonts w:ascii="宋体" w:hAnsi="宋体" w:hint="eastAsia"/>
          <w:sz w:val="21"/>
          <w:szCs w:val="21"/>
        </w:rPr>
        <w:t>否则按无效投标处理</w:t>
      </w:r>
      <w:r w:rsidRPr="00CD6DA7">
        <w:rPr>
          <w:rFonts w:ascii="宋体" w:hAnsi="宋体" w:hint="eastAsia"/>
          <w:b w:val="0"/>
          <w:sz w:val="21"/>
          <w:szCs w:val="21"/>
        </w:rPr>
        <w:t>。</w:t>
      </w:r>
    </w:p>
    <w:p w14:paraId="23F899E0" w14:textId="77777777" w:rsidR="00F603EE" w:rsidRPr="00CD6DA7" w:rsidRDefault="001B1EBA">
      <w:pPr>
        <w:pStyle w:val="5"/>
        <w:keepNext w:val="0"/>
        <w:keepLines w:val="0"/>
        <w:spacing w:before="0" w:after="0" w:line="360" w:lineRule="auto"/>
        <w:ind w:firstLineChars="200" w:firstLine="420"/>
        <w:rPr>
          <w:rFonts w:ascii="黑体" w:eastAsia="黑体" w:hAnsi="黑体" w:hint="eastAsia"/>
          <w:sz w:val="24"/>
        </w:rPr>
      </w:pPr>
      <w:r w:rsidRPr="00CD6DA7">
        <w:rPr>
          <w:rFonts w:ascii="宋体" w:hAnsi="宋体" w:hint="eastAsia"/>
          <w:b w:val="0"/>
          <w:sz w:val="21"/>
          <w:szCs w:val="21"/>
        </w:rPr>
        <w:t>19.5投标文件应尽量避免涂改、</w:t>
      </w:r>
      <w:proofErr w:type="gramStart"/>
      <w:r w:rsidRPr="00CD6DA7">
        <w:rPr>
          <w:rFonts w:ascii="宋体" w:hAnsi="宋体" w:hint="eastAsia"/>
          <w:b w:val="0"/>
          <w:sz w:val="21"/>
          <w:szCs w:val="21"/>
        </w:rPr>
        <w:t>行间插字或者</w:t>
      </w:r>
      <w:proofErr w:type="gramEnd"/>
      <w:r w:rsidRPr="00CD6DA7">
        <w:rPr>
          <w:rFonts w:ascii="宋体" w:hAnsi="宋体" w:hint="eastAsia"/>
          <w:b w:val="0"/>
          <w:sz w:val="21"/>
          <w:szCs w:val="21"/>
        </w:rPr>
        <w:t>删除。如果出现上述情况，改动之处应由投标人的法定代表人或者其委托代理人签字（或者电子签名）或者加盖公章或者加盖电子签章。投标文件因字迹潦草或者表达不清所引起的后果由投标人承担。</w:t>
      </w:r>
    </w:p>
    <w:p w14:paraId="1333E9AA" w14:textId="77777777" w:rsidR="00F603EE" w:rsidRPr="00CD6DA7" w:rsidRDefault="001B1EBA">
      <w:pPr>
        <w:pStyle w:val="5"/>
        <w:keepNext w:val="0"/>
        <w:keepLines w:val="0"/>
        <w:spacing w:before="0" w:after="0" w:line="360" w:lineRule="auto"/>
        <w:ind w:firstLineChars="200" w:firstLine="482"/>
        <w:rPr>
          <w:rFonts w:ascii="黑体" w:eastAsia="黑体" w:hAnsi="黑体" w:hint="eastAsia"/>
          <w:sz w:val="24"/>
        </w:rPr>
      </w:pPr>
      <w:r w:rsidRPr="00CD6DA7">
        <w:rPr>
          <w:rFonts w:ascii="黑体" w:eastAsia="黑体" w:hAnsi="黑体" w:hint="eastAsia"/>
          <w:sz w:val="24"/>
        </w:rPr>
        <w:t>20.电子备份投标文件</w:t>
      </w:r>
    </w:p>
    <w:p w14:paraId="4997D694" w14:textId="77777777" w:rsidR="00F603EE" w:rsidRPr="00CD6DA7" w:rsidRDefault="001B1EBA">
      <w:pPr>
        <w:spacing w:line="360" w:lineRule="auto"/>
        <w:ind w:firstLineChars="200" w:firstLine="420"/>
        <w:rPr>
          <w:rFonts w:ascii="黑体" w:eastAsia="黑体" w:hAnsi="黑体" w:hint="eastAsia"/>
          <w:sz w:val="24"/>
        </w:rPr>
      </w:pPr>
      <w:r w:rsidRPr="00CD6DA7">
        <w:rPr>
          <w:rFonts w:hint="eastAsia"/>
        </w:rPr>
        <w:t>电子备份投标文件是指通过“广西政府采购云平台电子投标客户端”在线编制生成且后缀名为“</w:t>
      </w:r>
      <w:proofErr w:type="spellStart"/>
      <w:r w:rsidRPr="00CD6DA7">
        <w:t>bfbs</w:t>
      </w:r>
      <w:proofErr w:type="spellEnd"/>
      <w:r w:rsidRPr="00CD6DA7">
        <w:rPr>
          <w:rFonts w:hint="eastAsia"/>
        </w:rPr>
        <w:t>”的文件，是否接受电子备份投标文件</w:t>
      </w:r>
      <w:r w:rsidRPr="00CD6DA7">
        <w:rPr>
          <w:rFonts w:hAnsi="宋体" w:hint="eastAsia"/>
          <w:bCs/>
          <w:szCs w:val="21"/>
        </w:rPr>
        <w:t>详见“投标人须知前附表”。</w:t>
      </w:r>
    </w:p>
    <w:p w14:paraId="610FD1F7"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21.投标文件的提交</w:t>
      </w:r>
    </w:p>
    <w:p w14:paraId="36F6E7A4" w14:textId="77777777" w:rsidR="00F603EE" w:rsidRPr="00CD6DA7" w:rsidRDefault="001B1EBA">
      <w:pPr>
        <w:spacing w:line="360" w:lineRule="auto"/>
        <w:ind w:firstLineChars="200" w:firstLine="420"/>
        <w:rPr>
          <w:rFonts w:hAnsi="宋体" w:hint="eastAsia"/>
          <w:b/>
        </w:rPr>
      </w:pPr>
      <w:bookmarkStart w:id="174" w:name="_21.1投标人必须在“投标人须知中的前附表”规定的投标文件接收时间和投"/>
      <w:bookmarkEnd w:id="174"/>
      <w:r w:rsidRPr="00CD6DA7">
        <w:rPr>
          <w:rFonts w:hAnsi="宋体" w:hint="eastAsia"/>
          <w:bCs/>
          <w:szCs w:val="21"/>
        </w:rPr>
        <w:t>21.1</w:t>
      </w:r>
      <w:r w:rsidRPr="00CD6DA7">
        <w:rPr>
          <w:rFonts w:hAnsi="宋体" w:hint="eastAsia"/>
          <w:bCs/>
          <w:szCs w:val="21"/>
        </w:rPr>
        <w:t>投标人必须在“投标人须知前附表”规定的</w:t>
      </w:r>
      <w:r w:rsidRPr="00CD6DA7">
        <w:rPr>
          <w:rFonts w:ascii="宋体" w:hAnsi="宋体" w:hint="eastAsia"/>
          <w:szCs w:val="21"/>
        </w:rPr>
        <w:t>提交投标文件截止时间前将</w:t>
      </w:r>
      <w:r w:rsidRPr="00CD6DA7">
        <w:rPr>
          <w:rFonts w:hAnsi="宋体" w:hint="eastAsia"/>
          <w:bCs/>
          <w:szCs w:val="21"/>
        </w:rPr>
        <w:t>电子投标文件提交至投标地点。电子投标文件应在制作完成后，</w:t>
      </w:r>
      <w:r w:rsidRPr="00CD6DA7">
        <w:rPr>
          <w:rFonts w:hAnsi="宋体"/>
          <w:bCs/>
          <w:szCs w:val="21"/>
        </w:rPr>
        <w:t>在投标截止时间前</w:t>
      </w:r>
      <w:r w:rsidRPr="00CD6DA7">
        <w:rPr>
          <w:rFonts w:hAnsi="宋体" w:hint="eastAsia"/>
          <w:bCs/>
          <w:szCs w:val="21"/>
        </w:rPr>
        <w:t>通过有效数字证书（</w:t>
      </w:r>
      <w:r w:rsidRPr="00CD6DA7">
        <w:rPr>
          <w:rFonts w:hAnsi="宋体" w:hint="eastAsia"/>
          <w:bCs/>
          <w:szCs w:val="21"/>
        </w:rPr>
        <w:t>CA</w:t>
      </w:r>
      <w:r w:rsidRPr="00CD6DA7">
        <w:rPr>
          <w:rFonts w:hAnsi="宋体" w:hint="eastAsia"/>
          <w:bCs/>
          <w:szCs w:val="21"/>
        </w:rPr>
        <w:t>认证锁）进行电子签章、加密，然后通过网络将加密的电子投标文件递交至</w:t>
      </w:r>
      <w:r w:rsidRPr="00CD6DA7">
        <w:rPr>
          <w:rFonts w:ascii="宋体" w:hAnsi="宋体" w:hint="eastAsia"/>
          <w:szCs w:val="21"/>
        </w:rPr>
        <w:t>广西政府采购云平台</w:t>
      </w:r>
      <w:r w:rsidRPr="00CD6DA7">
        <w:rPr>
          <w:rFonts w:hAnsi="宋体" w:hint="eastAsia"/>
          <w:bCs/>
          <w:szCs w:val="21"/>
        </w:rPr>
        <w:t>。</w:t>
      </w:r>
      <w:r w:rsidRPr="00CD6DA7">
        <w:rPr>
          <w:rFonts w:hAnsi="宋体" w:hint="eastAsia"/>
          <w:bCs/>
          <w:szCs w:val="21"/>
        </w:rPr>
        <w:t xml:space="preserve"> </w:t>
      </w:r>
      <w:r w:rsidRPr="00CD6DA7">
        <w:rPr>
          <w:rFonts w:hAnsi="宋体" w:hint="eastAsia"/>
          <w:b/>
        </w:rPr>
        <w:t xml:space="preserve"> </w:t>
      </w:r>
    </w:p>
    <w:p w14:paraId="39216289" w14:textId="77777777" w:rsidR="00F603EE" w:rsidRPr="00CD6DA7" w:rsidRDefault="001B1EBA">
      <w:pPr>
        <w:spacing w:line="360" w:lineRule="auto"/>
        <w:ind w:firstLineChars="200" w:firstLine="422"/>
        <w:rPr>
          <w:rFonts w:ascii="宋体" w:hAnsi="宋体" w:hint="eastAsia"/>
          <w:b/>
          <w:szCs w:val="20"/>
        </w:rPr>
      </w:pPr>
      <w:r w:rsidRPr="00CD6DA7">
        <w:rPr>
          <w:rFonts w:ascii="宋体" w:hAnsi="宋体" w:hint="eastAsia"/>
          <w:b/>
          <w:szCs w:val="21"/>
        </w:rPr>
        <w:t>21.</w:t>
      </w:r>
      <w:r w:rsidRPr="00CD6DA7">
        <w:rPr>
          <w:rFonts w:ascii="宋体" w:hAnsi="宋体"/>
          <w:b/>
          <w:szCs w:val="21"/>
        </w:rPr>
        <w:t>2</w:t>
      </w:r>
      <w:r w:rsidRPr="00CD6DA7">
        <w:rPr>
          <w:rFonts w:ascii="宋体" w:hAnsi="宋体" w:hint="eastAsia"/>
          <w:b/>
          <w:szCs w:val="21"/>
        </w:rPr>
        <w:t>未在规定时间内提交或者未按照招标文件要求加密的电子投标文件，广西政府采购云平台将拒收。</w:t>
      </w:r>
    </w:p>
    <w:p w14:paraId="50CDE115"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22. 投标文件的补充、修改、撤回与退回</w:t>
      </w:r>
    </w:p>
    <w:p w14:paraId="0540CF21" w14:textId="77777777" w:rsidR="00F603EE" w:rsidRPr="00CD6DA7" w:rsidRDefault="001B1EBA">
      <w:pPr>
        <w:snapToGrid w:val="0"/>
        <w:spacing w:line="360" w:lineRule="auto"/>
        <w:ind w:firstLine="420"/>
        <w:jc w:val="left"/>
        <w:rPr>
          <w:rFonts w:ascii="宋体" w:hAnsi="宋体" w:hint="eastAsia"/>
          <w:szCs w:val="21"/>
        </w:rPr>
      </w:pPr>
      <w:bookmarkStart w:id="175" w:name="_Toc254970684"/>
      <w:bookmarkStart w:id="176" w:name="_Toc254970543"/>
      <w:r w:rsidRPr="00CD6DA7">
        <w:rPr>
          <w:rFonts w:ascii="宋体" w:hAnsi="宋体" w:cs="宋体"/>
          <w:szCs w:val="21"/>
        </w:rPr>
        <w:t>22</w:t>
      </w:r>
      <w:r w:rsidRPr="00CD6DA7">
        <w:rPr>
          <w:rFonts w:ascii="宋体" w:hAnsi="宋体" w:cs="宋体" w:hint="eastAsia"/>
          <w:szCs w:val="21"/>
        </w:rPr>
        <w:t>.1</w:t>
      </w:r>
      <w:r w:rsidRPr="00CD6DA7">
        <w:rPr>
          <w:rFonts w:ascii="宋体" w:hAnsi="宋体" w:hint="eastAsia"/>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sidRPr="00CD6DA7">
        <w:rPr>
          <w:rFonts w:ascii="宋体" w:hAnsi="宋体" w:cs="宋体" w:hint="eastAsia"/>
          <w:szCs w:val="21"/>
        </w:rPr>
        <w:t>（补充、修改或者撤回方式可</w:t>
      </w:r>
      <w:r w:rsidRPr="00CD6DA7">
        <w:rPr>
          <w:rFonts w:ascii="宋体" w:hAnsi="宋体" w:hint="eastAsia"/>
          <w:szCs w:val="21"/>
        </w:rPr>
        <w:t>登录</w:t>
      </w:r>
      <w:r w:rsidRPr="00CD6DA7">
        <w:rPr>
          <w:rFonts w:ascii="宋体" w:hAnsi="宋体" w:cs="宋体" w:hint="eastAsia"/>
          <w:kern w:val="0"/>
          <w:szCs w:val="21"/>
        </w:rPr>
        <w:t>广西政府采购云平台，</w:t>
      </w:r>
      <w:r w:rsidRPr="00CD6DA7">
        <w:rPr>
          <w:rFonts w:ascii="宋体" w:hAnsi="宋体" w:hint="eastAsia"/>
          <w:szCs w:val="21"/>
        </w:rPr>
        <w:t>进入“服务中心”中查看</w:t>
      </w:r>
      <w:r w:rsidRPr="00CD6DA7">
        <w:rPr>
          <w:rFonts w:ascii="宋体" w:hAnsi="宋体" w:cs="宋体" w:hint="eastAsia"/>
          <w:szCs w:val="21"/>
        </w:rPr>
        <w:t xml:space="preserve"> “电子投标文件制作与投送教程”）</w:t>
      </w:r>
    </w:p>
    <w:bookmarkEnd w:id="175"/>
    <w:bookmarkEnd w:id="176"/>
    <w:p w14:paraId="2256D911" w14:textId="77777777" w:rsidR="00F603EE" w:rsidRPr="00CD6DA7" w:rsidRDefault="001B1EBA">
      <w:pPr>
        <w:pStyle w:val="29"/>
        <w:spacing w:before="0"/>
        <w:ind w:firstLine="420"/>
        <w:rPr>
          <w:rFonts w:ascii="宋体" w:hAnsi="宋体" w:cs="宋体" w:hint="eastAsia"/>
          <w:sz w:val="21"/>
          <w:szCs w:val="21"/>
        </w:rPr>
      </w:pPr>
      <w:r w:rsidRPr="00CD6DA7">
        <w:rPr>
          <w:rFonts w:ascii="宋体" w:hAnsi="宋体" w:cs="宋体"/>
          <w:sz w:val="21"/>
          <w:szCs w:val="21"/>
        </w:rPr>
        <w:t>22.</w:t>
      </w:r>
      <w:r w:rsidRPr="00CD6DA7">
        <w:rPr>
          <w:rFonts w:ascii="宋体" w:hAnsi="宋体" w:cs="宋体" w:hint="eastAsia"/>
          <w:sz w:val="21"/>
          <w:szCs w:val="21"/>
        </w:rPr>
        <w:t>2广西政府采购云平台收到投标文件后向供应商发出确认回执通知。在投标截止时间前，除供应商补充、修改或者撤回投标文件外，任何单位和个人不得解密或提取投标文件。</w:t>
      </w:r>
    </w:p>
    <w:p w14:paraId="78D21DDD" w14:textId="77777777" w:rsidR="00F603EE" w:rsidRPr="00CD6DA7" w:rsidRDefault="001B1EBA">
      <w:pPr>
        <w:spacing w:line="360" w:lineRule="auto"/>
        <w:ind w:firstLineChars="200" w:firstLine="420"/>
        <w:rPr>
          <w:rFonts w:ascii="宋体" w:hAnsi="宋体" w:cs="宋体" w:hint="eastAsia"/>
          <w:szCs w:val="21"/>
        </w:rPr>
      </w:pPr>
      <w:r w:rsidRPr="00CD6DA7">
        <w:rPr>
          <w:rFonts w:ascii="宋体" w:hAnsi="宋体" w:cs="宋体" w:hint="eastAsia"/>
          <w:szCs w:val="21"/>
        </w:rPr>
        <w:t>22.</w:t>
      </w:r>
      <w:r w:rsidRPr="00CD6DA7">
        <w:rPr>
          <w:rFonts w:ascii="宋体" w:hAnsi="宋体" w:cs="宋体"/>
          <w:szCs w:val="21"/>
        </w:rPr>
        <w:t>3</w:t>
      </w:r>
      <w:r w:rsidRPr="00CD6DA7">
        <w:rPr>
          <w:rFonts w:ascii="宋体" w:hAnsi="宋体" w:cs="宋体" w:hint="eastAsia"/>
          <w:szCs w:val="21"/>
        </w:rPr>
        <w:t>在投标截止时间后，采购人和采购代理机构对已提交的投标文件概不退回。</w:t>
      </w:r>
    </w:p>
    <w:p w14:paraId="2FD0AC6F" w14:textId="77777777" w:rsidR="00F603EE" w:rsidRPr="00CD6DA7" w:rsidRDefault="001B1EBA">
      <w:pPr>
        <w:pStyle w:val="30"/>
        <w:keepNext w:val="0"/>
        <w:keepLines w:val="0"/>
        <w:jc w:val="center"/>
      </w:pPr>
      <w:bookmarkStart w:id="177" w:name="_Toc254970685"/>
      <w:bookmarkStart w:id="178" w:name="_Toc254970544"/>
      <w:r w:rsidRPr="00CD6DA7">
        <w:rPr>
          <w:rFonts w:hint="eastAsia"/>
        </w:rPr>
        <w:t>四、开</w:t>
      </w:r>
      <w:r w:rsidRPr="00CD6DA7">
        <w:rPr>
          <w:rFonts w:hint="eastAsia"/>
        </w:rPr>
        <w:t xml:space="preserve">    </w:t>
      </w:r>
      <w:r w:rsidRPr="00CD6DA7">
        <w:rPr>
          <w:rFonts w:hint="eastAsia"/>
        </w:rPr>
        <w:t>标</w:t>
      </w:r>
      <w:bookmarkEnd w:id="177"/>
      <w:bookmarkEnd w:id="178"/>
    </w:p>
    <w:p w14:paraId="7373EF9E"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bookmarkStart w:id="179" w:name="_23.开标时间和地点"/>
      <w:bookmarkEnd w:id="179"/>
      <w:r w:rsidRPr="00CD6DA7">
        <w:rPr>
          <w:rFonts w:ascii="黑体" w:eastAsia="黑体" w:hAnsi="黑体" w:hint="eastAsia"/>
          <w:sz w:val="24"/>
        </w:rPr>
        <w:lastRenderedPageBreak/>
        <w:t>23.开标时间和地点</w:t>
      </w:r>
    </w:p>
    <w:p w14:paraId="41BC83AC" w14:textId="77777777" w:rsidR="00F603EE" w:rsidRPr="00CD6DA7" w:rsidRDefault="001B1EBA">
      <w:pPr>
        <w:spacing w:line="360" w:lineRule="auto"/>
        <w:ind w:firstLineChars="200" w:firstLine="420"/>
        <w:rPr>
          <w:rFonts w:hAnsi="宋体" w:hint="eastAsia"/>
          <w:bCs/>
        </w:rPr>
      </w:pPr>
      <w:r w:rsidRPr="00CD6DA7">
        <w:rPr>
          <w:rFonts w:hAnsi="宋体" w:hint="eastAsia"/>
          <w:bCs/>
        </w:rPr>
        <w:t>开标时间及地点详见“投标人须知前附表”</w:t>
      </w:r>
    </w:p>
    <w:p w14:paraId="78144050" w14:textId="77777777" w:rsidR="00F603EE" w:rsidRPr="00CD6DA7" w:rsidRDefault="001B1EBA">
      <w:pPr>
        <w:pStyle w:val="5"/>
        <w:keepNext w:val="0"/>
        <w:keepLines w:val="0"/>
        <w:spacing w:before="0" w:after="0" w:line="360" w:lineRule="auto"/>
        <w:ind w:leftChars="200" w:left="420"/>
        <w:rPr>
          <w:rFonts w:ascii="黑体" w:eastAsia="黑体" w:hAnsi="黑体" w:hint="eastAsia"/>
          <w:sz w:val="24"/>
        </w:rPr>
      </w:pPr>
      <w:r w:rsidRPr="00CD6DA7">
        <w:rPr>
          <w:rFonts w:ascii="黑体" w:eastAsia="黑体" w:hAnsi="黑体" w:hint="eastAsia"/>
          <w:sz w:val="24"/>
        </w:rPr>
        <w:t>24.开标程序</w:t>
      </w:r>
    </w:p>
    <w:p w14:paraId="3BF42D4E" w14:textId="77777777" w:rsidR="00F603EE" w:rsidRPr="00CD6DA7" w:rsidRDefault="001B1EBA">
      <w:pPr>
        <w:pStyle w:val="a0"/>
        <w:spacing w:line="360" w:lineRule="auto"/>
      </w:pPr>
      <w:r w:rsidRPr="00CD6DA7">
        <w:rPr>
          <w:rFonts w:hint="eastAsia"/>
        </w:rPr>
        <w:t>2</w:t>
      </w:r>
      <w:r w:rsidRPr="00CD6DA7">
        <w:t>4.1</w:t>
      </w:r>
      <w:r w:rsidRPr="00CD6DA7">
        <w:rPr>
          <w:rFonts w:hint="eastAsia"/>
        </w:rPr>
        <w:t>提交投标文件截止时间止，投标人不足</w:t>
      </w:r>
      <w:r w:rsidRPr="00CD6DA7">
        <w:rPr>
          <w:rFonts w:hint="eastAsia"/>
        </w:rPr>
        <w:t>3</w:t>
      </w:r>
      <w:r w:rsidRPr="00CD6DA7">
        <w:rPr>
          <w:rFonts w:hint="eastAsia"/>
        </w:rPr>
        <w:t>家的，不得开标。</w:t>
      </w:r>
    </w:p>
    <w:p w14:paraId="217AE713" w14:textId="77777777" w:rsidR="00F603EE" w:rsidRPr="00CD6DA7" w:rsidRDefault="001B1EBA">
      <w:pPr>
        <w:pStyle w:val="a0"/>
        <w:spacing w:line="360" w:lineRule="auto"/>
      </w:pPr>
      <w:r w:rsidRPr="00CD6DA7">
        <w:rPr>
          <w:rFonts w:hint="eastAsia"/>
        </w:rPr>
        <w:t>24.</w:t>
      </w:r>
      <w:r w:rsidRPr="00CD6DA7">
        <w:t>2</w:t>
      </w:r>
      <w:r w:rsidRPr="00CD6DA7">
        <w:rPr>
          <w:rFonts w:hint="eastAsia"/>
        </w:rPr>
        <w:t>采购代理机构将按照招标文件规定的时间通过广西政府采购云平台</w:t>
      </w:r>
      <w:proofErr w:type="gramStart"/>
      <w:r w:rsidRPr="00CD6DA7">
        <w:rPr>
          <w:rFonts w:hint="eastAsia"/>
        </w:rPr>
        <w:t>组织线</w:t>
      </w:r>
      <w:proofErr w:type="gramEnd"/>
      <w:r w:rsidRPr="00CD6DA7">
        <w:rPr>
          <w:rFonts w:hint="eastAsia"/>
        </w:rPr>
        <w:t>上开标活动，所有供应商均应当准时在线参加，投标人因未在线参加开标而导致投标文件无法按时解密等一切后果由投标人自己承担。</w:t>
      </w:r>
    </w:p>
    <w:p w14:paraId="02FF804C" w14:textId="77777777" w:rsidR="00F603EE" w:rsidRPr="00CD6DA7" w:rsidRDefault="001B1EBA">
      <w:pPr>
        <w:pStyle w:val="a0"/>
        <w:spacing w:line="360" w:lineRule="auto"/>
      </w:pPr>
      <w:r w:rsidRPr="00CD6DA7">
        <w:rPr>
          <w:rFonts w:hint="eastAsia"/>
        </w:rPr>
        <w:t>24.</w:t>
      </w:r>
      <w:r w:rsidRPr="00CD6DA7">
        <w:t>3</w:t>
      </w:r>
      <w:r w:rsidRPr="00CD6DA7">
        <w:rPr>
          <w:rFonts w:hint="eastAsia"/>
        </w:rPr>
        <w:t>开标程序</w:t>
      </w:r>
    </w:p>
    <w:p w14:paraId="1EE9A686" w14:textId="77777777" w:rsidR="00F603EE" w:rsidRPr="00CD6DA7" w:rsidRDefault="001B1EBA">
      <w:pPr>
        <w:pStyle w:val="a0"/>
        <w:spacing w:line="360" w:lineRule="auto"/>
      </w:pPr>
      <w:r w:rsidRPr="00CD6DA7">
        <w:rPr>
          <w:rFonts w:hint="eastAsia"/>
        </w:rPr>
        <w:t>（</w:t>
      </w:r>
      <w:r w:rsidRPr="00CD6DA7">
        <w:rPr>
          <w:rFonts w:hint="eastAsia"/>
        </w:rPr>
        <w:t>1</w:t>
      </w:r>
      <w:r w:rsidRPr="00CD6DA7">
        <w:rPr>
          <w:rFonts w:hint="eastAsia"/>
        </w:rPr>
        <w:t>）解密电子投标文件。广西政府采购云平台按开标时间自动提取所有投标文件。采购代理机构依托广西政府采购云平台向各投标人发出电子加密投标文件【开始解密】通知，由投标人按</w:t>
      </w:r>
      <w:r w:rsidRPr="00CD6DA7">
        <w:rPr>
          <w:rFonts w:hAnsi="宋体" w:hint="eastAsia"/>
          <w:bCs/>
          <w:szCs w:val="21"/>
        </w:rPr>
        <w:t>“投标人须知前附表”</w:t>
      </w:r>
      <w:r w:rsidRPr="00CD6DA7">
        <w:rPr>
          <w:rFonts w:hint="eastAsia"/>
        </w:rPr>
        <w:t>规定的时间内自行进行投标文件解密。投标人的法定代表人或其委托代理人须凭加密时所用的</w:t>
      </w:r>
      <w:r w:rsidRPr="00CD6DA7">
        <w:rPr>
          <w:rFonts w:hint="eastAsia"/>
        </w:rPr>
        <w:t>CA</w:t>
      </w:r>
      <w:r w:rsidRPr="00CD6DA7">
        <w:rPr>
          <w:rFonts w:hint="eastAsia"/>
        </w:rPr>
        <w:t>锁准时登录到广西政府采购云平台电子开标大厅签到并对电子投标文件解密。</w:t>
      </w:r>
      <w:r w:rsidRPr="00CD6DA7">
        <w:rPr>
          <w:b/>
        </w:rPr>
        <w:t>投标人</w:t>
      </w:r>
      <w:r w:rsidRPr="00CD6DA7">
        <w:rPr>
          <w:rFonts w:hint="eastAsia"/>
          <w:b/>
        </w:rPr>
        <w:t>未在</w:t>
      </w:r>
      <w:r w:rsidRPr="00CD6DA7">
        <w:rPr>
          <w:b/>
        </w:rPr>
        <w:t>规定的时间内解密</w:t>
      </w:r>
      <w:r w:rsidRPr="00CD6DA7">
        <w:rPr>
          <w:rFonts w:hint="eastAsia"/>
          <w:b/>
        </w:rPr>
        <w:t>投标文件</w:t>
      </w:r>
      <w:r w:rsidRPr="00CD6DA7">
        <w:rPr>
          <w:b/>
        </w:rPr>
        <w:t>或</w:t>
      </w:r>
      <w:r w:rsidRPr="00CD6DA7">
        <w:rPr>
          <w:rFonts w:hint="eastAsia"/>
          <w:b/>
        </w:rPr>
        <w:t>者</w:t>
      </w:r>
      <w:r w:rsidRPr="00CD6DA7">
        <w:rPr>
          <w:b/>
        </w:rPr>
        <w:t>解密失败的</w:t>
      </w:r>
      <w:r w:rsidRPr="00CD6DA7">
        <w:rPr>
          <w:rFonts w:hint="eastAsia"/>
          <w:b/>
        </w:rPr>
        <w:t>，</w:t>
      </w:r>
      <w:r w:rsidRPr="00CD6DA7">
        <w:rPr>
          <w:rFonts w:ascii="宋体" w:hAnsi="宋体" w:hint="eastAsia"/>
          <w:b/>
          <w:szCs w:val="21"/>
        </w:rPr>
        <w:t>投标人的投标文件作无效处理。</w:t>
      </w:r>
    </w:p>
    <w:p w14:paraId="04A61E07" w14:textId="77777777" w:rsidR="00F603EE" w:rsidRPr="00CD6DA7" w:rsidRDefault="001B1EBA">
      <w:pPr>
        <w:pStyle w:val="a0"/>
        <w:spacing w:line="360" w:lineRule="auto"/>
      </w:pPr>
      <w:r w:rsidRPr="00CD6DA7">
        <w:rPr>
          <w:rFonts w:hint="eastAsia"/>
        </w:rPr>
        <w:t>（</w:t>
      </w:r>
      <w:r w:rsidRPr="00CD6DA7">
        <w:rPr>
          <w:rFonts w:hint="eastAsia"/>
        </w:rPr>
        <w:t>2</w:t>
      </w:r>
      <w:r w:rsidRPr="00CD6DA7">
        <w:rPr>
          <w:rFonts w:hint="eastAsia"/>
        </w:rPr>
        <w:t>）电子唱标。投标文件解密结束，宣布的内容均在广西政府采购云平台远程开标大厅展示，具体详见</w:t>
      </w:r>
      <w:r w:rsidRPr="00CD6DA7">
        <w:rPr>
          <w:rFonts w:hAnsi="宋体" w:hint="eastAsia"/>
          <w:bCs/>
        </w:rPr>
        <w:t>“投标人须知前附表”</w:t>
      </w:r>
      <w:r w:rsidRPr="00CD6DA7">
        <w:rPr>
          <w:rFonts w:hint="eastAsia"/>
        </w:rPr>
        <w:t>；</w:t>
      </w:r>
    </w:p>
    <w:p w14:paraId="73DAB7A0" w14:textId="77777777" w:rsidR="00F603EE" w:rsidRPr="00CD6DA7" w:rsidRDefault="001B1EBA">
      <w:pPr>
        <w:pStyle w:val="a0"/>
        <w:spacing w:line="360" w:lineRule="auto"/>
        <w:rPr>
          <w:szCs w:val="21"/>
        </w:rPr>
      </w:pPr>
      <w:r w:rsidRPr="00CD6DA7">
        <w:rPr>
          <w:rFonts w:hint="eastAsia"/>
        </w:rPr>
        <w:t>（</w:t>
      </w:r>
      <w:r w:rsidRPr="00CD6DA7">
        <w:rPr>
          <w:rFonts w:hint="eastAsia"/>
        </w:rPr>
        <w:t>3</w:t>
      </w:r>
      <w:r w:rsidRPr="00CD6DA7">
        <w:rPr>
          <w:rFonts w:hint="eastAsia"/>
        </w:rPr>
        <w:t>）开标过程由采购代理机构如实记录，</w:t>
      </w:r>
      <w:proofErr w:type="gramStart"/>
      <w:r w:rsidRPr="00CD6DA7">
        <w:rPr>
          <w:rFonts w:hint="eastAsia"/>
        </w:rPr>
        <w:t>并电子</w:t>
      </w:r>
      <w:proofErr w:type="gramEnd"/>
      <w:r w:rsidRPr="00CD6DA7">
        <w:rPr>
          <w:rFonts w:hint="eastAsia"/>
        </w:rPr>
        <w:t>留痕，由参加电子开标的各投标人代表对电子开标记录在开标记录公布后</w:t>
      </w:r>
      <w:r w:rsidRPr="00CD6DA7">
        <w:rPr>
          <w:rFonts w:hint="eastAsia"/>
        </w:rPr>
        <w:t>15</w:t>
      </w:r>
      <w:r w:rsidRPr="00CD6DA7">
        <w:rPr>
          <w:rFonts w:hint="eastAsia"/>
        </w:rPr>
        <w:t>分钟内进行当</w:t>
      </w:r>
      <w:r w:rsidRPr="00CD6DA7">
        <w:rPr>
          <w:rFonts w:hint="eastAsia"/>
          <w:szCs w:val="21"/>
        </w:rPr>
        <w:t>场校核及勘误，并线上确认是否有异议，未确认的视同认可开标结果。</w:t>
      </w:r>
    </w:p>
    <w:p w14:paraId="28C36119" w14:textId="77777777" w:rsidR="00F603EE" w:rsidRPr="00CD6DA7" w:rsidRDefault="001B1EBA">
      <w:pPr>
        <w:pStyle w:val="a0"/>
        <w:spacing w:line="360" w:lineRule="auto"/>
        <w:rPr>
          <w:szCs w:val="21"/>
        </w:rPr>
      </w:pPr>
      <w:r w:rsidRPr="00CD6DA7">
        <w:rPr>
          <w:rFonts w:hint="eastAsia"/>
          <w:szCs w:val="21"/>
        </w:rPr>
        <w:t>（</w:t>
      </w:r>
      <w:r w:rsidRPr="00CD6DA7">
        <w:rPr>
          <w:rFonts w:hint="eastAsia"/>
          <w:szCs w:val="21"/>
        </w:rPr>
        <w:t>4</w:t>
      </w:r>
      <w:r w:rsidRPr="00CD6DA7">
        <w:rPr>
          <w:rFonts w:hint="eastAsia"/>
          <w:szCs w:val="21"/>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A70CC2E" w14:textId="77777777" w:rsidR="00F603EE" w:rsidRPr="00CD6DA7" w:rsidRDefault="001B1EBA">
      <w:pPr>
        <w:pStyle w:val="a0"/>
        <w:spacing w:line="360" w:lineRule="auto"/>
        <w:rPr>
          <w:szCs w:val="21"/>
        </w:rPr>
      </w:pPr>
      <w:r w:rsidRPr="00CD6DA7">
        <w:rPr>
          <w:rFonts w:hint="eastAsia"/>
          <w:szCs w:val="21"/>
        </w:rPr>
        <w:t>（</w:t>
      </w:r>
      <w:r w:rsidRPr="00CD6DA7">
        <w:rPr>
          <w:rFonts w:hint="eastAsia"/>
          <w:szCs w:val="21"/>
        </w:rPr>
        <w:t>5</w:t>
      </w:r>
      <w:r w:rsidRPr="00CD6DA7">
        <w:rPr>
          <w:rFonts w:hint="eastAsia"/>
          <w:szCs w:val="21"/>
        </w:rPr>
        <w:t>）开标结束。</w:t>
      </w:r>
    </w:p>
    <w:p w14:paraId="0455E139" w14:textId="77777777" w:rsidR="00F603EE" w:rsidRPr="00CD6DA7" w:rsidRDefault="001B1EBA">
      <w:pPr>
        <w:pStyle w:val="ab"/>
        <w:snapToGrid w:val="0"/>
        <w:spacing w:line="360" w:lineRule="auto"/>
        <w:ind w:firstLineChars="200" w:firstLine="420"/>
        <w:rPr>
          <w:rFonts w:hAnsi="宋体" w:hint="eastAsia"/>
          <w:sz w:val="21"/>
        </w:rPr>
      </w:pPr>
      <w:r w:rsidRPr="00CD6DA7">
        <w:rPr>
          <w:rFonts w:hint="eastAsia"/>
          <w:sz w:val="21"/>
        </w:rPr>
        <w:t>特别说明：如遇广西政府采购云平台电子化开标或评审程序调整的，按调整后执行。</w:t>
      </w:r>
    </w:p>
    <w:p w14:paraId="6DADF962" w14:textId="77777777" w:rsidR="00F603EE" w:rsidRPr="00CD6DA7" w:rsidRDefault="00F603EE">
      <w:pPr>
        <w:pStyle w:val="ab"/>
        <w:snapToGrid w:val="0"/>
        <w:spacing w:line="360" w:lineRule="auto"/>
        <w:ind w:leftChars="228" w:left="689" w:hangingChars="100" w:hanging="210"/>
        <w:rPr>
          <w:rFonts w:hAnsi="宋体" w:hint="eastAsia"/>
          <w:sz w:val="21"/>
        </w:rPr>
      </w:pPr>
    </w:p>
    <w:p w14:paraId="46450EDA" w14:textId="77777777" w:rsidR="00F603EE" w:rsidRPr="00CD6DA7" w:rsidRDefault="001B1EBA">
      <w:pPr>
        <w:pStyle w:val="30"/>
        <w:keepNext w:val="0"/>
        <w:keepLines w:val="0"/>
        <w:jc w:val="center"/>
      </w:pPr>
      <w:r w:rsidRPr="00CD6DA7">
        <w:rPr>
          <w:rFonts w:hint="eastAsia"/>
        </w:rPr>
        <w:t>五、资格审查</w:t>
      </w:r>
    </w:p>
    <w:p w14:paraId="62578A8C"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25.资格审查</w:t>
      </w:r>
    </w:p>
    <w:p w14:paraId="536B1664" w14:textId="77777777" w:rsidR="00F603EE" w:rsidRPr="00CD6DA7" w:rsidRDefault="001B1EBA">
      <w:pPr>
        <w:pStyle w:val="5"/>
        <w:keepNext w:val="0"/>
        <w:keepLines w:val="0"/>
        <w:spacing w:before="0" w:after="0" w:line="400" w:lineRule="exact"/>
        <w:ind w:firstLineChars="150" w:firstLine="315"/>
        <w:rPr>
          <w:rFonts w:ascii="宋体" w:hAnsi="宋体" w:hint="eastAsia"/>
          <w:b w:val="0"/>
          <w:sz w:val="21"/>
          <w:szCs w:val="21"/>
        </w:rPr>
      </w:pPr>
      <w:r w:rsidRPr="00CD6DA7">
        <w:rPr>
          <w:rFonts w:ascii="宋体" w:hAnsi="宋体" w:hint="eastAsia"/>
          <w:b w:val="0"/>
          <w:sz w:val="21"/>
          <w:szCs w:val="21"/>
        </w:rPr>
        <w:t xml:space="preserve"> 25.1</w:t>
      </w:r>
      <w:r w:rsidRPr="00CD6DA7">
        <w:rPr>
          <w:rFonts w:ascii="宋体" w:hAnsi="宋体"/>
          <w:b w:val="0"/>
          <w:sz w:val="21"/>
          <w:szCs w:val="21"/>
        </w:rPr>
        <w:t>开标结束后，</w:t>
      </w:r>
      <w:r w:rsidRPr="00CD6DA7">
        <w:rPr>
          <w:rFonts w:ascii="宋体" w:hAnsi="宋体" w:hint="eastAsia"/>
          <w:b w:val="0"/>
          <w:sz w:val="21"/>
          <w:szCs w:val="21"/>
        </w:rPr>
        <w:t>采购人或者采购代理机构通过电子开评标系统依据招标文件对电子投标文件进行线上资格审查</w:t>
      </w:r>
      <w:r w:rsidRPr="00CD6DA7">
        <w:rPr>
          <w:rFonts w:ascii="宋体" w:hAnsi="宋体"/>
          <w:b w:val="0"/>
          <w:sz w:val="21"/>
          <w:szCs w:val="21"/>
        </w:rPr>
        <w:t>。</w:t>
      </w:r>
    </w:p>
    <w:p w14:paraId="4E46EBFE" w14:textId="77777777" w:rsidR="00F603EE" w:rsidRPr="00CD6DA7" w:rsidRDefault="001B1EBA">
      <w:pPr>
        <w:pStyle w:val="5"/>
        <w:keepNext w:val="0"/>
        <w:keepLines w:val="0"/>
        <w:spacing w:before="0" w:after="0" w:line="400" w:lineRule="exact"/>
        <w:ind w:firstLineChars="150" w:firstLine="315"/>
        <w:rPr>
          <w:rFonts w:ascii="宋体" w:hAnsi="宋体" w:hint="eastAsia"/>
          <w:b w:val="0"/>
          <w:sz w:val="21"/>
          <w:szCs w:val="21"/>
        </w:rPr>
      </w:pPr>
      <w:r w:rsidRPr="00CD6DA7">
        <w:rPr>
          <w:rFonts w:ascii="宋体" w:hAnsi="宋体" w:hint="eastAsia"/>
          <w:b w:val="0"/>
          <w:sz w:val="21"/>
          <w:szCs w:val="21"/>
        </w:rPr>
        <w:t xml:space="preserve"> 25.2资格审查标准为本招标文件中载明对投标人资格要求的条件。本项目资格审查采用合格制，凡符合招标文件规定的投标人资格要求的投标人均通过资格审查。</w:t>
      </w:r>
    </w:p>
    <w:p w14:paraId="11D85E2C" w14:textId="77777777" w:rsidR="00F603EE" w:rsidRPr="00CD6DA7" w:rsidRDefault="001B1EBA">
      <w:pPr>
        <w:pStyle w:val="5"/>
        <w:keepNext w:val="0"/>
        <w:keepLines w:val="0"/>
        <w:numPr>
          <w:ilvl w:val="0"/>
          <w:numId w:val="0"/>
        </w:numPr>
        <w:spacing w:before="0" w:after="0" w:line="400" w:lineRule="exact"/>
        <w:ind w:firstLineChars="200" w:firstLine="422"/>
        <w:rPr>
          <w:rFonts w:ascii="宋体" w:hAnsi="宋体" w:hint="eastAsia"/>
          <w:sz w:val="21"/>
          <w:szCs w:val="21"/>
        </w:rPr>
      </w:pPr>
      <w:bookmarkStart w:id="180" w:name="_25.3_投标人有下列情形之一的，资格审查不通过而导致其投标无效："/>
      <w:bookmarkEnd w:id="180"/>
      <w:r w:rsidRPr="00CD6DA7">
        <w:rPr>
          <w:rFonts w:ascii="宋体" w:hAnsi="宋体" w:hint="eastAsia"/>
          <w:sz w:val="21"/>
          <w:szCs w:val="21"/>
        </w:rPr>
        <w:lastRenderedPageBreak/>
        <w:t>25.3 投标人有下列情形之一的，资格审查不通过，作无效投标处理：</w:t>
      </w:r>
    </w:p>
    <w:p w14:paraId="34A16ADE" w14:textId="77777777" w:rsidR="00F603EE" w:rsidRPr="00CD6DA7" w:rsidRDefault="001B1EBA">
      <w:pPr>
        <w:pStyle w:val="ab"/>
        <w:snapToGrid w:val="0"/>
        <w:spacing w:line="400" w:lineRule="exact"/>
        <w:ind w:firstLineChars="200" w:firstLine="422"/>
        <w:rPr>
          <w:rFonts w:hAnsi="宋体" w:hint="eastAsia"/>
          <w:b/>
          <w:sz w:val="21"/>
        </w:rPr>
      </w:pPr>
      <w:r w:rsidRPr="00CD6DA7">
        <w:rPr>
          <w:rFonts w:hAnsi="宋体" w:hint="eastAsia"/>
          <w:b/>
          <w:sz w:val="21"/>
        </w:rPr>
        <w:t>（1）不具备招标文件中规定的资格要求的；</w:t>
      </w:r>
    </w:p>
    <w:p w14:paraId="2F8D98EC" w14:textId="77777777" w:rsidR="00F603EE" w:rsidRPr="00CD6DA7" w:rsidRDefault="001B1EBA">
      <w:pPr>
        <w:pStyle w:val="ab"/>
        <w:snapToGrid w:val="0"/>
        <w:spacing w:line="400" w:lineRule="exact"/>
        <w:ind w:firstLineChars="200" w:firstLine="422"/>
        <w:rPr>
          <w:rFonts w:hAnsi="宋体" w:hint="eastAsia"/>
          <w:b/>
          <w:sz w:val="21"/>
        </w:rPr>
      </w:pPr>
      <w:r w:rsidRPr="00CD6DA7">
        <w:rPr>
          <w:rFonts w:hAnsi="宋体" w:hint="eastAsia"/>
          <w:b/>
          <w:sz w:val="21"/>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w:t>
      </w:r>
      <w:proofErr w:type="gramStart"/>
      <w:r w:rsidRPr="00CD6DA7">
        <w:rPr>
          <w:rFonts w:hAnsi="宋体" w:hint="eastAsia"/>
          <w:b/>
          <w:sz w:val="21"/>
        </w:rPr>
        <w:t>规则见</w:t>
      </w:r>
      <w:proofErr w:type="gramEnd"/>
      <w:r w:rsidRPr="00CD6DA7">
        <w:rPr>
          <w:rFonts w:hAnsi="宋体" w:hint="eastAsia"/>
          <w:b/>
          <w:sz w:val="21"/>
        </w:rPr>
        <w:t>“投标人须知前附表”）</w:t>
      </w:r>
    </w:p>
    <w:p w14:paraId="66305A24" w14:textId="77777777" w:rsidR="00F603EE" w:rsidRPr="00CD6DA7" w:rsidRDefault="001B1EBA">
      <w:pPr>
        <w:pStyle w:val="ab"/>
        <w:snapToGrid w:val="0"/>
        <w:spacing w:line="400" w:lineRule="exact"/>
        <w:ind w:firstLineChars="200" w:firstLine="422"/>
        <w:rPr>
          <w:rFonts w:hAnsi="宋体" w:hint="eastAsia"/>
          <w:b/>
          <w:sz w:val="21"/>
        </w:rPr>
      </w:pPr>
      <w:r w:rsidRPr="00CD6DA7">
        <w:rPr>
          <w:rFonts w:hAnsi="宋体" w:hint="eastAsia"/>
          <w:b/>
          <w:sz w:val="21"/>
        </w:rPr>
        <w:t>（3）同一合同项下的不同投标人，单位负责人为同一人或者存在直接控股、管理关系的；为本项目提供</w:t>
      </w:r>
      <w:proofErr w:type="gramStart"/>
      <w:r w:rsidRPr="00CD6DA7">
        <w:rPr>
          <w:rFonts w:hAnsi="宋体" w:hint="eastAsia"/>
          <w:b/>
          <w:sz w:val="21"/>
        </w:rPr>
        <w:t>过整体</w:t>
      </w:r>
      <w:proofErr w:type="gramEnd"/>
      <w:r w:rsidRPr="00CD6DA7">
        <w:rPr>
          <w:rFonts w:hAnsi="宋体" w:hint="eastAsia"/>
          <w:b/>
          <w:sz w:val="21"/>
        </w:rPr>
        <w:t>设计、规范编制或者项目管理、监理、检测等服务的供应商，再参加该采购项目的其他采购活动的；</w:t>
      </w:r>
    </w:p>
    <w:p w14:paraId="67FF110F" w14:textId="77777777" w:rsidR="00F603EE" w:rsidRPr="00CD6DA7" w:rsidRDefault="001B1EBA">
      <w:pPr>
        <w:pStyle w:val="ab"/>
        <w:snapToGrid w:val="0"/>
        <w:spacing w:line="400" w:lineRule="exact"/>
        <w:ind w:firstLineChars="200" w:firstLine="422"/>
        <w:rPr>
          <w:rFonts w:hAnsi="宋体" w:hint="eastAsia"/>
          <w:b/>
          <w:sz w:val="21"/>
        </w:rPr>
      </w:pPr>
      <w:r w:rsidRPr="00CD6DA7">
        <w:rPr>
          <w:rFonts w:hAnsi="宋体" w:hint="eastAsia"/>
          <w:b/>
          <w:sz w:val="21"/>
        </w:rPr>
        <w:t>（4）投标文件中的资格证明文件缺少任一项“投标人须知前附表”资格证明文件规定“必须提供”的文件资料的；</w:t>
      </w:r>
    </w:p>
    <w:p w14:paraId="3F3E6190" w14:textId="77777777" w:rsidR="00F603EE" w:rsidRPr="00CD6DA7" w:rsidRDefault="001B1EBA">
      <w:pPr>
        <w:pStyle w:val="ab"/>
        <w:snapToGrid w:val="0"/>
        <w:spacing w:line="400" w:lineRule="exact"/>
        <w:ind w:firstLineChars="200" w:firstLine="422"/>
        <w:rPr>
          <w:rFonts w:hAnsi="宋体" w:hint="eastAsia"/>
          <w:b/>
          <w:sz w:val="21"/>
        </w:rPr>
      </w:pPr>
      <w:r w:rsidRPr="00CD6DA7">
        <w:rPr>
          <w:rFonts w:hAnsi="宋体" w:hint="eastAsia"/>
          <w:b/>
          <w:sz w:val="21"/>
        </w:rPr>
        <w:t>（5）投标文件中的资格证明文件出现任一项不符合“投标人须知前附表”资格证明文件规定“必须提供”的文件资料要求或者无效的。</w:t>
      </w:r>
    </w:p>
    <w:p w14:paraId="5731A77B" w14:textId="77777777" w:rsidR="00F603EE" w:rsidRPr="00CD6DA7" w:rsidRDefault="001B1EBA">
      <w:pPr>
        <w:pStyle w:val="5"/>
        <w:keepNext w:val="0"/>
        <w:keepLines w:val="0"/>
        <w:snapToGrid w:val="0"/>
        <w:spacing w:before="0" w:after="0" w:line="400" w:lineRule="exact"/>
        <w:ind w:leftChars="228" w:left="690" w:hangingChars="100" w:hanging="211"/>
        <w:rPr>
          <w:rFonts w:ascii="宋体" w:hAnsi="宋体" w:hint="eastAsia"/>
          <w:sz w:val="21"/>
          <w:szCs w:val="21"/>
        </w:rPr>
      </w:pPr>
      <w:r w:rsidRPr="00CD6DA7">
        <w:rPr>
          <w:rFonts w:ascii="宋体" w:hAnsi="宋体" w:hint="eastAsia"/>
          <w:sz w:val="21"/>
          <w:szCs w:val="21"/>
        </w:rPr>
        <w:t>25.4</w:t>
      </w:r>
      <w:r w:rsidRPr="00CD6DA7">
        <w:rPr>
          <w:rFonts w:ascii="宋体" w:hAnsi="宋体"/>
          <w:sz w:val="21"/>
          <w:szCs w:val="21"/>
        </w:rPr>
        <w:t>合格投标人不足3家的，不得评标。</w:t>
      </w:r>
    </w:p>
    <w:p w14:paraId="26F2EF2E" w14:textId="77777777" w:rsidR="00F603EE" w:rsidRPr="00CD6DA7" w:rsidRDefault="00F603EE">
      <w:pPr>
        <w:pStyle w:val="a0"/>
      </w:pPr>
    </w:p>
    <w:p w14:paraId="50CE74DA" w14:textId="77777777" w:rsidR="00F603EE" w:rsidRPr="00CD6DA7" w:rsidRDefault="001B1EBA">
      <w:pPr>
        <w:pStyle w:val="30"/>
        <w:keepNext w:val="0"/>
        <w:keepLines w:val="0"/>
        <w:jc w:val="center"/>
      </w:pPr>
      <w:r w:rsidRPr="00CD6DA7">
        <w:rPr>
          <w:rFonts w:hint="eastAsia"/>
        </w:rPr>
        <w:t>六、评</w:t>
      </w:r>
      <w:r w:rsidRPr="00CD6DA7">
        <w:rPr>
          <w:rFonts w:hint="eastAsia"/>
        </w:rPr>
        <w:t xml:space="preserve">   </w:t>
      </w:r>
      <w:r w:rsidRPr="00CD6DA7">
        <w:rPr>
          <w:rFonts w:hint="eastAsia"/>
        </w:rPr>
        <w:t>标</w:t>
      </w:r>
    </w:p>
    <w:p w14:paraId="1B65B16E"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bookmarkStart w:id="181" w:name="_26.组建评标委员会"/>
      <w:bookmarkEnd w:id="181"/>
      <w:r w:rsidRPr="00CD6DA7">
        <w:rPr>
          <w:rFonts w:ascii="黑体" w:eastAsia="黑体" w:hAnsi="黑体" w:hint="eastAsia"/>
          <w:sz w:val="24"/>
        </w:rPr>
        <w:t>26.组建评标委员会</w:t>
      </w:r>
    </w:p>
    <w:p w14:paraId="27548175"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26.1评标委员会由采购人代表和评审专家组成，具体人数详见“投标人须知前附表”，其中评审专家不得少于成员总数的三分之二。</w:t>
      </w:r>
    </w:p>
    <w:p w14:paraId="6FF73DB1" w14:textId="77777777" w:rsidR="00F603EE" w:rsidRPr="00CD6DA7" w:rsidRDefault="001B1EBA">
      <w:pPr>
        <w:pStyle w:val="ab"/>
        <w:snapToGrid w:val="0"/>
        <w:spacing w:line="400" w:lineRule="exact"/>
        <w:ind w:leftChars="1" w:left="2" w:firstLineChars="200" w:firstLine="420"/>
        <w:rPr>
          <w:rFonts w:hAnsi="宋体" w:hint="eastAsia"/>
          <w:sz w:val="21"/>
        </w:rPr>
      </w:pPr>
      <w:r w:rsidRPr="00CD6DA7">
        <w:rPr>
          <w:rFonts w:hAnsi="宋体" w:hint="eastAsia"/>
          <w:sz w:val="21"/>
        </w:rPr>
        <w:t>26.2参加过采购项目前期咨询论证的专家，不得参加该采购项目的评审活动。</w:t>
      </w:r>
    </w:p>
    <w:p w14:paraId="7B06A77C" w14:textId="77777777" w:rsidR="00F603EE" w:rsidRPr="00CD6DA7" w:rsidRDefault="001B1EBA">
      <w:pPr>
        <w:pStyle w:val="ab"/>
        <w:snapToGrid w:val="0"/>
        <w:spacing w:line="400" w:lineRule="exact"/>
        <w:ind w:leftChars="1" w:left="2" w:firstLineChars="200" w:firstLine="420"/>
        <w:rPr>
          <w:rFonts w:hAnsi="宋体" w:hint="eastAsia"/>
          <w:sz w:val="21"/>
        </w:rPr>
      </w:pPr>
      <w:r w:rsidRPr="00CD6DA7">
        <w:rPr>
          <w:rFonts w:hAnsi="宋体" w:hint="eastAsia"/>
          <w:sz w:val="21"/>
        </w:rPr>
        <w:t>26.3</w:t>
      </w:r>
      <w:r w:rsidRPr="00CD6DA7">
        <w:rPr>
          <w:rFonts w:hAnsi="宋体" w:hint="eastAsia"/>
          <w:bCs/>
          <w:sz w:val="21"/>
        </w:rPr>
        <w:t>采购代理机构应当基于广西政府采购云平台抽（选）取评审专家。</w:t>
      </w:r>
    </w:p>
    <w:p w14:paraId="4954275F"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27.评标的依据</w:t>
      </w:r>
    </w:p>
    <w:p w14:paraId="3C7753EF"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评标委员会以</w:t>
      </w:r>
      <w:r w:rsidRPr="00CD6DA7">
        <w:rPr>
          <w:rFonts w:hAnsi="宋体" w:cs="宋体" w:hint="eastAsia"/>
          <w:sz w:val="21"/>
        </w:rPr>
        <w:t>“第四章 评标方法和评标标准”</w:t>
      </w:r>
      <w:r w:rsidRPr="00CD6DA7">
        <w:rPr>
          <w:rFonts w:hAnsi="宋体" w:hint="eastAsia"/>
          <w:sz w:val="21"/>
        </w:rPr>
        <w:t>为依据对投标文件进行评审，</w:t>
      </w:r>
      <w:r w:rsidRPr="00CD6DA7">
        <w:rPr>
          <w:rFonts w:hAnsi="宋体"/>
          <w:sz w:val="21"/>
        </w:rPr>
        <w:t>没有规定的方法、评审因素和标准，不作为评标依据。</w:t>
      </w:r>
    </w:p>
    <w:p w14:paraId="48DBCB4B"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28.评标原则</w:t>
      </w:r>
    </w:p>
    <w:p w14:paraId="3312E36C"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76AB84A4"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28.2</w:t>
      </w:r>
      <w:bookmarkStart w:id="182" w:name="_28.3评标方法。本项目将按须知前附表规定的评标办法进行评标，具体评标"/>
      <w:bookmarkEnd w:id="182"/>
      <w:r w:rsidRPr="00CD6DA7">
        <w:rPr>
          <w:rFonts w:hAnsi="宋体" w:hint="eastAsia"/>
          <w:sz w:val="21"/>
        </w:rPr>
        <w:t>评委表决。评标委员会成员对需要共同认定的事项存在争议的，应当按照少数服从多数的原则</w:t>
      </w:r>
      <w:proofErr w:type="gramStart"/>
      <w:r w:rsidRPr="00CD6DA7">
        <w:rPr>
          <w:rFonts w:hAnsi="宋体" w:hint="eastAsia"/>
          <w:sz w:val="21"/>
        </w:rPr>
        <w:t>作出</w:t>
      </w:r>
      <w:proofErr w:type="gramEnd"/>
      <w:r w:rsidRPr="00CD6DA7">
        <w:rPr>
          <w:rFonts w:hAnsi="宋体" w:hint="eastAsia"/>
          <w:sz w:val="21"/>
        </w:rPr>
        <w:t>结论。</w:t>
      </w:r>
    </w:p>
    <w:p w14:paraId="2D0C82B0"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28.</w:t>
      </w:r>
      <w:r w:rsidRPr="00CD6DA7">
        <w:rPr>
          <w:rFonts w:hAnsi="宋体"/>
          <w:sz w:val="21"/>
        </w:rPr>
        <w:t>3</w:t>
      </w:r>
      <w:r w:rsidRPr="00CD6DA7">
        <w:rPr>
          <w:rFonts w:hAnsi="宋体" w:hint="eastAsia"/>
          <w:sz w:val="21"/>
        </w:rPr>
        <w:t>评标的保密。采购人、采购代理机构应当采取必要措施，保证评标在严格保密（封闭式评标）的情况下进行。除采购人代表、评标现场组织人员外，采购人的其他工作人员以</w:t>
      </w:r>
      <w:r w:rsidRPr="00CD6DA7">
        <w:rPr>
          <w:rFonts w:hAnsi="宋体" w:hint="eastAsia"/>
          <w:sz w:val="21"/>
        </w:rPr>
        <w:lastRenderedPageBreak/>
        <w:t>及与评标工作无关的人员不得进入评标现场。有关人员对评标情况以及在评标过程中获悉的国家秘密、商业秘密负有保密责任。</w:t>
      </w:r>
    </w:p>
    <w:p w14:paraId="53FE5E32"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2</w:t>
      </w:r>
      <w:r w:rsidRPr="00CD6DA7">
        <w:rPr>
          <w:rFonts w:hAnsi="宋体"/>
          <w:sz w:val="21"/>
        </w:rPr>
        <w:t>8.4</w:t>
      </w:r>
      <w:r w:rsidRPr="00CD6DA7">
        <w:rPr>
          <w:rFonts w:hAnsi="宋体" w:hint="eastAsia"/>
          <w:sz w:val="21"/>
        </w:rPr>
        <w:t>评标过程的监控。本项目电子评标过程实行网上留痕、全程录音、录像监控，</w:t>
      </w:r>
      <w:r w:rsidRPr="00CD6DA7">
        <w:rPr>
          <w:rFonts w:hAnsi="宋体" w:hint="eastAsia"/>
          <w:b/>
          <w:sz w:val="21"/>
        </w:rPr>
        <w:t>投标人在评标过程中所进行的试图影响评标结果的不公正活动，可能导致其投标按无效处理。</w:t>
      </w:r>
    </w:p>
    <w:p w14:paraId="60709036"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1"/>
          <w:szCs w:val="21"/>
        </w:rPr>
      </w:pPr>
      <w:r w:rsidRPr="00CD6DA7">
        <w:rPr>
          <w:rFonts w:ascii="黑体" w:eastAsia="黑体" w:hAnsi="黑体" w:hint="eastAsia"/>
          <w:sz w:val="21"/>
          <w:szCs w:val="21"/>
        </w:rPr>
        <w:t>29.评标方法及中标候选人推荐</w:t>
      </w:r>
    </w:p>
    <w:p w14:paraId="59593E9C"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2</w:t>
      </w:r>
      <w:r w:rsidRPr="00CD6DA7">
        <w:rPr>
          <w:rFonts w:hAnsi="宋体"/>
          <w:sz w:val="21"/>
        </w:rPr>
        <w:t>9.1</w:t>
      </w:r>
      <w:r w:rsidRPr="00CD6DA7">
        <w:rPr>
          <w:rFonts w:hAnsi="宋体" w:hint="eastAsia"/>
          <w:sz w:val="21"/>
        </w:rPr>
        <w:t>本项目的评标方法详见“投标人须知前附表”。</w:t>
      </w:r>
    </w:p>
    <w:p w14:paraId="4FC3BC17"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2</w:t>
      </w:r>
      <w:r w:rsidRPr="00CD6DA7">
        <w:rPr>
          <w:rFonts w:hAnsi="宋体"/>
          <w:sz w:val="21"/>
        </w:rPr>
        <w:t>9.2</w:t>
      </w:r>
      <w:r w:rsidRPr="00CD6DA7">
        <w:rPr>
          <w:rFonts w:hAnsi="宋体" w:cs="宋体"/>
          <w:sz w:val="21"/>
        </w:rPr>
        <w:t xml:space="preserve"> </w:t>
      </w:r>
      <w:r w:rsidRPr="00CD6DA7">
        <w:rPr>
          <w:rFonts w:hAnsi="宋体" w:cs="宋体" w:hint="eastAsia"/>
          <w:sz w:val="21"/>
        </w:rPr>
        <w:t>商务/技术要求</w:t>
      </w:r>
      <w:r w:rsidRPr="00CD6DA7">
        <w:rPr>
          <w:rFonts w:hAnsi="宋体" w:hint="eastAsia"/>
          <w:sz w:val="21"/>
        </w:rPr>
        <w:t>允许负偏离的条款数</w:t>
      </w:r>
      <w:r w:rsidRPr="00CD6DA7">
        <w:rPr>
          <w:rFonts w:hAnsi="宋体"/>
          <w:sz w:val="21"/>
        </w:rPr>
        <w:t>详见</w:t>
      </w:r>
      <w:r w:rsidRPr="00CD6DA7">
        <w:rPr>
          <w:rFonts w:hAnsi="宋体" w:hint="eastAsia"/>
          <w:sz w:val="21"/>
        </w:rPr>
        <w:t>“投标人须知前附表”。</w:t>
      </w:r>
    </w:p>
    <w:p w14:paraId="23139AE5" w14:textId="77777777" w:rsidR="00F603EE" w:rsidRPr="00CD6DA7" w:rsidRDefault="001B1EBA">
      <w:pPr>
        <w:pStyle w:val="ab"/>
        <w:snapToGrid w:val="0"/>
        <w:spacing w:line="400" w:lineRule="exact"/>
        <w:ind w:firstLineChars="200" w:firstLine="420"/>
        <w:rPr>
          <w:rFonts w:hAnsi="宋体" w:cs="宋体" w:hint="eastAsia"/>
          <w:sz w:val="21"/>
        </w:rPr>
      </w:pPr>
      <w:r w:rsidRPr="00CD6DA7">
        <w:rPr>
          <w:rFonts w:hAnsi="宋体" w:hint="eastAsia"/>
          <w:sz w:val="21"/>
        </w:rPr>
        <w:t>2</w:t>
      </w:r>
      <w:r w:rsidRPr="00CD6DA7">
        <w:rPr>
          <w:rFonts w:hAnsi="宋体"/>
          <w:sz w:val="21"/>
        </w:rPr>
        <w:t>9.3</w:t>
      </w:r>
      <w:r w:rsidRPr="00CD6DA7">
        <w:rPr>
          <w:rFonts w:hAnsi="宋体" w:cs="宋体"/>
          <w:sz w:val="21"/>
        </w:rPr>
        <w:t xml:space="preserve"> </w:t>
      </w:r>
      <w:r w:rsidRPr="00CD6DA7">
        <w:rPr>
          <w:rFonts w:hAnsi="宋体"/>
          <w:sz w:val="21"/>
        </w:rPr>
        <w:t>中标候选人推荐数量详见</w:t>
      </w:r>
      <w:r w:rsidRPr="00CD6DA7">
        <w:rPr>
          <w:rFonts w:hAnsi="宋体" w:hint="eastAsia"/>
          <w:sz w:val="21"/>
        </w:rPr>
        <w:t>“投标人须知前附表”。</w:t>
      </w:r>
    </w:p>
    <w:p w14:paraId="422A032E" w14:textId="77777777" w:rsidR="00F603EE" w:rsidRPr="00CD6DA7" w:rsidRDefault="001B1EBA">
      <w:pPr>
        <w:spacing w:line="400" w:lineRule="exact"/>
        <w:ind w:firstLineChars="200" w:firstLine="420"/>
        <w:rPr>
          <w:rFonts w:hAnsi="宋体" w:hint="eastAsia"/>
          <w:szCs w:val="21"/>
        </w:rPr>
      </w:pPr>
      <w:r w:rsidRPr="00CD6DA7">
        <w:rPr>
          <w:rFonts w:hAnsi="宋体" w:hint="eastAsia"/>
          <w:szCs w:val="21"/>
        </w:rPr>
        <w:t>29.</w:t>
      </w:r>
      <w:r w:rsidRPr="00CD6DA7">
        <w:rPr>
          <w:rFonts w:hAnsi="宋体"/>
          <w:szCs w:val="21"/>
        </w:rPr>
        <w:t>4</w:t>
      </w:r>
      <w:r w:rsidRPr="00CD6DA7">
        <w:rPr>
          <w:rFonts w:hAnsi="宋体" w:hint="eastAsia"/>
          <w:szCs w:val="21"/>
        </w:rPr>
        <w:t xml:space="preserve"> </w:t>
      </w:r>
      <w:r w:rsidRPr="00CD6DA7">
        <w:rPr>
          <w:rFonts w:hAnsi="宋体" w:hint="eastAsia"/>
          <w:szCs w:val="21"/>
        </w:rPr>
        <w:t>电子交易活动的中止。采购过程中出现以下情形，导致电子交易平台无法正常运行，或者无法保证电子交易的公平、公正和安全时，采购代理机构可以中止电子交易活动：</w:t>
      </w:r>
    </w:p>
    <w:p w14:paraId="60C8DA32" w14:textId="77777777" w:rsidR="00F603EE" w:rsidRPr="00CD6DA7" w:rsidRDefault="001B1EBA">
      <w:pPr>
        <w:spacing w:line="400" w:lineRule="exact"/>
        <w:ind w:firstLineChars="200" w:firstLine="420"/>
        <w:rPr>
          <w:rFonts w:hAnsi="宋体" w:hint="eastAsia"/>
          <w:szCs w:val="21"/>
        </w:rPr>
      </w:pPr>
      <w:r w:rsidRPr="00CD6DA7">
        <w:rPr>
          <w:rFonts w:hAnsi="宋体" w:hint="eastAsia"/>
          <w:szCs w:val="21"/>
        </w:rPr>
        <w:t>（</w:t>
      </w:r>
      <w:r w:rsidRPr="00CD6DA7">
        <w:rPr>
          <w:rFonts w:hAnsi="宋体" w:hint="eastAsia"/>
          <w:szCs w:val="21"/>
        </w:rPr>
        <w:t>1</w:t>
      </w:r>
      <w:r w:rsidRPr="00CD6DA7">
        <w:rPr>
          <w:rFonts w:hAnsi="宋体" w:hint="eastAsia"/>
          <w:szCs w:val="21"/>
        </w:rPr>
        <w:t>）电子交易平台发生故障而无法登录访问的；</w:t>
      </w:r>
      <w:r w:rsidRPr="00CD6DA7">
        <w:rPr>
          <w:rFonts w:hAnsi="宋体" w:hint="eastAsia"/>
          <w:szCs w:val="21"/>
        </w:rPr>
        <w:t xml:space="preserve"> </w:t>
      </w:r>
    </w:p>
    <w:p w14:paraId="14678BE1" w14:textId="77777777" w:rsidR="00F603EE" w:rsidRPr="00CD6DA7" w:rsidRDefault="001B1EBA">
      <w:pPr>
        <w:spacing w:line="400" w:lineRule="exact"/>
        <w:ind w:firstLineChars="200" w:firstLine="420"/>
        <w:rPr>
          <w:rFonts w:hAnsi="宋体" w:hint="eastAsia"/>
          <w:szCs w:val="21"/>
        </w:rPr>
      </w:pPr>
      <w:r w:rsidRPr="00CD6DA7">
        <w:rPr>
          <w:rFonts w:hAnsi="宋体" w:hint="eastAsia"/>
          <w:szCs w:val="21"/>
        </w:rPr>
        <w:t>（</w:t>
      </w:r>
      <w:r w:rsidRPr="00CD6DA7">
        <w:rPr>
          <w:rFonts w:hAnsi="宋体" w:hint="eastAsia"/>
          <w:szCs w:val="21"/>
        </w:rPr>
        <w:t>2</w:t>
      </w:r>
      <w:r w:rsidRPr="00CD6DA7">
        <w:rPr>
          <w:rFonts w:hAnsi="宋体" w:hint="eastAsia"/>
          <w:szCs w:val="21"/>
        </w:rPr>
        <w:t>）电子交易平台应用或数据库出现错误，不能进行正常操作的；</w:t>
      </w:r>
    </w:p>
    <w:p w14:paraId="636DF6CD" w14:textId="77777777" w:rsidR="00F603EE" w:rsidRPr="00CD6DA7" w:rsidRDefault="001B1EBA">
      <w:pPr>
        <w:spacing w:line="400" w:lineRule="exact"/>
        <w:ind w:firstLineChars="200" w:firstLine="420"/>
        <w:rPr>
          <w:rFonts w:hAnsi="宋体" w:hint="eastAsia"/>
          <w:szCs w:val="21"/>
        </w:rPr>
      </w:pPr>
      <w:r w:rsidRPr="00CD6DA7">
        <w:rPr>
          <w:rFonts w:hAnsi="宋体" w:hint="eastAsia"/>
          <w:szCs w:val="21"/>
        </w:rPr>
        <w:t>（</w:t>
      </w:r>
      <w:r w:rsidRPr="00CD6DA7">
        <w:rPr>
          <w:rFonts w:hAnsi="宋体" w:hint="eastAsia"/>
          <w:szCs w:val="21"/>
        </w:rPr>
        <w:t>3</w:t>
      </w:r>
      <w:r w:rsidRPr="00CD6DA7">
        <w:rPr>
          <w:rFonts w:hAnsi="宋体" w:hint="eastAsia"/>
          <w:szCs w:val="21"/>
        </w:rPr>
        <w:t>）电子交易平台发现严重安全漏洞，有潜在泄密危险的；</w:t>
      </w:r>
    </w:p>
    <w:p w14:paraId="0CA1FBEE" w14:textId="77777777" w:rsidR="00F603EE" w:rsidRPr="00CD6DA7" w:rsidRDefault="001B1EBA">
      <w:pPr>
        <w:spacing w:line="400" w:lineRule="exact"/>
        <w:ind w:firstLineChars="200" w:firstLine="420"/>
        <w:rPr>
          <w:rFonts w:hAnsi="宋体" w:hint="eastAsia"/>
          <w:szCs w:val="21"/>
        </w:rPr>
      </w:pPr>
      <w:r w:rsidRPr="00CD6DA7">
        <w:rPr>
          <w:rFonts w:hAnsi="宋体" w:hint="eastAsia"/>
          <w:szCs w:val="21"/>
        </w:rPr>
        <w:t>（</w:t>
      </w:r>
      <w:r w:rsidRPr="00CD6DA7">
        <w:rPr>
          <w:rFonts w:hAnsi="宋体" w:hint="eastAsia"/>
          <w:szCs w:val="21"/>
        </w:rPr>
        <w:t>4</w:t>
      </w:r>
      <w:r w:rsidRPr="00CD6DA7">
        <w:rPr>
          <w:rFonts w:hAnsi="宋体" w:hint="eastAsia"/>
          <w:szCs w:val="21"/>
        </w:rPr>
        <w:t>）病毒发作导致不能进行正常操作的；</w:t>
      </w:r>
      <w:r w:rsidRPr="00CD6DA7">
        <w:rPr>
          <w:rFonts w:hAnsi="宋体" w:hint="eastAsia"/>
          <w:szCs w:val="21"/>
        </w:rPr>
        <w:t xml:space="preserve"> </w:t>
      </w:r>
    </w:p>
    <w:p w14:paraId="3D4A8AB0" w14:textId="77777777" w:rsidR="00F603EE" w:rsidRPr="00CD6DA7" w:rsidRDefault="001B1EBA">
      <w:pPr>
        <w:spacing w:line="400" w:lineRule="exact"/>
        <w:ind w:firstLineChars="200" w:firstLine="420"/>
        <w:rPr>
          <w:rFonts w:hAnsi="宋体" w:hint="eastAsia"/>
          <w:szCs w:val="21"/>
        </w:rPr>
      </w:pPr>
      <w:r w:rsidRPr="00CD6DA7">
        <w:rPr>
          <w:rFonts w:hAnsi="宋体" w:hint="eastAsia"/>
          <w:szCs w:val="21"/>
        </w:rPr>
        <w:t>（</w:t>
      </w:r>
      <w:r w:rsidRPr="00CD6DA7">
        <w:rPr>
          <w:rFonts w:hAnsi="宋体" w:hint="eastAsia"/>
          <w:szCs w:val="21"/>
        </w:rPr>
        <w:t>5</w:t>
      </w:r>
      <w:r w:rsidRPr="00CD6DA7">
        <w:rPr>
          <w:rFonts w:hAnsi="宋体" w:hint="eastAsia"/>
          <w:szCs w:val="21"/>
        </w:rPr>
        <w:t>）其他无法保证电子交易的公平、公正和安全的情况。</w:t>
      </w:r>
    </w:p>
    <w:p w14:paraId="6FB768BD" w14:textId="77777777" w:rsidR="00F603EE" w:rsidRPr="00CD6DA7" w:rsidRDefault="001B1EBA">
      <w:pPr>
        <w:spacing w:line="400" w:lineRule="exact"/>
        <w:ind w:firstLineChars="200" w:firstLine="420"/>
        <w:rPr>
          <w:rFonts w:hAnsi="宋体" w:hint="eastAsia"/>
          <w:szCs w:val="21"/>
        </w:rPr>
      </w:pPr>
      <w:r w:rsidRPr="00CD6DA7">
        <w:rPr>
          <w:rFonts w:hAnsi="宋体" w:hint="eastAsia"/>
          <w:szCs w:val="21"/>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w:t>
      </w:r>
      <w:proofErr w:type="gramStart"/>
      <w:r w:rsidRPr="00CD6DA7">
        <w:rPr>
          <w:rFonts w:hAnsi="宋体" w:hint="eastAsia"/>
          <w:szCs w:val="21"/>
        </w:rPr>
        <w:t>作出</w:t>
      </w:r>
      <w:proofErr w:type="gramEnd"/>
      <w:r w:rsidRPr="00CD6DA7">
        <w:rPr>
          <w:rFonts w:hAnsi="宋体" w:hint="eastAsia"/>
          <w:szCs w:val="21"/>
        </w:rPr>
        <w:t>妥善保密处理，并报财政部门备案。</w:t>
      </w:r>
    </w:p>
    <w:p w14:paraId="6A39FC97" w14:textId="77777777" w:rsidR="00F603EE" w:rsidRPr="00CD6DA7" w:rsidRDefault="001B1EBA">
      <w:pPr>
        <w:spacing w:line="400" w:lineRule="exact"/>
        <w:ind w:firstLineChars="200" w:firstLine="420"/>
        <w:rPr>
          <w:rFonts w:hAnsi="宋体" w:hint="eastAsia"/>
        </w:rPr>
      </w:pPr>
      <w:r w:rsidRPr="00CD6DA7">
        <w:rPr>
          <w:rFonts w:hAnsi="宋体" w:hint="eastAsia"/>
        </w:rPr>
        <w:t>29.5</w:t>
      </w:r>
      <w:r w:rsidRPr="00CD6DA7">
        <w:rPr>
          <w:rFonts w:hAnsi="宋体" w:hint="eastAsia"/>
        </w:rPr>
        <w:t>出现下列情形之一的，应予废标：</w:t>
      </w:r>
    </w:p>
    <w:p w14:paraId="4D9C1647" w14:textId="77777777" w:rsidR="00F603EE" w:rsidRPr="00CD6DA7" w:rsidRDefault="001B1EBA">
      <w:pPr>
        <w:spacing w:line="400" w:lineRule="exact"/>
        <w:ind w:firstLineChars="200" w:firstLine="420"/>
        <w:rPr>
          <w:rFonts w:hAnsi="宋体" w:hint="eastAsia"/>
        </w:rPr>
      </w:pPr>
      <w:r w:rsidRPr="00CD6DA7">
        <w:rPr>
          <w:rFonts w:hAnsi="宋体" w:hint="eastAsia"/>
        </w:rPr>
        <w:t>（</w:t>
      </w:r>
      <w:r w:rsidRPr="00CD6DA7">
        <w:rPr>
          <w:rFonts w:hAnsi="宋体" w:hint="eastAsia"/>
        </w:rPr>
        <w:t>1</w:t>
      </w:r>
      <w:r w:rsidRPr="00CD6DA7">
        <w:rPr>
          <w:rFonts w:hAnsi="宋体" w:hint="eastAsia"/>
        </w:rPr>
        <w:t>）符合专业条件的供应商或者对招标文件作实质响应的供应商不足三家的；</w:t>
      </w:r>
    </w:p>
    <w:p w14:paraId="780F916F" w14:textId="77777777" w:rsidR="00F603EE" w:rsidRPr="00CD6DA7" w:rsidRDefault="001B1EBA">
      <w:pPr>
        <w:spacing w:line="400" w:lineRule="exact"/>
        <w:ind w:firstLineChars="200" w:firstLine="420"/>
        <w:rPr>
          <w:rFonts w:hAnsi="宋体" w:hint="eastAsia"/>
        </w:rPr>
      </w:pPr>
      <w:r w:rsidRPr="00CD6DA7">
        <w:rPr>
          <w:rFonts w:hAnsi="宋体" w:hint="eastAsia"/>
        </w:rPr>
        <w:t>（</w:t>
      </w:r>
      <w:r w:rsidRPr="00CD6DA7">
        <w:rPr>
          <w:rFonts w:hAnsi="宋体" w:hint="eastAsia"/>
        </w:rPr>
        <w:t>2</w:t>
      </w:r>
      <w:r w:rsidRPr="00CD6DA7">
        <w:rPr>
          <w:rFonts w:hAnsi="宋体" w:hint="eastAsia"/>
        </w:rPr>
        <w:t>）出现影响采购公正的违法、违规行为的；</w:t>
      </w:r>
    </w:p>
    <w:p w14:paraId="084B41E5" w14:textId="77777777" w:rsidR="00F603EE" w:rsidRPr="00CD6DA7" w:rsidRDefault="001B1EBA">
      <w:pPr>
        <w:spacing w:line="400" w:lineRule="exact"/>
        <w:ind w:firstLineChars="200" w:firstLine="420"/>
        <w:rPr>
          <w:rFonts w:hAnsi="宋体" w:hint="eastAsia"/>
        </w:rPr>
      </w:pPr>
      <w:r w:rsidRPr="00CD6DA7">
        <w:rPr>
          <w:rFonts w:hAnsi="宋体" w:hint="eastAsia"/>
        </w:rPr>
        <w:t>（</w:t>
      </w:r>
      <w:r w:rsidRPr="00CD6DA7">
        <w:rPr>
          <w:rFonts w:hAnsi="宋体" w:hint="eastAsia"/>
        </w:rPr>
        <w:t>3</w:t>
      </w:r>
      <w:r w:rsidRPr="00CD6DA7">
        <w:rPr>
          <w:rFonts w:hAnsi="宋体" w:hint="eastAsia"/>
        </w:rPr>
        <w:t>）投标人的报价均超过了采购预算，采购人不能支付的；</w:t>
      </w:r>
    </w:p>
    <w:p w14:paraId="4A2B9754" w14:textId="77777777" w:rsidR="00F603EE" w:rsidRPr="00CD6DA7" w:rsidRDefault="001B1EBA">
      <w:pPr>
        <w:spacing w:line="400" w:lineRule="exact"/>
        <w:ind w:firstLineChars="200" w:firstLine="420"/>
        <w:rPr>
          <w:rFonts w:hAnsi="宋体" w:hint="eastAsia"/>
        </w:rPr>
      </w:pPr>
      <w:r w:rsidRPr="00CD6DA7">
        <w:rPr>
          <w:rFonts w:hAnsi="宋体" w:hint="eastAsia"/>
        </w:rPr>
        <w:t>（</w:t>
      </w:r>
      <w:r w:rsidRPr="00CD6DA7">
        <w:rPr>
          <w:rFonts w:hAnsi="宋体" w:hint="eastAsia"/>
        </w:rPr>
        <w:t>4</w:t>
      </w:r>
      <w:r w:rsidRPr="00CD6DA7">
        <w:rPr>
          <w:rFonts w:hAnsi="宋体" w:hint="eastAsia"/>
        </w:rPr>
        <w:t>）因重大变故，采购任务取消的。</w:t>
      </w:r>
    </w:p>
    <w:p w14:paraId="055940A5" w14:textId="77777777" w:rsidR="00F603EE" w:rsidRPr="00CD6DA7" w:rsidRDefault="001B1EBA">
      <w:pPr>
        <w:spacing w:line="400" w:lineRule="exact"/>
        <w:ind w:firstLineChars="200" w:firstLine="420"/>
        <w:rPr>
          <w:rFonts w:hAnsi="宋体" w:hint="eastAsia"/>
        </w:rPr>
      </w:pPr>
      <w:proofErr w:type="gramStart"/>
      <w:r w:rsidRPr="00CD6DA7">
        <w:rPr>
          <w:rFonts w:hAnsi="宋体" w:hint="eastAsia"/>
        </w:rPr>
        <w:t>废标后</w:t>
      </w:r>
      <w:proofErr w:type="gramEnd"/>
      <w:r w:rsidRPr="00CD6DA7">
        <w:rPr>
          <w:rFonts w:hAnsi="宋体" w:hint="eastAsia"/>
        </w:rPr>
        <w:t>，采购人应当将</w:t>
      </w:r>
      <w:proofErr w:type="gramStart"/>
      <w:r w:rsidRPr="00CD6DA7">
        <w:rPr>
          <w:rFonts w:hAnsi="宋体" w:hint="eastAsia"/>
        </w:rPr>
        <w:t>废标理由</w:t>
      </w:r>
      <w:proofErr w:type="gramEnd"/>
      <w:r w:rsidRPr="00CD6DA7">
        <w:rPr>
          <w:rFonts w:hAnsi="宋体" w:hint="eastAsia"/>
        </w:rPr>
        <w:t>通知所有投标人。</w:t>
      </w:r>
    </w:p>
    <w:p w14:paraId="4C11A639" w14:textId="77777777" w:rsidR="00F603EE" w:rsidRPr="00CD6DA7" w:rsidRDefault="00F603EE">
      <w:pPr>
        <w:pStyle w:val="30"/>
        <w:keepNext w:val="0"/>
        <w:keepLines w:val="0"/>
        <w:jc w:val="center"/>
      </w:pPr>
      <w:bookmarkStart w:id="183" w:name="_Toc254970687"/>
      <w:bookmarkStart w:id="184" w:name="_Toc254970546"/>
    </w:p>
    <w:p w14:paraId="5C22BFF5" w14:textId="77777777" w:rsidR="00F603EE" w:rsidRPr="00CD6DA7" w:rsidRDefault="001B1EBA">
      <w:pPr>
        <w:pStyle w:val="30"/>
        <w:keepNext w:val="0"/>
        <w:keepLines w:val="0"/>
        <w:jc w:val="center"/>
      </w:pPr>
      <w:r w:rsidRPr="00CD6DA7">
        <w:rPr>
          <w:rFonts w:hint="eastAsia"/>
        </w:rPr>
        <w:t>七、</w:t>
      </w:r>
      <w:bookmarkEnd w:id="183"/>
      <w:bookmarkEnd w:id="184"/>
      <w:r w:rsidRPr="00CD6DA7">
        <w:rPr>
          <w:rFonts w:hint="eastAsia"/>
        </w:rPr>
        <w:t>中标和合同</w:t>
      </w:r>
    </w:p>
    <w:p w14:paraId="3C2AFF62"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30</w:t>
      </w:r>
      <w:r w:rsidRPr="00CD6DA7">
        <w:rPr>
          <w:rFonts w:ascii="黑体" w:eastAsia="黑体" w:hAnsi="黑体"/>
          <w:sz w:val="24"/>
        </w:rPr>
        <w:t xml:space="preserve">. </w:t>
      </w:r>
      <w:r w:rsidRPr="00CD6DA7">
        <w:rPr>
          <w:rFonts w:ascii="黑体" w:eastAsia="黑体" w:hAnsi="黑体" w:hint="eastAsia"/>
          <w:sz w:val="24"/>
        </w:rPr>
        <w:t>确定中标人</w:t>
      </w:r>
    </w:p>
    <w:p w14:paraId="58942339" w14:textId="77777777" w:rsidR="00F603EE" w:rsidRPr="00CD6DA7" w:rsidRDefault="001B1EBA">
      <w:pPr>
        <w:pStyle w:val="5"/>
        <w:keepNext w:val="0"/>
        <w:keepLines w:val="0"/>
        <w:spacing w:before="0" w:after="0" w:line="400" w:lineRule="exact"/>
        <w:ind w:firstLineChars="200" w:firstLine="420"/>
        <w:rPr>
          <w:rFonts w:ascii="宋体" w:hAnsi="宋体" w:hint="eastAsia"/>
          <w:b w:val="0"/>
          <w:sz w:val="21"/>
          <w:szCs w:val="21"/>
        </w:rPr>
      </w:pPr>
      <w:r w:rsidRPr="00CD6DA7">
        <w:rPr>
          <w:rFonts w:ascii="宋体" w:hAnsi="宋体"/>
          <w:b w:val="0"/>
          <w:sz w:val="21"/>
          <w:szCs w:val="21"/>
        </w:rPr>
        <w:t>30.1</w:t>
      </w:r>
      <w:r w:rsidRPr="00CD6DA7">
        <w:rPr>
          <w:rFonts w:ascii="宋体" w:hAnsi="宋体" w:hint="eastAsia"/>
          <w:b w:val="0"/>
          <w:sz w:val="21"/>
          <w:szCs w:val="21"/>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w:t>
      </w:r>
      <w:r w:rsidRPr="00CD6DA7">
        <w:rPr>
          <w:rFonts w:ascii="宋体" w:hAnsi="宋体" w:hint="eastAsia"/>
          <w:b w:val="0"/>
          <w:sz w:val="21"/>
          <w:szCs w:val="21"/>
        </w:rPr>
        <w:lastRenderedPageBreak/>
        <w:t>授权评标委员会直接确定中标人。</w:t>
      </w:r>
    </w:p>
    <w:p w14:paraId="46182CA1" w14:textId="77777777" w:rsidR="00F603EE" w:rsidRPr="00CD6DA7" w:rsidRDefault="001B1EBA">
      <w:pPr>
        <w:snapToGrid w:val="0"/>
        <w:spacing w:line="400" w:lineRule="exact"/>
        <w:ind w:firstLineChars="200" w:firstLine="420"/>
        <w:rPr>
          <w:rFonts w:ascii="宋体" w:hAnsi="宋体" w:cs="Courier New" w:hint="eastAsia"/>
          <w:szCs w:val="21"/>
        </w:rPr>
      </w:pPr>
      <w:r w:rsidRPr="00CD6DA7">
        <w:rPr>
          <w:rFonts w:ascii="宋体" w:hAnsi="宋体" w:cs="Courier New"/>
          <w:szCs w:val="21"/>
        </w:rPr>
        <w:t>30.2</w:t>
      </w:r>
      <w:r w:rsidRPr="00CD6DA7">
        <w:rPr>
          <w:rFonts w:ascii="宋体" w:hAnsi="宋体" w:cs="Courier New" w:hint="eastAsia"/>
          <w:szCs w:val="21"/>
        </w:rPr>
        <w:t>采购人在收到评标报告5个工作日内未按评标报告推荐的中标候选人顺序确定中标人，又不能说明合法理由的，视同按评标报告推荐的顺序确定排名第一的中标候选人为中标人。</w:t>
      </w:r>
    </w:p>
    <w:p w14:paraId="2874FE0C"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31. 结果公告</w:t>
      </w:r>
    </w:p>
    <w:p w14:paraId="2B42D8DE" w14:textId="492DA3B5" w:rsidR="00F603EE" w:rsidRPr="00CD6DA7" w:rsidRDefault="001B1EBA">
      <w:pPr>
        <w:pStyle w:val="5"/>
        <w:keepNext w:val="0"/>
        <w:keepLines w:val="0"/>
        <w:spacing w:before="0" w:after="0" w:line="400" w:lineRule="exact"/>
        <w:ind w:firstLineChars="200" w:firstLine="420"/>
        <w:rPr>
          <w:rFonts w:ascii="宋体" w:hAnsi="宋体" w:hint="eastAsia"/>
          <w:b w:val="0"/>
          <w:sz w:val="21"/>
          <w:szCs w:val="21"/>
        </w:rPr>
      </w:pPr>
      <w:r w:rsidRPr="00CD6DA7">
        <w:rPr>
          <w:rFonts w:ascii="宋体" w:hAnsi="宋体" w:hint="eastAsia"/>
          <w:b w:val="0"/>
          <w:sz w:val="21"/>
          <w:szCs w:val="21"/>
        </w:rPr>
        <w:t>3</w:t>
      </w:r>
      <w:r w:rsidRPr="00CD6DA7">
        <w:rPr>
          <w:rFonts w:ascii="宋体" w:hAnsi="宋体"/>
          <w:b w:val="0"/>
          <w:sz w:val="21"/>
          <w:szCs w:val="21"/>
        </w:rPr>
        <w:t>1.1</w:t>
      </w:r>
      <w:r w:rsidRPr="00CD6DA7">
        <w:rPr>
          <w:rFonts w:ascii="宋体" w:hAnsi="宋体" w:hint="eastAsia"/>
          <w:b w:val="0"/>
          <w:sz w:val="21"/>
          <w:szCs w:val="21"/>
        </w:rPr>
        <w:t>采购人或者采购代理机构应当自中标人确定之日起2个工作日内，在省级以上财政部门指定的媒体上公告中标结果，招标文件应当随中标结果同时公告。采购人或者采购代理</w:t>
      </w:r>
      <w:r w:rsidR="00495543">
        <w:rPr>
          <w:rFonts w:ascii="宋体" w:hAnsi="宋体" w:hint="eastAsia"/>
          <w:b w:val="0"/>
          <w:sz w:val="21"/>
          <w:szCs w:val="21"/>
        </w:rPr>
        <w:t>机构</w:t>
      </w:r>
      <w:r w:rsidRPr="00CD6DA7">
        <w:rPr>
          <w:rFonts w:ascii="宋体" w:hAnsi="宋体" w:hint="eastAsia"/>
          <w:b w:val="0"/>
          <w:sz w:val="21"/>
          <w:szCs w:val="21"/>
        </w:rPr>
        <w:t>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3E869391" w14:textId="77777777" w:rsidR="00F603EE" w:rsidRPr="00CD6DA7" w:rsidRDefault="001B1EBA">
      <w:pPr>
        <w:snapToGrid w:val="0"/>
        <w:spacing w:line="400" w:lineRule="exact"/>
        <w:ind w:firstLineChars="200" w:firstLine="420"/>
        <w:rPr>
          <w:rFonts w:ascii="宋体" w:hAnsi="宋体" w:hint="eastAsia"/>
          <w:szCs w:val="21"/>
        </w:rPr>
      </w:pPr>
      <w:r w:rsidRPr="00CD6DA7">
        <w:rPr>
          <w:rFonts w:ascii="宋体" w:hAnsi="宋体" w:hint="eastAsia"/>
          <w:szCs w:val="21"/>
        </w:rPr>
        <w:t>以上信息查询记录及相关证据与招标文件一并保存。</w:t>
      </w:r>
    </w:p>
    <w:p w14:paraId="4BD7F020" w14:textId="77777777" w:rsidR="00F603EE" w:rsidRPr="00CD6DA7" w:rsidRDefault="001B1EBA">
      <w:pPr>
        <w:pStyle w:val="5"/>
        <w:keepNext w:val="0"/>
        <w:keepLines w:val="0"/>
        <w:spacing w:before="0" w:after="0" w:line="360" w:lineRule="exact"/>
        <w:ind w:firstLineChars="200" w:firstLine="420"/>
        <w:rPr>
          <w:rFonts w:ascii="宋体" w:hAnsi="宋体" w:hint="eastAsia"/>
          <w:b w:val="0"/>
          <w:sz w:val="21"/>
          <w:szCs w:val="21"/>
        </w:rPr>
      </w:pPr>
      <w:r w:rsidRPr="00CD6DA7">
        <w:rPr>
          <w:rFonts w:ascii="宋体" w:hAnsi="宋体" w:hint="eastAsia"/>
          <w:b w:val="0"/>
          <w:sz w:val="21"/>
          <w:szCs w:val="21"/>
        </w:rPr>
        <w:t>31.2中标供应</w:t>
      </w:r>
      <w:proofErr w:type="gramStart"/>
      <w:r w:rsidRPr="00CD6DA7">
        <w:rPr>
          <w:rFonts w:ascii="宋体" w:hAnsi="宋体" w:hint="eastAsia"/>
          <w:b w:val="0"/>
          <w:sz w:val="21"/>
          <w:szCs w:val="21"/>
        </w:rPr>
        <w:t>商享受</w:t>
      </w:r>
      <w:proofErr w:type="gramEnd"/>
      <w:r w:rsidRPr="00CD6DA7">
        <w:rPr>
          <w:rFonts w:ascii="宋体" w:hAnsi="宋体" w:hint="eastAsia"/>
          <w:b w:val="0"/>
          <w:sz w:val="21"/>
          <w:szCs w:val="21"/>
        </w:rPr>
        <w:t>《政府采购促进中小企业发展管理办法》（财库〔2020〕46号）规定的中小企业扶持政策的，采购人、采购代理机构应当随中标结果公开中标供应商的《中小企业声明函》。</w:t>
      </w:r>
    </w:p>
    <w:p w14:paraId="3623DC49" w14:textId="77777777" w:rsidR="00F603EE" w:rsidRPr="00CD6DA7" w:rsidRDefault="001B1EBA">
      <w:pPr>
        <w:pStyle w:val="5"/>
        <w:keepNext w:val="0"/>
        <w:keepLines w:val="0"/>
        <w:spacing w:before="0" w:after="0" w:line="360" w:lineRule="exact"/>
        <w:ind w:firstLineChars="200" w:firstLine="420"/>
        <w:rPr>
          <w:rFonts w:ascii="宋体" w:hAnsi="宋体" w:hint="eastAsia"/>
          <w:b w:val="0"/>
          <w:sz w:val="21"/>
          <w:szCs w:val="21"/>
        </w:rPr>
      </w:pPr>
      <w:r w:rsidRPr="00CD6DA7">
        <w:rPr>
          <w:rFonts w:ascii="宋体" w:hAnsi="宋体" w:hint="eastAsia"/>
          <w:b w:val="0"/>
          <w:sz w:val="21"/>
          <w:szCs w:val="21"/>
        </w:rPr>
        <w:t>31.3 采购人、采购代理机构应当随中标结果公开中标供应商的《关于符合本国产品标准的声明函》或有关证明文件。</w:t>
      </w:r>
    </w:p>
    <w:p w14:paraId="18C69C23"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32.发出中标通知书</w:t>
      </w:r>
    </w:p>
    <w:p w14:paraId="1660A65C" w14:textId="77777777" w:rsidR="00F603EE" w:rsidRPr="00CD6DA7" w:rsidRDefault="001B1EBA">
      <w:pPr>
        <w:pStyle w:val="5"/>
        <w:keepNext w:val="0"/>
        <w:keepLines w:val="0"/>
        <w:spacing w:before="0" w:after="0" w:line="400" w:lineRule="exact"/>
        <w:rPr>
          <w:rFonts w:ascii="宋体" w:hAnsi="宋体" w:hint="eastAsia"/>
          <w:b w:val="0"/>
          <w:sz w:val="21"/>
          <w:szCs w:val="21"/>
        </w:rPr>
      </w:pPr>
      <w:r w:rsidRPr="00CD6DA7">
        <w:rPr>
          <w:rFonts w:ascii="宋体" w:hAnsi="宋体" w:hint="eastAsia"/>
          <w:b w:val="0"/>
          <w:sz w:val="21"/>
          <w:szCs w:val="21"/>
        </w:rPr>
        <w:t xml:space="preserve"> </w:t>
      </w:r>
      <w:r w:rsidRPr="00CD6DA7">
        <w:rPr>
          <w:rFonts w:ascii="宋体" w:hAnsi="宋体"/>
          <w:b w:val="0"/>
          <w:sz w:val="21"/>
          <w:szCs w:val="21"/>
        </w:rPr>
        <w:t xml:space="preserve">   </w:t>
      </w:r>
      <w:r w:rsidRPr="00CD6DA7">
        <w:rPr>
          <w:rFonts w:ascii="宋体" w:hAnsi="宋体" w:hint="eastAsia"/>
          <w:b w:val="0"/>
          <w:sz w:val="21"/>
          <w:szCs w:val="21"/>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14DAE161"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33. 无义务解释未中标原因</w:t>
      </w:r>
    </w:p>
    <w:p w14:paraId="2C05046E" w14:textId="77777777" w:rsidR="00F603EE" w:rsidRPr="00CD6DA7" w:rsidRDefault="001B1EBA">
      <w:pPr>
        <w:pStyle w:val="5"/>
        <w:keepNext w:val="0"/>
        <w:keepLines w:val="0"/>
        <w:spacing w:before="0" w:after="0" w:line="400" w:lineRule="exact"/>
        <w:ind w:leftChars="200" w:left="420"/>
        <w:rPr>
          <w:rFonts w:ascii="宋体" w:hAnsi="宋体" w:hint="eastAsia"/>
          <w:b w:val="0"/>
          <w:sz w:val="21"/>
          <w:szCs w:val="21"/>
        </w:rPr>
      </w:pPr>
      <w:r w:rsidRPr="00CD6DA7">
        <w:rPr>
          <w:rFonts w:ascii="宋体" w:hAnsi="宋体" w:hint="eastAsia"/>
          <w:b w:val="0"/>
          <w:sz w:val="21"/>
          <w:szCs w:val="21"/>
        </w:rPr>
        <w:t>采购代理机构无义务向未中标的投标人解释未中标原因。</w:t>
      </w:r>
    </w:p>
    <w:p w14:paraId="5787C0A8"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34.合同授予标准</w:t>
      </w:r>
    </w:p>
    <w:p w14:paraId="0DF6DEED" w14:textId="77777777" w:rsidR="00F603EE" w:rsidRPr="00CD6DA7" w:rsidRDefault="001B1EBA">
      <w:pPr>
        <w:snapToGrid w:val="0"/>
        <w:spacing w:line="400" w:lineRule="exact"/>
        <w:ind w:firstLineChars="200" w:firstLine="420"/>
        <w:rPr>
          <w:rFonts w:ascii="宋体" w:hAnsi="宋体" w:hint="eastAsia"/>
          <w:szCs w:val="21"/>
        </w:rPr>
      </w:pPr>
      <w:r w:rsidRPr="00CD6DA7">
        <w:rPr>
          <w:rFonts w:ascii="宋体" w:hAnsi="宋体" w:cs="Courier New" w:hint="eastAsia"/>
          <w:szCs w:val="21"/>
        </w:rPr>
        <w:t>合同将授予被确定实质上响应招标文件要求，具备履行合同能力的中标人。</w:t>
      </w:r>
    </w:p>
    <w:p w14:paraId="52D2E12B"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35.履约保证金</w:t>
      </w:r>
    </w:p>
    <w:p w14:paraId="7F151BDD" w14:textId="77777777" w:rsidR="00F603EE" w:rsidRPr="00CD6DA7" w:rsidRDefault="001B1EBA">
      <w:pPr>
        <w:pStyle w:val="5"/>
        <w:keepNext w:val="0"/>
        <w:keepLines w:val="0"/>
        <w:spacing w:before="0" w:after="0" w:line="400" w:lineRule="exact"/>
        <w:ind w:firstLineChars="150" w:firstLine="315"/>
        <w:rPr>
          <w:rFonts w:ascii="宋体" w:hAnsi="宋体" w:hint="eastAsia"/>
          <w:b w:val="0"/>
          <w:sz w:val="21"/>
          <w:szCs w:val="21"/>
        </w:rPr>
      </w:pPr>
      <w:bookmarkStart w:id="185" w:name="_39.1中标人须于签订合同前按本须知前附表规定的金额转账或电汇到指定账"/>
      <w:bookmarkEnd w:id="185"/>
      <w:r w:rsidRPr="00CD6DA7">
        <w:rPr>
          <w:rFonts w:ascii="宋体" w:hAnsi="宋体"/>
          <w:b w:val="0"/>
          <w:sz w:val="21"/>
          <w:szCs w:val="21"/>
        </w:rPr>
        <w:t xml:space="preserve"> </w:t>
      </w:r>
      <w:r w:rsidRPr="00CD6DA7">
        <w:rPr>
          <w:rFonts w:ascii="宋体" w:hAnsi="宋体" w:hint="eastAsia"/>
          <w:b w:val="0"/>
          <w:sz w:val="21"/>
          <w:szCs w:val="21"/>
        </w:rPr>
        <w:t>3</w:t>
      </w:r>
      <w:r w:rsidRPr="00CD6DA7">
        <w:rPr>
          <w:rFonts w:ascii="宋体" w:hAnsi="宋体"/>
          <w:b w:val="0"/>
          <w:sz w:val="21"/>
          <w:szCs w:val="21"/>
        </w:rPr>
        <w:t>5</w:t>
      </w:r>
      <w:r w:rsidRPr="00CD6DA7">
        <w:rPr>
          <w:rFonts w:ascii="宋体" w:hAnsi="宋体" w:hint="eastAsia"/>
          <w:b w:val="0"/>
          <w:sz w:val="21"/>
          <w:szCs w:val="21"/>
        </w:rPr>
        <w:t>.1 履约保证金的金额、提交方式、缴纳期限、退付的时间和条件详见 “投标人须知前附表”。中标人未按规定提交履约保证金的，视为拒绝与采购人签订合同。</w:t>
      </w:r>
    </w:p>
    <w:p w14:paraId="67DAE70B" w14:textId="77777777" w:rsidR="00F603EE" w:rsidRPr="00CD6DA7" w:rsidRDefault="001B1EBA">
      <w:pPr>
        <w:pStyle w:val="5"/>
        <w:keepNext w:val="0"/>
        <w:keepLines w:val="0"/>
        <w:spacing w:before="0" w:after="0" w:line="400" w:lineRule="exact"/>
        <w:ind w:firstLineChars="150" w:firstLine="316"/>
        <w:rPr>
          <w:rFonts w:ascii="宋体" w:hAnsi="宋体" w:hint="eastAsia"/>
          <w:sz w:val="21"/>
          <w:szCs w:val="21"/>
        </w:rPr>
      </w:pPr>
      <w:r w:rsidRPr="00CD6DA7">
        <w:rPr>
          <w:rFonts w:ascii="宋体" w:hAnsi="宋体" w:hint="eastAsia"/>
          <w:sz w:val="21"/>
          <w:szCs w:val="21"/>
        </w:rPr>
        <w:t xml:space="preserve"> </w:t>
      </w:r>
      <w:r w:rsidRPr="00CD6DA7">
        <w:rPr>
          <w:rFonts w:ascii="宋体" w:hAnsi="宋体" w:hint="eastAsia"/>
          <w:b w:val="0"/>
          <w:bCs/>
          <w:sz w:val="21"/>
          <w:szCs w:val="21"/>
        </w:rPr>
        <w:t>35.2在履约保证金退还日期前，若中标人的开户名称、开户银行、账号有变动的，请以书面形式通知履约保证金收取单位，否则由此产生的后果由中标人自行承担。</w:t>
      </w:r>
    </w:p>
    <w:p w14:paraId="53DE7147"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36.签订合同</w:t>
      </w:r>
    </w:p>
    <w:p w14:paraId="17AC9A4B" w14:textId="77777777" w:rsidR="00F603EE" w:rsidRPr="00CD6DA7" w:rsidRDefault="001B1EBA">
      <w:pPr>
        <w:pStyle w:val="5"/>
        <w:keepNext w:val="0"/>
        <w:keepLines w:val="0"/>
        <w:spacing w:before="0" w:after="0" w:line="400" w:lineRule="exact"/>
        <w:ind w:firstLineChars="150" w:firstLine="315"/>
        <w:rPr>
          <w:rFonts w:ascii="宋体" w:hAnsi="宋体" w:hint="eastAsia"/>
          <w:b w:val="0"/>
          <w:sz w:val="21"/>
          <w:szCs w:val="21"/>
        </w:rPr>
      </w:pPr>
      <w:bookmarkStart w:id="186" w:name="_40.1投标人接到中标通知书后，按须知前附表规定向采购人出示相关资格证"/>
      <w:bookmarkEnd w:id="186"/>
      <w:r w:rsidRPr="00CD6DA7">
        <w:rPr>
          <w:rFonts w:ascii="宋体" w:hAnsi="宋体" w:hint="eastAsia"/>
          <w:b w:val="0"/>
          <w:sz w:val="21"/>
          <w:szCs w:val="21"/>
        </w:rPr>
        <w:t xml:space="preserve"> </w:t>
      </w:r>
      <w:r w:rsidRPr="00CD6DA7">
        <w:rPr>
          <w:rFonts w:ascii="宋体" w:hAnsi="宋体" w:hint="eastAsia"/>
          <w:sz w:val="21"/>
          <w:szCs w:val="21"/>
        </w:rPr>
        <w:t>36.1签订电子采购合同：中标人领取电子中标通知书后，</w:t>
      </w:r>
      <w:r w:rsidRPr="00CD6DA7">
        <w:rPr>
          <w:rFonts w:ascii="宋体" w:hAnsi="宋体" w:hint="eastAsia"/>
          <w:kern w:val="0"/>
          <w:sz w:val="21"/>
          <w:szCs w:val="21"/>
        </w:rPr>
        <w:t>在</w:t>
      </w:r>
      <w:r w:rsidRPr="00CD6DA7">
        <w:rPr>
          <w:rFonts w:ascii="宋体" w:hAnsi="宋体" w:hint="eastAsia"/>
          <w:kern w:val="0"/>
          <w:sz w:val="21"/>
          <w:szCs w:val="21"/>
          <w:lang w:val="zh-CN"/>
        </w:rPr>
        <w:t>规定的日期、时间、地点，由法定代表人或其授权代表与采购人代表签订电子采购合同。如中标人为联合体的，由联合体成员各方法定代表人或其授权代表与采购人代表签订合同。</w:t>
      </w:r>
    </w:p>
    <w:p w14:paraId="53A7FF7E" w14:textId="2DEA3BF1" w:rsidR="00F603EE" w:rsidRPr="00CD6DA7" w:rsidRDefault="001B1EBA">
      <w:pPr>
        <w:pStyle w:val="5"/>
        <w:keepNext w:val="0"/>
        <w:keepLines w:val="0"/>
        <w:spacing w:before="0" w:after="0" w:line="400" w:lineRule="exact"/>
        <w:ind w:firstLineChars="150" w:firstLine="315"/>
        <w:rPr>
          <w:rFonts w:ascii="宋体" w:hAnsi="宋体" w:hint="eastAsia"/>
          <w:b w:val="0"/>
          <w:sz w:val="21"/>
          <w:szCs w:val="21"/>
        </w:rPr>
      </w:pPr>
      <w:r w:rsidRPr="00CD6DA7">
        <w:rPr>
          <w:rFonts w:ascii="宋体" w:hAnsi="宋体" w:hint="eastAsia"/>
          <w:b w:val="0"/>
          <w:sz w:val="21"/>
          <w:szCs w:val="21"/>
        </w:rPr>
        <w:lastRenderedPageBreak/>
        <w:t xml:space="preserve"> 线下签订纸质合同：</w:t>
      </w:r>
      <w:r w:rsidR="00495543">
        <w:rPr>
          <w:rFonts w:ascii="宋体" w:hAnsi="宋体" w:hint="eastAsia"/>
          <w:b w:val="0"/>
          <w:sz w:val="21"/>
          <w:szCs w:val="21"/>
        </w:rPr>
        <w:t>中</w:t>
      </w:r>
      <w:r w:rsidRPr="00CD6DA7">
        <w:rPr>
          <w:rFonts w:ascii="宋体" w:hAnsi="宋体" w:hint="eastAsia"/>
          <w:b w:val="0"/>
          <w:sz w:val="21"/>
          <w:szCs w:val="21"/>
        </w:rPr>
        <w:t>标人领取中标通知书后，按“投标人须知前附表”规定向采购人出示相关证明材料，经采购人核验合格后方可签订合同。</w:t>
      </w:r>
    </w:p>
    <w:p w14:paraId="6F017337" w14:textId="77777777" w:rsidR="00F603EE" w:rsidRPr="00CD6DA7" w:rsidRDefault="001B1EBA">
      <w:pPr>
        <w:pStyle w:val="5"/>
        <w:keepNext w:val="0"/>
        <w:keepLines w:val="0"/>
        <w:numPr>
          <w:ilvl w:val="0"/>
          <w:numId w:val="0"/>
        </w:numPr>
        <w:spacing w:before="0" w:after="0" w:line="400" w:lineRule="exact"/>
        <w:ind w:firstLineChars="200" w:firstLine="420"/>
        <w:rPr>
          <w:rFonts w:ascii="宋体" w:hAnsi="宋体" w:hint="eastAsia"/>
          <w:b w:val="0"/>
          <w:sz w:val="21"/>
          <w:szCs w:val="21"/>
        </w:rPr>
      </w:pPr>
      <w:r w:rsidRPr="00CD6DA7">
        <w:rPr>
          <w:rFonts w:ascii="宋体" w:hAnsi="宋体" w:hint="eastAsia"/>
          <w:b w:val="0"/>
          <w:sz w:val="21"/>
          <w:szCs w:val="21"/>
        </w:rPr>
        <w:t>36.2签订合同时间：按中标通知书规定的时间与采购人签订合同。</w:t>
      </w:r>
    </w:p>
    <w:p w14:paraId="25ADFB25" w14:textId="77777777" w:rsidR="00F603EE" w:rsidRPr="00CD6DA7" w:rsidRDefault="001B1EBA">
      <w:pPr>
        <w:pStyle w:val="5"/>
        <w:keepNext w:val="0"/>
        <w:keepLines w:val="0"/>
        <w:spacing w:before="0" w:after="0" w:line="400" w:lineRule="exact"/>
        <w:rPr>
          <w:rFonts w:ascii="宋体" w:hAnsi="宋体" w:hint="eastAsia"/>
          <w:b w:val="0"/>
          <w:sz w:val="21"/>
          <w:szCs w:val="21"/>
        </w:rPr>
      </w:pPr>
      <w:r w:rsidRPr="00CD6DA7">
        <w:rPr>
          <w:rFonts w:ascii="宋体" w:hAnsi="宋体" w:hint="eastAsia"/>
          <w:b w:val="0"/>
          <w:sz w:val="21"/>
          <w:szCs w:val="21"/>
        </w:rPr>
        <w:t xml:space="preserve">    36.</w:t>
      </w:r>
      <w:r w:rsidRPr="00CD6DA7">
        <w:rPr>
          <w:rFonts w:ascii="宋体" w:hAnsi="宋体"/>
          <w:b w:val="0"/>
          <w:sz w:val="21"/>
          <w:szCs w:val="21"/>
        </w:rPr>
        <w:t>3</w:t>
      </w:r>
      <w:r w:rsidRPr="00CD6DA7">
        <w:rPr>
          <w:rFonts w:ascii="宋体" w:hAnsi="宋体" w:hint="eastAsia"/>
          <w:b w:val="0"/>
          <w:sz w:val="21"/>
          <w:szCs w:val="21"/>
        </w:rPr>
        <w:t>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w:t>
      </w:r>
      <w:proofErr w:type="gramStart"/>
      <w:r w:rsidRPr="00CD6DA7">
        <w:rPr>
          <w:rFonts w:ascii="宋体" w:hAnsi="宋体" w:hint="eastAsia"/>
          <w:b w:val="0"/>
          <w:sz w:val="21"/>
          <w:szCs w:val="21"/>
        </w:rPr>
        <w:t>商造成</w:t>
      </w:r>
      <w:proofErr w:type="gramEnd"/>
      <w:r w:rsidRPr="00CD6DA7">
        <w:rPr>
          <w:rFonts w:ascii="宋体" w:hAnsi="宋体" w:hint="eastAsia"/>
          <w:b w:val="0"/>
          <w:sz w:val="21"/>
          <w:szCs w:val="21"/>
        </w:rPr>
        <w:t>损失的，中标供应商可追究采购人承担相应的法律责任。</w:t>
      </w:r>
    </w:p>
    <w:p w14:paraId="1E887F27" w14:textId="77777777" w:rsidR="00F603EE" w:rsidRPr="00CD6DA7" w:rsidRDefault="001B1EBA">
      <w:pPr>
        <w:spacing w:line="400" w:lineRule="exact"/>
        <w:ind w:firstLineChars="200" w:firstLine="420"/>
        <w:rPr>
          <w:rFonts w:ascii="宋体" w:hAnsi="宋体" w:hint="eastAsia"/>
          <w:szCs w:val="21"/>
        </w:rPr>
      </w:pPr>
      <w:r w:rsidRPr="00CD6DA7">
        <w:rPr>
          <w:rFonts w:ascii="宋体" w:hAnsi="宋体" w:hint="eastAsia"/>
          <w:szCs w:val="21"/>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582C44C" w14:textId="77777777" w:rsidR="00F603EE" w:rsidRPr="00CD6DA7" w:rsidRDefault="001B1EBA">
      <w:pPr>
        <w:spacing w:line="400" w:lineRule="exact"/>
        <w:ind w:firstLineChars="200" w:firstLine="420"/>
        <w:rPr>
          <w:rFonts w:ascii="宋体" w:hAnsi="宋体" w:hint="eastAsia"/>
          <w:szCs w:val="21"/>
        </w:rPr>
      </w:pPr>
      <w:r w:rsidRPr="00CD6DA7">
        <w:rPr>
          <w:rFonts w:ascii="宋体" w:hAnsi="宋体" w:hint="eastAsia"/>
          <w:szCs w:val="21"/>
        </w:rPr>
        <w:t>36.5采购人或中标供应商不得单方面向合同另一方提出任何招标文件没有约定的条件或不合理的要求，作为签订合同的条件；也不得协商另行订立背离招标文件和合同实质性内容的协议。</w:t>
      </w:r>
    </w:p>
    <w:p w14:paraId="34B17C3D" w14:textId="77777777" w:rsidR="00F603EE" w:rsidRPr="00CD6DA7" w:rsidRDefault="001B1EBA">
      <w:pPr>
        <w:spacing w:line="400" w:lineRule="exact"/>
        <w:ind w:firstLineChars="200" w:firstLine="420"/>
        <w:rPr>
          <w:rFonts w:ascii="宋体" w:hAnsi="宋体" w:hint="eastAsia"/>
          <w:szCs w:val="21"/>
        </w:rPr>
      </w:pPr>
      <w:r w:rsidRPr="00CD6DA7">
        <w:rPr>
          <w:rFonts w:ascii="宋体" w:hAnsi="宋体" w:hint="eastAsia"/>
          <w:szCs w:val="21"/>
        </w:rPr>
        <w:t>36.6</w:t>
      </w:r>
      <w:r w:rsidRPr="00CD6DA7">
        <w:rPr>
          <w:rFonts w:ascii="宋体" w:hAnsi="宋体" w:cs="仿宋_GB2312" w:hint="eastAsia"/>
          <w:szCs w:val="21"/>
        </w:rPr>
        <w:t>如签订合同并生效后，供应商无故拒绝或延期，除按照合同条款处理外，将承担相应的法律责任。</w:t>
      </w:r>
    </w:p>
    <w:p w14:paraId="17F807E7" w14:textId="77777777" w:rsidR="00F603EE" w:rsidRPr="00CD6DA7" w:rsidRDefault="001B1EBA">
      <w:pPr>
        <w:spacing w:line="400" w:lineRule="exact"/>
        <w:ind w:firstLineChars="200" w:firstLine="420"/>
        <w:rPr>
          <w:rFonts w:ascii="宋体" w:hAnsi="宋体" w:hint="eastAsia"/>
          <w:szCs w:val="21"/>
        </w:rPr>
      </w:pPr>
      <w:r w:rsidRPr="00CD6DA7">
        <w:rPr>
          <w:rFonts w:ascii="宋体" w:hAnsi="宋体" w:hint="eastAsia"/>
          <w:szCs w:val="21"/>
        </w:rPr>
        <w:t>36.7</w:t>
      </w:r>
      <w:r w:rsidRPr="00CD6DA7">
        <w:rPr>
          <w:rFonts w:ascii="宋体" w:hAnsi="宋体" w:cs="宋体" w:hint="eastAsia"/>
          <w:szCs w:val="21"/>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2153F74C"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bookmarkStart w:id="187" w:name="_41.政府采购合同公告"/>
      <w:bookmarkEnd w:id="187"/>
      <w:r w:rsidRPr="00CD6DA7">
        <w:rPr>
          <w:rFonts w:ascii="黑体" w:eastAsia="黑体" w:hAnsi="黑体" w:hint="eastAsia"/>
          <w:sz w:val="24"/>
        </w:rPr>
        <w:t>37.政府采购合同公告</w:t>
      </w:r>
    </w:p>
    <w:p w14:paraId="2D42D1F0"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hint="eastAsia"/>
          <w:sz w:val="21"/>
        </w:rPr>
        <w:t>采购人或者受托采购代理机构应当自政府采购合同签订之日起2个工作日内，将政府采购合同在省级以上人民政府财政部门指定的媒体上公告，</w:t>
      </w:r>
      <w:r w:rsidRPr="00CD6DA7">
        <w:rPr>
          <w:rFonts w:hAnsi="宋体"/>
          <w:sz w:val="21"/>
        </w:rPr>
        <w:t>但政府采购合同中涉及国家秘密、商业秘密的内容除外。</w:t>
      </w:r>
    </w:p>
    <w:p w14:paraId="777CA7EB"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hint="eastAsia"/>
          <w:sz w:val="24"/>
        </w:rPr>
        <w:t>3</w:t>
      </w:r>
      <w:r w:rsidRPr="00CD6DA7">
        <w:rPr>
          <w:rFonts w:ascii="黑体" w:eastAsia="黑体" w:hAnsi="黑体"/>
          <w:sz w:val="24"/>
        </w:rPr>
        <w:t>8.</w:t>
      </w:r>
      <w:r w:rsidRPr="00CD6DA7">
        <w:rPr>
          <w:rFonts w:ascii="黑体" w:eastAsia="黑体" w:hAnsi="黑体" w:hint="eastAsia"/>
          <w:sz w:val="24"/>
        </w:rPr>
        <w:t xml:space="preserve"> 询问、质疑和投诉</w:t>
      </w:r>
    </w:p>
    <w:p w14:paraId="0442EA5F" w14:textId="77777777" w:rsidR="00F603EE" w:rsidRPr="00CD6DA7" w:rsidRDefault="001B1EBA">
      <w:pPr>
        <w:pStyle w:val="a0"/>
        <w:spacing w:line="400" w:lineRule="exact"/>
        <w:rPr>
          <w:rFonts w:ascii="宋体" w:hAnsi="宋体" w:hint="eastAsia"/>
          <w:szCs w:val="21"/>
        </w:rPr>
      </w:pPr>
      <w:r w:rsidRPr="00CD6DA7">
        <w:rPr>
          <w:rFonts w:ascii="宋体" w:hAnsi="宋体"/>
          <w:szCs w:val="21"/>
        </w:rPr>
        <w:t>38.1</w:t>
      </w:r>
      <w:r w:rsidRPr="00CD6DA7">
        <w:rPr>
          <w:rFonts w:ascii="宋体" w:hAnsi="宋体" w:hint="eastAsia"/>
          <w:szCs w:val="21"/>
        </w:rPr>
        <w:t>供应商对政府采购活动事项有疑问的，可以向采购人提出询问，采购人或者采购代理机构应当在3个工作日内对供应</w:t>
      </w:r>
      <w:proofErr w:type="gramStart"/>
      <w:r w:rsidRPr="00CD6DA7">
        <w:rPr>
          <w:rFonts w:ascii="宋体" w:hAnsi="宋体" w:hint="eastAsia"/>
          <w:szCs w:val="21"/>
        </w:rPr>
        <w:t>商依法</w:t>
      </w:r>
      <w:proofErr w:type="gramEnd"/>
      <w:r w:rsidRPr="00CD6DA7">
        <w:rPr>
          <w:rFonts w:ascii="宋体" w:hAnsi="宋体" w:hint="eastAsia"/>
          <w:szCs w:val="21"/>
        </w:rPr>
        <w:t>提出的询问</w:t>
      </w:r>
      <w:proofErr w:type="gramStart"/>
      <w:r w:rsidRPr="00CD6DA7">
        <w:rPr>
          <w:rFonts w:ascii="宋体" w:hAnsi="宋体" w:hint="eastAsia"/>
          <w:szCs w:val="21"/>
        </w:rPr>
        <w:t>作出</w:t>
      </w:r>
      <w:proofErr w:type="gramEnd"/>
      <w:r w:rsidRPr="00CD6DA7">
        <w:rPr>
          <w:rFonts w:ascii="宋体" w:hAnsi="宋体" w:hint="eastAsia"/>
          <w:szCs w:val="21"/>
        </w:rPr>
        <w:t>答复，但答复的内容不得涉及商业秘密。</w:t>
      </w:r>
    </w:p>
    <w:p w14:paraId="1625E5B4" w14:textId="77777777" w:rsidR="00F603EE" w:rsidRPr="00CD6DA7" w:rsidRDefault="001B1EBA">
      <w:pPr>
        <w:pStyle w:val="5"/>
        <w:keepNext w:val="0"/>
        <w:keepLines w:val="0"/>
        <w:spacing w:before="0" w:after="0" w:line="400" w:lineRule="exact"/>
        <w:ind w:firstLineChars="150" w:firstLine="315"/>
        <w:rPr>
          <w:rFonts w:ascii="宋体" w:hAnsi="宋体" w:hint="eastAsia"/>
          <w:b w:val="0"/>
          <w:sz w:val="21"/>
          <w:szCs w:val="21"/>
        </w:rPr>
      </w:pPr>
      <w:r w:rsidRPr="00CD6DA7">
        <w:rPr>
          <w:rFonts w:ascii="宋体" w:hAnsi="宋体" w:hint="eastAsia"/>
          <w:b w:val="0"/>
          <w:sz w:val="21"/>
          <w:szCs w:val="21"/>
        </w:rPr>
        <w:t xml:space="preserve"> </w:t>
      </w:r>
      <w:r w:rsidRPr="00CD6DA7">
        <w:rPr>
          <w:rFonts w:ascii="宋体" w:hAnsi="宋体"/>
          <w:b w:val="0"/>
          <w:sz w:val="21"/>
          <w:szCs w:val="21"/>
        </w:rPr>
        <w:t>38</w:t>
      </w:r>
      <w:r w:rsidRPr="00CD6DA7">
        <w:rPr>
          <w:rFonts w:ascii="宋体" w:hAnsi="宋体" w:hint="eastAsia"/>
          <w:b w:val="0"/>
          <w:sz w:val="21"/>
          <w:szCs w:val="21"/>
        </w:rPr>
        <w:t>.</w:t>
      </w:r>
      <w:r w:rsidRPr="00CD6DA7">
        <w:rPr>
          <w:rFonts w:ascii="宋体" w:hAnsi="宋体"/>
          <w:b w:val="0"/>
          <w:sz w:val="21"/>
          <w:szCs w:val="21"/>
        </w:rPr>
        <w:t>2</w:t>
      </w:r>
      <w:r w:rsidRPr="00CD6DA7">
        <w:rPr>
          <w:rFonts w:ascii="宋体" w:hAnsi="宋体" w:hint="eastAsia"/>
          <w:b w:val="0"/>
          <w:sz w:val="21"/>
          <w:szCs w:val="21"/>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46E9DDCB"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sz w:val="21"/>
        </w:rPr>
        <w:t>（</w:t>
      </w:r>
      <w:r w:rsidRPr="00CD6DA7">
        <w:rPr>
          <w:rFonts w:hAnsi="宋体" w:hint="eastAsia"/>
          <w:sz w:val="21"/>
        </w:rPr>
        <w:t>1</w:t>
      </w:r>
      <w:r w:rsidRPr="00CD6DA7">
        <w:rPr>
          <w:rFonts w:hAnsi="宋体"/>
          <w:sz w:val="21"/>
        </w:rPr>
        <w:t>）对可以质疑的</w:t>
      </w:r>
      <w:r w:rsidRPr="00CD6DA7">
        <w:rPr>
          <w:rFonts w:hAnsi="宋体" w:hint="eastAsia"/>
          <w:sz w:val="21"/>
        </w:rPr>
        <w:t>招标</w:t>
      </w:r>
      <w:r w:rsidRPr="00CD6DA7">
        <w:rPr>
          <w:rFonts w:hAnsi="宋体"/>
          <w:sz w:val="21"/>
        </w:rPr>
        <w:t>文件提出质疑的，为收到</w:t>
      </w:r>
      <w:r w:rsidRPr="00CD6DA7">
        <w:rPr>
          <w:rFonts w:hAnsi="宋体" w:hint="eastAsia"/>
          <w:sz w:val="21"/>
        </w:rPr>
        <w:t>招标</w:t>
      </w:r>
      <w:r w:rsidRPr="00CD6DA7">
        <w:rPr>
          <w:rFonts w:hAnsi="宋体"/>
          <w:sz w:val="21"/>
        </w:rPr>
        <w:t>文件之日</w:t>
      </w:r>
      <w:r w:rsidRPr="00CD6DA7">
        <w:rPr>
          <w:rFonts w:hAnsi="宋体" w:hint="eastAsia"/>
          <w:sz w:val="21"/>
        </w:rPr>
        <w:t>或者招标文件公告期限届满之日</w:t>
      </w:r>
      <w:r w:rsidRPr="00CD6DA7">
        <w:rPr>
          <w:rFonts w:hAnsi="宋体"/>
          <w:sz w:val="21"/>
        </w:rPr>
        <w:t>；</w:t>
      </w:r>
    </w:p>
    <w:p w14:paraId="14EE7F74"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sz w:val="21"/>
        </w:rPr>
        <w:lastRenderedPageBreak/>
        <w:t>（</w:t>
      </w:r>
      <w:r w:rsidRPr="00CD6DA7">
        <w:rPr>
          <w:rFonts w:hAnsi="宋体" w:hint="eastAsia"/>
          <w:sz w:val="21"/>
        </w:rPr>
        <w:t>2</w:t>
      </w:r>
      <w:r w:rsidRPr="00CD6DA7">
        <w:rPr>
          <w:rFonts w:hAnsi="宋体"/>
          <w:sz w:val="21"/>
        </w:rPr>
        <w:t>）对</w:t>
      </w:r>
      <w:r w:rsidRPr="00CD6DA7">
        <w:rPr>
          <w:rFonts w:hAnsi="宋体" w:hint="eastAsia"/>
          <w:sz w:val="21"/>
        </w:rPr>
        <w:t>采购</w:t>
      </w:r>
      <w:r w:rsidRPr="00CD6DA7">
        <w:rPr>
          <w:rFonts w:hAnsi="宋体"/>
          <w:sz w:val="21"/>
        </w:rPr>
        <w:t>过程提出质疑的，为各采购程序环节结束之日；</w:t>
      </w:r>
    </w:p>
    <w:p w14:paraId="1C9C3C4A" w14:textId="77777777" w:rsidR="00F603EE" w:rsidRPr="00CD6DA7" w:rsidRDefault="001B1EBA">
      <w:pPr>
        <w:pStyle w:val="ab"/>
        <w:snapToGrid w:val="0"/>
        <w:spacing w:line="400" w:lineRule="exact"/>
        <w:ind w:firstLineChars="200" w:firstLine="420"/>
        <w:rPr>
          <w:rFonts w:hAnsi="宋体" w:hint="eastAsia"/>
          <w:bCs/>
          <w:sz w:val="21"/>
        </w:rPr>
      </w:pPr>
      <w:r w:rsidRPr="00CD6DA7">
        <w:rPr>
          <w:rFonts w:hAnsi="宋体"/>
          <w:sz w:val="21"/>
        </w:rPr>
        <w:t>（</w:t>
      </w:r>
      <w:r w:rsidRPr="00CD6DA7">
        <w:rPr>
          <w:rFonts w:hAnsi="宋体" w:hint="eastAsia"/>
          <w:sz w:val="21"/>
        </w:rPr>
        <w:t>3</w:t>
      </w:r>
      <w:r w:rsidRPr="00CD6DA7">
        <w:rPr>
          <w:rFonts w:hAnsi="宋体"/>
          <w:sz w:val="21"/>
        </w:rPr>
        <w:t>）对中标结果提出质疑的，为中标结果公告期限届满之日。</w:t>
      </w:r>
    </w:p>
    <w:p w14:paraId="30C1B0BC" w14:textId="77777777" w:rsidR="00F603EE" w:rsidRPr="00CD6DA7" w:rsidRDefault="001B1EBA">
      <w:pPr>
        <w:pStyle w:val="5"/>
        <w:keepNext w:val="0"/>
        <w:keepLines w:val="0"/>
        <w:spacing w:before="0" w:after="0" w:line="400" w:lineRule="exact"/>
        <w:ind w:firstLineChars="150" w:firstLine="315"/>
        <w:rPr>
          <w:rFonts w:ascii="宋体" w:hAnsi="宋体" w:hint="eastAsia"/>
          <w:b w:val="0"/>
          <w:sz w:val="21"/>
          <w:szCs w:val="21"/>
        </w:rPr>
      </w:pPr>
      <w:r w:rsidRPr="00CD6DA7">
        <w:rPr>
          <w:rFonts w:ascii="宋体" w:hAnsi="宋体"/>
          <w:b w:val="0"/>
          <w:sz w:val="21"/>
          <w:szCs w:val="21"/>
        </w:rPr>
        <w:t>38</w:t>
      </w:r>
      <w:r w:rsidRPr="00CD6DA7">
        <w:rPr>
          <w:rFonts w:ascii="宋体" w:hAnsi="宋体" w:hint="eastAsia"/>
          <w:b w:val="0"/>
          <w:sz w:val="21"/>
          <w:szCs w:val="21"/>
        </w:rPr>
        <w:t>.</w:t>
      </w:r>
      <w:r w:rsidRPr="00CD6DA7">
        <w:rPr>
          <w:rFonts w:ascii="宋体" w:hAnsi="宋体"/>
          <w:b w:val="0"/>
          <w:sz w:val="21"/>
          <w:szCs w:val="21"/>
        </w:rPr>
        <w:t>3</w:t>
      </w:r>
      <w:r w:rsidRPr="00CD6DA7">
        <w:rPr>
          <w:rFonts w:ascii="宋体" w:hAnsi="宋体" w:hint="eastAsia"/>
          <w:b w:val="0"/>
          <w:sz w:val="21"/>
          <w:szCs w:val="21"/>
        </w:rPr>
        <w:t xml:space="preserve"> </w:t>
      </w:r>
      <w:r w:rsidRPr="00CD6DA7">
        <w:rPr>
          <w:rFonts w:hAnsi="宋体"/>
          <w:b w:val="0"/>
          <w:bCs/>
          <w:sz w:val="21"/>
        </w:rPr>
        <w:t>供应商提出质疑应当提交质疑函和必要的证明材料</w:t>
      </w:r>
      <w:r w:rsidRPr="00CD6DA7">
        <w:rPr>
          <w:rFonts w:hAnsi="宋体" w:hint="eastAsia"/>
          <w:b w:val="0"/>
          <w:bCs/>
          <w:sz w:val="21"/>
        </w:rPr>
        <w:t>，</w:t>
      </w:r>
      <w:r w:rsidRPr="00CD6DA7">
        <w:rPr>
          <w:rFonts w:hAnsi="宋体"/>
          <w:b w:val="0"/>
          <w:bCs/>
          <w:sz w:val="21"/>
        </w:rPr>
        <w:t>针对同一采购程序环节的质疑</w:t>
      </w:r>
      <w:r w:rsidRPr="00CD6DA7">
        <w:rPr>
          <w:rFonts w:hAnsi="宋体" w:hint="eastAsia"/>
          <w:b w:val="0"/>
          <w:bCs/>
          <w:sz w:val="21"/>
        </w:rPr>
        <w:t>必须</w:t>
      </w:r>
      <w:r w:rsidRPr="00CD6DA7">
        <w:rPr>
          <w:rFonts w:hAnsi="宋体"/>
          <w:b w:val="0"/>
          <w:bCs/>
          <w:sz w:val="21"/>
        </w:rPr>
        <w:t>在法定质疑期内一次性提出。质疑</w:t>
      </w:r>
      <w:proofErr w:type="gramStart"/>
      <w:r w:rsidRPr="00CD6DA7">
        <w:rPr>
          <w:rFonts w:hAnsi="宋体"/>
          <w:b w:val="0"/>
          <w:bCs/>
          <w:sz w:val="21"/>
        </w:rPr>
        <w:t>函应当</w:t>
      </w:r>
      <w:proofErr w:type="gramEnd"/>
      <w:r w:rsidRPr="00CD6DA7">
        <w:rPr>
          <w:rFonts w:hAnsi="宋体"/>
          <w:b w:val="0"/>
          <w:bCs/>
          <w:sz w:val="21"/>
        </w:rPr>
        <w:t>包括下列内容</w:t>
      </w:r>
      <w:r w:rsidRPr="00CD6DA7">
        <w:rPr>
          <w:rFonts w:hAnsi="宋体" w:hint="eastAsia"/>
          <w:b w:val="0"/>
          <w:bCs/>
          <w:sz w:val="21"/>
        </w:rPr>
        <w:t>（质疑函格式见第六章）</w:t>
      </w:r>
      <w:r w:rsidRPr="00CD6DA7">
        <w:rPr>
          <w:rFonts w:hAnsi="宋体"/>
          <w:b w:val="0"/>
          <w:bCs/>
          <w:sz w:val="21"/>
        </w:rPr>
        <w:t>：</w:t>
      </w:r>
    </w:p>
    <w:p w14:paraId="11A5EB93" w14:textId="77777777" w:rsidR="00F603EE" w:rsidRPr="00CD6DA7" w:rsidRDefault="001B1EBA">
      <w:pPr>
        <w:pStyle w:val="ab"/>
        <w:snapToGrid w:val="0"/>
        <w:spacing w:line="400" w:lineRule="exact"/>
        <w:ind w:firstLineChars="200" w:firstLine="420"/>
        <w:rPr>
          <w:rFonts w:hAnsi="宋体" w:hint="eastAsia"/>
          <w:bCs/>
          <w:sz w:val="21"/>
        </w:rPr>
      </w:pPr>
      <w:r w:rsidRPr="00CD6DA7">
        <w:rPr>
          <w:rFonts w:hAnsi="宋体"/>
          <w:bCs/>
          <w:sz w:val="21"/>
        </w:rPr>
        <w:t>（</w:t>
      </w:r>
      <w:r w:rsidRPr="00CD6DA7">
        <w:rPr>
          <w:rFonts w:hAnsi="宋体" w:hint="eastAsia"/>
          <w:bCs/>
          <w:sz w:val="21"/>
        </w:rPr>
        <w:t>1</w:t>
      </w:r>
      <w:r w:rsidRPr="00CD6DA7">
        <w:rPr>
          <w:rFonts w:hAnsi="宋体"/>
          <w:bCs/>
          <w:sz w:val="21"/>
        </w:rPr>
        <w:t>）供应商的姓名或者名称、地址、邮编、联系人及联系电话；</w:t>
      </w:r>
    </w:p>
    <w:p w14:paraId="254B20A0" w14:textId="77777777" w:rsidR="00F603EE" w:rsidRPr="00CD6DA7" w:rsidRDefault="001B1EBA">
      <w:pPr>
        <w:pStyle w:val="ab"/>
        <w:snapToGrid w:val="0"/>
        <w:spacing w:line="400" w:lineRule="exact"/>
        <w:ind w:firstLineChars="200" w:firstLine="420"/>
        <w:rPr>
          <w:rFonts w:hAnsi="宋体" w:hint="eastAsia"/>
          <w:bCs/>
          <w:sz w:val="21"/>
        </w:rPr>
      </w:pPr>
      <w:r w:rsidRPr="00CD6DA7">
        <w:rPr>
          <w:rFonts w:hAnsi="宋体"/>
          <w:bCs/>
          <w:sz w:val="21"/>
        </w:rPr>
        <w:t>（</w:t>
      </w:r>
      <w:r w:rsidRPr="00CD6DA7">
        <w:rPr>
          <w:rFonts w:hAnsi="宋体" w:hint="eastAsia"/>
          <w:bCs/>
          <w:sz w:val="21"/>
        </w:rPr>
        <w:t>2</w:t>
      </w:r>
      <w:r w:rsidRPr="00CD6DA7">
        <w:rPr>
          <w:rFonts w:hAnsi="宋体"/>
          <w:bCs/>
          <w:sz w:val="21"/>
        </w:rPr>
        <w:t>）质疑项目的名称、编号；</w:t>
      </w:r>
    </w:p>
    <w:p w14:paraId="4E2F52C5" w14:textId="77777777" w:rsidR="00F603EE" w:rsidRPr="00CD6DA7" w:rsidRDefault="001B1EBA">
      <w:pPr>
        <w:pStyle w:val="ab"/>
        <w:snapToGrid w:val="0"/>
        <w:spacing w:line="400" w:lineRule="exact"/>
        <w:ind w:firstLineChars="200" w:firstLine="420"/>
        <w:rPr>
          <w:rFonts w:hAnsi="宋体" w:hint="eastAsia"/>
          <w:bCs/>
          <w:sz w:val="21"/>
        </w:rPr>
      </w:pPr>
      <w:r w:rsidRPr="00CD6DA7">
        <w:rPr>
          <w:rFonts w:hAnsi="宋体"/>
          <w:bCs/>
          <w:sz w:val="21"/>
        </w:rPr>
        <w:t>（</w:t>
      </w:r>
      <w:r w:rsidRPr="00CD6DA7">
        <w:rPr>
          <w:rFonts w:hAnsi="宋体" w:hint="eastAsia"/>
          <w:bCs/>
          <w:sz w:val="21"/>
        </w:rPr>
        <w:t>3</w:t>
      </w:r>
      <w:r w:rsidRPr="00CD6DA7">
        <w:rPr>
          <w:rFonts w:hAnsi="宋体"/>
          <w:bCs/>
          <w:sz w:val="21"/>
        </w:rPr>
        <w:t>）具体、明确的质疑事项和与质疑事项相关的请求；</w:t>
      </w:r>
    </w:p>
    <w:p w14:paraId="088735B3" w14:textId="77777777" w:rsidR="00F603EE" w:rsidRPr="00CD6DA7" w:rsidRDefault="001B1EBA">
      <w:pPr>
        <w:pStyle w:val="ab"/>
        <w:snapToGrid w:val="0"/>
        <w:spacing w:line="400" w:lineRule="exact"/>
        <w:ind w:firstLineChars="200" w:firstLine="420"/>
        <w:rPr>
          <w:rFonts w:hAnsi="宋体" w:hint="eastAsia"/>
          <w:bCs/>
          <w:sz w:val="21"/>
        </w:rPr>
      </w:pPr>
      <w:r w:rsidRPr="00CD6DA7">
        <w:rPr>
          <w:rFonts w:hAnsi="宋体"/>
          <w:bCs/>
          <w:sz w:val="21"/>
        </w:rPr>
        <w:t>（</w:t>
      </w:r>
      <w:r w:rsidRPr="00CD6DA7">
        <w:rPr>
          <w:rFonts w:hAnsi="宋体" w:hint="eastAsia"/>
          <w:bCs/>
          <w:sz w:val="21"/>
        </w:rPr>
        <w:t>4</w:t>
      </w:r>
      <w:r w:rsidRPr="00CD6DA7">
        <w:rPr>
          <w:rFonts w:hAnsi="宋体"/>
          <w:bCs/>
          <w:sz w:val="21"/>
        </w:rPr>
        <w:t>）事实依据；</w:t>
      </w:r>
    </w:p>
    <w:p w14:paraId="4623B73E" w14:textId="77777777" w:rsidR="00F603EE" w:rsidRPr="00CD6DA7" w:rsidRDefault="001B1EBA">
      <w:pPr>
        <w:pStyle w:val="ab"/>
        <w:snapToGrid w:val="0"/>
        <w:spacing w:line="400" w:lineRule="exact"/>
        <w:ind w:firstLineChars="200" w:firstLine="420"/>
        <w:rPr>
          <w:rFonts w:hAnsi="宋体" w:hint="eastAsia"/>
          <w:bCs/>
          <w:sz w:val="21"/>
        </w:rPr>
      </w:pPr>
      <w:r w:rsidRPr="00CD6DA7">
        <w:rPr>
          <w:rFonts w:hAnsi="宋体"/>
          <w:bCs/>
          <w:sz w:val="21"/>
        </w:rPr>
        <w:t>（</w:t>
      </w:r>
      <w:r w:rsidRPr="00CD6DA7">
        <w:rPr>
          <w:rFonts w:hAnsi="宋体" w:hint="eastAsia"/>
          <w:bCs/>
          <w:sz w:val="21"/>
        </w:rPr>
        <w:t>5</w:t>
      </w:r>
      <w:r w:rsidRPr="00CD6DA7">
        <w:rPr>
          <w:rFonts w:hAnsi="宋体"/>
          <w:bCs/>
          <w:sz w:val="21"/>
        </w:rPr>
        <w:t>）必要的法律依据；</w:t>
      </w:r>
    </w:p>
    <w:p w14:paraId="6339AD99" w14:textId="77777777" w:rsidR="00F603EE" w:rsidRPr="00CD6DA7" w:rsidRDefault="001B1EBA">
      <w:pPr>
        <w:pStyle w:val="ab"/>
        <w:snapToGrid w:val="0"/>
        <w:spacing w:line="400" w:lineRule="exact"/>
        <w:ind w:firstLineChars="200" w:firstLine="420"/>
        <w:rPr>
          <w:rFonts w:hAnsi="宋体" w:hint="eastAsia"/>
          <w:bCs/>
          <w:sz w:val="21"/>
        </w:rPr>
      </w:pPr>
      <w:r w:rsidRPr="00CD6DA7">
        <w:rPr>
          <w:rFonts w:hAnsi="宋体"/>
          <w:bCs/>
          <w:sz w:val="21"/>
        </w:rPr>
        <w:t>（</w:t>
      </w:r>
      <w:r w:rsidRPr="00CD6DA7">
        <w:rPr>
          <w:rFonts w:hAnsi="宋体" w:hint="eastAsia"/>
          <w:bCs/>
          <w:sz w:val="21"/>
        </w:rPr>
        <w:t>6</w:t>
      </w:r>
      <w:r w:rsidRPr="00CD6DA7">
        <w:rPr>
          <w:rFonts w:hAnsi="宋体"/>
          <w:bCs/>
          <w:sz w:val="21"/>
        </w:rPr>
        <w:t>）提出质疑的日期。</w:t>
      </w:r>
    </w:p>
    <w:p w14:paraId="36C5ABE3" w14:textId="77777777" w:rsidR="00F603EE" w:rsidRPr="00CD6DA7" w:rsidRDefault="001B1EBA">
      <w:pPr>
        <w:pStyle w:val="ab"/>
        <w:snapToGrid w:val="0"/>
        <w:spacing w:line="400" w:lineRule="exact"/>
        <w:ind w:firstLineChars="200" w:firstLine="420"/>
        <w:rPr>
          <w:rFonts w:hAnsi="宋体" w:hint="eastAsia"/>
          <w:bCs/>
          <w:sz w:val="21"/>
        </w:rPr>
      </w:pPr>
      <w:r w:rsidRPr="00CD6DA7">
        <w:rPr>
          <w:rFonts w:hAnsi="宋体"/>
          <w:bCs/>
          <w:sz w:val="21"/>
        </w:rPr>
        <w:t>供应商为自然人的，应当由本人签字；供应商为法人或者其他组织的，应当由法定代表人、主要负责人，或者其委托代理人签字或者盖章，并加盖公章</w:t>
      </w:r>
      <w:r w:rsidRPr="00CD6DA7">
        <w:rPr>
          <w:rFonts w:hAnsi="宋体" w:hint="eastAsia"/>
          <w:bCs/>
          <w:sz w:val="21"/>
        </w:rPr>
        <w:t>。</w:t>
      </w:r>
    </w:p>
    <w:p w14:paraId="585FED1E" w14:textId="77777777" w:rsidR="00F603EE" w:rsidRPr="00CD6DA7" w:rsidRDefault="001B1EBA">
      <w:pPr>
        <w:pStyle w:val="5"/>
        <w:keepNext w:val="0"/>
        <w:keepLines w:val="0"/>
        <w:snapToGrid w:val="0"/>
        <w:spacing w:before="0" w:after="0" w:line="400" w:lineRule="exact"/>
        <w:ind w:firstLineChars="200" w:firstLine="420"/>
        <w:rPr>
          <w:rFonts w:ascii="宋体" w:hAnsi="宋体" w:hint="eastAsia"/>
          <w:b w:val="0"/>
          <w:bCs/>
          <w:sz w:val="21"/>
          <w:szCs w:val="21"/>
        </w:rPr>
      </w:pPr>
      <w:r w:rsidRPr="00CD6DA7">
        <w:rPr>
          <w:rFonts w:ascii="宋体" w:hAnsi="宋体"/>
          <w:b w:val="0"/>
          <w:sz w:val="21"/>
          <w:szCs w:val="21"/>
        </w:rPr>
        <w:t>3</w:t>
      </w:r>
      <w:r w:rsidRPr="00CD6DA7">
        <w:rPr>
          <w:rFonts w:ascii="宋体" w:hAnsi="宋体"/>
          <w:b w:val="0"/>
          <w:bCs/>
          <w:sz w:val="21"/>
          <w:szCs w:val="21"/>
        </w:rPr>
        <w:t>8.4</w:t>
      </w:r>
      <w:r w:rsidRPr="00CD6DA7">
        <w:rPr>
          <w:rFonts w:ascii="宋体" w:hAnsi="宋体" w:hint="eastAsia"/>
          <w:b w:val="0"/>
          <w:bCs/>
          <w:sz w:val="21"/>
          <w:szCs w:val="21"/>
        </w:rPr>
        <w:t>采购人、采购代理机构认为供应商质疑不成立，或者成立但未对中标结果构成影响的，继续开展采购活动；认为供应商质疑成立且影响或者可能影响中标结果的，按照下列情况处理：</w:t>
      </w:r>
    </w:p>
    <w:p w14:paraId="731886F0" w14:textId="77777777" w:rsidR="00F603EE" w:rsidRPr="00CD6DA7" w:rsidRDefault="001B1EBA">
      <w:pPr>
        <w:pStyle w:val="ab"/>
        <w:snapToGrid w:val="0"/>
        <w:spacing w:line="400" w:lineRule="exact"/>
        <w:rPr>
          <w:rFonts w:hAnsi="宋体" w:hint="eastAsia"/>
          <w:bCs/>
          <w:sz w:val="21"/>
        </w:rPr>
      </w:pPr>
      <w:r w:rsidRPr="00CD6DA7">
        <w:rPr>
          <w:rFonts w:hAnsi="宋体" w:hint="eastAsia"/>
          <w:bCs/>
          <w:sz w:val="21"/>
        </w:rPr>
        <w:t xml:space="preserve">　　（一）对招标文件提出的质疑，依法通过澄清或者修改可以继续开展采购活动的，澄清或者修改招标文件后继续开展采购活动；否则应当修改招标文件后重新开展采购活动。</w:t>
      </w:r>
    </w:p>
    <w:p w14:paraId="0EFDACBC" w14:textId="77777777" w:rsidR="00F603EE" w:rsidRPr="00CD6DA7" w:rsidRDefault="001B1EBA">
      <w:pPr>
        <w:pStyle w:val="ab"/>
        <w:snapToGrid w:val="0"/>
        <w:spacing w:line="400" w:lineRule="exact"/>
        <w:rPr>
          <w:rFonts w:hAnsi="宋体" w:hint="eastAsia"/>
          <w:bCs/>
          <w:sz w:val="21"/>
        </w:rPr>
      </w:pPr>
      <w:r w:rsidRPr="00CD6DA7">
        <w:rPr>
          <w:rFonts w:hAnsi="宋体" w:hint="eastAsia"/>
          <w:bCs/>
          <w:sz w:val="21"/>
        </w:rPr>
        <w:t xml:space="preserve">　　（二）对采购过程、中标结果提出的质疑，合格供应</w:t>
      </w:r>
      <w:proofErr w:type="gramStart"/>
      <w:r w:rsidRPr="00CD6DA7">
        <w:rPr>
          <w:rFonts w:hAnsi="宋体" w:hint="eastAsia"/>
          <w:bCs/>
          <w:sz w:val="21"/>
        </w:rPr>
        <w:t>商符合</w:t>
      </w:r>
      <w:proofErr w:type="gramEnd"/>
      <w:r w:rsidRPr="00CD6DA7">
        <w:rPr>
          <w:rFonts w:hAnsi="宋体" w:hint="eastAsia"/>
          <w:bCs/>
          <w:sz w:val="21"/>
        </w:rPr>
        <w:t>法定数量时，可以从合格的中标候选人中另行确定中标供应商的，应当依法另行确定中标供应商；否则应当重新开展采购活动。</w:t>
      </w:r>
    </w:p>
    <w:p w14:paraId="34D87267" w14:textId="77777777" w:rsidR="00F603EE" w:rsidRPr="00CD6DA7" w:rsidRDefault="001B1EBA">
      <w:pPr>
        <w:pStyle w:val="ab"/>
        <w:snapToGrid w:val="0"/>
        <w:spacing w:line="400" w:lineRule="exact"/>
        <w:ind w:firstLine="420"/>
        <w:rPr>
          <w:rFonts w:hAnsi="宋体" w:hint="eastAsia"/>
          <w:bCs/>
          <w:sz w:val="21"/>
        </w:rPr>
      </w:pPr>
      <w:r w:rsidRPr="00CD6DA7">
        <w:rPr>
          <w:rFonts w:hAnsi="宋体" w:hint="eastAsia"/>
          <w:bCs/>
          <w:sz w:val="21"/>
        </w:rPr>
        <w:t>质疑答复导致中标结果改变的，采购人或者采购代理机构应当将有关情况书面报告本级财政部门。</w:t>
      </w:r>
    </w:p>
    <w:p w14:paraId="6EA9A58B" w14:textId="77777777" w:rsidR="00F603EE" w:rsidRPr="00CD6DA7" w:rsidRDefault="001B1EBA">
      <w:pPr>
        <w:pStyle w:val="ab"/>
        <w:snapToGrid w:val="0"/>
        <w:spacing w:line="400" w:lineRule="exact"/>
        <w:ind w:firstLineChars="200" w:firstLine="420"/>
        <w:rPr>
          <w:rFonts w:hAnsi="宋体" w:hint="eastAsia"/>
          <w:sz w:val="21"/>
        </w:rPr>
      </w:pPr>
      <w:r w:rsidRPr="00CD6DA7">
        <w:rPr>
          <w:rFonts w:hAnsi="宋体"/>
          <w:sz w:val="21"/>
        </w:rPr>
        <w:t>38</w:t>
      </w:r>
      <w:r w:rsidRPr="00CD6DA7">
        <w:rPr>
          <w:rFonts w:hAnsi="宋体" w:hint="eastAsia"/>
          <w:sz w:val="21"/>
        </w:rPr>
        <w:t>.</w:t>
      </w:r>
      <w:r w:rsidRPr="00CD6DA7">
        <w:rPr>
          <w:rFonts w:hAnsi="宋体"/>
          <w:sz w:val="21"/>
        </w:rPr>
        <w:t>5</w:t>
      </w:r>
      <w:r w:rsidRPr="00CD6DA7">
        <w:rPr>
          <w:rFonts w:hAnsi="宋体" w:hint="eastAsia"/>
          <w:sz w:val="21"/>
        </w:rPr>
        <w:t>质疑供应商对采购人、采购代理机构的答复不满意，或者采购人、采购代理机构未在规定时间内</w:t>
      </w:r>
      <w:proofErr w:type="gramStart"/>
      <w:r w:rsidRPr="00CD6DA7">
        <w:rPr>
          <w:rFonts w:hAnsi="宋体" w:hint="eastAsia"/>
          <w:sz w:val="21"/>
        </w:rPr>
        <w:t>作出</w:t>
      </w:r>
      <w:proofErr w:type="gramEnd"/>
      <w:r w:rsidRPr="00CD6DA7">
        <w:rPr>
          <w:rFonts w:hAnsi="宋体" w:hint="eastAsia"/>
          <w:sz w:val="21"/>
        </w:rPr>
        <w:t>答复的，可以在答复期满后15个工作日内向《政府采购质疑和投诉办法》（财政部令第94号）第六条规定的财政部门提起投诉（投诉书格式见第六章）。</w:t>
      </w:r>
    </w:p>
    <w:p w14:paraId="7D40B450" w14:textId="77777777" w:rsidR="00F603EE" w:rsidRPr="00CD6DA7" w:rsidRDefault="001B1EBA">
      <w:pPr>
        <w:pStyle w:val="30"/>
        <w:keepNext w:val="0"/>
        <w:keepLines w:val="0"/>
        <w:jc w:val="center"/>
      </w:pPr>
      <w:r w:rsidRPr="00CD6DA7">
        <w:rPr>
          <w:rFonts w:hint="eastAsia"/>
        </w:rPr>
        <w:t>八、其他事项</w:t>
      </w:r>
    </w:p>
    <w:p w14:paraId="365253C7"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bookmarkStart w:id="188" w:name="_42.代理服务费"/>
      <w:bookmarkEnd w:id="188"/>
      <w:r w:rsidRPr="00CD6DA7">
        <w:rPr>
          <w:rFonts w:ascii="黑体" w:eastAsia="黑体" w:hAnsi="黑体" w:hint="eastAsia"/>
          <w:sz w:val="24"/>
        </w:rPr>
        <w:t>3</w:t>
      </w:r>
      <w:r w:rsidRPr="00CD6DA7">
        <w:rPr>
          <w:rFonts w:ascii="黑体" w:eastAsia="黑体" w:hAnsi="黑体"/>
          <w:sz w:val="24"/>
        </w:rPr>
        <w:t>9</w:t>
      </w:r>
      <w:r w:rsidRPr="00CD6DA7">
        <w:rPr>
          <w:rFonts w:ascii="黑体" w:eastAsia="黑体" w:hAnsi="黑体" w:hint="eastAsia"/>
          <w:sz w:val="24"/>
        </w:rPr>
        <w:t>.代理服务费</w:t>
      </w:r>
    </w:p>
    <w:p w14:paraId="0F64D6BB" w14:textId="77777777" w:rsidR="00F603EE" w:rsidRPr="00CD6DA7" w:rsidRDefault="001B1EBA">
      <w:pPr>
        <w:pStyle w:val="5"/>
        <w:keepNext w:val="0"/>
        <w:keepLines w:val="0"/>
        <w:spacing w:before="0" w:after="0" w:line="400" w:lineRule="exact"/>
        <w:ind w:leftChars="200" w:left="420"/>
        <w:rPr>
          <w:rFonts w:ascii="宋体" w:hAnsi="宋体" w:hint="eastAsia"/>
          <w:b w:val="0"/>
          <w:sz w:val="21"/>
          <w:szCs w:val="21"/>
        </w:rPr>
      </w:pPr>
      <w:r w:rsidRPr="00CD6DA7">
        <w:rPr>
          <w:rFonts w:ascii="宋体" w:hAnsi="宋体" w:hint="eastAsia"/>
          <w:b w:val="0"/>
          <w:sz w:val="21"/>
          <w:szCs w:val="21"/>
        </w:rPr>
        <w:t>3</w:t>
      </w:r>
      <w:r w:rsidRPr="00CD6DA7">
        <w:rPr>
          <w:rFonts w:ascii="宋体" w:hAnsi="宋体"/>
          <w:b w:val="0"/>
          <w:sz w:val="21"/>
          <w:szCs w:val="21"/>
        </w:rPr>
        <w:t>9</w:t>
      </w:r>
      <w:r w:rsidRPr="00CD6DA7">
        <w:rPr>
          <w:rFonts w:ascii="宋体" w:hAnsi="宋体" w:hint="eastAsia"/>
          <w:b w:val="0"/>
          <w:sz w:val="21"/>
          <w:szCs w:val="21"/>
        </w:rPr>
        <w:t>.1代理服务费收取标准及缴费账户详见“投标人须知前附表”，投标人为联合体的，可以由联合体中的一方或者多方共同交纳代理服务费。</w:t>
      </w:r>
    </w:p>
    <w:p w14:paraId="2A8E8AD1" w14:textId="77777777" w:rsidR="00F603EE" w:rsidRPr="00CD6DA7" w:rsidRDefault="001B1EBA">
      <w:pPr>
        <w:pStyle w:val="5"/>
        <w:keepNext w:val="0"/>
        <w:keepLines w:val="0"/>
        <w:spacing w:before="0" w:after="0" w:line="400" w:lineRule="exact"/>
        <w:ind w:leftChars="200" w:left="420"/>
        <w:rPr>
          <w:rFonts w:ascii="宋体" w:hAnsi="宋体" w:hint="eastAsia"/>
          <w:szCs w:val="21"/>
        </w:rPr>
      </w:pPr>
      <w:r w:rsidRPr="00CD6DA7">
        <w:rPr>
          <w:rFonts w:ascii="宋体" w:hAnsi="宋体" w:hint="eastAsia"/>
          <w:sz w:val="21"/>
          <w:szCs w:val="21"/>
        </w:rPr>
        <w:t>3</w:t>
      </w:r>
      <w:r w:rsidRPr="00CD6DA7">
        <w:rPr>
          <w:rFonts w:ascii="宋体" w:hAnsi="宋体"/>
          <w:sz w:val="21"/>
          <w:szCs w:val="21"/>
        </w:rPr>
        <w:t>9</w:t>
      </w:r>
      <w:r w:rsidRPr="00CD6DA7">
        <w:rPr>
          <w:rFonts w:ascii="宋体" w:hAnsi="宋体" w:hint="eastAsia"/>
          <w:sz w:val="21"/>
          <w:szCs w:val="21"/>
        </w:rPr>
        <w:t>.2代理服务收费标准：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0"/>
        <w:gridCol w:w="1626"/>
        <w:gridCol w:w="1652"/>
        <w:gridCol w:w="1624"/>
      </w:tblGrid>
      <w:tr w:rsidR="00CD6DA7" w:rsidRPr="00CD6DA7" w14:paraId="504D6981" w14:textId="77777777">
        <w:tc>
          <w:tcPr>
            <w:tcW w:w="2048" w:type="pct"/>
            <w:tcBorders>
              <w:tl2br w:val="single" w:sz="4" w:space="0" w:color="auto"/>
            </w:tcBorders>
          </w:tcPr>
          <w:p w14:paraId="39704752" w14:textId="77777777" w:rsidR="00F603EE" w:rsidRPr="00CD6DA7" w:rsidRDefault="001B1EBA">
            <w:pPr>
              <w:spacing w:line="400" w:lineRule="exact"/>
              <w:rPr>
                <w:rFonts w:ascii="宋体" w:hAnsi="宋体" w:hint="eastAsia"/>
                <w:szCs w:val="21"/>
              </w:rPr>
            </w:pPr>
            <w:r w:rsidRPr="00CD6DA7">
              <w:rPr>
                <w:rFonts w:ascii="宋体" w:hAnsi="宋体" w:hint="eastAsia"/>
                <w:szCs w:val="21"/>
              </w:rPr>
              <w:t xml:space="preserve">               费率</w:t>
            </w:r>
          </w:p>
          <w:p w14:paraId="236CF500" w14:textId="77777777" w:rsidR="00F603EE" w:rsidRPr="00CD6DA7" w:rsidRDefault="001B1EBA">
            <w:pPr>
              <w:spacing w:line="400" w:lineRule="exact"/>
              <w:rPr>
                <w:rFonts w:ascii="宋体" w:hAnsi="宋体" w:hint="eastAsia"/>
                <w:szCs w:val="21"/>
              </w:rPr>
            </w:pPr>
            <w:r w:rsidRPr="00CD6DA7">
              <w:rPr>
                <w:rFonts w:ascii="宋体" w:hAnsi="宋体" w:hint="eastAsia"/>
                <w:szCs w:val="21"/>
              </w:rPr>
              <w:t>金额</w:t>
            </w:r>
          </w:p>
        </w:tc>
        <w:tc>
          <w:tcPr>
            <w:tcW w:w="979" w:type="pct"/>
            <w:vAlign w:val="center"/>
          </w:tcPr>
          <w:p w14:paraId="25FFBD2B" w14:textId="77777777" w:rsidR="00F603EE" w:rsidRPr="00CD6DA7" w:rsidRDefault="001B1EBA">
            <w:pPr>
              <w:spacing w:line="400" w:lineRule="exact"/>
              <w:ind w:firstLineChars="50" w:firstLine="105"/>
              <w:jc w:val="center"/>
              <w:rPr>
                <w:rFonts w:ascii="宋体" w:hAnsi="宋体" w:hint="eastAsia"/>
                <w:szCs w:val="21"/>
              </w:rPr>
            </w:pPr>
            <w:r w:rsidRPr="00CD6DA7">
              <w:rPr>
                <w:rFonts w:ascii="宋体" w:hAnsi="宋体" w:hint="eastAsia"/>
                <w:szCs w:val="21"/>
              </w:rPr>
              <w:t>货物招标</w:t>
            </w:r>
          </w:p>
        </w:tc>
        <w:tc>
          <w:tcPr>
            <w:tcW w:w="995" w:type="pct"/>
            <w:vAlign w:val="center"/>
          </w:tcPr>
          <w:p w14:paraId="5F08EEFD" w14:textId="77777777" w:rsidR="00F603EE" w:rsidRPr="00CD6DA7" w:rsidRDefault="001B1EBA">
            <w:pPr>
              <w:spacing w:line="400" w:lineRule="exact"/>
              <w:jc w:val="center"/>
              <w:rPr>
                <w:rFonts w:ascii="宋体" w:hAnsi="宋体" w:hint="eastAsia"/>
                <w:szCs w:val="21"/>
              </w:rPr>
            </w:pPr>
            <w:r w:rsidRPr="00CD6DA7">
              <w:rPr>
                <w:rFonts w:ascii="宋体" w:hAnsi="宋体" w:hint="eastAsia"/>
                <w:szCs w:val="21"/>
              </w:rPr>
              <w:t>服务招标</w:t>
            </w:r>
          </w:p>
        </w:tc>
        <w:tc>
          <w:tcPr>
            <w:tcW w:w="978" w:type="pct"/>
            <w:vAlign w:val="center"/>
          </w:tcPr>
          <w:p w14:paraId="74C54DFA" w14:textId="77777777" w:rsidR="00F603EE" w:rsidRPr="00CD6DA7" w:rsidRDefault="001B1EBA">
            <w:pPr>
              <w:spacing w:line="400" w:lineRule="exact"/>
              <w:jc w:val="center"/>
              <w:rPr>
                <w:rFonts w:ascii="宋体" w:hAnsi="宋体" w:hint="eastAsia"/>
                <w:szCs w:val="21"/>
              </w:rPr>
            </w:pPr>
            <w:r w:rsidRPr="00CD6DA7">
              <w:rPr>
                <w:rFonts w:ascii="宋体" w:hAnsi="宋体" w:hint="eastAsia"/>
                <w:szCs w:val="21"/>
              </w:rPr>
              <w:t>工程招标</w:t>
            </w:r>
          </w:p>
        </w:tc>
      </w:tr>
      <w:tr w:rsidR="00CD6DA7" w:rsidRPr="00CD6DA7" w14:paraId="22A455B3" w14:textId="77777777">
        <w:tc>
          <w:tcPr>
            <w:tcW w:w="2048" w:type="pct"/>
          </w:tcPr>
          <w:p w14:paraId="44D5531A" w14:textId="77777777" w:rsidR="00F603EE" w:rsidRPr="00CD6DA7" w:rsidRDefault="001B1EBA">
            <w:pPr>
              <w:spacing w:line="360" w:lineRule="auto"/>
              <w:rPr>
                <w:rFonts w:ascii="宋体" w:hAnsi="宋体" w:hint="eastAsia"/>
                <w:szCs w:val="21"/>
              </w:rPr>
            </w:pPr>
            <w:r w:rsidRPr="00CD6DA7">
              <w:rPr>
                <w:rFonts w:ascii="宋体" w:hAnsi="宋体" w:hint="eastAsia"/>
                <w:szCs w:val="21"/>
              </w:rPr>
              <w:lastRenderedPageBreak/>
              <w:t>100万元以下</w:t>
            </w:r>
          </w:p>
        </w:tc>
        <w:tc>
          <w:tcPr>
            <w:tcW w:w="979" w:type="pct"/>
          </w:tcPr>
          <w:p w14:paraId="46E1F319" w14:textId="77777777" w:rsidR="00F603EE" w:rsidRPr="00CD6DA7" w:rsidRDefault="001B1EBA">
            <w:pPr>
              <w:spacing w:line="360" w:lineRule="auto"/>
              <w:rPr>
                <w:rFonts w:ascii="宋体" w:hAnsi="宋体" w:hint="eastAsia"/>
                <w:szCs w:val="21"/>
              </w:rPr>
            </w:pPr>
            <w:r w:rsidRPr="00CD6DA7">
              <w:rPr>
                <w:rFonts w:ascii="宋体" w:hAnsi="宋体" w:cs="宋体" w:hint="eastAsia"/>
                <w:kern w:val="0"/>
                <w:szCs w:val="21"/>
              </w:rPr>
              <w:t xml:space="preserve">  1.5%                </w:t>
            </w:r>
          </w:p>
        </w:tc>
        <w:tc>
          <w:tcPr>
            <w:tcW w:w="995" w:type="pct"/>
          </w:tcPr>
          <w:p w14:paraId="6537DA13"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1.5%</w:t>
            </w:r>
          </w:p>
        </w:tc>
        <w:tc>
          <w:tcPr>
            <w:tcW w:w="978" w:type="pct"/>
          </w:tcPr>
          <w:p w14:paraId="2AB5FC7F"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 xml:space="preserve">1.0% </w:t>
            </w:r>
          </w:p>
        </w:tc>
      </w:tr>
      <w:tr w:rsidR="00CD6DA7" w:rsidRPr="00CD6DA7" w14:paraId="48D8AFC3" w14:textId="77777777">
        <w:tc>
          <w:tcPr>
            <w:tcW w:w="2048" w:type="pct"/>
          </w:tcPr>
          <w:p w14:paraId="15788B66" w14:textId="77777777" w:rsidR="00F603EE" w:rsidRPr="00CD6DA7" w:rsidRDefault="001B1EBA">
            <w:pPr>
              <w:spacing w:line="360" w:lineRule="auto"/>
              <w:rPr>
                <w:rFonts w:ascii="宋体" w:hAnsi="宋体" w:hint="eastAsia"/>
                <w:szCs w:val="21"/>
              </w:rPr>
            </w:pPr>
            <w:r w:rsidRPr="00CD6DA7">
              <w:rPr>
                <w:rFonts w:ascii="宋体" w:hAnsi="宋体" w:hint="eastAsia"/>
                <w:szCs w:val="21"/>
              </w:rPr>
              <w:t>100万元～500万元</w:t>
            </w:r>
          </w:p>
        </w:tc>
        <w:tc>
          <w:tcPr>
            <w:tcW w:w="979" w:type="pct"/>
          </w:tcPr>
          <w:p w14:paraId="4C887396"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 xml:space="preserve">1.1%                 </w:t>
            </w:r>
          </w:p>
        </w:tc>
        <w:tc>
          <w:tcPr>
            <w:tcW w:w="995" w:type="pct"/>
          </w:tcPr>
          <w:p w14:paraId="29C72FCA"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0.8%</w:t>
            </w:r>
          </w:p>
        </w:tc>
        <w:tc>
          <w:tcPr>
            <w:tcW w:w="978" w:type="pct"/>
          </w:tcPr>
          <w:p w14:paraId="59811A3E"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 xml:space="preserve">0.7% </w:t>
            </w:r>
          </w:p>
        </w:tc>
      </w:tr>
      <w:tr w:rsidR="00CD6DA7" w:rsidRPr="00CD6DA7" w14:paraId="0BEEEE43" w14:textId="77777777">
        <w:tc>
          <w:tcPr>
            <w:tcW w:w="2048" w:type="pct"/>
          </w:tcPr>
          <w:p w14:paraId="3BDBB39E" w14:textId="77777777" w:rsidR="00F603EE" w:rsidRPr="00CD6DA7" w:rsidRDefault="001B1EBA">
            <w:pPr>
              <w:spacing w:line="360" w:lineRule="auto"/>
              <w:rPr>
                <w:rFonts w:ascii="宋体" w:hAnsi="宋体" w:hint="eastAsia"/>
                <w:szCs w:val="21"/>
              </w:rPr>
            </w:pPr>
            <w:r w:rsidRPr="00CD6DA7">
              <w:rPr>
                <w:rFonts w:ascii="宋体" w:hAnsi="宋体" w:hint="eastAsia"/>
                <w:szCs w:val="21"/>
              </w:rPr>
              <w:t>500万元～1000万元</w:t>
            </w:r>
          </w:p>
        </w:tc>
        <w:tc>
          <w:tcPr>
            <w:tcW w:w="979" w:type="pct"/>
          </w:tcPr>
          <w:p w14:paraId="76867DD3" w14:textId="77777777" w:rsidR="00F603EE" w:rsidRPr="00CD6DA7" w:rsidRDefault="001B1EBA">
            <w:pPr>
              <w:spacing w:line="360" w:lineRule="auto"/>
              <w:rPr>
                <w:rFonts w:ascii="宋体" w:hAnsi="宋体" w:hint="eastAsia"/>
                <w:szCs w:val="21"/>
              </w:rPr>
            </w:pPr>
            <w:r w:rsidRPr="00CD6DA7">
              <w:rPr>
                <w:rFonts w:ascii="宋体" w:hAnsi="宋体" w:cs="宋体" w:hint="eastAsia"/>
                <w:kern w:val="0"/>
                <w:szCs w:val="21"/>
              </w:rPr>
              <w:t xml:space="preserve">  0.8%                </w:t>
            </w:r>
          </w:p>
        </w:tc>
        <w:tc>
          <w:tcPr>
            <w:tcW w:w="995" w:type="pct"/>
          </w:tcPr>
          <w:p w14:paraId="20960828"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0.45%</w:t>
            </w:r>
          </w:p>
        </w:tc>
        <w:tc>
          <w:tcPr>
            <w:tcW w:w="978" w:type="pct"/>
          </w:tcPr>
          <w:p w14:paraId="36C3ADCA"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0.55%</w:t>
            </w:r>
          </w:p>
        </w:tc>
      </w:tr>
      <w:tr w:rsidR="00CD6DA7" w:rsidRPr="00CD6DA7" w14:paraId="7A7EDB37" w14:textId="77777777">
        <w:tc>
          <w:tcPr>
            <w:tcW w:w="2048" w:type="pct"/>
          </w:tcPr>
          <w:p w14:paraId="68372594" w14:textId="77777777" w:rsidR="00F603EE" w:rsidRPr="00CD6DA7" w:rsidRDefault="001B1EBA">
            <w:pPr>
              <w:spacing w:line="360" w:lineRule="auto"/>
              <w:rPr>
                <w:rFonts w:ascii="宋体" w:hAnsi="宋体" w:hint="eastAsia"/>
                <w:szCs w:val="21"/>
              </w:rPr>
            </w:pPr>
            <w:r w:rsidRPr="00CD6DA7">
              <w:rPr>
                <w:rFonts w:ascii="宋体" w:hAnsi="宋体" w:hint="eastAsia"/>
                <w:szCs w:val="21"/>
              </w:rPr>
              <w:t>1000万元～5000万元</w:t>
            </w:r>
          </w:p>
        </w:tc>
        <w:tc>
          <w:tcPr>
            <w:tcW w:w="979" w:type="pct"/>
          </w:tcPr>
          <w:p w14:paraId="26A9832C"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 xml:space="preserve">0.5%                </w:t>
            </w:r>
          </w:p>
        </w:tc>
        <w:tc>
          <w:tcPr>
            <w:tcW w:w="995" w:type="pct"/>
          </w:tcPr>
          <w:p w14:paraId="5019F1BF"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0.25%</w:t>
            </w:r>
          </w:p>
        </w:tc>
        <w:tc>
          <w:tcPr>
            <w:tcW w:w="978" w:type="pct"/>
          </w:tcPr>
          <w:p w14:paraId="0E5C0029"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 xml:space="preserve">0.35% </w:t>
            </w:r>
          </w:p>
        </w:tc>
      </w:tr>
      <w:tr w:rsidR="00CD6DA7" w:rsidRPr="00CD6DA7" w14:paraId="48B6614A" w14:textId="77777777">
        <w:tc>
          <w:tcPr>
            <w:tcW w:w="2048" w:type="pct"/>
          </w:tcPr>
          <w:p w14:paraId="6FACC144" w14:textId="77777777" w:rsidR="00F603EE" w:rsidRPr="00CD6DA7" w:rsidRDefault="001B1EBA">
            <w:pPr>
              <w:spacing w:line="360" w:lineRule="auto"/>
              <w:rPr>
                <w:rFonts w:ascii="宋体" w:hAnsi="宋体" w:hint="eastAsia"/>
                <w:szCs w:val="21"/>
              </w:rPr>
            </w:pPr>
            <w:r w:rsidRPr="00CD6DA7">
              <w:rPr>
                <w:rFonts w:ascii="宋体" w:hAnsi="宋体" w:hint="eastAsia"/>
                <w:szCs w:val="21"/>
              </w:rPr>
              <w:t>5000万元～1亿元</w:t>
            </w:r>
          </w:p>
        </w:tc>
        <w:tc>
          <w:tcPr>
            <w:tcW w:w="979" w:type="pct"/>
          </w:tcPr>
          <w:p w14:paraId="517F4A4F"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 xml:space="preserve">0.25%                 </w:t>
            </w:r>
          </w:p>
        </w:tc>
        <w:tc>
          <w:tcPr>
            <w:tcW w:w="995" w:type="pct"/>
          </w:tcPr>
          <w:p w14:paraId="1B52953D"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0.1%</w:t>
            </w:r>
          </w:p>
        </w:tc>
        <w:tc>
          <w:tcPr>
            <w:tcW w:w="978" w:type="pct"/>
          </w:tcPr>
          <w:p w14:paraId="4A340526"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cs="宋体" w:hint="eastAsia"/>
                <w:kern w:val="0"/>
                <w:szCs w:val="21"/>
              </w:rPr>
              <w:t>0.2%</w:t>
            </w:r>
          </w:p>
        </w:tc>
      </w:tr>
      <w:tr w:rsidR="00CD6DA7" w:rsidRPr="00CD6DA7" w14:paraId="002319F6" w14:textId="77777777">
        <w:tc>
          <w:tcPr>
            <w:tcW w:w="2048" w:type="pct"/>
          </w:tcPr>
          <w:p w14:paraId="17BF2F99" w14:textId="77777777" w:rsidR="00F603EE" w:rsidRPr="00CD6DA7" w:rsidRDefault="001B1EBA">
            <w:pPr>
              <w:spacing w:line="360" w:lineRule="auto"/>
              <w:rPr>
                <w:rFonts w:ascii="宋体" w:hAnsi="宋体" w:hint="eastAsia"/>
                <w:szCs w:val="21"/>
              </w:rPr>
            </w:pPr>
            <w:r w:rsidRPr="00CD6DA7">
              <w:rPr>
                <w:rFonts w:ascii="宋体" w:hAnsi="宋体" w:hint="eastAsia"/>
                <w:szCs w:val="21"/>
              </w:rPr>
              <w:t>1亿元～5亿元</w:t>
            </w:r>
          </w:p>
        </w:tc>
        <w:tc>
          <w:tcPr>
            <w:tcW w:w="979" w:type="pct"/>
          </w:tcPr>
          <w:p w14:paraId="1C91C0A6"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hint="eastAsia"/>
                <w:szCs w:val="21"/>
              </w:rPr>
              <w:t>0.05%</w:t>
            </w:r>
          </w:p>
        </w:tc>
        <w:tc>
          <w:tcPr>
            <w:tcW w:w="995" w:type="pct"/>
          </w:tcPr>
          <w:p w14:paraId="1E985F66" w14:textId="77777777" w:rsidR="00F603EE" w:rsidRPr="00CD6DA7" w:rsidRDefault="001B1EBA">
            <w:pPr>
              <w:spacing w:line="360" w:lineRule="auto"/>
              <w:rPr>
                <w:rFonts w:ascii="宋体" w:hAnsi="宋体" w:hint="eastAsia"/>
                <w:szCs w:val="21"/>
              </w:rPr>
            </w:pPr>
            <w:r w:rsidRPr="00CD6DA7">
              <w:rPr>
                <w:rFonts w:ascii="宋体" w:hAnsi="宋体" w:hint="eastAsia"/>
                <w:szCs w:val="21"/>
              </w:rPr>
              <w:t xml:space="preserve">  0.05%</w:t>
            </w:r>
          </w:p>
        </w:tc>
        <w:tc>
          <w:tcPr>
            <w:tcW w:w="978" w:type="pct"/>
          </w:tcPr>
          <w:p w14:paraId="56907D48" w14:textId="77777777" w:rsidR="00F603EE" w:rsidRPr="00CD6DA7" w:rsidRDefault="001B1EBA">
            <w:pPr>
              <w:spacing w:line="360" w:lineRule="auto"/>
              <w:rPr>
                <w:rFonts w:ascii="宋体" w:hAnsi="宋体" w:hint="eastAsia"/>
                <w:szCs w:val="21"/>
              </w:rPr>
            </w:pPr>
            <w:r w:rsidRPr="00CD6DA7">
              <w:rPr>
                <w:rFonts w:ascii="宋体" w:hAnsi="宋体" w:hint="eastAsia"/>
                <w:szCs w:val="21"/>
              </w:rPr>
              <w:t xml:space="preserve">  0.05%</w:t>
            </w:r>
          </w:p>
        </w:tc>
      </w:tr>
      <w:tr w:rsidR="00CD6DA7" w:rsidRPr="00CD6DA7" w14:paraId="7196E2E6" w14:textId="77777777">
        <w:tc>
          <w:tcPr>
            <w:tcW w:w="2048" w:type="pct"/>
          </w:tcPr>
          <w:p w14:paraId="5DA7ADEF" w14:textId="77777777" w:rsidR="00F603EE" w:rsidRPr="00CD6DA7" w:rsidRDefault="001B1EBA">
            <w:pPr>
              <w:spacing w:line="360" w:lineRule="auto"/>
              <w:rPr>
                <w:rFonts w:ascii="宋体" w:hAnsi="宋体" w:hint="eastAsia"/>
                <w:szCs w:val="21"/>
              </w:rPr>
            </w:pPr>
            <w:r w:rsidRPr="00CD6DA7">
              <w:rPr>
                <w:rFonts w:ascii="宋体" w:hAnsi="宋体" w:hint="eastAsia"/>
                <w:szCs w:val="21"/>
              </w:rPr>
              <w:t>5亿元～10亿元</w:t>
            </w:r>
          </w:p>
        </w:tc>
        <w:tc>
          <w:tcPr>
            <w:tcW w:w="979" w:type="pct"/>
          </w:tcPr>
          <w:p w14:paraId="04C8932E" w14:textId="77777777" w:rsidR="00F603EE" w:rsidRPr="00CD6DA7" w:rsidRDefault="001B1EBA">
            <w:pPr>
              <w:spacing w:line="360" w:lineRule="auto"/>
              <w:ind w:firstLineChars="50" w:firstLine="105"/>
              <w:rPr>
                <w:rFonts w:ascii="宋体" w:hAnsi="宋体" w:hint="eastAsia"/>
                <w:szCs w:val="21"/>
              </w:rPr>
            </w:pPr>
            <w:r w:rsidRPr="00CD6DA7">
              <w:rPr>
                <w:rFonts w:ascii="宋体" w:hAnsi="宋体" w:hint="eastAsia"/>
                <w:szCs w:val="21"/>
              </w:rPr>
              <w:t>0.035%</w:t>
            </w:r>
          </w:p>
        </w:tc>
        <w:tc>
          <w:tcPr>
            <w:tcW w:w="995" w:type="pct"/>
          </w:tcPr>
          <w:p w14:paraId="1DC2F60C" w14:textId="77777777" w:rsidR="00F603EE" w:rsidRPr="00CD6DA7" w:rsidRDefault="001B1EBA">
            <w:pPr>
              <w:spacing w:line="360" w:lineRule="auto"/>
              <w:rPr>
                <w:rFonts w:ascii="宋体" w:hAnsi="宋体" w:hint="eastAsia"/>
                <w:szCs w:val="21"/>
              </w:rPr>
            </w:pPr>
            <w:r w:rsidRPr="00CD6DA7">
              <w:rPr>
                <w:rFonts w:ascii="宋体" w:hAnsi="宋体" w:hint="eastAsia"/>
                <w:szCs w:val="21"/>
              </w:rPr>
              <w:t xml:space="preserve">  0.035%</w:t>
            </w:r>
          </w:p>
        </w:tc>
        <w:tc>
          <w:tcPr>
            <w:tcW w:w="978" w:type="pct"/>
          </w:tcPr>
          <w:p w14:paraId="5B65F5E3" w14:textId="77777777" w:rsidR="00F603EE" w:rsidRPr="00CD6DA7" w:rsidRDefault="001B1EBA">
            <w:pPr>
              <w:spacing w:line="360" w:lineRule="auto"/>
              <w:ind w:firstLineChars="50" w:firstLine="105"/>
              <w:rPr>
                <w:rFonts w:ascii="宋体" w:hAnsi="宋体" w:hint="eastAsia"/>
                <w:szCs w:val="21"/>
              </w:rPr>
            </w:pPr>
            <w:r w:rsidRPr="00CD6DA7">
              <w:rPr>
                <w:rFonts w:ascii="宋体" w:hAnsi="宋体" w:hint="eastAsia"/>
                <w:szCs w:val="21"/>
              </w:rPr>
              <w:t>0.035%</w:t>
            </w:r>
          </w:p>
        </w:tc>
      </w:tr>
      <w:tr w:rsidR="00CD6DA7" w:rsidRPr="00CD6DA7" w14:paraId="00CF2422" w14:textId="77777777">
        <w:tc>
          <w:tcPr>
            <w:tcW w:w="2048" w:type="pct"/>
          </w:tcPr>
          <w:p w14:paraId="448B7ECD" w14:textId="77777777" w:rsidR="00F603EE" w:rsidRPr="00CD6DA7" w:rsidRDefault="001B1EBA">
            <w:pPr>
              <w:spacing w:line="360" w:lineRule="auto"/>
              <w:rPr>
                <w:rFonts w:ascii="宋体" w:hAnsi="宋体" w:hint="eastAsia"/>
                <w:szCs w:val="21"/>
              </w:rPr>
            </w:pPr>
            <w:r w:rsidRPr="00CD6DA7">
              <w:rPr>
                <w:rFonts w:ascii="宋体" w:hAnsi="宋体" w:hint="eastAsia"/>
                <w:szCs w:val="21"/>
              </w:rPr>
              <w:t>10亿元～50亿元</w:t>
            </w:r>
          </w:p>
        </w:tc>
        <w:tc>
          <w:tcPr>
            <w:tcW w:w="979" w:type="pct"/>
          </w:tcPr>
          <w:p w14:paraId="368C5205" w14:textId="77777777" w:rsidR="00F603EE" w:rsidRPr="00CD6DA7" w:rsidRDefault="001B1EBA">
            <w:pPr>
              <w:spacing w:line="360" w:lineRule="auto"/>
              <w:ind w:firstLineChars="50" w:firstLine="105"/>
              <w:rPr>
                <w:rFonts w:ascii="宋体" w:hAnsi="宋体" w:hint="eastAsia"/>
                <w:szCs w:val="21"/>
              </w:rPr>
            </w:pPr>
            <w:r w:rsidRPr="00CD6DA7">
              <w:rPr>
                <w:rFonts w:ascii="宋体" w:hAnsi="宋体" w:hint="eastAsia"/>
                <w:szCs w:val="21"/>
              </w:rPr>
              <w:t>0.008%</w:t>
            </w:r>
          </w:p>
        </w:tc>
        <w:tc>
          <w:tcPr>
            <w:tcW w:w="995" w:type="pct"/>
          </w:tcPr>
          <w:p w14:paraId="40335199"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hint="eastAsia"/>
                <w:szCs w:val="21"/>
              </w:rPr>
              <w:t>0.008%</w:t>
            </w:r>
          </w:p>
        </w:tc>
        <w:tc>
          <w:tcPr>
            <w:tcW w:w="978" w:type="pct"/>
          </w:tcPr>
          <w:p w14:paraId="0BCE34E0" w14:textId="77777777" w:rsidR="00F603EE" w:rsidRPr="00CD6DA7" w:rsidRDefault="001B1EBA">
            <w:pPr>
              <w:spacing w:line="360" w:lineRule="auto"/>
              <w:ind w:firstLineChars="50" w:firstLine="105"/>
              <w:rPr>
                <w:rFonts w:ascii="宋体" w:hAnsi="宋体" w:hint="eastAsia"/>
                <w:szCs w:val="21"/>
              </w:rPr>
            </w:pPr>
            <w:r w:rsidRPr="00CD6DA7">
              <w:rPr>
                <w:rFonts w:ascii="宋体" w:hAnsi="宋体" w:hint="eastAsia"/>
                <w:szCs w:val="21"/>
              </w:rPr>
              <w:t>0.008%</w:t>
            </w:r>
          </w:p>
        </w:tc>
      </w:tr>
      <w:tr w:rsidR="00CD6DA7" w:rsidRPr="00CD6DA7" w14:paraId="2B5EFCE7" w14:textId="77777777">
        <w:tc>
          <w:tcPr>
            <w:tcW w:w="2048" w:type="pct"/>
          </w:tcPr>
          <w:p w14:paraId="25A9ED04" w14:textId="77777777" w:rsidR="00F603EE" w:rsidRPr="00CD6DA7" w:rsidRDefault="001B1EBA">
            <w:pPr>
              <w:spacing w:line="360" w:lineRule="auto"/>
              <w:rPr>
                <w:rFonts w:ascii="宋体" w:hAnsi="宋体" w:hint="eastAsia"/>
                <w:szCs w:val="21"/>
              </w:rPr>
            </w:pPr>
            <w:r w:rsidRPr="00CD6DA7">
              <w:rPr>
                <w:rFonts w:ascii="宋体" w:hAnsi="宋体" w:hint="eastAsia"/>
                <w:szCs w:val="21"/>
              </w:rPr>
              <w:t>50亿元～100亿元</w:t>
            </w:r>
          </w:p>
        </w:tc>
        <w:tc>
          <w:tcPr>
            <w:tcW w:w="979" w:type="pct"/>
          </w:tcPr>
          <w:p w14:paraId="02F682EE" w14:textId="77777777" w:rsidR="00F603EE" w:rsidRPr="00CD6DA7" w:rsidRDefault="001B1EBA">
            <w:pPr>
              <w:spacing w:line="360" w:lineRule="auto"/>
              <w:rPr>
                <w:rFonts w:ascii="宋体" w:hAnsi="宋体" w:hint="eastAsia"/>
                <w:szCs w:val="21"/>
              </w:rPr>
            </w:pPr>
            <w:r w:rsidRPr="00CD6DA7">
              <w:rPr>
                <w:rFonts w:ascii="宋体" w:hAnsi="宋体" w:hint="eastAsia"/>
                <w:szCs w:val="21"/>
              </w:rPr>
              <w:t xml:space="preserve"> 0.006%</w:t>
            </w:r>
          </w:p>
        </w:tc>
        <w:tc>
          <w:tcPr>
            <w:tcW w:w="995" w:type="pct"/>
          </w:tcPr>
          <w:p w14:paraId="4609A696"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hint="eastAsia"/>
                <w:szCs w:val="21"/>
              </w:rPr>
              <w:t>0.006%</w:t>
            </w:r>
          </w:p>
        </w:tc>
        <w:tc>
          <w:tcPr>
            <w:tcW w:w="978" w:type="pct"/>
          </w:tcPr>
          <w:p w14:paraId="7B489A93" w14:textId="77777777" w:rsidR="00F603EE" w:rsidRPr="00CD6DA7" w:rsidRDefault="001B1EBA">
            <w:pPr>
              <w:spacing w:line="360" w:lineRule="auto"/>
              <w:ind w:firstLineChars="50" w:firstLine="105"/>
              <w:rPr>
                <w:rFonts w:ascii="宋体" w:hAnsi="宋体" w:hint="eastAsia"/>
                <w:szCs w:val="21"/>
              </w:rPr>
            </w:pPr>
            <w:r w:rsidRPr="00CD6DA7">
              <w:rPr>
                <w:rFonts w:ascii="宋体" w:hAnsi="宋体" w:hint="eastAsia"/>
                <w:szCs w:val="21"/>
              </w:rPr>
              <w:t>0.006%</w:t>
            </w:r>
          </w:p>
        </w:tc>
      </w:tr>
      <w:tr w:rsidR="00CD6DA7" w:rsidRPr="00CD6DA7" w14:paraId="1AB20889" w14:textId="77777777">
        <w:tc>
          <w:tcPr>
            <w:tcW w:w="2048" w:type="pct"/>
          </w:tcPr>
          <w:p w14:paraId="7618FB5D" w14:textId="77777777" w:rsidR="00F603EE" w:rsidRPr="00CD6DA7" w:rsidRDefault="001B1EBA">
            <w:pPr>
              <w:spacing w:line="360" w:lineRule="auto"/>
              <w:rPr>
                <w:rFonts w:ascii="宋体" w:hAnsi="宋体" w:hint="eastAsia"/>
                <w:szCs w:val="21"/>
              </w:rPr>
            </w:pPr>
            <w:r w:rsidRPr="00CD6DA7">
              <w:rPr>
                <w:rFonts w:ascii="宋体" w:hAnsi="宋体" w:hint="eastAsia"/>
                <w:szCs w:val="21"/>
              </w:rPr>
              <w:t>100亿元以上</w:t>
            </w:r>
          </w:p>
        </w:tc>
        <w:tc>
          <w:tcPr>
            <w:tcW w:w="979" w:type="pct"/>
          </w:tcPr>
          <w:p w14:paraId="377009A2" w14:textId="77777777" w:rsidR="00F603EE" w:rsidRPr="00CD6DA7" w:rsidRDefault="001B1EBA">
            <w:pPr>
              <w:spacing w:line="360" w:lineRule="auto"/>
              <w:rPr>
                <w:rFonts w:ascii="宋体" w:hAnsi="宋体" w:hint="eastAsia"/>
                <w:szCs w:val="21"/>
              </w:rPr>
            </w:pPr>
            <w:r w:rsidRPr="00CD6DA7">
              <w:rPr>
                <w:rFonts w:ascii="宋体" w:hAnsi="宋体" w:hint="eastAsia"/>
                <w:szCs w:val="21"/>
              </w:rPr>
              <w:t xml:space="preserve"> 0.004%</w:t>
            </w:r>
          </w:p>
        </w:tc>
        <w:tc>
          <w:tcPr>
            <w:tcW w:w="995" w:type="pct"/>
          </w:tcPr>
          <w:p w14:paraId="602E6697" w14:textId="77777777" w:rsidR="00F603EE" w:rsidRPr="00CD6DA7" w:rsidRDefault="001B1EBA">
            <w:pPr>
              <w:spacing w:line="360" w:lineRule="auto"/>
              <w:ind w:firstLineChars="100" w:firstLine="210"/>
              <w:rPr>
                <w:rFonts w:ascii="宋体" w:hAnsi="宋体" w:hint="eastAsia"/>
                <w:szCs w:val="21"/>
              </w:rPr>
            </w:pPr>
            <w:r w:rsidRPr="00CD6DA7">
              <w:rPr>
                <w:rFonts w:ascii="宋体" w:hAnsi="宋体" w:hint="eastAsia"/>
                <w:szCs w:val="21"/>
              </w:rPr>
              <w:t>0.004%</w:t>
            </w:r>
          </w:p>
        </w:tc>
        <w:tc>
          <w:tcPr>
            <w:tcW w:w="978" w:type="pct"/>
          </w:tcPr>
          <w:p w14:paraId="6F22876B" w14:textId="77777777" w:rsidR="00F603EE" w:rsidRPr="00CD6DA7" w:rsidRDefault="001B1EBA">
            <w:pPr>
              <w:spacing w:line="360" w:lineRule="auto"/>
              <w:ind w:firstLineChars="50" w:firstLine="105"/>
              <w:rPr>
                <w:rFonts w:ascii="宋体" w:hAnsi="宋体" w:hint="eastAsia"/>
                <w:szCs w:val="21"/>
              </w:rPr>
            </w:pPr>
            <w:r w:rsidRPr="00CD6DA7">
              <w:rPr>
                <w:rFonts w:ascii="宋体" w:hAnsi="宋体" w:hint="eastAsia"/>
                <w:szCs w:val="21"/>
              </w:rPr>
              <w:t>0.004%</w:t>
            </w:r>
          </w:p>
        </w:tc>
      </w:tr>
    </w:tbl>
    <w:p w14:paraId="3AFE4291"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注：</w:t>
      </w:r>
      <w:r w:rsidRPr="00CD6DA7">
        <w:rPr>
          <w:rFonts w:hAnsi="宋体" w:cs="宋体"/>
          <w:sz w:val="21"/>
        </w:rPr>
        <w:t xml:space="preserve"> </w:t>
      </w:r>
    </w:p>
    <w:p w14:paraId="474C8380"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（1）</w:t>
      </w:r>
      <w:r w:rsidRPr="00CD6DA7">
        <w:rPr>
          <w:rFonts w:hAnsi="宋体" w:cs="宋体"/>
          <w:sz w:val="21"/>
        </w:rPr>
        <w:t>按本表费率计算的收费为</w:t>
      </w:r>
      <w:r w:rsidRPr="00CD6DA7">
        <w:rPr>
          <w:rFonts w:hAnsi="宋体" w:cs="宋体" w:hint="eastAsia"/>
          <w:sz w:val="21"/>
        </w:rPr>
        <w:t>采购</w:t>
      </w:r>
      <w:r w:rsidRPr="00CD6DA7">
        <w:rPr>
          <w:rFonts w:hAnsi="宋体" w:cs="宋体"/>
          <w:sz w:val="21"/>
        </w:rPr>
        <w:t>代理的收费基准价格</w:t>
      </w:r>
      <w:r w:rsidRPr="00CD6DA7">
        <w:rPr>
          <w:rFonts w:hAnsi="宋体" w:cs="宋体" w:hint="eastAsia"/>
          <w:sz w:val="21"/>
        </w:rPr>
        <w:t>；</w:t>
      </w:r>
    </w:p>
    <w:p w14:paraId="5D5DA2A2"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（2）采购</w:t>
      </w:r>
      <w:r w:rsidRPr="00CD6DA7">
        <w:rPr>
          <w:rFonts w:hAnsi="宋体" w:cs="宋体"/>
          <w:sz w:val="21"/>
        </w:rPr>
        <w:t>代理收费按差额定率累进法计算。</w:t>
      </w:r>
    </w:p>
    <w:p w14:paraId="6C351896"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例如：某服务采购代理业务中标金额或者暂定价为200万元，计算采购代理收费额如下：</w:t>
      </w:r>
    </w:p>
    <w:p w14:paraId="4BFD165F"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100 万元×l.5 %＝ 1.5 万元</w:t>
      </w:r>
    </w:p>
    <w:p w14:paraId="4750194C"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 200 － 100 ）万元 ×0.8%＝0.8万元</w:t>
      </w:r>
    </w:p>
    <w:p w14:paraId="66E749D4"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合计收费＝ 1.5+0.8＝ 2.3（万元）</w:t>
      </w:r>
    </w:p>
    <w:p w14:paraId="52084652" w14:textId="77777777" w:rsidR="00F603EE" w:rsidRPr="00CD6DA7" w:rsidRDefault="001B1EBA">
      <w:pPr>
        <w:pStyle w:val="5"/>
        <w:keepNext w:val="0"/>
        <w:keepLines w:val="0"/>
        <w:spacing w:before="0" w:after="0" w:line="400" w:lineRule="exact"/>
        <w:ind w:leftChars="200" w:left="420"/>
        <w:rPr>
          <w:rFonts w:ascii="黑体" w:eastAsia="黑体" w:hAnsi="黑体" w:hint="eastAsia"/>
          <w:sz w:val="24"/>
        </w:rPr>
      </w:pPr>
      <w:r w:rsidRPr="00CD6DA7">
        <w:rPr>
          <w:rFonts w:ascii="黑体" w:eastAsia="黑体" w:hAnsi="黑体"/>
          <w:sz w:val="24"/>
        </w:rPr>
        <w:t>40. 需要补充的其他内容</w:t>
      </w:r>
    </w:p>
    <w:p w14:paraId="227E9EBE"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40.1本招标文件解释规则详见“投标人须知前附表”。</w:t>
      </w:r>
    </w:p>
    <w:p w14:paraId="6E9CA887"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40.2 其他事项详见“投标人须知前附表”。</w:t>
      </w:r>
    </w:p>
    <w:p w14:paraId="0AFA2427"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40.3</w:t>
      </w:r>
      <w:bookmarkStart w:id="189" w:name="_Hlk65857140"/>
      <w:r w:rsidRPr="00CD6DA7">
        <w:rPr>
          <w:rFonts w:hAnsi="宋体" w:cs="宋体" w:hint="eastAsia"/>
          <w:sz w:val="21"/>
        </w:rPr>
        <w:t>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3949AF3B"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（1）在货物采购项目中，货物由中小企业制造，即货物由中小企业生产且使用该中小企业商号或者注册商标，不对其中涉及的工程承建商和服务的承接商</w:t>
      </w:r>
      <w:proofErr w:type="gramStart"/>
      <w:r w:rsidRPr="00CD6DA7">
        <w:rPr>
          <w:rFonts w:hAnsi="宋体" w:cs="宋体" w:hint="eastAsia"/>
          <w:sz w:val="21"/>
        </w:rPr>
        <w:t>作出</w:t>
      </w:r>
      <w:proofErr w:type="gramEnd"/>
      <w:r w:rsidRPr="00CD6DA7">
        <w:rPr>
          <w:rFonts w:hAnsi="宋体" w:cs="宋体" w:hint="eastAsia"/>
          <w:sz w:val="21"/>
        </w:rPr>
        <w:t>要求；</w:t>
      </w:r>
    </w:p>
    <w:p w14:paraId="5AD433B6"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（2）在工程采购项目中，工程由中小企业承建，即工程施工单位为中小企业，不对其中涉及的货物的制造商和服务的承接商</w:t>
      </w:r>
      <w:proofErr w:type="gramStart"/>
      <w:r w:rsidRPr="00CD6DA7">
        <w:rPr>
          <w:rFonts w:hAnsi="宋体" w:cs="宋体" w:hint="eastAsia"/>
          <w:sz w:val="21"/>
        </w:rPr>
        <w:t>作出</w:t>
      </w:r>
      <w:proofErr w:type="gramEnd"/>
      <w:r w:rsidRPr="00CD6DA7">
        <w:rPr>
          <w:rFonts w:hAnsi="宋体" w:cs="宋体" w:hint="eastAsia"/>
          <w:sz w:val="21"/>
        </w:rPr>
        <w:t>要求；</w:t>
      </w:r>
    </w:p>
    <w:p w14:paraId="19D0BFAF"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（3）在服务采购项目中，服务由中小企业承接，即提供服务的人员为中小企业依照《中华人民共和国劳动合同法》订立劳动合同的从业人员，不对其中涉及的货物的制造商和工程承建商</w:t>
      </w:r>
      <w:proofErr w:type="gramStart"/>
      <w:r w:rsidRPr="00CD6DA7">
        <w:rPr>
          <w:rFonts w:hAnsi="宋体" w:cs="宋体" w:hint="eastAsia"/>
          <w:sz w:val="21"/>
        </w:rPr>
        <w:t>作出</w:t>
      </w:r>
      <w:proofErr w:type="gramEnd"/>
      <w:r w:rsidRPr="00CD6DA7">
        <w:rPr>
          <w:rFonts w:hAnsi="宋体" w:cs="宋体" w:hint="eastAsia"/>
          <w:sz w:val="21"/>
        </w:rPr>
        <w:t>要求。</w:t>
      </w:r>
    </w:p>
    <w:p w14:paraId="78566BFF"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lastRenderedPageBreak/>
        <w:t>在货物采购项目中，供应商提供的货物既有中小企业制造货物，也有大型企业制造货物的，不享受本招标文件规定的中小企业扶持政策。以联合体形</w:t>
      </w:r>
      <w:proofErr w:type="gramStart"/>
      <w:r w:rsidRPr="00CD6DA7">
        <w:rPr>
          <w:rFonts w:hAnsi="宋体" w:cs="宋体" w:hint="eastAsia"/>
          <w:sz w:val="21"/>
        </w:rPr>
        <w:t>式参加</w:t>
      </w:r>
      <w:proofErr w:type="gramEnd"/>
      <w:r w:rsidRPr="00CD6DA7">
        <w:rPr>
          <w:rFonts w:hAnsi="宋体" w:cs="宋体" w:hint="eastAsia"/>
          <w:sz w:val="21"/>
        </w:rPr>
        <w:t>政府采购活动，联合体各方均为中小企业的，联合体视同中小企业。其中，联合体各方均为小</w:t>
      </w:r>
      <w:proofErr w:type="gramStart"/>
      <w:r w:rsidRPr="00CD6DA7">
        <w:rPr>
          <w:rFonts w:hAnsi="宋体" w:cs="宋体" w:hint="eastAsia"/>
          <w:sz w:val="21"/>
        </w:rPr>
        <w:t>微企业</w:t>
      </w:r>
      <w:proofErr w:type="gramEnd"/>
      <w:r w:rsidRPr="00CD6DA7">
        <w:rPr>
          <w:rFonts w:hAnsi="宋体" w:cs="宋体" w:hint="eastAsia"/>
          <w:sz w:val="21"/>
        </w:rPr>
        <w:t>的，联合体视同小微企业。</w:t>
      </w:r>
    </w:p>
    <w:p w14:paraId="267A0428" w14:textId="77777777" w:rsidR="00F603EE" w:rsidRPr="00CD6DA7" w:rsidRDefault="001B1EBA">
      <w:pPr>
        <w:pStyle w:val="ab"/>
        <w:spacing w:before="120" w:after="120" w:line="400" w:lineRule="exact"/>
        <w:ind w:firstLineChars="200" w:firstLine="420"/>
        <w:contextualSpacing/>
        <w:rPr>
          <w:rFonts w:hAnsi="宋体" w:cs="宋体" w:hint="eastAsia"/>
          <w:sz w:val="21"/>
        </w:rPr>
      </w:pPr>
      <w:r w:rsidRPr="00CD6DA7">
        <w:rPr>
          <w:rFonts w:hAnsi="宋体" w:cs="宋体" w:hint="eastAsia"/>
          <w:sz w:val="21"/>
        </w:rPr>
        <w:t>依据本招标文件规定享受扶持政策获得政府采购合同的，小</w:t>
      </w:r>
      <w:proofErr w:type="gramStart"/>
      <w:r w:rsidRPr="00CD6DA7">
        <w:rPr>
          <w:rFonts w:hAnsi="宋体" w:cs="宋体" w:hint="eastAsia"/>
          <w:sz w:val="21"/>
        </w:rPr>
        <w:t>微企业</w:t>
      </w:r>
      <w:proofErr w:type="gramEnd"/>
      <w:r w:rsidRPr="00CD6DA7">
        <w:rPr>
          <w:rFonts w:hAnsi="宋体" w:cs="宋体" w:hint="eastAsia"/>
          <w:sz w:val="21"/>
        </w:rPr>
        <w:t>不得将合同分包给大中型企业，中型企业不得将合同分包给大型企业。</w:t>
      </w:r>
      <w:bookmarkEnd w:id="189"/>
    </w:p>
    <w:p w14:paraId="31FE4960" w14:textId="77777777" w:rsidR="00F603EE" w:rsidRPr="00CD6DA7" w:rsidRDefault="00F603EE">
      <w:pPr>
        <w:pStyle w:val="ab"/>
        <w:spacing w:line="360" w:lineRule="auto"/>
        <w:ind w:firstLineChars="200" w:firstLine="420"/>
        <w:rPr>
          <w:rFonts w:hAnsi="宋体" w:hint="eastAsia"/>
          <w:sz w:val="21"/>
        </w:rPr>
      </w:pPr>
    </w:p>
    <w:p w14:paraId="0351AF5C" w14:textId="77777777" w:rsidR="00F603EE" w:rsidRPr="00CD6DA7" w:rsidRDefault="00F603EE">
      <w:pPr>
        <w:pStyle w:val="ab"/>
        <w:spacing w:line="360" w:lineRule="auto"/>
        <w:ind w:firstLineChars="200" w:firstLine="420"/>
        <w:rPr>
          <w:rFonts w:hAnsi="宋体" w:hint="eastAsia"/>
          <w:sz w:val="21"/>
        </w:rPr>
      </w:pPr>
    </w:p>
    <w:p w14:paraId="6FC11AD6" w14:textId="77777777" w:rsidR="00F603EE" w:rsidRPr="00CD6DA7" w:rsidRDefault="001B1EBA">
      <w:pPr>
        <w:pStyle w:val="ab"/>
        <w:snapToGrid w:val="0"/>
        <w:spacing w:line="360" w:lineRule="auto"/>
        <w:rPr>
          <w:rFonts w:hAnsi="宋体" w:hint="eastAsia"/>
        </w:rPr>
      </w:pPr>
      <w:r w:rsidRPr="00CD6DA7">
        <w:rPr>
          <w:rFonts w:hAnsi="宋体"/>
          <w:sz w:val="21"/>
        </w:rPr>
        <w:br w:type="page"/>
      </w:r>
      <w:r w:rsidRPr="00CD6DA7">
        <w:rPr>
          <w:rFonts w:ascii="黑体" w:eastAsia="黑体" w:hAnsi="黑体" w:cs="黑体" w:hint="eastAsia"/>
          <w:bCs/>
          <w:sz w:val="32"/>
          <w:szCs w:val="32"/>
        </w:rPr>
        <w:lastRenderedPageBreak/>
        <w:t>附件1：</w:t>
      </w:r>
    </w:p>
    <w:p w14:paraId="5E2F6959" w14:textId="77777777" w:rsidR="00F603EE" w:rsidRPr="00CD6DA7" w:rsidRDefault="001B1EBA">
      <w:pPr>
        <w:widowControl/>
        <w:shd w:val="clear" w:color="auto" w:fill="FFFFFF"/>
        <w:spacing w:line="480" w:lineRule="atLeast"/>
        <w:jc w:val="center"/>
        <w:rPr>
          <w:rFonts w:ascii="仿宋" w:eastAsia="仿宋" w:hAnsi="仿宋" w:cs="宋体" w:hint="eastAsia"/>
          <w:kern w:val="0"/>
          <w:sz w:val="32"/>
          <w:szCs w:val="32"/>
        </w:rPr>
      </w:pPr>
      <w:r w:rsidRPr="00CD6DA7">
        <w:rPr>
          <w:rFonts w:ascii="宋体" w:hAnsi="宋体" w:cs="宋体" w:hint="eastAsia"/>
          <w:b/>
          <w:bCs/>
          <w:kern w:val="0"/>
          <w:sz w:val="32"/>
          <w:szCs w:val="32"/>
        </w:rPr>
        <w:t>广西壮族自治区政府采购项目合同验收书（格式）</w:t>
      </w:r>
    </w:p>
    <w:p w14:paraId="5BE95193" w14:textId="77777777" w:rsidR="00F603EE" w:rsidRPr="00CD6DA7" w:rsidRDefault="00F603EE">
      <w:pPr>
        <w:widowControl/>
        <w:shd w:val="clear" w:color="auto" w:fill="FFFFFF"/>
        <w:spacing w:line="480" w:lineRule="atLeast"/>
        <w:jc w:val="center"/>
        <w:rPr>
          <w:rFonts w:ascii="仿宋" w:eastAsia="仿宋" w:hAnsi="仿宋" w:cs="宋体" w:hint="eastAsia"/>
          <w:kern w:val="0"/>
          <w:sz w:val="32"/>
          <w:szCs w:val="32"/>
        </w:rPr>
      </w:pPr>
    </w:p>
    <w:p w14:paraId="20EB50DE" w14:textId="77777777" w:rsidR="00F603EE" w:rsidRPr="00CD6DA7" w:rsidRDefault="001B1EBA">
      <w:pPr>
        <w:widowControl/>
        <w:shd w:val="clear" w:color="auto" w:fill="FFFFFF"/>
        <w:snapToGrid w:val="0"/>
        <w:spacing w:line="320" w:lineRule="atLeast"/>
        <w:ind w:firstLine="480"/>
        <w:jc w:val="left"/>
        <w:rPr>
          <w:rFonts w:ascii="宋体" w:hAnsi="宋体" w:cs="宋体" w:hint="eastAsia"/>
          <w:kern w:val="0"/>
          <w:szCs w:val="21"/>
        </w:rPr>
      </w:pPr>
      <w:r w:rsidRPr="00CD6DA7">
        <w:rPr>
          <w:rFonts w:ascii="宋体" w:hAnsi="宋体" w:cs="宋体" w:hint="eastAsia"/>
          <w:kern w:val="0"/>
          <w:szCs w:val="21"/>
        </w:rPr>
        <w:t>根据政府采购项目（</w:t>
      </w:r>
      <w:r w:rsidRPr="00CD6DA7">
        <w:rPr>
          <w:rFonts w:ascii="宋体" w:hAnsi="宋体" w:cs="宋体" w:hint="eastAsia"/>
          <w:kern w:val="0"/>
          <w:szCs w:val="21"/>
          <w:u w:val="single"/>
        </w:rPr>
        <w:t>采购合同编号：</w:t>
      </w:r>
      <w:r w:rsidRPr="00CD6DA7">
        <w:rPr>
          <w:rFonts w:ascii="宋体" w:hAnsi="宋体" w:cs="宋体" w:hint="eastAsia"/>
          <w:kern w:val="0"/>
          <w:szCs w:val="21"/>
          <w:u w:val="single"/>
        </w:rPr>
        <w:softHyphen/>
        <w:t xml:space="preserve"> </w:t>
      </w:r>
      <w:r w:rsidRPr="00CD6DA7">
        <w:rPr>
          <w:rFonts w:ascii="宋体" w:hAnsi="宋体" w:cs="宋体" w:hint="eastAsia"/>
          <w:kern w:val="0"/>
          <w:szCs w:val="21"/>
        </w:rPr>
        <w:t>）的约定，我单位对（</w:t>
      </w:r>
      <w:r w:rsidRPr="00CD6DA7">
        <w:rPr>
          <w:rFonts w:ascii="宋体" w:hAnsi="宋体" w:cs="宋体" w:hint="eastAsia"/>
          <w:kern w:val="0"/>
          <w:szCs w:val="21"/>
          <w:u w:val="single"/>
        </w:rPr>
        <w:t xml:space="preserve"> 项目名称 </w:t>
      </w:r>
      <w:r w:rsidRPr="00CD6DA7">
        <w:rPr>
          <w:rFonts w:ascii="宋体" w:hAnsi="宋体" w:cs="宋体" w:hint="eastAsia"/>
          <w:kern w:val="0"/>
          <w:szCs w:val="21"/>
        </w:rPr>
        <w:t>） 政府采购项目中标（或成交）供应商</w:t>
      </w:r>
      <w:r w:rsidRPr="00CD6DA7">
        <w:rPr>
          <w:rFonts w:ascii="宋体" w:hAnsi="宋体" w:cs="宋体" w:hint="eastAsia"/>
          <w:kern w:val="0"/>
          <w:szCs w:val="21"/>
          <w:u w:val="single"/>
        </w:rPr>
        <w:t xml:space="preserve"> </w:t>
      </w:r>
      <w:r w:rsidRPr="00CD6DA7">
        <w:rPr>
          <w:rFonts w:ascii="宋体" w:hAnsi="宋体" w:cs="宋体"/>
          <w:kern w:val="0"/>
          <w:szCs w:val="21"/>
          <w:u w:val="single"/>
        </w:rPr>
        <w:t xml:space="preserve">  </w:t>
      </w:r>
      <w:r w:rsidRPr="00CD6DA7">
        <w:rPr>
          <w:rFonts w:ascii="宋体" w:hAnsi="宋体" w:cs="宋体" w:hint="eastAsia"/>
          <w:kern w:val="0"/>
          <w:szCs w:val="21"/>
          <w:u w:val="single"/>
        </w:rPr>
        <w:t xml:space="preserve">（ 公司名称 </w:t>
      </w:r>
      <w:r w:rsidRPr="00CD6DA7">
        <w:rPr>
          <w:rFonts w:ascii="宋体" w:hAnsi="宋体" w:cs="宋体" w:hint="eastAsia"/>
          <w:kern w:val="0"/>
          <w:szCs w:val="21"/>
        </w:rPr>
        <w:t>）提供的货物（或者工程、服务）进行了验收，验收情况如下：</w:t>
      </w:r>
    </w:p>
    <w:tbl>
      <w:tblPr>
        <w:tblW w:w="5000" w:type="pct"/>
        <w:jc w:val="center"/>
        <w:tblCellMar>
          <w:left w:w="0" w:type="dxa"/>
          <w:right w:w="0" w:type="dxa"/>
        </w:tblCellMar>
        <w:tblLook w:val="0000" w:firstRow="0" w:lastRow="0" w:firstColumn="0" w:lastColumn="0" w:noHBand="0" w:noVBand="0"/>
      </w:tblPr>
      <w:tblGrid>
        <w:gridCol w:w="790"/>
        <w:gridCol w:w="809"/>
        <w:gridCol w:w="1594"/>
        <w:gridCol w:w="783"/>
        <w:gridCol w:w="101"/>
        <w:gridCol w:w="1967"/>
        <w:gridCol w:w="172"/>
        <w:gridCol w:w="675"/>
        <w:gridCol w:w="1401"/>
      </w:tblGrid>
      <w:tr w:rsidR="00CD6DA7" w:rsidRPr="00CD6DA7" w14:paraId="286F29E9" w14:textId="77777777">
        <w:trPr>
          <w:trHeight w:val="497"/>
          <w:jc w:val="center"/>
        </w:trPr>
        <w:tc>
          <w:tcPr>
            <w:tcW w:w="1925" w:type="pct"/>
            <w:gridSpan w:val="3"/>
            <w:tcBorders>
              <w:top w:val="single" w:sz="8" w:space="0" w:color="auto"/>
              <w:left w:val="single" w:sz="8" w:space="0" w:color="auto"/>
              <w:bottom w:val="single" w:sz="8" w:space="0" w:color="auto"/>
              <w:right w:val="single" w:sz="8" w:space="0" w:color="auto"/>
            </w:tcBorders>
            <w:vAlign w:val="center"/>
          </w:tcPr>
          <w:p w14:paraId="7E8A0DAA" w14:textId="77777777" w:rsidR="00F603EE" w:rsidRPr="00CD6DA7" w:rsidRDefault="001B1EBA">
            <w:pPr>
              <w:widowControl/>
              <w:snapToGrid w:val="0"/>
              <w:spacing w:before="100" w:beforeAutospacing="1" w:after="100" w:afterAutospacing="1" w:line="320" w:lineRule="atLeast"/>
              <w:ind w:firstLine="5"/>
              <w:jc w:val="center"/>
              <w:rPr>
                <w:rFonts w:ascii="宋体" w:hAnsi="宋体" w:cs="宋体" w:hint="eastAsia"/>
                <w:kern w:val="0"/>
                <w:szCs w:val="21"/>
              </w:rPr>
            </w:pPr>
            <w:r w:rsidRPr="00CD6DA7">
              <w:rPr>
                <w:rFonts w:ascii="宋体" w:hAnsi="宋体" w:cs="宋体"/>
                <w:kern w:val="0"/>
                <w:szCs w:val="21"/>
              </w:rPr>
              <w:t>验收方式：</w:t>
            </w:r>
          </w:p>
        </w:tc>
        <w:tc>
          <w:tcPr>
            <w:tcW w:w="3075" w:type="pct"/>
            <w:gridSpan w:val="6"/>
            <w:tcBorders>
              <w:top w:val="single" w:sz="8" w:space="0" w:color="auto"/>
              <w:left w:val="nil"/>
              <w:bottom w:val="single" w:sz="8" w:space="0" w:color="auto"/>
              <w:right w:val="single" w:sz="8" w:space="0" w:color="auto"/>
            </w:tcBorders>
            <w:vAlign w:val="center"/>
          </w:tcPr>
          <w:p w14:paraId="113B3BBB" w14:textId="77777777" w:rsidR="00F603EE" w:rsidRPr="00CD6DA7" w:rsidRDefault="001B1EBA">
            <w:pPr>
              <w:widowControl/>
              <w:snapToGrid w:val="0"/>
              <w:spacing w:before="100" w:beforeAutospacing="1" w:after="100" w:afterAutospacing="1" w:line="320" w:lineRule="atLeast"/>
              <w:jc w:val="center"/>
              <w:rPr>
                <w:rFonts w:ascii="宋体" w:hAnsi="宋体" w:cs="宋体" w:hint="eastAsia"/>
                <w:kern w:val="0"/>
                <w:szCs w:val="21"/>
              </w:rPr>
            </w:pPr>
            <w:r w:rsidRPr="00CD6DA7">
              <w:rPr>
                <w:rFonts w:ascii="宋体" w:hAnsi="宋体" w:cs="宋体"/>
                <w:kern w:val="0"/>
                <w:szCs w:val="21"/>
              </w:rPr>
              <w:t>□自行验收     □委托验收</w:t>
            </w:r>
          </w:p>
        </w:tc>
      </w:tr>
      <w:tr w:rsidR="00CD6DA7" w:rsidRPr="00CD6DA7" w14:paraId="37B22D89" w14:textId="77777777">
        <w:trPr>
          <w:trHeight w:val="622"/>
          <w:jc w:val="center"/>
        </w:trPr>
        <w:tc>
          <w:tcPr>
            <w:tcW w:w="476" w:type="pct"/>
            <w:tcBorders>
              <w:top w:val="nil"/>
              <w:left w:val="single" w:sz="8" w:space="0" w:color="auto"/>
              <w:bottom w:val="single" w:sz="8" w:space="0" w:color="auto"/>
              <w:right w:val="single" w:sz="8" w:space="0" w:color="auto"/>
            </w:tcBorders>
            <w:vAlign w:val="center"/>
          </w:tcPr>
          <w:p w14:paraId="4BA7933B" w14:textId="77777777" w:rsidR="00F603EE" w:rsidRPr="00CD6DA7" w:rsidRDefault="001B1EBA">
            <w:pPr>
              <w:widowControl/>
              <w:snapToGrid w:val="0"/>
              <w:spacing w:before="100" w:beforeAutospacing="1" w:after="100" w:afterAutospacing="1" w:line="320" w:lineRule="atLeast"/>
              <w:ind w:firstLine="2"/>
              <w:jc w:val="center"/>
              <w:rPr>
                <w:rFonts w:ascii="宋体" w:hAnsi="宋体" w:cs="宋体" w:hint="eastAsia"/>
                <w:kern w:val="0"/>
                <w:szCs w:val="21"/>
              </w:rPr>
            </w:pPr>
            <w:r w:rsidRPr="00CD6DA7">
              <w:rPr>
                <w:rFonts w:ascii="宋体" w:hAnsi="宋体" w:cs="宋体"/>
                <w:kern w:val="0"/>
                <w:szCs w:val="21"/>
              </w:rPr>
              <w:t>序号</w:t>
            </w:r>
          </w:p>
        </w:tc>
        <w:tc>
          <w:tcPr>
            <w:tcW w:w="1449" w:type="pct"/>
            <w:gridSpan w:val="2"/>
            <w:tcBorders>
              <w:top w:val="nil"/>
              <w:left w:val="nil"/>
              <w:bottom w:val="single" w:sz="8" w:space="0" w:color="auto"/>
              <w:right w:val="single" w:sz="8" w:space="0" w:color="auto"/>
            </w:tcBorders>
            <w:vAlign w:val="center"/>
          </w:tcPr>
          <w:p w14:paraId="76C81220" w14:textId="77777777" w:rsidR="00F603EE" w:rsidRPr="00CD6DA7" w:rsidRDefault="001B1EBA">
            <w:pPr>
              <w:widowControl/>
              <w:snapToGrid w:val="0"/>
              <w:spacing w:before="100" w:beforeAutospacing="1" w:after="100" w:afterAutospacing="1" w:line="320" w:lineRule="atLeast"/>
              <w:ind w:firstLine="2"/>
              <w:jc w:val="center"/>
              <w:rPr>
                <w:rFonts w:ascii="宋体" w:hAnsi="宋体" w:cs="宋体" w:hint="eastAsia"/>
                <w:kern w:val="0"/>
                <w:szCs w:val="21"/>
              </w:rPr>
            </w:pPr>
            <w:r w:rsidRPr="00CD6DA7">
              <w:rPr>
                <w:rFonts w:ascii="宋体" w:hAnsi="宋体" w:cs="宋体"/>
                <w:kern w:val="0"/>
                <w:szCs w:val="21"/>
              </w:rPr>
              <w:t>名称</w:t>
            </w:r>
          </w:p>
        </w:tc>
        <w:tc>
          <w:tcPr>
            <w:tcW w:w="1718" w:type="pct"/>
            <w:gridSpan w:val="3"/>
            <w:tcBorders>
              <w:top w:val="nil"/>
              <w:left w:val="nil"/>
              <w:bottom w:val="single" w:sz="8" w:space="0" w:color="auto"/>
              <w:right w:val="single" w:sz="8" w:space="0" w:color="auto"/>
            </w:tcBorders>
            <w:vAlign w:val="center"/>
          </w:tcPr>
          <w:p w14:paraId="746C51B4" w14:textId="77777777" w:rsidR="00F603EE" w:rsidRPr="00CD6DA7" w:rsidRDefault="001B1EBA">
            <w:pPr>
              <w:widowControl/>
              <w:snapToGrid w:val="0"/>
              <w:spacing w:before="100" w:beforeAutospacing="1" w:after="100" w:afterAutospacing="1" w:line="320" w:lineRule="atLeast"/>
              <w:ind w:firstLine="2"/>
              <w:jc w:val="center"/>
              <w:rPr>
                <w:rFonts w:ascii="宋体" w:hAnsi="宋体" w:cs="宋体" w:hint="eastAsia"/>
                <w:kern w:val="0"/>
                <w:szCs w:val="21"/>
              </w:rPr>
            </w:pPr>
            <w:r w:rsidRPr="00CD6DA7">
              <w:rPr>
                <w:rFonts w:ascii="宋体" w:hAnsi="宋体" w:cs="宋体"/>
                <w:kern w:val="0"/>
                <w:szCs w:val="21"/>
              </w:rPr>
              <w:t>货物型号规格、标准及配置等（或者服务内容、标准）</w:t>
            </w:r>
          </w:p>
        </w:tc>
        <w:tc>
          <w:tcPr>
            <w:tcW w:w="511" w:type="pct"/>
            <w:gridSpan w:val="2"/>
            <w:tcBorders>
              <w:top w:val="nil"/>
              <w:left w:val="nil"/>
              <w:bottom w:val="single" w:sz="8" w:space="0" w:color="auto"/>
              <w:right w:val="single" w:sz="8" w:space="0" w:color="auto"/>
            </w:tcBorders>
            <w:vAlign w:val="center"/>
          </w:tcPr>
          <w:p w14:paraId="7A875ECC" w14:textId="77777777" w:rsidR="00F603EE" w:rsidRPr="00CD6DA7" w:rsidRDefault="001B1EBA">
            <w:pPr>
              <w:widowControl/>
              <w:snapToGrid w:val="0"/>
              <w:spacing w:before="100" w:beforeAutospacing="1" w:after="100" w:afterAutospacing="1" w:line="320" w:lineRule="atLeast"/>
              <w:jc w:val="center"/>
              <w:rPr>
                <w:rFonts w:ascii="宋体" w:hAnsi="宋体" w:cs="宋体" w:hint="eastAsia"/>
                <w:kern w:val="0"/>
                <w:szCs w:val="21"/>
              </w:rPr>
            </w:pPr>
            <w:r w:rsidRPr="00CD6DA7">
              <w:rPr>
                <w:rFonts w:ascii="宋体" w:hAnsi="宋体" w:cs="宋体"/>
                <w:kern w:val="0"/>
                <w:szCs w:val="21"/>
              </w:rPr>
              <w:t>数量</w:t>
            </w:r>
          </w:p>
        </w:tc>
        <w:tc>
          <w:tcPr>
            <w:tcW w:w="845" w:type="pct"/>
            <w:tcBorders>
              <w:top w:val="nil"/>
              <w:left w:val="nil"/>
              <w:bottom w:val="single" w:sz="8" w:space="0" w:color="auto"/>
              <w:right w:val="single" w:sz="8" w:space="0" w:color="auto"/>
            </w:tcBorders>
            <w:vAlign w:val="center"/>
          </w:tcPr>
          <w:p w14:paraId="364CB46B" w14:textId="77777777" w:rsidR="00F603EE" w:rsidRPr="00CD6DA7" w:rsidRDefault="001B1EBA">
            <w:pPr>
              <w:widowControl/>
              <w:snapToGrid w:val="0"/>
              <w:spacing w:before="100" w:beforeAutospacing="1" w:after="100" w:afterAutospacing="1" w:line="320" w:lineRule="atLeast"/>
              <w:ind w:firstLine="2"/>
              <w:jc w:val="center"/>
              <w:rPr>
                <w:rFonts w:ascii="宋体" w:hAnsi="宋体" w:cs="宋体" w:hint="eastAsia"/>
                <w:kern w:val="0"/>
                <w:szCs w:val="21"/>
              </w:rPr>
            </w:pPr>
            <w:r w:rsidRPr="00CD6DA7">
              <w:rPr>
                <w:rFonts w:ascii="宋体" w:hAnsi="宋体" w:cs="宋体"/>
                <w:kern w:val="0"/>
                <w:szCs w:val="21"/>
              </w:rPr>
              <w:t>金额</w:t>
            </w:r>
          </w:p>
        </w:tc>
      </w:tr>
      <w:tr w:rsidR="00CD6DA7" w:rsidRPr="00CD6DA7" w14:paraId="2F019C1F" w14:textId="77777777">
        <w:trPr>
          <w:trHeight w:val="487"/>
          <w:jc w:val="center"/>
        </w:trPr>
        <w:tc>
          <w:tcPr>
            <w:tcW w:w="476" w:type="pct"/>
            <w:tcBorders>
              <w:top w:val="nil"/>
              <w:left w:val="single" w:sz="8" w:space="0" w:color="auto"/>
              <w:bottom w:val="single" w:sz="8" w:space="0" w:color="auto"/>
              <w:right w:val="single" w:sz="8" w:space="0" w:color="auto"/>
            </w:tcBorders>
            <w:vAlign w:val="center"/>
          </w:tcPr>
          <w:p w14:paraId="4989B13E"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449" w:type="pct"/>
            <w:gridSpan w:val="2"/>
            <w:tcBorders>
              <w:top w:val="nil"/>
              <w:left w:val="nil"/>
              <w:bottom w:val="single" w:sz="8" w:space="0" w:color="auto"/>
              <w:right w:val="single" w:sz="8" w:space="0" w:color="auto"/>
            </w:tcBorders>
            <w:vAlign w:val="center"/>
          </w:tcPr>
          <w:p w14:paraId="42617482"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718" w:type="pct"/>
            <w:gridSpan w:val="3"/>
            <w:tcBorders>
              <w:top w:val="nil"/>
              <w:left w:val="nil"/>
              <w:bottom w:val="single" w:sz="8" w:space="0" w:color="auto"/>
              <w:right w:val="single" w:sz="8" w:space="0" w:color="auto"/>
            </w:tcBorders>
            <w:vAlign w:val="center"/>
          </w:tcPr>
          <w:p w14:paraId="2FBF8907"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511" w:type="pct"/>
            <w:gridSpan w:val="2"/>
            <w:tcBorders>
              <w:top w:val="nil"/>
              <w:left w:val="nil"/>
              <w:bottom w:val="single" w:sz="8" w:space="0" w:color="auto"/>
              <w:right w:val="single" w:sz="8" w:space="0" w:color="auto"/>
            </w:tcBorders>
            <w:vAlign w:val="center"/>
          </w:tcPr>
          <w:p w14:paraId="61F8974D"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845" w:type="pct"/>
            <w:tcBorders>
              <w:top w:val="nil"/>
              <w:left w:val="nil"/>
              <w:bottom w:val="single" w:sz="8" w:space="0" w:color="auto"/>
              <w:right w:val="single" w:sz="8" w:space="0" w:color="auto"/>
            </w:tcBorders>
            <w:vAlign w:val="center"/>
          </w:tcPr>
          <w:p w14:paraId="18D142EF"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r>
      <w:tr w:rsidR="00CD6DA7" w:rsidRPr="00CD6DA7" w14:paraId="5126FB71" w14:textId="77777777">
        <w:trPr>
          <w:trHeight w:val="487"/>
          <w:jc w:val="center"/>
        </w:trPr>
        <w:tc>
          <w:tcPr>
            <w:tcW w:w="476" w:type="pct"/>
            <w:tcBorders>
              <w:top w:val="nil"/>
              <w:left w:val="single" w:sz="8" w:space="0" w:color="auto"/>
              <w:bottom w:val="single" w:sz="8" w:space="0" w:color="auto"/>
              <w:right w:val="single" w:sz="8" w:space="0" w:color="auto"/>
            </w:tcBorders>
            <w:vAlign w:val="center"/>
          </w:tcPr>
          <w:p w14:paraId="6BCF2E2C"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449" w:type="pct"/>
            <w:gridSpan w:val="2"/>
            <w:tcBorders>
              <w:top w:val="nil"/>
              <w:left w:val="nil"/>
              <w:bottom w:val="single" w:sz="8" w:space="0" w:color="auto"/>
              <w:right w:val="single" w:sz="8" w:space="0" w:color="auto"/>
            </w:tcBorders>
            <w:vAlign w:val="center"/>
          </w:tcPr>
          <w:p w14:paraId="062B30D2"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718" w:type="pct"/>
            <w:gridSpan w:val="3"/>
            <w:tcBorders>
              <w:top w:val="nil"/>
              <w:left w:val="nil"/>
              <w:bottom w:val="single" w:sz="8" w:space="0" w:color="auto"/>
              <w:right w:val="single" w:sz="8" w:space="0" w:color="auto"/>
            </w:tcBorders>
            <w:vAlign w:val="center"/>
          </w:tcPr>
          <w:p w14:paraId="41FC8BE1"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511" w:type="pct"/>
            <w:gridSpan w:val="2"/>
            <w:tcBorders>
              <w:top w:val="nil"/>
              <w:left w:val="nil"/>
              <w:bottom w:val="single" w:sz="8" w:space="0" w:color="auto"/>
              <w:right w:val="single" w:sz="8" w:space="0" w:color="auto"/>
            </w:tcBorders>
            <w:vAlign w:val="center"/>
          </w:tcPr>
          <w:p w14:paraId="108F1B4C"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845" w:type="pct"/>
            <w:tcBorders>
              <w:top w:val="nil"/>
              <w:left w:val="nil"/>
              <w:bottom w:val="single" w:sz="8" w:space="0" w:color="auto"/>
              <w:right w:val="single" w:sz="8" w:space="0" w:color="auto"/>
            </w:tcBorders>
            <w:vAlign w:val="center"/>
          </w:tcPr>
          <w:p w14:paraId="5D16DCF1"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r>
      <w:tr w:rsidR="00CD6DA7" w:rsidRPr="00CD6DA7" w14:paraId="59596E97" w14:textId="77777777">
        <w:trPr>
          <w:trHeight w:val="487"/>
          <w:jc w:val="center"/>
        </w:trPr>
        <w:tc>
          <w:tcPr>
            <w:tcW w:w="476" w:type="pct"/>
            <w:tcBorders>
              <w:top w:val="nil"/>
              <w:left w:val="single" w:sz="8" w:space="0" w:color="auto"/>
              <w:bottom w:val="single" w:sz="8" w:space="0" w:color="auto"/>
              <w:right w:val="single" w:sz="8" w:space="0" w:color="auto"/>
            </w:tcBorders>
            <w:vAlign w:val="center"/>
          </w:tcPr>
          <w:p w14:paraId="5F88FB7C"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449" w:type="pct"/>
            <w:gridSpan w:val="2"/>
            <w:tcBorders>
              <w:top w:val="nil"/>
              <w:left w:val="nil"/>
              <w:bottom w:val="single" w:sz="8" w:space="0" w:color="auto"/>
              <w:right w:val="single" w:sz="8" w:space="0" w:color="auto"/>
            </w:tcBorders>
            <w:vAlign w:val="center"/>
          </w:tcPr>
          <w:p w14:paraId="2524B14B"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718" w:type="pct"/>
            <w:gridSpan w:val="3"/>
            <w:tcBorders>
              <w:top w:val="nil"/>
              <w:left w:val="nil"/>
              <w:bottom w:val="single" w:sz="8" w:space="0" w:color="auto"/>
              <w:right w:val="single" w:sz="8" w:space="0" w:color="auto"/>
            </w:tcBorders>
            <w:vAlign w:val="center"/>
          </w:tcPr>
          <w:p w14:paraId="0BB25DA5"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511" w:type="pct"/>
            <w:gridSpan w:val="2"/>
            <w:tcBorders>
              <w:top w:val="nil"/>
              <w:left w:val="nil"/>
              <w:bottom w:val="single" w:sz="8" w:space="0" w:color="auto"/>
              <w:right w:val="single" w:sz="8" w:space="0" w:color="auto"/>
            </w:tcBorders>
            <w:vAlign w:val="center"/>
          </w:tcPr>
          <w:p w14:paraId="54BF3CC9"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845" w:type="pct"/>
            <w:tcBorders>
              <w:top w:val="nil"/>
              <w:left w:val="nil"/>
              <w:bottom w:val="single" w:sz="8" w:space="0" w:color="auto"/>
              <w:right w:val="single" w:sz="8" w:space="0" w:color="auto"/>
            </w:tcBorders>
            <w:vAlign w:val="center"/>
          </w:tcPr>
          <w:p w14:paraId="478BCD8D"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r>
      <w:tr w:rsidR="00CD6DA7" w:rsidRPr="00CD6DA7" w14:paraId="363115E6" w14:textId="77777777">
        <w:trPr>
          <w:trHeight w:val="487"/>
          <w:jc w:val="center"/>
        </w:trPr>
        <w:tc>
          <w:tcPr>
            <w:tcW w:w="3644" w:type="pct"/>
            <w:gridSpan w:val="6"/>
            <w:tcBorders>
              <w:top w:val="nil"/>
              <w:left w:val="single" w:sz="8" w:space="0" w:color="auto"/>
              <w:bottom w:val="single" w:sz="8" w:space="0" w:color="auto"/>
              <w:right w:val="single" w:sz="8" w:space="0" w:color="auto"/>
            </w:tcBorders>
            <w:vAlign w:val="center"/>
          </w:tcPr>
          <w:p w14:paraId="56F484ED" w14:textId="77777777" w:rsidR="00F603EE" w:rsidRPr="00CD6DA7" w:rsidRDefault="001B1EBA">
            <w:pPr>
              <w:widowControl/>
              <w:snapToGrid w:val="0"/>
              <w:spacing w:before="100" w:beforeAutospacing="1" w:after="100" w:afterAutospacing="1" w:line="320" w:lineRule="atLeast"/>
              <w:ind w:firstLine="5"/>
              <w:jc w:val="center"/>
              <w:rPr>
                <w:rFonts w:ascii="宋体" w:hAnsi="宋体" w:cs="宋体" w:hint="eastAsia"/>
                <w:kern w:val="0"/>
                <w:szCs w:val="21"/>
              </w:rPr>
            </w:pPr>
            <w:r w:rsidRPr="00CD6DA7">
              <w:rPr>
                <w:rFonts w:ascii="宋体" w:hAnsi="宋体" w:cs="宋体"/>
                <w:kern w:val="0"/>
                <w:szCs w:val="21"/>
              </w:rPr>
              <w:t>合 计</w:t>
            </w:r>
          </w:p>
        </w:tc>
        <w:tc>
          <w:tcPr>
            <w:tcW w:w="511" w:type="pct"/>
            <w:gridSpan w:val="2"/>
            <w:tcBorders>
              <w:top w:val="nil"/>
              <w:left w:val="nil"/>
              <w:bottom w:val="single" w:sz="8" w:space="0" w:color="auto"/>
              <w:right w:val="single" w:sz="8" w:space="0" w:color="auto"/>
            </w:tcBorders>
            <w:vAlign w:val="center"/>
          </w:tcPr>
          <w:p w14:paraId="7D9C4B6A"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845" w:type="pct"/>
            <w:tcBorders>
              <w:top w:val="nil"/>
              <w:left w:val="nil"/>
              <w:bottom w:val="single" w:sz="8" w:space="0" w:color="auto"/>
              <w:right w:val="single" w:sz="8" w:space="0" w:color="auto"/>
            </w:tcBorders>
            <w:vAlign w:val="center"/>
          </w:tcPr>
          <w:p w14:paraId="7006211C"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r>
      <w:tr w:rsidR="00CD6DA7" w:rsidRPr="00CD6DA7" w14:paraId="758ADC4B" w14:textId="77777777">
        <w:trPr>
          <w:trHeight w:val="641"/>
          <w:jc w:val="center"/>
        </w:trPr>
        <w:tc>
          <w:tcPr>
            <w:tcW w:w="5000" w:type="pct"/>
            <w:gridSpan w:val="9"/>
            <w:tcBorders>
              <w:top w:val="nil"/>
              <w:left w:val="single" w:sz="8" w:space="0" w:color="auto"/>
              <w:bottom w:val="single" w:sz="8" w:space="0" w:color="auto"/>
              <w:right w:val="single" w:sz="8" w:space="0" w:color="auto"/>
            </w:tcBorders>
            <w:vAlign w:val="center"/>
          </w:tcPr>
          <w:p w14:paraId="1421F398" w14:textId="77777777" w:rsidR="00F603EE" w:rsidRPr="00CD6DA7" w:rsidRDefault="001B1EBA">
            <w:pPr>
              <w:widowControl/>
              <w:snapToGrid w:val="0"/>
              <w:spacing w:before="100" w:beforeAutospacing="1" w:after="100" w:afterAutospacing="1" w:line="320" w:lineRule="atLeast"/>
              <w:ind w:firstLineChars="100" w:firstLine="210"/>
              <w:jc w:val="left"/>
              <w:rPr>
                <w:rFonts w:ascii="宋体" w:hAnsi="宋体" w:cs="宋体" w:hint="eastAsia"/>
                <w:kern w:val="0"/>
                <w:szCs w:val="21"/>
              </w:rPr>
            </w:pPr>
            <w:r w:rsidRPr="00CD6DA7">
              <w:rPr>
                <w:rFonts w:ascii="宋体" w:hAnsi="宋体" w:cs="宋体"/>
                <w:kern w:val="0"/>
                <w:szCs w:val="21"/>
              </w:rPr>
              <w:t xml:space="preserve">合计大写金额： </w:t>
            </w:r>
            <w:r w:rsidRPr="00CD6DA7">
              <w:rPr>
                <w:rFonts w:ascii="宋体" w:hAnsi="宋体" w:cs="宋体" w:hint="eastAsia"/>
                <w:kern w:val="0"/>
                <w:szCs w:val="21"/>
              </w:rPr>
              <w:t xml:space="preserve"> </w:t>
            </w:r>
            <w:proofErr w:type="gramStart"/>
            <w:r w:rsidRPr="00CD6DA7">
              <w:rPr>
                <w:rFonts w:ascii="宋体" w:hAnsi="宋体" w:cs="宋体"/>
                <w:kern w:val="0"/>
                <w:szCs w:val="21"/>
              </w:rPr>
              <w:t>仟</w:t>
            </w:r>
            <w:proofErr w:type="gramEnd"/>
            <w:r w:rsidRPr="00CD6DA7">
              <w:rPr>
                <w:rFonts w:ascii="宋体" w:hAnsi="宋体" w:cs="宋体"/>
                <w:kern w:val="0"/>
                <w:szCs w:val="21"/>
              </w:rPr>
              <w:t xml:space="preserve"> </w:t>
            </w:r>
            <w:r w:rsidRPr="00CD6DA7">
              <w:rPr>
                <w:rFonts w:ascii="宋体" w:hAnsi="宋体" w:cs="宋体" w:hint="eastAsia"/>
                <w:kern w:val="0"/>
                <w:szCs w:val="21"/>
              </w:rPr>
              <w:t xml:space="preserve"> </w:t>
            </w:r>
            <w:proofErr w:type="gramStart"/>
            <w:r w:rsidRPr="00CD6DA7">
              <w:rPr>
                <w:rFonts w:ascii="宋体" w:hAnsi="宋体" w:cs="宋体"/>
                <w:kern w:val="0"/>
                <w:szCs w:val="21"/>
              </w:rPr>
              <w:t>佰</w:t>
            </w:r>
            <w:proofErr w:type="gramEnd"/>
            <w:r w:rsidRPr="00CD6DA7">
              <w:rPr>
                <w:rFonts w:ascii="宋体" w:hAnsi="宋体" w:cs="宋体"/>
                <w:kern w:val="0"/>
                <w:szCs w:val="21"/>
              </w:rPr>
              <w:t xml:space="preserve"> </w:t>
            </w:r>
            <w:r w:rsidRPr="00CD6DA7">
              <w:rPr>
                <w:rFonts w:ascii="宋体" w:hAnsi="宋体" w:cs="宋体" w:hint="eastAsia"/>
                <w:kern w:val="0"/>
                <w:szCs w:val="21"/>
              </w:rPr>
              <w:t xml:space="preserve"> </w:t>
            </w:r>
            <w:r w:rsidRPr="00CD6DA7">
              <w:rPr>
                <w:rFonts w:ascii="宋体" w:hAnsi="宋体" w:cs="宋体"/>
                <w:kern w:val="0"/>
                <w:szCs w:val="21"/>
              </w:rPr>
              <w:t xml:space="preserve">拾 </w:t>
            </w:r>
            <w:r w:rsidRPr="00CD6DA7">
              <w:rPr>
                <w:rFonts w:ascii="宋体" w:hAnsi="宋体" w:cs="宋体" w:hint="eastAsia"/>
                <w:kern w:val="0"/>
                <w:szCs w:val="21"/>
              </w:rPr>
              <w:t xml:space="preserve"> </w:t>
            </w:r>
            <w:r w:rsidRPr="00CD6DA7">
              <w:rPr>
                <w:rFonts w:ascii="宋体" w:hAnsi="宋体" w:cs="宋体"/>
                <w:kern w:val="0"/>
                <w:szCs w:val="21"/>
              </w:rPr>
              <w:t xml:space="preserve">万 </w:t>
            </w:r>
            <w:r w:rsidRPr="00CD6DA7">
              <w:rPr>
                <w:rFonts w:ascii="宋体" w:hAnsi="宋体" w:cs="宋体" w:hint="eastAsia"/>
                <w:kern w:val="0"/>
                <w:szCs w:val="21"/>
              </w:rPr>
              <w:t xml:space="preserve"> </w:t>
            </w:r>
            <w:proofErr w:type="gramStart"/>
            <w:r w:rsidRPr="00CD6DA7">
              <w:rPr>
                <w:rFonts w:ascii="宋体" w:hAnsi="宋体" w:cs="宋体"/>
                <w:kern w:val="0"/>
                <w:szCs w:val="21"/>
              </w:rPr>
              <w:t>仟</w:t>
            </w:r>
            <w:proofErr w:type="gramEnd"/>
            <w:r w:rsidRPr="00CD6DA7">
              <w:rPr>
                <w:rFonts w:ascii="宋体" w:hAnsi="宋体" w:cs="宋体"/>
                <w:kern w:val="0"/>
                <w:szCs w:val="21"/>
              </w:rPr>
              <w:t xml:space="preserve"> </w:t>
            </w:r>
            <w:r w:rsidRPr="00CD6DA7">
              <w:rPr>
                <w:rFonts w:ascii="宋体" w:hAnsi="宋体" w:cs="宋体" w:hint="eastAsia"/>
                <w:kern w:val="0"/>
                <w:szCs w:val="21"/>
              </w:rPr>
              <w:t xml:space="preserve"> </w:t>
            </w:r>
            <w:proofErr w:type="gramStart"/>
            <w:r w:rsidRPr="00CD6DA7">
              <w:rPr>
                <w:rFonts w:ascii="宋体" w:hAnsi="宋体" w:cs="宋体"/>
                <w:kern w:val="0"/>
                <w:szCs w:val="21"/>
              </w:rPr>
              <w:t>佰</w:t>
            </w:r>
            <w:proofErr w:type="gramEnd"/>
            <w:r w:rsidRPr="00CD6DA7">
              <w:rPr>
                <w:rFonts w:ascii="宋体" w:hAnsi="宋体" w:cs="宋体"/>
                <w:kern w:val="0"/>
                <w:szCs w:val="21"/>
              </w:rPr>
              <w:t xml:space="preserve"> </w:t>
            </w:r>
            <w:r w:rsidRPr="00CD6DA7">
              <w:rPr>
                <w:rFonts w:ascii="宋体" w:hAnsi="宋体" w:cs="宋体" w:hint="eastAsia"/>
                <w:kern w:val="0"/>
                <w:szCs w:val="21"/>
              </w:rPr>
              <w:t xml:space="preserve"> </w:t>
            </w:r>
            <w:r w:rsidRPr="00CD6DA7">
              <w:rPr>
                <w:rFonts w:ascii="宋体" w:hAnsi="宋体" w:cs="宋体"/>
                <w:kern w:val="0"/>
                <w:szCs w:val="21"/>
              </w:rPr>
              <w:t xml:space="preserve">拾 </w:t>
            </w:r>
            <w:r w:rsidRPr="00CD6DA7">
              <w:rPr>
                <w:rFonts w:ascii="宋体" w:hAnsi="宋体" w:cs="宋体" w:hint="eastAsia"/>
                <w:kern w:val="0"/>
                <w:szCs w:val="21"/>
              </w:rPr>
              <w:t xml:space="preserve"> </w:t>
            </w:r>
            <w:r w:rsidRPr="00CD6DA7">
              <w:rPr>
                <w:rFonts w:ascii="宋体" w:hAnsi="宋体" w:cs="宋体"/>
                <w:kern w:val="0"/>
                <w:szCs w:val="21"/>
              </w:rPr>
              <w:t>元</w:t>
            </w:r>
          </w:p>
        </w:tc>
      </w:tr>
      <w:tr w:rsidR="00CD6DA7" w:rsidRPr="00CD6DA7" w14:paraId="4570608B" w14:textId="77777777">
        <w:trPr>
          <w:trHeight w:val="641"/>
          <w:jc w:val="center"/>
        </w:trPr>
        <w:tc>
          <w:tcPr>
            <w:tcW w:w="964" w:type="pct"/>
            <w:gridSpan w:val="2"/>
            <w:tcBorders>
              <w:top w:val="nil"/>
              <w:left w:val="single" w:sz="8" w:space="0" w:color="auto"/>
              <w:bottom w:val="single" w:sz="8" w:space="0" w:color="auto"/>
              <w:right w:val="single" w:sz="8" w:space="0" w:color="auto"/>
            </w:tcBorders>
            <w:vAlign w:val="center"/>
          </w:tcPr>
          <w:p w14:paraId="6B320D6C" w14:textId="77777777" w:rsidR="00F603EE" w:rsidRPr="00CD6DA7" w:rsidRDefault="001B1EBA">
            <w:pPr>
              <w:widowControl/>
              <w:snapToGrid w:val="0"/>
              <w:spacing w:before="100" w:beforeAutospacing="1" w:after="100" w:afterAutospacing="1" w:line="320" w:lineRule="atLeast"/>
              <w:ind w:firstLine="2"/>
              <w:jc w:val="center"/>
              <w:rPr>
                <w:rFonts w:ascii="宋体" w:hAnsi="宋体" w:cs="宋体" w:hint="eastAsia"/>
                <w:kern w:val="0"/>
                <w:szCs w:val="21"/>
              </w:rPr>
            </w:pPr>
            <w:r w:rsidRPr="00CD6DA7">
              <w:rPr>
                <w:rFonts w:ascii="宋体" w:hAnsi="宋体" w:cs="宋体"/>
                <w:kern w:val="0"/>
                <w:szCs w:val="21"/>
              </w:rPr>
              <w:t>实际供货日期</w:t>
            </w:r>
          </w:p>
        </w:tc>
        <w:tc>
          <w:tcPr>
            <w:tcW w:w="1433" w:type="pct"/>
            <w:gridSpan w:val="2"/>
            <w:tcBorders>
              <w:top w:val="nil"/>
              <w:left w:val="nil"/>
              <w:bottom w:val="single" w:sz="8" w:space="0" w:color="auto"/>
              <w:right w:val="single" w:sz="8" w:space="0" w:color="auto"/>
            </w:tcBorders>
            <w:vAlign w:val="center"/>
          </w:tcPr>
          <w:p w14:paraId="7A39E2E4"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351" w:type="pct"/>
            <w:gridSpan w:val="3"/>
            <w:tcBorders>
              <w:top w:val="nil"/>
              <w:left w:val="nil"/>
              <w:bottom w:val="single" w:sz="8" w:space="0" w:color="auto"/>
              <w:right w:val="single" w:sz="8" w:space="0" w:color="auto"/>
            </w:tcBorders>
            <w:vAlign w:val="center"/>
          </w:tcPr>
          <w:p w14:paraId="19C22C02" w14:textId="77777777" w:rsidR="00F603EE" w:rsidRPr="00CD6DA7" w:rsidRDefault="001B1EBA">
            <w:pPr>
              <w:widowControl/>
              <w:snapToGrid w:val="0"/>
              <w:spacing w:before="100" w:beforeAutospacing="1" w:after="100" w:afterAutospacing="1" w:line="320" w:lineRule="atLeast"/>
              <w:ind w:firstLine="46"/>
              <w:jc w:val="center"/>
              <w:rPr>
                <w:rFonts w:ascii="宋体" w:hAnsi="宋体" w:cs="宋体" w:hint="eastAsia"/>
                <w:kern w:val="0"/>
                <w:szCs w:val="21"/>
              </w:rPr>
            </w:pPr>
            <w:r w:rsidRPr="00CD6DA7">
              <w:rPr>
                <w:rFonts w:ascii="宋体" w:hAnsi="宋体" w:cs="宋体"/>
                <w:kern w:val="0"/>
                <w:szCs w:val="21"/>
              </w:rPr>
              <w:t>合同交货验收日期</w:t>
            </w:r>
          </w:p>
        </w:tc>
        <w:tc>
          <w:tcPr>
            <w:tcW w:w="1251" w:type="pct"/>
            <w:gridSpan w:val="2"/>
            <w:tcBorders>
              <w:top w:val="nil"/>
              <w:left w:val="nil"/>
              <w:bottom w:val="single" w:sz="8" w:space="0" w:color="auto"/>
              <w:right w:val="single" w:sz="8" w:space="0" w:color="auto"/>
            </w:tcBorders>
            <w:vAlign w:val="center"/>
          </w:tcPr>
          <w:p w14:paraId="491F00D9"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r>
      <w:tr w:rsidR="00CD6DA7" w:rsidRPr="00CD6DA7" w14:paraId="4640EB32" w14:textId="77777777">
        <w:trPr>
          <w:trHeight w:val="394"/>
          <w:jc w:val="center"/>
        </w:trPr>
        <w:tc>
          <w:tcPr>
            <w:tcW w:w="964" w:type="pct"/>
            <w:gridSpan w:val="2"/>
            <w:tcBorders>
              <w:top w:val="nil"/>
              <w:left w:val="single" w:sz="8" w:space="0" w:color="auto"/>
              <w:bottom w:val="single" w:sz="8" w:space="0" w:color="auto"/>
              <w:right w:val="single" w:sz="8" w:space="0" w:color="auto"/>
            </w:tcBorders>
            <w:vAlign w:val="center"/>
          </w:tcPr>
          <w:p w14:paraId="03349AED"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433" w:type="pct"/>
            <w:gridSpan w:val="2"/>
            <w:tcBorders>
              <w:top w:val="nil"/>
              <w:left w:val="nil"/>
              <w:bottom w:val="single" w:sz="8" w:space="0" w:color="auto"/>
              <w:right w:val="single" w:sz="8" w:space="0" w:color="auto"/>
            </w:tcBorders>
            <w:vAlign w:val="center"/>
          </w:tcPr>
          <w:p w14:paraId="14283531"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351" w:type="pct"/>
            <w:gridSpan w:val="3"/>
            <w:tcBorders>
              <w:top w:val="nil"/>
              <w:left w:val="nil"/>
              <w:bottom w:val="single" w:sz="8" w:space="0" w:color="auto"/>
              <w:right w:val="single" w:sz="8" w:space="0" w:color="auto"/>
            </w:tcBorders>
            <w:vAlign w:val="center"/>
          </w:tcPr>
          <w:p w14:paraId="658D4A07"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c>
          <w:tcPr>
            <w:tcW w:w="1251" w:type="pct"/>
            <w:gridSpan w:val="2"/>
            <w:tcBorders>
              <w:top w:val="nil"/>
              <w:left w:val="nil"/>
              <w:bottom w:val="single" w:sz="8" w:space="0" w:color="auto"/>
              <w:right w:val="single" w:sz="8" w:space="0" w:color="auto"/>
            </w:tcBorders>
            <w:vAlign w:val="center"/>
          </w:tcPr>
          <w:p w14:paraId="785DEC58" w14:textId="77777777" w:rsidR="00F603EE" w:rsidRPr="00CD6DA7" w:rsidRDefault="00F603EE">
            <w:pPr>
              <w:widowControl/>
              <w:spacing w:before="100" w:beforeAutospacing="1" w:after="100" w:afterAutospacing="1" w:line="240" w:lineRule="atLeast"/>
              <w:jc w:val="center"/>
              <w:rPr>
                <w:rFonts w:ascii="宋体" w:hAnsi="宋体" w:cs="宋体" w:hint="eastAsia"/>
                <w:kern w:val="0"/>
                <w:szCs w:val="21"/>
              </w:rPr>
            </w:pPr>
          </w:p>
        </w:tc>
      </w:tr>
      <w:tr w:rsidR="00CD6DA7" w:rsidRPr="00CD6DA7" w14:paraId="57E4F99B" w14:textId="77777777">
        <w:trPr>
          <w:trHeight w:val="693"/>
          <w:jc w:val="center"/>
        </w:trPr>
        <w:tc>
          <w:tcPr>
            <w:tcW w:w="9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38BC77D" w14:textId="77777777" w:rsidR="00F603EE" w:rsidRPr="00CD6DA7" w:rsidRDefault="001B1EBA">
            <w:pPr>
              <w:widowControl/>
              <w:snapToGrid w:val="0"/>
              <w:spacing w:before="100" w:beforeAutospacing="1" w:after="100" w:afterAutospacing="1" w:line="320" w:lineRule="atLeast"/>
              <w:jc w:val="left"/>
              <w:rPr>
                <w:rFonts w:ascii="宋体" w:hAnsi="宋体" w:cs="宋体" w:hint="eastAsia"/>
                <w:kern w:val="0"/>
                <w:szCs w:val="21"/>
              </w:rPr>
            </w:pPr>
            <w:r w:rsidRPr="00CD6DA7">
              <w:rPr>
                <w:rFonts w:ascii="宋体" w:hAnsi="宋体" w:cs="宋体"/>
                <w:kern w:val="0"/>
                <w:szCs w:val="21"/>
              </w:rPr>
              <w:t>验收具体内容</w:t>
            </w:r>
          </w:p>
        </w:tc>
        <w:tc>
          <w:tcPr>
            <w:tcW w:w="4036" w:type="pct"/>
            <w:gridSpan w:val="7"/>
            <w:tcBorders>
              <w:top w:val="nil"/>
              <w:left w:val="nil"/>
              <w:bottom w:val="single" w:sz="8" w:space="0" w:color="auto"/>
              <w:right w:val="single" w:sz="8" w:space="0" w:color="auto"/>
            </w:tcBorders>
            <w:tcMar>
              <w:top w:w="0" w:type="dxa"/>
              <w:left w:w="108" w:type="dxa"/>
              <w:bottom w:w="0" w:type="dxa"/>
              <w:right w:w="108" w:type="dxa"/>
            </w:tcMar>
            <w:vAlign w:val="center"/>
          </w:tcPr>
          <w:p w14:paraId="6470D695" w14:textId="578F7134" w:rsidR="00F603EE" w:rsidRPr="00CD6DA7" w:rsidRDefault="001B1EBA">
            <w:pPr>
              <w:widowControl/>
              <w:snapToGrid w:val="0"/>
              <w:spacing w:before="100" w:beforeAutospacing="1" w:after="100" w:afterAutospacing="1" w:line="320" w:lineRule="atLeast"/>
              <w:jc w:val="left"/>
              <w:rPr>
                <w:rFonts w:ascii="宋体" w:hAnsi="宋体" w:cs="宋体" w:hint="eastAsia"/>
                <w:kern w:val="0"/>
                <w:szCs w:val="21"/>
              </w:rPr>
            </w:pPr>
            <w:r w:rsidRPr="00CD6DA7">
              <w:rPr>
                <w:rFonts w:ascii="宋体" w:hAnsi="宋体" w:cs="宋体"/>
                <w:kern w:val="0"/>
                <w:szCs w:val="21"/>
              </w:rPr>
              <w:t>（应按采购合同、</w:t>
            </w:r>
            <w:r w:rsidRPr="00CD6DA7">
              <w:rPr>
                <w:rFonts w:ascii="宋体" w:hAnsi="宋体" w:cs="宋体" w:hint="eastAsia"/>
                <w:kern w:val="0"/>
                <w:szCs w:val="21"/>
              </w:rPr>
              <w:t>采购文件、投标</w:t>
            </w:r>
            <w:r w:rsidR="006628F4">
              <w:rPr>
                <w:rFonts w:ascii="宋体" w:hAnsi="宋体" w:cs="宋体" w:hint="eastAsia"/>
                <w:kern w:val="0"/>
                <w:szCs w:val="21"/>
              </w:rPr>
              <w:t>/</w:t>
            </w:r>
            <w:r w:rsidRPr="00CD6DA7">
              <w:rPr>
                <w:rFonts w:ascii="宋体" w:hAnsi="宋体" w:cs="宋体"/>
                <w:kern w:val="0"/>
                <w:szCs w:val="21"/>
              </w:rPr>
              <w:t>响应文件及验收方案等进行验收；并核对中标</w:t>
            </w:r>
            <w:r w:rsidRPr="00CD6DA7">
              <w:rPr>
                <w:rFonts w:ascii="宋体" w:hAnsi="宋体" w:cs="宋体" w:hint="eastAsia"/>
                <w:kern w:val="0"/>
                <w:szCs w:val="21"/>
              </w:rPr>
              <w:t>或者成交供应商</w:t>
            </w:r>
            <w:r w:rsidRPr="00CD6DA7">
              <w:rPr>
                <w:rFonts w:ascii="宋体" w:hAnsi="宋体" w:cs="宋体"/>
                <w:kern w:val="0"/>
                <w:szCs w:val="21"/>
              </w:rPr>
              <w:t>在安装调试等方面是否违反合同约定或者服务规范要求、提供的质量保证证明材料是否齐全、应有的配件及附件是否达到合同约定等。可附件）</w:t>
            </w:r>
          </w:p>
        </w:tc>
      </w:tr>
      <w:tr w:rsidR="00CD6DA7" w:rsidRPr="00CD6DA7" w14:paraId="5BA89C59" w14:textId="77777777">
        <w:trPr>
          <w:trHeight w:val="870"/>
          <w:jc w:val="center"/>
        </w:trPr>
        <w:tc>
          <w:tcPr>
            <w:tcW w:w="964" w:type="pct"/>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48833B" w14:textId="77777777" w:rsidR="00F603EE" w:rsidRPr="00CD6DA7" w:rsidRDefault="001B1EBA">
            <w:pPr>
              <w:widowControl/>
              <w:spacing w:before="100" w:beforeAutospacing="1" w:after="100" w:afterAutospacing="1" w:line="320" w:lineRule="atLeast"/>
              <w:jc w:val="left"/>
              <w:rPr>
                <w:rFonts w:ascii="宋体" w:hAnsi="宋体" w:cs="宋体" w:hint="eastAsia"/>
                <w:kern w:val="0"/>
                <w:szCs w:val="21"/>
              </w:rPr>
            </w:pPr>
            <w:r w:rsidRPr="00CD6DA7">
              <w:rPr>
                <w:rFonts w:ascii="宋体" w:hAnsi="宋体" w:cs="宋体"/>
                <w:kern w:val="0"/>
                <w:szCs w:val="21"/>
              </w:rPr>
              <w:t>验收小组意见</w:t>
            </w:r>
          </w:p>
        </w:tc>
        <w:tc>
          <w:tcPr>
            <w:tcW w:w="4036" w:type="pct"/>
            <w:gridSpan w:val="7"/>
            <w:tcBorders>
              <w:top w:val="nil"/>
              <w:left w:val="nil"/>
              <w:bottom w:val="single" w:sz="8" w:space="0" w:color="auto"/>
              <w:right w:val="single" w:sz="8" w:space="0" w:color="auto"/>
            </w:tcBorders>
            <w:vAlign w:val="center"/>
          </w:tcPr>
          <w:p w14:paraId="26DF32B2" w14:textId="77777777" w:rsidR="00F603EE" w:rsidRPr="00CD6DA7" w:rsidRDefault="001B1EBA">
            <w:pPr>
              <w:widowControl/>
              <w:spacing w:before="100" w:beforeAutospacing="1" w:after="100" w:afterAutospacing="1" w:line="320" w:lineRule="atLeast"/>
              <w:ind w:firstLineChars="100" w:firstLine="210"/>
              <w:jc w:val="left"/>
              <w:rPr>
                <w:rFonts w:ascii="宋体" w:hAnsi="宋体" w:cs="宋体" w:hint="eastAsia"/>
                <w:kern w:val="0"/>
                <w:szCs w:val="21"/>
              </w:rPr>
            </w:pPr>
            <w:r w:rsidRPr="00CD6DA7">
              <w:rPr>
                <w:rFonts w:ascii="宋体" w:hAnsi="宋体" w:cs="宋体"/>
                <w:kern w:val="0"/>
                <w:szCs w:val="21"/>
              </w:rPr>
              <w:t>验收结论性意见：</w:t>
            </w:r>
          </w:p>
        </w:tc>
      </w:tr>
      <w:tr w:rsidR="00CD6DA7" w:rsidRPr="00CD6DA7" w14:paraId="45AE00C1" w14:textId="77777777">
        <w:trPr>
          <w:trHeight w:val="607"/>
          <w:jc w:val="center"/>
        </w:trPr>
        <w:tc>
          <w:tcPr>
            <w:tcW w:w="964" w:type="pct"/>
            <w:gridSpan w:val="2"/>
            <w:vMerge/>
            <w:tcBorders>
              <w:top w:val="nil"/>
              <w:left w:val="single" w:sz="8" w:space="0" w:color="auto"/>
              <w:bottom w:val="single" w:sz="8" w:space="0" w:color="auto"/>
              <w:right w:val="single" w:sz="8" w:space="0" w:color="auto"/>
            </w:tcBorders>
            <w:vAlign w:val="center"/>
          </w:tcPr>
          <w:p w14:paraId="6E82D952" w14:textId="77777777" w:rsidR="00F603EE" w:rsidRPr="00CD6DA7" w:rsidRDefault="00F603EE">
            <w:pPr>
              <w:widowControl/>
              <w:jc w:val="left"/>
              <w:rPr>
                <w:rFonts w:ascii="宋体" w:hAnsi="宋体" w:cs="宋体" w:hint="eastAsia"/>
                <w:kern w:val="0"/>
                <w:szCs w:val="21"/>
              </w:rPr>
            </w:pPr>
          </w:p>
        </w:tc>
        <w:tc>
          <w:tcPr>
            <w:tcW w:w="4036" w:type="pct"/>
            <w:gridSpan w:val="7"/>
            <w:tcBorders>
              <w:top w:val="nil"/>
              <w:left w:val="nil"/>
              <w:bottom w:val="single" w:sz="8" w:space="0" w:color="auto"/>
              <w:right w:val="single" w:sz="8" w:space="0" w:color="auto"/>
            </w:tcBorders>
            <w:vAlign w:val="center"/>
          </w:tcPr>
          <w:p w14:paraId="2CD81A92" w14:textId="77777777" w:rsidR="00F603EE" w:rsidRPr="00CD6DA7" w:rsidRDefault="001B1EBA">
            <w:pPr>
              <w:widowControl/>
              <w:spacing w:before="100" w:beforeAutospacing="1" w:after="100" w:afterAutospacing="1" w:line="320" w:lineRule="atLeast"/>
              <w:ind w:firstLineChars="100" w:firstLine="210"/>
              <w:jc w:val="left"/>
              <w:rPr>
                <w:rFonts w:ascii="宋体" w:hAnsi="宋体" w:cs="宋体" w:hint="eastAsia"/>
                <w:kern w:val="0"/>
                <w:szCs w:val="21"/>
              </w:rPr>
            </w:pPr>
            <w:r w:rsidRPr="00CD6DA7">
              <w:rPr>
                <w:rFonts w:ascii="宋体" w:hAnsi="宋体" w:cs="宋体"/>
                <w:kern w:val="0"/>
                <w:szCs w:val="21"/>
              </w:rPr>
              <w:t>有异议的意见和说明理由：</w:t>
            </w:r>
          </w:p>
          <w:p w14:paraId="79802F93" w14:textId="77777777" w:rsidR="00F603EE" w:rsidRPr="00CD6DA7" w:rsidRDefault="001B1EBA">
            <w:pPr>
              <w:widowControl/>
              <w:spacing w:before="100" w:beforeAutospacing="1" w:after="100" w:afterAutospacing="1" w:line="320" w:lineRule="atLeast"/>
              <w:ind w:firstLineChars="100" w:firstLine="210"/>
              <w:jc w:val="left"/>
              <w:rPr>
                <w:rFonts w:ascii="宋体" w:hAnsi="宋体" w:cs="宋体" w:hint="eastAsia"/>
                <w:kern w:val="0"/>
                <w:szCs w:val="21"/>
              </w:rPr>
            </w:pPr>
            <w:r w:rsidRPr="00CD6DA7">
              <w:rPr>
                <w:rFonts w:ascii="宋体" w:hAnsi="宋体" w:cs="宋体"/>
                <w:kern w:val="0"/>
                <w:szCs w:val="21"/>
              </w:rPr>
              <w:t>签字：</w:t>
            </w:r>
          </w:p>
        </w:tc>
      </w:tr>
      <w:tr w:rsidR="00CD6DA7" w:rsidRPr="00CD6DA7" w14:paraId="58F1EB09" w14:textId="77777777">
        <w:trPr>
          <w:trHeight w:val="507"/>
          <w:jc w:val="center"/>
        </w:trPr>
        <w:tc>
          <w:tcPr>
            <w:tcW w:w="5000"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F5FCAC0" w14:textId="77777777" w:rsidR="00F603EE" w:rsidRPr="00CD6DA7" w:rsidRDefault="001B1EBA">
            <w:pPr>
              <w:widowControl/>
              <w:spacing w:before="100" w:beforeAutospacing="1" w:after="100" w:afterAutospacing="1" w:line="320" w:lineRule="atLeast"/>
              <w:jc w:val="left"/>
              <w:rPr>
                <w:rFonts w:ascii="宋体" w:hAnsi="宋体" w:cs="宋体" w:hint="eastAsia"/>
                <w:kern w:val="0"/>
                <w:szCs w:val="21"/>
              </w:rPr>
            </w:pPr>
            <w:r w:rsidRPr="00CD6DA7">
              <w:rPr>
                <w:rFonts w:ascii="宋体" w:hAnsi="宋体" w:cs="宋体"/>
                <w:kern w:val="0"/>
                <w:szCs w:val="21"/>
              </w:rPr>
              <w:t>验收小组成员签字：</w:t>
            </w:r>
          </w:p>
        </w:tc>
      </w:tr>
      <w:tr w:rsidR="00CD6DA7" w:rsidRPr="00CD6DA7" w14:paraId="26DFEE85" w14:textId="77777777">
        <w:trPr>
          <w:trHeight w:val="736"/>
          <w:jc w:val="center"/>
        </w:trPr>
        <w:tc>
          <w:tcPr>
            <w:tcW w:w="5000"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3D29674" w14:textId="77777777" w:rsidR="00F603EE" w:rsidRPr="00CD6DA7" w:rsidRDefault="001B1EBA">
            <w:pPr>
              <w:widowControl/>
              <w:spacing w:before="100" w:beforeAutospacing="1" w:after="100" w:afterAutospacing="1" w:line="320" w:lineRule="atLeast"/>
              <w:jc w:val="left"/>
              <w:rPr>
                <w:rFonts w:ascii="宋体" w:hAnsi="宋体" w:cs="宋体" w:hint="eastAsia"/>
                <w:kern w:val="0"/>
                <w:szCs w:val="21"/>
              </w:rPr>
            </w:pPr>
            <w:r w:rsidRPr="00CD6DA7">
              <w:rPr>
                <w:rFonts w:ascii="宋体" w:hAnsi="宋体" w:cs="宋体"/>
                <w:kern w:val="0"/>
                <w:szCs w:val="21"/>
              </w:rPr>
              <w:t>监督人员或者其他相关人员签字：</w:t>
            </w:r>
          </w:p>
          <w:p w14:paraId="50E2C658" w14:textId="77777777" w:rsidR="00F603EE" w:rsidRPr="00CD6DA7" w:rsidRDefault="001B1EBA">
            <w:pPr>
              <w:widowControl/>
              <w:spacing w:before="100" w:beforeAutospacing="1" w:after="100" w:afterAutospacing="1" w:line="320" w:lineRule="atLeast"/>
              <w:ind w:firstLine="74"/>
              <w:jc w:val="left"/>
              <w:rPr>
                <w:rFonts w:ascii="宋体" w:hAnsi="宋体" w:cs="宋体" w:hint="eastAsia"/>
                <w:kern w:val="0"/>
                <w:szCs w:val="21"/>
              </w:rPr>
            </w:pPr>
            <w:r w:rsidRPr="00CD6DA7">
              <w:rPr>
                <w:rFonts w:ascii="宋体" w:hAnsi="宋体" w:cs="宋体"/>
                <w:kern w:val="0"/>
                <w:szCs w:val="21"/>
              </w:rPr>
              <w:t>或者受邀机构的意见（盖章）：</w:t>
            </w:r>
          </w:p>
        </w:tc>
      </w:tr>
      <w:tr w:rsidR="00CD6DA7" w:rsidRPr="00CD6DA7" w14:paraId="6151774A" w14:textId="77777777">
        <w:trPr>
          <w:trHeight w:val="264"/>
          <w:jc w:val="center"/>
        </w:trPr>
        <w:tc>
          <w:tcPr>
            <w:tcW w:w="2458" w:type="pct"/>
            <w:gridSpan w:val="5"/>
            <w:tcBorders>
              <w:top w:val="nil"/>
              <w:left w:val="single" w:sz="8" w:space="0" w:color="auto"/>
              <w:bottom w:val="single" w:sz="8" w:space="0" w:color="auto"/>
              <w:right w:val="nil"/>
            </w:tcBorders>
            <w:tcMar>
              <w:top w:w="0" w:type="dxa"/>
              <w:left w:w="108" w:type="dxa"/>
              <w:bottom w:w="0" w:type="dxa"/>
              <w:right w:w="108" w:type="dxa"/>
            </w:tcMar>
            <w:vAlign w:val="center"/>
          </w:tcPr>
          <w:p w14:paraId="77CE21E8" w14:textId="77777777" w:rsidR="00F603EE" w:rsidRPr="00CD6DA7" w:rsidRDefault="001B1EBA">
            <w:pPr>
              <w:widowControl/>
              <w:spacing w:before="100" w:beforeAutospacing="1" w:after="100" w:afterAutospacing="1" w:line="320" w:lineRule="atLeast"/>
              <w:jc w:val="left"/>
              <w:rPr>
                <w:rFonts w:ascii="宋体" w:hAnsi="宋体" w:cs="宋体" w:hint="eastAsia"/>
                <w:kern w:val="0"/>
                <w:szCs w:val="21"/>
              </w:rPr>
            </w:pPr>
            <w:r w:rsidRPr="00CD6DA7">
              <w:rPr>
                <w:rFonts w:ascii="宋体" w:hAnsi="宋体" w:cs="宋体"/>
                <w:kern w:val="0"/>
                <w:szCs w:val="21"/>
              </w:rPr>
              <w:t>中标</w:t>
            </w:r>
            <w:r w:rsidRPr="00CD6DA7">
              <w:rPr>
                <w:rFonts w:ascii="宋体" w:hAnsi="宋体" w:cs="宋体" w:hint="eastAsia"/>
                <w:kern w:val="0"/>
                <w:szCs w:val="21"/>
              </w:rPr>
              <w:t>或者成交供应商</w:t>
            </w:r>
            <w:r w:rsidRPr="00CD6DA7">
              <w:rPr>
                <w:rFonts w:ascii="宋体" w:hAnsi="宋体" w:cs="宋体"/>
                <w:kern w:val="0"/>
                <w:szCs w:val="21"/>
              </w:rPr>
              <w:t>负责人签字或盖章：</w:t>
            </w:r>
          </w:p>
          <w:p w14:paraId="39F7A6F6" w14:textId="77777777" w:rsidR="00F603EE" w:rsidRPr="00CD6DA7" w:rsidRDefault="00F603EE">
            <w:pPr>
              <w:widowControl/>
              <w:spacing w:before="100" w:beforeAutospacing="1" w:after="100" w:afterAutospacing="1" w:line="320" w:lineRule="atLeast"/>
              <w:jc w:val="left"/>
              <w:rPr>
                <w:rFonts w:ascii="宋体" w:hAnsi="宋体" w:cs="宋体" w:hint="eastAsia"/>
                <w:kern w:val="0"/>
                <w:szCs w:val="21"/>
              </w:rPr>
            </w:pPr>
          </w:p>
          <w:p w14:paraId="6CCCF193" w14:textId="77777777" w:rsidR="00F603EE" w:rsidRPr="00CD6DA7" w:rsidRDefault="001B1EBA">
            <w:pPr>
              <w:widowControl/>
              <w:spacing w:before="100" w:beforeAutospacing="1" w:after="100" w:afterAutospacing="1" w:line="320" w:lineRule="atLeast"/>
              <w:jc w:val="left"/>
              <w:rPr>
                <w:rFonts w:ascii="宋体" w:hAnsi="宋体" w:cs="宋体" w:hint="eastAsia"/>
                <w:kern w:val="0"/>
                <w:szCs w:val="21"/>
              </w:rPr>
            </w:pPr>
            <w:r w:rsidRPr="00CD6DA7">
              <w:rPr>
                <w:rFonts w:ascii="宋体" w:hAnsi="宋体" w:cs="宋体"/>
                <w:kern w:val="0"/>
                <w:szCs w:val="21"/>
              </w:rPr>
              <w:t>联系电话：</w:t>
            </w:r>
            <w:r w:rsidRPr="00CD6DA7">
              <w:rPr>
                <w:rFonts w:ascii="宋体" w:hAnsi="宋体" w:cs="宋体" w:hint="eastAsia"/>
                <w:kern w:val="0"/>
                <w:szCs w:val="21"/>
              </w:rPr>
              <w:t xml:space="preserve">               </w:t>
            </w:r>
            <w:r w:rsidRPr="00CD6DA7">
              <w:rPr>
                <w:rFonts w:ascii="宋体" w:hAnsi="宋体" w:cs="宋体"/>
                <w:kern w:val="0"/>
                <w:szCs w:val="21"/>
              </w:rPr>
              <w:t xml:space="preserve"> 年</w:t>
            </w:r>
            <w:r w:rsidRPr="00CD6DA7">
              <w:rPr>
                <w:rFonts w:ascii="宋体" w:hAnsi="宋体" w:cs="宋体" w:hint="eastAsia"/>
                <w:kern w:val="0"/>
                <w:szCs w:val="21"/>
              </w:rPr>
              <w:t xml:space="preserve"> </w:t>
            </w:r>
            <w:r w:rsidRPr="00CD6DA7">
              <w:rPr>
                <w:rFonts w:ascii="宋体" w:hAnsi="宋体" w:cs="宋体"/>
                <w:kern w:val="0"/>
                <w:szCs w:val="21"/>
              </w:rPr>
              <w:t xml:space="preserve"> 月 </w:t>
            </w:r>
            <w:r w:rsidRPr="00CD6DA7">
              <w:rPr>
                <w:rFonts w:ascii="宋体" w:hAnsi="宋体" w:cs="宋体" w:hint="eastAsia"/>
                <w:kern w:val="0"/>
                <w:szCs w:val="21"/>
              </w:rPr>
              <w:t xml:space="preserve"> </w:t>
            </w:r>
            <w:r w:rsidRPr="00CD6DA7">
              <w:rPr>
                <w:rFonts w:ascii="宋体" w:hAnsi="宋体" w:cs="宋体"/>
                <w:kern w:val="0"/>
                <w:szCs w:val="21"/>
              </w:rPr>
              <w:t>日</w:t>
            </w:r>
          </w:p>
        </w:tc>
        <w:tc>
          <w:tcPr>
            <w:tcW w:w="2542" w:type="pct"/>
            <w:gridSpan w:val="4"/>
            <w:tcBorders>
              <w:top w:val="nil"/>
              <w:left w:val="nil"/>
              <w:bottom w:val="single" w:sz="8" w:space="0" w:color="auto"/>
              <w:right w:val="single" w:sz="8" w:space="0" w:color="auto"/>
            </w:tcBorders>
            <w:vAlign w:val="center"/>
          </w:tcPr>
          <w:p w14:paraId="0D5C75D0" w14:textId="77777777" w:rsidR="00F603EE" w:rsidRPr="00CD6DA7" w:rsidRDefault="001B1EBA">
            <w:pPr>
              <w:widowControl/>
              <w:spacing w:before="100" w:beforeAutospacing="1" w:after="100" w:afterAutospacing="1" w:line="320" w:lineRule="atLeast"/>
              <w:ind w:firstLineChars="100" w:firstLine="210"/>
              <w:jc w:val="left"/>
              <w:rPr>
                <w:rFonts w:ascii="宋体" w:hAnsi="宋体" w:cs="宋体" w:hint="eastAsia"/>
                <w:kern w:val="0"/>
                <w:szCs w:val="21"/>
              </w:rPr>
            </w:pPr>
            <w:r w:rsidRPr="00CD6DA7">
              <w:rPr>
                <w:rFonts w:ascii="宋体" w:hAnsi="宋体" w:cs="宋体"/>
                <w:kern w:val="0"/>
                <w:szCs w:val="21"/>
              </w:rPr>
              <w:t>采购人或受托机构的意见（盖章）：</w:t>
            </w:r>
          </w:p>
          <w:p w14:paraId="2F206522" w14:textId="77777777" w:rsidR="00F603EE" w:rsidRPr="00CD6DA7" w:rsidRDefault="00F603EE">
            <w:pPr>
              <w:widowControl/>
              <w:spacing w:before="100" w:beforeAutospacing="1" w:after="100" w:afterAutospacing="1" w:line="320" w:lineRule="atLeast"/>
              <w:ind w:firstLineChars="100" w:firstLine="210"/>
              <w:jc w:val="left"/>
              <w:rPr>
                <w:rFonts w:ascii="宋体" w:hAnsi="宋体" w:cs="宋体" w:hint="eastAsia"/>
                <w:kern w:val="0"/>
                <w:szCs w:val="21"/>
              </w:rPr>
            </w:pPr>
          </w:p>
          <w:p w14:paraId="08D4A884" w14:textId="77777777" w:rsidR="00F603EE" w:rsidRPr="00CD6DA7" w:rsidRDefault="001B1EBA">
            <w:pPr>
              <w:widowControl/>
              <w:spacing w:before="100" w:beforeAutospacing="1" w:after="100" w:afterAutospacing="1" w:line="320" w:lineRule="atLeast"/>
              <w:ind w:firstLineChars="100" w:firstLine="210"/>
              <w:jc w:val="left"/>
              <w:rPr>
                <w:rFonts w:ascii="宋体" w:hAnsi="宋体" w:cs="宋体" w:hint="eastAsia"/>
                <w:kern w:val="0"/>
                <w:szCs w:val="21"/>
              </w:rPr>
            </w:pPr>
            <w:r w:rsidRPr="00CD6DA7">
              <w:rPr>
                <w:rFonts w:ascii="宋体" w:hAnsi="宋体" w:cs="宋体"/>
                <w:kern w:val="0"/>
                <w:szCs w:val="21"/>
              </w:rPr>
              <w:t>联系电话：</w:t>
            </w:r>
            <w:r w:rsidRPr="00CD6DA7">
              <w:rPr>
                <w:rFonts w:ascii="宋体" w:hAnsi="宋体" w:cs="宋体" w:hint="eastAsia"/>
                <w:kern w:val="0"/>
                <w:szCs w:val="21"/>
              </w:rPr>
              <w:t xml:space="preserve">                  </w:t>
            </w:r>
            <w:r w:rsidRPr="00CD6DA7">
              <w:rPr>
                <w:rFonts w:ascii="宋体" w:hAnsi="宋体" w:cs="宋体"/>
                <w:kern w:val="0"/>
                <w:szCs w:val="21"/>
              </w:rPr>
              <w:t>年</w:t>
            </w:r>
            <w:r w:rsidRPr="00CD6DA7">
              <w:rPr>
                <w:rFonts w:ascii="宋体" w:hAnsi="宋体" w:cs="宋体" w:hint="eastAsia"/>
                <w:kern w:val="0"/>
                <w:szCs w:val="21"/>
              </w:rPr>
              <w:t xml:space="preserve"> </w:t>
            </w:r>
            <w:r w:rsidRPr="00CD6DA7">
              <w:rPr>
                <w:rFonts w:ascii="宋体" w:hAnsi="宋体" w:cs="宋体"/>
                <w:kern w:val="0"/>
                <w:szCs w:val="21"/>
              </w:rPr>
              <w:t xml:space="preserve"> 月</w:t>
            </w:r>
            <w:r w:rsidRPr="00CD6DA7">
              <w:rPr>
                <w:rFonts w:ascii="宋体" w:hAnsi="宋体" w:cs="宋体" w:hint="eastAsia"/>
                <w:kern w:val="0"/>
                <w:szCs w:val="21"/>
              </w:rPr>
              <w:t xml:space="preserve"> </w:t>
            </w:r>
            <w:r w:rsidRPr="00CD6DA7">
              <w:rPr>
                <w:rFonts w:ascii="宋体" w:hAnsi="宋体" w:cs="宋体"/>
                <w:kern w:val="0"/>
                <w:szCs w:val="21"/>
              </w:rPr>
              <w:t xml:space="preserve"> 日</w:t>
            </w:r>
          </w:p>
        </w:tc>
      </w:tr>
    </w:tbl>
    <w:p w14:paraId="0D5A3996" w14:textId="77777777" w:rsidR="00F603EE" w:rsidRPr="00CD6DA7" w:rsidRDefault="001B1EBA">
      <w:pPr>
        <w:pStyle w:val="ab"/>
        <w:snapToGrid w:val="0"/>
        <w:ind w:left="3360" w:hanging="420"/>
        <w:rPr>
          <w:rFonts w:hAnsi="宋体" w:hint="eastAsia"/>
        </w:rPr>
      </w:pPr>
      <w:r w:rsidRPr="00CD6DA7">
        <w:rPr>
          <w:rFonts w:hAnsi="宋体"/>
        </w:rPr>
        <w:br w:type="page"/>
      </w:r>
    </w:p>
    <w:p w14:paraId="595FF1F4" w14:textId="77777777" w:rsidR="00F603EE" w:rsidRPr="00CD6DA7" w:rsidRDefault="001B1EBA">
      <w:pPr>
        <w:pStyle w:val="ab"/>
        <w:snapToGrid w:val="0"/>
        <w:rPr>
          <w:rFonts w:ascii="黑体" w:eastAsia="黑体" w:hAnsi="黑体" w:cs="黑体" w:hint="eastAsia"/>
          <w:sz w:val="32"/>
          <w:szCs w:val="32"/>
        </w:rPr>
      </w:pPr>
      <w:r w:rsidRPr="00CD6DA7">
        <w:rPr>
          <w:rFonts w:ascii="黑体" w:eastAsia="黑体" w:hAnsi="黑体" w:cs="黑体" w:hint="eastAsia"/>
          <w:sz w:val="32"/>
          <w:szCs w:val="32"/>
        </w:rPr>
        <w:lastRenderedPageBreak/>
        <w:t>附件2：</w:t>
      </w:r>
    </w:p>
    <w:p w14:paraId="50D1FBE6" w14:textId="77777777" w:rsidR="00F603EE" w:rsidRPr="00CD6DA7" w:rsidRDefault="001B1EBA">
      <w:pPr>
        <w:jc w:val="center"/>
        <w:rPr>
          <w:rFonts w:ascii="宋体" w:hAnsi="宋体" w:cs="宋体" w:hint="eastAsia"/>
          <w:b/>
          <w:bCs/>
          <w:sz w:val="32"/>
          <w:szCs w:val="32"/>
        </w:rPr>
      </w:pPr>
      <w:r w:rsidRPr="00CD6DA7">
        <w:rPr>
          <w:rFonts w:ascii="宋体" w:hAnsi="宋体" w:cs="宋体" w:hint="eastAsia"/>
          <w:b/>
          <w:bCs/>
          <w:sz w:val="32"/>
          <w:szCs w:val="32"/>
        </w:rPr>
        <w:t>政府采购项目履约保证金退付意见书</w:t>
      </w:r>
    </w:p>
    <w:p w14:paraId="22B993BA" w14:textId="77777777" w:rsidR="00F603EE" w:rsidRPr="00CD6DA7" w:rsidRDefault="001B1EBA">
      <w:pPr>
        <w:jc w:val="center"/>
        <w:rPr>
          <w:rFonts w:ascii="黑体" w:eastAsia="黑体" w:hAnsi="黑体" w:hint="eastAsia"/>
          <w:sz w:val="18"/>
          <w:szCs w:val="18"/>
        </w:rPr>
      </w:pPr>
      <w:r w:rsidRPr="00CD6DA7">
        <w:rPr>
          <w:rFonts w:ascii="黑体" w:eastAsia="黑体" w:hAnsi="黑体" w:hint="eastAsia"/>
          <w:sz w:val="18"/>
          <w:szCs w:val="18"/>
        </w:rPr>
        <w:t>（本项目如有，可以参考使用）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009"/>
      </w:tblGrid>
      <w:tr w:rsidR="00CD6DA7" w:rsidRPr="00CD6DA7" w14:paraId="7DABD2C1" w14:textId="77777777">
        <w:trPr>
          <w:cantSplit/>
          <w:trHeight w:val="615"/>
          <w:jc w:val="center"/>
        </w:trPr>
        <w:tc>
          <w:tcPr>
            <w:tcW w:w="817" w:type="dxa"/>
            <w:vMerge w:val="restart"/>
            <w:vAlign w:val="center"/>
          </w:tcPr>
          <w:p w14:paraId="446512FF" w14:textId="77777777" w:rsidR="00F603EE" w:rsidRPr="00CD6DA7" w:rsidRDefault="001B1EBA">
            <w:pPr>
              <w:jc w:val="center"/>
              <w:rPr>
                <w:sz w:val="24"/>
              </w:rPr>
            </w:pPr>
            <w:r w:rsidRPr="00CD6DA7">
              <w:rPr>
                <w:rFonts w:hint="eastAsia"/>
                <w:sz w:val="24"/>
              </w:rPr>
              <w:t>供</w:t>
            </w:r>
          </w:p>
          <w:p w14:paraId="7496A4F6" w14:textId="77777777" w:rsidR="00F603EE" w:rsidRPr="00CD6DA7" w:rsidRDefault="001B1EBA">
            <w:pPr>
              <w:jc w:val="center"/>
              <w:rPr>
                <w:sz w:val="24"/>
              </w:rPr>
            </w:pPr>
            <w:r w:rsidRPr="00CD6DA7">
              <w:rPr>
                <w:rFonts w:hint="eastAsia"/>
                <w:sz w:val="24"/>
              </w:rPr>
              <w:t>应</w:t>
            </w:r>
          </w:p>
          <w:p w14:paraId="524379E3" w14:textId="77777777" w:rsidR="00F603EE" w:rsidRPr="00CD6DA7" w:rsidRDefault="001B1EBA">
            <w:pPr>
              <w:jc w:val="center"/>
              <w:rPr>
                <w:sz w:val="24"/>
              </w:rPr>
            </w:pPr>
            <w:r w:rsidRPr="00CD6DA7">
              <w:rPr>
                <w:rFonts w:hint="eastAsia"/>
                <w:sz w:val="24"/>
              </w:rPr>
              <w:t>商</w:t>
            </w:r>
          </w:p>
          <w:p w14:paraId="01A7D182" w14:textId="77777777" w:rsidR="00F603EE" w:rsidRPr="00CD6DA7" w:rsidRDefault="001B1EBA">
            <w:pPr>
              <w:jc w:val="center"/>
              <w:rPr>
                <w:sz w:val="24"/>
              </w:rPr>
            </w:pPr>
            <w:r w:rsidRPr="00CD6DA7">
              <w:rPr>
                <w:rFonts w:hint="eastAsia"/>
                <w:sz w:val="24"/>
              </w:rPr>
              <w:t>申</w:t>
            </w:r>
          </w:p>
          <w:p w14:paraId="1E1D2C1D" w14:textId="77777777" w:rsidR="00F603EE" w:rsidRPr="00CD6DA7" w:rsidRDefault="001B1EBA">
            <w:pPr>
              <w:jc w:val="center"/>
              <w:rPr>
                <w:sz w:val="24"/>
              </w:rPr>
            </w:pPr>
            <w:r w:rsidRPr="00CD6DA7">
              <w:rPr>
                <w:rFonts w:hint="eastAsia"/>
                <w:sz w:val="24"/>
              </w:rPr>
              <w:t>请</w:t>
            </w:r>
          </w:p>
        </w:tc>
        <w:tc>
          <w:tcPr>
            <w:tcW w:w="8009" w:type="dxa"/>
            <w:vAlign w:val="center"/>
          </w:tcPr>
          <w:p w14:paraId="60321DBD" w14:textId="77777777" w:rsidR="00F603EE" w:rsidRPr="00CD6DA7" w:rsidRDefault="001B1EBA">
            <w:pPr>
              <w:rPr>
                <w:sz w:val="24"/>
              </w:rPr>
            </w:pPr>
            <w:r w:rsidRPr="00CD6DA7">
              <w:rPr>
                <w:rFonts w:hint="eastAsia"/>
                <w:sz w:val="24"/>
              </w:rPr>
              <w:t>项目编号：</w:t>
            </w:r>
          </w:p>
        </w:tc>
      </w:tr>
      <w:tr w:rsidR="00CD6DA7" w:rsidRPr="00CD6DA7" w14:paraId="199EA914" w14:textId="77777777">
        <w:trPr>
          <w:cantSplit/>
          <w:trHeight w:val="608"/>
          <w:jc w:val="center"/>
        </w:trPr>
        <w:tc>
          <w:tcPr>
            <w:tcW w:w="817" w:type="dxa"/>
            <w:vMerge/>
            <w:vAlign w:val="center"/>
          </w:tcPr>
          <w:p w14:paraId="43C13EA2" w14:textId="77777777" w:rsidR="00F603EE" w:rsidRPr="00CD6DA7" w:rsidRDefault="00F603EE">
            <w:pPr>
              <w:rPr>
                <w:sz w:val="24"/>
              </w:rPr>
            </w:pPr>
          </w:p>
        </w:tc>
        <w:tc>
          <w:tcPr>
            <w:tcW w:w="8009" w:type="dxa"/>
            <w:vAlign w:val="center"/>
          </w:tcPr>
          <w:p w14:paraId="678CA4E4" w14:textId="77777777" w:rsidR="00F603EE" w:rsidRPr="00CD6DA7" w:rsidRDefault="001B1EBA">
            <w:pPr>
              <w:rPr>
                <w:sz w:val="24"/>
              </w:rPr>
            </w:pPr>
            <w:r w:rsidRPr="00CD6DA7">
              <w:rPr>
                <w:rFonts w:hint="eastAsia"/>
                <w:sz w:val="24"/>
              </w:rPr>
              <w:t>项目名称：</w:t>
            </w:r>
          </w:p>
        </w:tc>
      </w:tr>
      <w:tr w:rsidR="00CD6DA7" w:rsidRPr="00CD6DA7" w14:paraId="6A01D9F9" w14:textId="77777777">
        <w:trPr>
          <w:cantSplit/>
          <w:jc w:val="center"/>
        </w:trPr>
        <w:tc>
          <w:tcPr>
            <w:tcW w:w="817" w:type="dxa"/>
            <w:vMerge/>
          </w:tcPr>
          <w:p w14:paraId="76C92D78" w14:textId="77777777" w:rsidR="00F603EE" w:rsidRPr="00CD6DA7" w:rsidRDefault="00F603EE">
            <w:pPr>
              <w:rPr>
                <w:sz w:val="24"/>
              </w:rPr>
            </w:pPr>
          </w:p>
        </w:tc>
        <w:tc>
          <w:tcPr>
            <w:tcW w:w="8009" w:type="dxa"/>
          </w:tcPr>
          <w:p w14:paraId="1EE24031" w14:textId="77777777" w:rsidR="00F603EE" w:rsidRPr="00CD6DA7" w:rsidRDefault="001B1EBA">
            <w:pPr>
              <w:rPr>
                <w:sz w:val="24"/>
              </w:rPr>
            </w:pPr>
            <w:r w:rsidRPr="00CD6DA7">
              <w:rPr>
                <w:rFonts w:hint="eastAsia"/>
                <w:sz w:val="24"/>
              </w:rPr>
              <w:t xml:space="preserve">  </w:t>
            </w:r>
          </w:p>
          <w:p w14:paraId="68C56B58" w14:textId="77777777" w:rsidR="00F603EE" w:rsidRPr="00CD6DA7" w:rsidRDefault="001B1EBA">
            <w:pPr>
              <w:ind w:firstLineChars="200" w:firstLine="480"/>
              <w:rPr>
                <w:sz w:val="24"/>
              </w:rPr>
            </w:pPr>
            <w:r w:rsidRPr="00CD6DA7">
              <w:rPr>
                <w:rFonts w:hint="eastAsia"/>
                <w:sz w:val="24"/>
              </w:rPr>
              <w:t>该项目已于</w:t>
            </w:r>
            <w:r w:rsidRPr="00CD6DA7">
              <w:rPr>
                <w:rFonts w:hint="eastAsia"/>
                <w:sz w:val="24"/>
                <w:u w:val="single"/>
              </w:rPr>
              <w:t xml:space="preserve">       </w:t>
            </w:r>
            <w:r w:rsidRPr="00CD6DA7">
              <w:rPr>
                <w:rFonts w:hint="eastAsia"/>
                <w:sz w:val="24"/>
              </w:rPr>
              <w:t>年</w:t>
            </w:r>
            <w:r w:rsidRPr="00CD6DA7">
              <w:rPr>
                <w:rFonts w:hint="eastAsia"/>
                <w:sz w:val="24"/>
                <w:u w:val="single"/>
              </w:rPr>
              <w:t xml:space="preserve">     </w:t>
            </w:r>
            <w:r w:rsidRPr="00CD6DA7">
              <w:rPr>
                <w:rFonts w:hint="eastAsia"/>
                <w:sz w:val="24"/>
              </w:rPr>
              <w:t>月</w:t>
            </w:r>
            <w:r w:rsidRPr="00CD6DA7">
              <w:rPr>
                <w:rFonts w:hint="eastAsia"/>
                <w:sz w:val="24"/>
                <w:u w:val="single"/>
              </w:rPr>
              <w:t xml:space="preserve">     </w:t>
            </w:r>
            <w:r w:rsidRPr="00CD6DA7">
              <w:rPr>
                <w:rFonts w:hint="eastAsia"/>
                <w:sz w:val="24"/>
              </w:rPr>
              <w:t>日验收并交付使用。根据合同规定，该项目的履约保证金期限于</w:t>
            </w:r>
            <w:r w:rsidRPr="00CD6DA7">
              <w:rPr>
                <w:rFonts w:hint="eastAsia"/>
                <w:sz w:val="24"/>
                <w:u w:val="single"/>
              </w:rPr>
              <w:t xml:space="preserve">         </w:t>
            </w:r>
            <w:r w:rsidRPr="00CD6DA7">
              <w:rPr>
                <w:rFonts w:hint="eastAsia"/>
                <w:sz w:val="24"/>
              </w:rPr>
              <w:t>年</w:t>
            </w:r>
            <w:r w:rsidRPr="00CD6DA7">
              <w:rPr>
                <w:rFonts w:hint="eastAsia"/>
                <w:sz w:val="24"/>
                <w:u w:val="single"/>
              </w:rPr>
              <w:t xml:space="preserve">        </w:t>
            </w:r>
            <w:r w:rsidRPr="00CD6DA7">
              <w:rPr>
                <w:rFonts w:hint="eastAsia"/>
                <w:sz w:val="24"/>
              </w:rPr>
              <w:t>月</w:t>
            </w:r>
            <w:r w:rsidRPr="00CD6DA7">
              <w:rPr>
                <w:rFonts w:hint="eastAsia"/>
                <w:sz w:val="24"/>
                <w:u w:val="single"/>
              </w:rPr>
              <w:t xml:space="preserve">        </w:t>
            </w:r>
            <w:r w:rsidRPr="00CD6DA7">
              <w:rPr>
                <w:rFonts w:hint="eastAsia"/>
                <w:sz w:val="24"/>
              </w:rPr>
              <w:t>日已满，请将履约保证金</w:t>
            </w:r>
          </w:p>
          <w:p w14:paraId="78B3FD1C" w14:textId="77777777" w:rsidR="00F603EE" w:rsidRPr="00CD6DA7" w:rsidRDefault="001B1EBA">
            <w:pPr>
              <w:rPr>
                <w:sz w:val="24"/>
              </w:rPr>
            </w:pPr>
            <w:r w:rsidRPr="00CD6DA7">
              <w:rPr>
                <w:rFonts w:hint="eastAsia"/>
                <w:sz w:val="24"/>
                <w:u w:val="single"/>
              </w:rPr>
              <w:t xml:space="preserve">                                      </w:t>
            </w:r>
            <w:r w:rsidRPr="00CD6DA7">
              <w:rPr>
                <w:rFonts w:hint="eastAsia"/>
                <w:sz w:val="24"/>
              </w:rPr>
              <w:t>（大写）</w:t>
            </w:r>
            <w:r w:rsidRPr="00CD6DA7">
              <w:rPr>
                <w:rFonts w:hint="eastAsia"/>
                <w:sz w:val="24"/>
              </w:rPr>
              <w:t>¥</w:t>
            </w:r>
            <w:r w:rsidRPr="00CD6DA7">
              <w:rPr>
                <w:rFonts w:hint="eastAsia"/>
                <w:sz w:val="24"/>
                <w:u w:val="single"/>
              </w:rPr>
              <w:t xml:space="preserve">          </w:t>
            </w:r>
            <w:r w:rsidRPr="00CD6DA7">
              <w:rPr>
                <w:rFonts w:hint="eastAsia"/>
                <w:sz w:val="24"/>
              </w:rPr>
              <w:t>（小写）退付到达以下账户。</w:t>
            </w:r>
          </w:p>
          <w:p w14:paraId="2C021BD3" w14:textId="77777777" w:rsidR="00F603EE" w:rsidRPr="00CD6DA7" w:rsidRDefault="001B1EBA">
            <w:pPr>
              <w:rPr>
                <w:sz w:val="24"/>
              </w:rPr>
            </w:pPr>
            <w:r w:rsidRPr="00CD6DA7">
              <w:rPr>
                <w:rFonts w:hint="eastAsia"/>
                <w:sz w:val="24"/>
              </w:rPr>
              <w:t>单位名称：</w:t>
            </w:r>
          </w:p>
          <w:p w14:paraId="67F242D8" w14:textId="77777777" w:rsidR="00F603EE" w:rsidRPr="00CD6DA7" w:rsidRDefault="001B1EBA">
            <w:pPr>
              <w:rPr>
                <w:sz w:val="24"/>
              </w:rPr>
            </w:pPr>
            <w:r w:rsidRPr="00CD6DA7">
              <w:rPr>
                <w:rFonts w:hint="eastAsia"/>
                <w:sz w:val="24"/>
              </w:rPr>
              <w:t>开户银行：</w:t>
            </w:r>
          </w:p>
          <w:p w14:paraId="53FB4676" w14:textId="77777777" w:rsidR="00F603EE" w:rsidRPr="00CD6DA7" w:rsidRDefault="001B1EBA">
            <w:pPr>
              <w:rPr>
                <w:sz w:val="24"/>
              </w:rPr>
            </w:pPr>
            <w:proofErr w:type="gramStart"/>
            <w:r w:rsidRPr="00CD6DA7">
              <w:rPr>
                <w:rFonts w:hint="eastAsia"/>
                <w:sz w:val="24"/>
              </w:rPr>
              <w:t>账</w:t>
            </w:r>
            <w:proofErr w:type="gramEnd"/>
            <w:r w:rsidRPr="00CD6DA7">
              <w:rPr>
                <w:rFonts w:hint="eastAsia"/>
                <w:sz w:val="24"/>
              </w:rPr>
              <w:t xml:space="preserve">    </w:t>
            </w:r>
            <w:r w:rsidRPr="00CD6DA7">
              <w:rPr>
                <w:rFonts w:hint="eastAsia"/>
                <w:sz w:val="24"/>
              </w:rPr>
              <w:t>号：</w:t>
            </w:r>
          </w:p>
          <w:p w14:paraId="69CB0F95" w14:textId="77777777" w:rsidR="00F603EE" w:rsidRPr="00CD6DA7" w:rsidRDefault="001B1EBA">
            <w:pPr>
              <w:rPr>
                <w:sz w:val="24"/>
              </w:rPr>
            </w:pPr>
            <w:r w:rsidRPr="00CD6DA7">
              <w:rPr>
                <w:rFonts w:hint="eastAsia"/>
                <w:sz w:val="24"/>
              </w:rPr>
              <w:t>联系人及电话：</w:t>
            </w:r>
          </w:p>
          <w:p w14:paraId="2E21A47E" w14:textId="77777777" w:rsidR="00F603EE" w:rsidRPr="00CD6DA7" w:rsidRDefault="00F603EE">
            <w:pPr>
              <w:rPr>
                <w:sz w:val="24"/>
              </w:rPr>
            </w:pPr>
          </w:p>
          <w:p w14:paraId="5BB035B0" w14:textId="77777777" w:rsidR="00F603EE" w:rsidRPr="00CD6DA7" w:rsidRDefault="001B1EBA">
            <w:pPr>
              <w:jc w:val="center"/>
              <w:rPr>
                <w:sz w:val="24"/>
              </w:rPr>
            </w:pPr>
            <w:r w:rsidRPr="00CD6DA7">
              <w:rPr>
                <w:rFonts w:hint="eastAsia"/>
                <w:sz w:val="24"/>
              </w:rPr>
              <w:t xml:space="preserve">                           </w:t>
            </w:r>
            <w:r w:rsidRPr="00CD6DA7">
              <w:rPr>
                <w:rFonts w:hint="eastAsia"/>
                <w:sz w:val="24"/>
              </w:rPr>
              <w:t>供应商公章：</w:t>
            </w:r>
          </w:p>
          <w:p w14:paraId="12087875" w14:textId="77777777" w:rsidR="00F603EE" w:rsidRPr="00CD6DA7" w:rsidRDefault="001B1EBA">
            <w:pPr>
              <w:jc w:val="center"/>
              <w:rPr>
                <w:sz w:val="24"/>
              </w:rPr>
            </w:pPr>
            <w:r w:rsidRPr="00CD6DA7">
              <w:rPr>
                <w:rFonts w:hint="eastAsia"/>
                <w:sz w:val="24"/>
              </w:rPr>
              <w:t xml:space="preserve">                                                </w:t>
            </w:r>
            <w:r w:rsidRPr="00CD6DA7">
              <w:rPr>
                <w:rFonts w:hint="eastAsia"/>
                <w:sz w:val="24"/>
              </w:rPr>
              <w:t>年</w:t>
            </w:r>
            <w:r w:rsidRPr="00CD6DA7">
              <w:rPr>
                <w:rFonts w:hint="eastAsia"/>
                <w:sz w:val="24"/>
              </w:rPr>
              <w:t xml:space="preserve">    </w:t>
            </w:r>
            <w:r w:rsidRPr="00CD6DA7">
              <w:rPr>
                <w:rFonts w:hint="eastAsia"/>
                <w:sz w:val="24"/>
              </w:rPr>
              <w:t>月</w:t>
            </w:r>
            <w:r w:rsidRPr="00CD6DA7">
              <w:rPr>
                <w:rFonts w:hint="eastAsia"/>
                <w:sz w:val="24"/>
              </w:rPr>
              <w:t xml:space="preserve">    </w:t>
            </w:r>
            <w:r w:rsidRPr="00CD6DA7">
              <w:rPr>
                <w:rFonts w:hint="eastAsia"/>
                <w:sz w:val="24"/>
              </w:rPr>
              <w:t>日</w:t>
            </w:r>
          </w:p>
        </w:tc>
      </w:tr>
      <w:tr w:rsidR="00CD6DA7" w:rsidRPr="00CD6DA7" w14:paraId="46AE6AFE" w14:textId="77777777">
        <w:trPr>
          <w:trHeight w:val="2525"/>
          <w:jc w:val="center"/>
        </w:trPr>
        <w:tc>
          <w:tcPr>
            <w:tcW w:w="817" w:type="dxa"/>
            <w:vAlign w:val="center"/>
          </w:tcPr>
          <w:p w14:paraId="64140B82" w14:textId="77777777" w:rsidR="00F603EE" w:rsidRPr="00CD6DA7" w:rsidRDefault="001B1EBA">
            <w:pPr>
              <w:jc w:val="center"/>
              <w:rPr>
                <w:sz w:val="24"/>
              </w:rPr>
            </w:pPr>
            <w:r w:rsidRPr="00CD6DA7">
              <w:rPr>
                <w:rFonts w:hint="eastAsia"/>
                <w:sz w:val="24"/>
              </w:rPr>
              <w:t>采</w:t>
            </w:r>
          </w:p>
          <w:p w14:paraId="700A6333" w14:textId="77777777" w:rsidR="00F603EE" w:rsidRPr="00CD6DA7" w:rsidRDefault="001B1EBA">
            <w:pPr>
              <w:jc w:val="center"/>
              <w:rPr>
                <w:sz w:val="24"/>
              </w:rPr>
            </w:pPr>
            <w:r w:rsidRPr="00CD6DA7">
              <w:rPr>
                <w:rFonts w:hint="eastAsia"/>
                <w:sz w:val="24"/>
              </w:rPr>
              <w:t>购</w:t>
            </w:r>
          </w:p>
          <w:p w14:paraId="598C87B9" w14:textId="77777777" w:rsidR="00F603EE" w:rsidRPr="00CD6DA7" w:rsidRDefault="001B1EBA">
            <w:pPr>
              <w:jc w:val="center"/>
              <w:rPr>
                <w:sz w:val="24"/>
              </w:rPr>
            </w:pPr>
            <w:r w:rsidRPr="00CD6DA7">
              <w:rPr>
                <w:rFonts w:hint="eastAsia"/>
                <w:sz w:val="24"/>
              </w:rPr>
              <w:t>单</w:t>
            </w:r>
          </w:p>
          <w:p w14:paraId="7F3FA922" w14:textId="77777777" w:rsidR="00F603EE" w:rsidRPr="00CD6DA7" w:rsidRDefault="001B1EBA">
            <w:pPr>
              <w:jc w:val="center"/>
              <w:rPr>
                <w:sz w:val="24"/>
              </w:rPr>
            </w:pPr>
            <w:r w:rsidRPr="00CD6DA7">
              <w:rPr>
                <w:rFonts w:hint="eastAsia"/>
                <w:sz w:val="24"/>
              </w:rPr>
              <w:t>位</w:t>
            </w:r>
          </w:p>
          <w:p w14:paraId="484870E4" w14:textId="77777777" w:rsidR="00F603EE" w:rsidRPr="00CD6DA7" w:rsidRDefault="001B1EBA">
            <w:pPr>
              <w:jc w:val="center"/>
              <w:rPr>
                <w:sz w:val="24"/>
              </w:rPr>
            </w:pPr>
            <w:r w:rsidRPr="00CD6DA7">
              <w:rPr>
                <w:rFonts w:hint="eastAsia"/>
                <w:sz w:val="24"/>
              </w:rPr>
              <w:t>意</w:t>
            </w:r>
          </w:p>
          <w:p w14:paraId="1E1FB844" w14:textId="77777777" w:rsidR="00F603EE" w:rsidRPr="00CD6DA7" w:rsidRDefault="001B1EBA">
            <w:pPr>
              <w:jc w:val="center"/>
              <w:rPr>
                <w:sz w:val="24"/>
              </w:rPr>
            </w:pPr>
            <w:r w:rsidRPr="00CD6DA7">
              <w:rPr>
                <w:rFonts w:hint="eastAsia"/>
                <w:sz w:val="24"/>
              </w:rPr>
              <w:t>见</w:t>
            </w:r>
          </w:p>
        </w:tc>
        <w:tc>
          <w:tcPr>
            <w:tcW w:w="8009" w:type="dxa"/>
          </w:tcPr>
          <w:p w14:paraId="41ECCF96" w14:textId="77777777" w:rsidR="00F603EE" w:rsidRPr="00CD6DA7" w:rsidRDefault="00F603EE">
            <w:pPr>
              <w:rPr>
                <w:sz w:val="24"/>
              </w:rPr>
            </w:pPr>
          </w:p>
          <w:p w14:paraId="34E480E3" w14:textId="77777777" w:rsidR="00F603EE" w:rsidRPr="00CD6DA7" w:rsidRDefault="001B1EBA">
            <w:pPr>
              <w:rPr>
                <w:sz w:val="24"/>
              </w:rPr>
            </w:pPr>
            <w:r w:rsidRPr="00CD6DA7">
              <w:rPr>
                <w:rFonts w:hint="eastAsia"/>
                <w:sz w:val="24"/>
              </w:rPr>
              <w:t>退付意见：是否同意退付履约保证金及退付金额：</w:t>
            </w:r>
          </w:p>
          <w:p w14:paraId="3D3164AC" w14:textId="77777777" w:rsidR="00F603EE" w:rsidRPr="00CD6DA7" w:rsidRDefault="00F603EE">
            <w:pPr>
              <w:rPr>
                <w:sz w:val="24"/>
              </w:rPr>
            </w:pPr>
          </w:p>
          <w:p w14:paraId="2AEFFD04" w14:textId="77777777" w:rsidR="00F603EE" w:rsidRPr="00CD6DA7" w:rsidRDefault="00F603EE">
            <w:pPr>
              <w:rPr>
                <w:sz w:val="24"/>
              </w:rPr>
            </w:pPr>
          </w:p>
          <w:p w14:paraId="53CA56D2" w14:textId="77777777" w:rsidR="00F603EE" w:rsidRPr="00CD6DA7" w:rsidRDefault="001B1EBA">
            <w:pPr>
              <w:rPr>
                <w:sz w:val="24"/>
              </w:rPr>
            </w:pPr>
            <w:r w:rsidRPr="00CD6DA7">
              <w:rPr>
                <w:rFonts w:hint="eastAsia"/>
                <w:sz w:val="24"/>
              </w:rPr>
              <w:t>联系人及电话：</w:t>
            </w:r>
            <w:r w:rsidRPr="00CD6DA7">
              <w:rPr>
                <w:rFonts w:hint="eastAsia"/>
                <w:sz w:val="24"/>
              </w:rPr>
              <w:t xml:space="preserve">                                </w:t>
            </w:r>
          </w:p>
          <w:p w14:paraId="1471A45D" w14:textId="77777777" w:rsidR="00F603EE" w:rsidRPr="00CD6DA7" w:rsidRDefault="00F603EE">
            <w:pPr>
              <w:rPr>
                <w:sz w:val="24"/>
              </w:rPr>
            </w:pPr>
          </w:p>
          <w:p w14:paraId="66BB30BD" w14:textId="77777777" w:rsidR="00F603EE" w:rsidRPr="00CD6DA7" w:rsidRDefault="001B1EBA">
            <w:pPr>
              <w:ind w:firstLineChars="1900" w:firstLine="4560"/>
              <w:rPr>
                <w:sz w:val="24"/>
              </w:rPr>
            </w:pPr>
            <w:r w:rsidRPr="00CD6DA7">
              <w:rPr>
                <w:rFonts w:hint="eastAsia"/>
                <w:sz w:val="24"/>
              </w:rPr>
              <w:t xml:space="preserve"> </w:t>
            </w:r>
            <w:r w:rsidRPr="00CD6DA7">
              <w:rPr>
                <w:rFonts w:hint="eastAsia"/>
                <w:sz w:val="24"/>
              </w:rPr>
              <w:t>采购单位公章：</w:t>
            </w:r>
          </w:p>
          <w:p w14:paraId="3649C244" w14:textId="77777777" w:rsidR="00F603EE" w:rsidRPr="00CD6DA7" w:rsidRDefault="001B1EBA">
            <w:pPr>
              <w:jc w:val="center"/>
              <w:rPr>
                <w:sz w:val="24"/>
              </w:rPr>
            </w:pPr>
            <w:r w:rsidRPr="00CD6DA7">
              <w:rPr>
                <w:rFonts w:hint="eastAsia"/>
                <w:sz w:val="24"/>
              </w:rPr>
              <w:t xml:space="preserve">                                                </w:t>
            </w:r>
            <w:r w:rsidRPr="00CD6DA7">
              <w:rPr>
                <w:rFonts w:hint="eastAsia"/>
                <w:sz w:val="24"/>
              </w:rPr>
              <w:t>年</w:t>
            </w:r>
            <w:r w:rsidRPr="00CD6DA7">
              <w:rPr>
                <w:rFonts w:hint="eastAsia"/>
                <w:sz w:val="24"/>
              </w:rPr>
              <w:t xml:space="preserve">    </w:t>
            </w:r>
            <w:r w:rsidRPr="00CD6DA7">
              <w:rPr>
                <w:rFonts w:hint="eastAsia"/>
                <w:sz w:val="24"/>
              </w:rPr>
              <w:t>月</w:t>
            </w:r>
            <w:r w:rsidRPr="00CD6DA7">
              <w:rPr>
                <w:rFonts w:hint="eastAsia"/>
                <w:sz w:val="24"/>
              </w:rPr>
              <w:t xml:space="preserve">    </w:t>
            </w:r>
            <w:r w:rsidRPr="00CD6DA7">
              <w:rPr>
                <w:rFonts w:hint="eastAsia"/>
                <w:sz w:val="24"/>
              </w:rPr>
              <w:t>日</w:t>
            </w:r>
          </w:p>
        </w:tc>
      </w:tr>
      <w:tr w:rsidR="00CD6DA7" w:rsidRPr="00CD6DA7" w14:paraId="349F4E87" w14:textId="77777777">
        <w:trPr>
          <w:trHeight w:val="2533"/>
          <w:jc w:val="center"/>
        </w:trPr>
        <w:tc>
          <w:tcPr>
            <w:tcW w:w="817" w:type="dxa"/>
            <w:vAlign w:val="center"/>
          </w:tcPr>
          <w:p w14:paraId="2C4B6645" w14:textId="77777777" w:rsidR="00F603EE" w:rsidRPr="00CD6DA7" w:rsidRDefault="001B1EBA">
            <w:pPr>
              <w:jc w:val="center"/>
              <w:rPr>
                <w:sz w:val="24"/>
              </w:rPr>
            </w:pPr>
            <w:r w:rsidRPr="00CD6DA7">
              <w:rPr>
                <w:rFonts w:hint="eastAsia"/>
                <w:sz w:val="24"/>
              </w:rPr>
              <w:t>财</w:t>
            </w:r>
          </w:p>
          <w:p w14:paraId="639F304B" w14:textId="77777777" w:rsidR="00F603EE" w:rsidRPr="00CD6DA7" w:rsidRDefault="001B1EBA">
            <w:pPr>
              <w:jc w:val="center"/>
              <w:rPr>
                <w:sz w:val="24"/>
              </w:rPr>
            </w:pPr>
            <w:proofErr w:type="gramStart"/>
            <w:r w:rsidRPr="00CD6DA7">
              <w:rPr>
                <w:rFonts w:hint="eastAsia"/>
                <w:sz w:val="24"/>
              </w:rPr>
              <w:t>务</w:t>
            </w:r>
            <w:proofErr w:type="gramEnd"/>
          </w:p>
          <w:p w14:paraId="6D0C952B" w14:textId="77777777" w:rsidR="00F603EE" w:rsidRPr="00CD6DA7" w:rsidRDefault="001B1EBA">
            <w:pPr>
              <w:jc w:val="center"/>
              <w:rPr>
                <w:sz w:val="24"/>
              </w:rPr>
            </w:pPr>
            <w:r w:rsidRPr="00CD6DA7">
              <w:rPr>
                <w:rFonts w:hint="eastAsia"/>
                <w:sz w:val="24"/>
              </w:rPr>
              <w:t>部</w:t>
            </w:r>
          </w:p>
          <w:p w14:paraId="16C3905B" w14:textId="77777777" w:rsidR="00F603EE" w:rsidRPr="00CD6DA7" w:rsidRDefault="001B1EBA">
            <w:pPr>
              <w:jc w:val="center"/>
              <w:rPr>
                <w:sz w:val="24"/>
              </w:rPr>
            </w:pPr>
            <w:r w:rsidRPr="00CD6DA7">
              <w:rPr>
                <w:rFonts w:hint="eastAsia"/>
                <w:sz w:val="24"/>
              </w:rPr>
              <w:t>门</w:t>
            </w:r>
          </w:p>
          <w:p w14:paraId="67859EBD" w14:textId="77777777" w:rsidR="00F603EE" w:rsidRPr="00CD6DA7" w:rsidRDefault="001B1EBA">
            <w:pPr>
              <w:jc w:val="center"/>
              <w:rPr>
                <w:sz w:val="24"/>
              </w:rPr>
            </w:pPr>
            <w:r w:rsidRPr="00CD6DA7">
              <w:rPr>
                <w:rFonts w:hint="eastAsia"/>
                <w:sz w:val="24"/>
              </w:rPr>
              <w:t>意</w:t>
            </w:r>
          </w:p>
          <w:p w14:paraId="0C27B4E5" w14:textId="77777777" w:rsidR="00F603EE" w:rsidRPr="00CD6DA7" w:rsidRDefault="001B1EBA">
            <w:pPr>
              <w:jc w:val="center"/>
              <w:rPr>
                <w:sz w:val="24"/>
              </w:rPr>
            </w:pPr>
            <w:r w:rsidRPr="00CD6DA7">
              <w:rPr>
                <w:rFonts w:hint="eastAsia"/>
                <w:sz w:val="24"/>
              </w:rPr>
              <w:t>见</w:t>
            </w:r>
          </w:p>
        </w:tc>
        <w:tc>
          <w:tcPr>
            <w:tcW w:w="8009" w:type="dxa"/>
          </w:tcPr>
          <w:p w14:paraId="6A536ECF" w14:textId="77777777" w:rsidR="00F603EE" w:rsidRPr="00CD6DA7" w:rsidRDefault="001B1EBA">
            <w:pPr>
              <w:rPr>
                <w:sz w:val="24"/>
              </w:rPr>
            </w:pPr>
            <w:r w:rsidRPr="00CD6DA7">
              <w:rPr>
                <w:rFonts w:hint="eastAsia"/>
                <w:sz w:val="24"/>
              </w:rPr>
              <w:t>此表于</w:t>
            </w:r>
            <w:r w:rsidRPr="00CD6DA7">
              <w:rPr>
                <w:rFonts w:hint="eastAsia"/>
                <w:sz w:val="24"/>
                <w:u w:val="single"/>
              </w:rPr>
              <w:t xml:space="preserve">     </w:t>
            </w:r>
            <w:r w:rsidRPr="00CD6DA7">
              <w:rPr>
                <w:rFonts w:hint="eastAsia"/>
                <w:sz w:val="24"/>
              </w:rPr>
              <w:t>年</w:t>
            </w:r>
            <w:r w:rsidRPr="00CD6DA7">
              <w:rPr>
                <w:rFonts w:hint="eastAsia"/>
                <w:sz w:val="24"/>
                <w:u w:val="single"/>
              </w:rPr>
              <w:t xml:space="preserve">     </w:t>
            </w:r>
            <w:r w:rsidRPr="00CD6DA7">
              <w:rPr>
                <w:rFonts w:hint="eastAsia"/>
                <w:sz w:val="24"/>
              </w:rPr>
              <w:t>月</w:t>
            </w:r>
            <w:r w:rsidRPr="00CD6DA7">
              <w:rPr>
                <w:rFonts w:hint="eastAsia"/>
                <w:sz w:val="24"/>
                <w:u w:val="single"/>
              </w:rPr>
              <w:t xml:space="preserve">      </w:t>
            </w:r>
            <w:r w:rsidRPr="00CD6DA7">
              <w:rPr>
                <w:rFonts w:hint="eastAsia"/>
                <w:sz w:val="24"/>
              </w:rPr>
              <w:t>日收到。</w:t>
            </w:r>
          </w:p>
          <w:p w14:paraId="1DCEEF31" w14:textId="77777777" w:rsidR="00F603EE" w:rsidRPr="00CD6DA7" w:rsidRDefault="00F603EE">
            <w:pPr>
              <w:rPr>
                <w:sz w:val="24"/>
              </w:rPr>
            </w:pPr>
          </w:p>
          <w:p w14:paraId="26BAE52C" w14:textId="77777777" w:rsidR="00F603EE" w:rsidRPr="00CD6DA7" w:rsidRDefault="001B1EBA">
            <w:pPr>
              <w:rPr>
                <w:sz w:val="24"/>
              </w:rPr>
            </w:pPr>
            <w:r w:rsidRPr="00CD6DA7">
              <w:rPr>
                <w:rFonts w:hint="eastAsia"/>
                <w:sz w:val="24"/>
              </w:rPr>
              <w:t>会计审核：</w:t>
            </w:r>
          </w:p>
          <w:p w14:paraId="6AF68F91" w14:textId="77777777" w:rsidR="00F603EE" w:rsidRPr="00CD6DA7" w:rsidRDefault="00F603EE">
            <w:pPr>
              <w:rPr>
                <w:sz w:val="24"/>
              </w:rPr>
            </w:pPr>
          </w:p>
          <w:p w14:paraId="0FEE8B90" w14:textId="77777777" w:rsidR="00F603EE" w:rsidRPr="00CD6DA7" w:rsidRDefault="001B1EBA">
            <w:pPr>
              <w:rPr>
                <w:sz w:val="24"/>
              </w:rPr>
            </w:pPr>
            <w:r w:rsidRPr="00CD6DA7">
              <w:rPr>
                <w:rFonts w:hint="eastAsia"/>
                <w:sz w:val="24"/>
              </w:rPr>
              <w:t>财务负责人审核：</w:t>
            </w:r>
          </w:p>
          <w:p w14:paraId="4D6CDDB7" w14:textId="77777777" w:rsidR="00F603EE" w:rsidRPr="00CD6DA7" w:rsidRDefault="00F603EE">
            <w:pPr>
              <w:rPr>
                <w:sz w:val="24"/>
              </w:rPr>
            </w:pPr>
          </w:p>
          <w:p w14:paraId="64829D7B" w14:textId="77777777" w:rsidR="00F603EE" w:rsidRPr="00CD6DA7" w:rsidRDefault="001B1EBA">
            <w:pPr>
              <w:rPr>
                <w:sz w:val="24"/>
              </w:rPr>
            </w:pPr>
            <w:r w:rsidRPr="00CD6DA7">
              <w:rPr>
                <w:rFonts w:hint="eastAsia"/>
                <w:sz w:val="24"/>
              </w:rPr>
              <w:t>单位负责人签字：</w:t>
            </w:r>
          </w:p>
          <w:p w14:paraId="01E05606" w14:textId="77777777" w:rsidR="00F603EE" w:rsidRPr="00CD6DA7" w:rsidRDefault="00F603EE">
            <w:pPr>
              <w:rPr>
                <w:sz w:val="24"/>
              </w:rPr>
            </w:pPr>
          </w:p>
          <w:p w14:paraId="1650CB98" w14:textId="77777777" w:rsidR="00F603EE" w:rsidRPr="00CD6DA7" w:rsidRDefault="001B1EBA">
            <w:pPr>
              <w:rPr>
                <w:sz w:val="24"/>
              </w:rPr>
            </w:pPr>
            <w:r w:rsidRPr="00CD6DA7">
              <w:rPr>
                <w:rFonts w:hint="eastAsia"/>
                <w:sz w:val="24"/>
              </w:rPr>
              <w:t>出纳办理转账日期：</w:t>
            </w:r>
          </w:p>
        </w:tc>
      </w:tr>
    </w:tbl>
    <w:p w14:paraId="5E946662" w14:textId="77777777" w:rsidR="00F603EE" w:rsidRPr="00CD6DA7" w:rsidRDefault="001B1EBA">
      <w:pPr>
        <w:pStyle w:val="a9"/>
        <w:ind w:leftChars="114" w:left="420" w:hangingChars="100" w:hanging="181"/>
        <w:rPr>
          <w:rFonts w:hAnsi="宋体" w:hint="eastAsia"/>
        </w:rPr>
      </w:pPr>
      <w:r w:rsidRPr="00CD6DA7">
        <w:rPr>
          <w:rFonts w:ascii="宋体" w:hint="eastAsia"/>
          <w:b/>
          <w:bCs/>
          <w:sz w:val="18"/>
          <w:szCs w:val="18"/>
        </w:rPr>
        <w:t>注：供应</w:t>
      </w:r>
      <w:proofErr w:type="gramStart"/>
      <w:r w:rsidRPr="00CD6DA7">
        <w:rPr>
          <w:rFonts w:ascii="宋体" w:hint="eastAsia"/>
          <w:b/>
          <w:bCs/>
          <w:sz w:val="18"/>
          <w:szCs w:val="18"/>
        </w:rPr>
        <w:t>商凭经</w:t>
      </w:r>
      <w:proofErr w:type="gramEnd"/>
      <w:r w:rsidRPr="00CD6DA7">
        <w:rPr>
          <w:rFonts w:ascii="宋体" w:hint="eastAsia"/>
          <w:b/>
          <w:bCs/>
          <w:sz w:val="18"/>
          <w:szCs w:val="18"/>
        </w:rPr>
        <w:t>采购单位审批的退付意见书到履约保证金收取单位财务部门办理履约保证金退付事宜。</w:t>
      </w:r>
    </w:p>
    <w:p w14:paraId="7E28B988" w14:textId="77777777" w:rsidR="00F603EE" w:rsidRPr="00CD6DA7" w:rsidRDefault="001B1EBA">
      <w:pPr>
        <w:pStyle w:val="ab"/>
        <w:spacing w:line="360" w:lineRule="auto"/>
        <w:ind w:firstLineChars="200" w:firstLine="400"/>
        <w:rPr>
          <w:rFonts w:hAnsi="宋体" w:hint="eastAsia"/>
        </w:rPr>
      </w:pPr>
      <w:r w:rsidRPr="00CD6DA7">
        <w:rPr>
          <w:rFonts w:hAnsi="宋体"/>
        </w:rPr>
        <w:br w:type="page"/>
      </w:r>
    </w:p>
    <w:p w14:paraId="7B6280E0" w14:textId="77777777" w:rsidR="00F603EE" w:rsidRPr="00CD6DA7" w:rsidRDefault="00F603EE">
      <w:pPr>
        <w:pStyle w:val="ab"/>
        <w:snapToGrid w:val="0"/>
        <w:spacing w:before="120" w:after="120"/>
        <w:rPr>
          <w:rFonts w:hAnsi="宋体" w:hint="eastAsia"/>
        </w:rPr>
      </w:pPr>
    </w:p>
    <w:p w14:paraId="0CF715ED" w14:textId="77777777" w:rsidR="00F603EE" w:rsidRPr="00CD6DA7" w:rsidRDefault="00F603EE">
      <w:pPr>
        <w:pStyle w:val="ab"/>
        <w:snapToGrid w:val="0"/>
        <w:spacing w:before="120" w:after="120"/>
        <w:rPr>
          <w:rFonts w:hAnsi="宋体" w:hint="eastAsia"/>
        </w:rPr>
      </w:pPr>
    </w:p>
    <w:p w14:paraId="7E10E502" w14:textId="77777777" w:rsidR="00F603EE" w:rsidRPr="00CD6DA7" w:rsidRDefault="00F603EE">
      <w:pPr>
        <w:pStyle w:val="ab"/>
        <w:snapToGrid w:val="0"/>
        <w:spacing w:before="120" w:after="120"/>
        <w:rPr>
          <w:rFonts w:hAnsi="宋体" w:hint="eastAsia"/>
        </w:rPr>
      </w:pPr>
    </w:p>
    <w:p w14:paraId="692E7B9B" w14:textId="77777777" w:rsidR="00F603EE" w:rsidRPr="00CD6DA7" w:rsidRDefault="00F603EE">
      <w:pPr>
        <w:pStyle w:val="ab"/>
        <w:snapToGrid w:val="0"/>
        <w:spacing w:before="120" w:after="120"/>
        <w:rPr>
          <w:rFonts w:hAnsi="宋体" w:hint="eastAsia"/>
        </w:rPr>
      </w:pPr>
    </w:p>
    <w:p w14:paraId="3748C925" w14:textId="77777777" w:rsidR="00F603EE" w:rsidRPr="00CD6DA7" w:rsidRDefault="00F603EE">
      <w:pPr>
        <w:pStyle w:val="ab"/>
        <w:snapToGrid w:val="0"/>
        <w:spacing w:before="120" w:after="120"/>
        <w:rPr>
          <w:rFonts w:hAnsi="宋体" w:hint="eastAsia"/>
        </w:rPr>
      </w:pPr>
    </w:p>
    <w:p w14:paraId="7E595021" w14:textId="77777777" w:rsidR="00F603EE" w:rsidRPr="00CD6DA7" w:rsidRDefault="00F603EE">
      <w:pPr>
        <w:pStyle w:val="ab"/>
        <w:snapToGrid w:val="0"/>
        <w:spacing w:before="120" w:after="120"/>
        <w:rPr>
          <w:rFonts w:hAnsi="宋体" w:hint="eastAsia"/>
        </w:rPr>
      </w:pPr>
    </w:p>
    <w:p w14:paraId="67941945" w14:textId="77777777" w:rsidR="00D95C5C" w:rsidRPr="00CD6DA7" w:rsidRDefault="00D95C5C">
      <w:pPr>
        <w:pStyle w:val="ab"/>
        <w:snapToGrid w:val="0"/>
        <w:spacing w:before="120" w:after="120"/>
        <w:rPr>
          <w:rFonts w:hAnsi="宋体" w:hint="eastAsia"/>
        </w:rPr>
      </w:pPr>
    </w:p>
    <w:p w14:paraId="4363EAF7" w14:textId="77777777" w:rsidR="00F603EE" w:rsidRPr="00CD6DA7" w:rsidRDefault="00F603EE">
      <w:pPr>
        <w:pStyle w:val="ab"/>
        <w:snapToGrid w:val="0"/>
        <w:spacing w:before="120" w:after="120"/>
        <w:rPr>
          <w:rFonts w:hAnsi="宋体" w:hint="eastAsia"/>
        </w:rPr>
      </w:pPr>
    </w:p>
    <w:p w14:paraId="6B39CBA3" w14:textId="77777777" w:rsidR="00F603EE" w:rsidRPr="00CD6DA7" w:rsidRDefault="00F603EE">
      <w:pPr>
        <w:pStyle w:val="ab"/>
        <w:snapToGrid w:val="0"/>
        <w:spacing w:before="120" w:after="120"/>
        <w:rPr>
          <w:rFonts w:hAnsi="宋体" w:hint="eastAsia"/>
        </w:rPr>
      </w:pPr>
    </w:p>
    <w:p w14:paraId="2346181D" w14:textId="77777777" w:rsidR="00F603EE" w:rsidRPr="00CD6DA7" w:rsidRDefault="00F603EE">
      <w:pPr>
        <w:pStyle w:val="ab"/>
        <w:snapToGrid w:val="0"/>
        <w:spacing w:before="120" w:after="120"/>
        <w:rPr>
          <w:rFonts w:hAnsi="宋体" w:hint="eastAsia"/>
        </w:rPr>
      </w:pPr>
    </w:p>
    <w:p w14:paraId="5317D997" w14:textId="77777777" w:rsidR="00F603EE" w:rsidRPr="00CD6DA7" w:rsidRDefault="00F603EE">
      <w:pPr>
        <w:pStyle w:val="ab"/>
        <w:snapToGrid w:val="0"/>
        <w:spacing w:before="120" w:after="120"/>
        <w:rPr>
          <w:rFonts w:hAnsi="宋体" w:hint="eastAsia"/>
        </w:rPr>
      </w:pPr>
    </w:p>
    <w:p w14:paraId="55035384" w14:textId="77777777" w:rsidR="00F603EE" w:rsidRPr="00CD6DA7" w:rsidRDefault="00F603EE">
      <w:pPr>
        <w:pStyle w:val="ab"/>
        <w:snapToGrid w:val="0"/>
        <w:spacing w:before="120" w:after="120"/>
        <w:rPr>
          <w:rFonts w:hAnsi="宋体" w:hint="eastAsia"/>
        </w:rPr>
      </w:pPr>
    </w:p>
    <w:p w14:paraId="7BA7CABD" w14:textId="77777777" w:rsidR="00F603EE" w:rsidRPr="00CD6DA7" w:rsidRDefault="00F603EE">
      <w:pPr>
        <w:pStyle w:val="ab"/>
        <w:snapToGrid w:val="0"/>
        <w:spacing w:before="120" w:after="120"/>
        <w:rPr>
          <w:rFonts w:hAnsi="宋体" w:hint="eastAsia"/>
        </w:rPr>
      </w:pPr>
    </w:p>
    <w:p w14:paraId="6F19A20E" w14:textId="77777777" w:rsidR="00F603EE" w:rsidRPr="00CD6DA7" w:rsidRDefault="00F603EE">
      <w:pPr>
        <w:pStyle w:val="ab"/>
        <w:snapToGrid w:val="0"/>
        <w:spacing w:before="120" w:after="120"/>
        <w:rPr>
          <w:rFonts w:hAnsi="宋体" w:hint="eastAsia"/>
        </w:rPr>
      </w:pPr>
    </w:p>
    <w:p w14:paraId="456AD46B" w14:textId="77777777" w:rsidR="00F603EE" w:rsidRPr="00CD6DA7" w:rsidRDefault="001B1EBA">
      <w:pPr>
        <w:pStyle w:val="1"/>
        <w:jc w:val="center"/>
      </w:pPr>
      <w:bookmarkStart w:id="190" w:name="_Toc330456896"/>
      <w:bookmarkStart w:id="191" w:name="_Toc254970548"/>
      <w:bookmarkStart w:id="192" w:name="_Toc15687"/>
      <w:bookmarkStart w:id="193" w:name="_Toc254970689"/>
      <w:r w:rsidRPr="00CD6DA7">
        <w:rPr>
          <w:rFonts w:hint="eastAsia"/>
        </w:rPr>
        <w:t>第四章</w:t>
      </w:r>
      <w:r w:rsidRPr="00CD6DA7">
        <w:rPr>
          <w:rFonts w:hint="eastAsia"/>
        </w:rPr>
        <w:t xml:space="preserve">  </w:t>
      </w:r>
      <w:r w:rsidRPr="00CD6DA7">
        <w:rPr>
          <w:rFonts w:hint="eastAsia"/>
        </w:rPr>
        <w:t>评标方法及评标标准</w:t>
      </w:r>
      <w:bookmarkEnd w:id="190"/>
      <w:bookmarkEnd w:id="191"/>
      <w:bookmarkEnd w:id="192"/>
      <w:bookmarkEnd w:id="193"/>
    </w:p>
    <w:p w14:paraId="2E63E4EA" w14:textId="77777777" w:rsidR="00F603EE" w:rsidRPr="00CD6DA7" w:rsidRDefault="00F603EE">
      <w:bookmarkStart w:id="194" w:name="_Toc254970690"/>
      <w:bookmarkStart w:id="195" w:name="_Toc254970549"/>
    </w:p>
    <w:bookmarkEnd w:id="194"/>
    <w:bookmarkEnd w:id="195"/>
    <w:p w14:paraId="4951A8E5" w14:textId="77777777" w:rsidR="00F603EE" w:rsidRPr="00CD6DA7" w:rsidRDefault="00F603EE"/>
    <w:p w14:paraId="5CC92265" w14:textId="77777777" w:rsidR="00F603EE" w:rsidRPr="00CD6DA7" w:rsidRDefault="00F603EE"/>
    <w:p w14:paraId="2B39684A" w14:textId="77777777" w:rsidR="00F603EE" w:rsidRPr="00CD6DA7" w:rsidRDefault="00F603EE"/>
    <w:p w14:paraId="5462B26D" w14:textId="77777777" w:rsidR="00F603EE" w:rsidRPr="00CD6DA7" w:rsidRDefault="00F603EE"/>
    <w:p w14:paraId="6963EDBD" w14:textId="77777777" w:rsidR="00F603EE" w:rsidRPr="00CD6DA7" w:rsidRDefault="00F603EE"/>
    <w:p w14:paraId="39A46C50" w14:textId="77777777" w:rsidR="00F603EE" w:rsidRPr="00CD6DA7" w:rsidRDefault="00F603EE"/>
    <w:p w14:paraId="73DC0E2E" w14:textId="77777777" w:rsidR="00F603EE" w:rsidRPr="00CD6DA7" w:rsidRDefault="00F603EE"/>
    <w:p w14:paraId="5C18E1BC" w14:textId="77777777" w:rsidR="00F603EE" w:rsidRPr="00CD6DA7" w:rsidRDefault="00F603EE"/>
    <w:p w14:paraId="4198E035" w14:textId="77777777" w:rsidR="00F603EE" w:rsidRPr="00CD6DA7" w:rsidRDefault="00F603EE">
      <w:pPr>
        <w:spacing w:beforeLines="50" w:before="120" w:afterLines="50" w:after="120" w:line="400" w:lineRule="exact"/>
        <w:rPr>
          <w:rFonts w:ascii="宋体" w:hAnsi="宋体" w:hint="eastAsia"/>
          <w:b/>
          <w:sz w:val="24"/>
        </w:rPr>
      </w:pPr>
    </w:p>
    <w:p w14:paraId="20DE3536" w14:textId="77777777" w:rsidR="00F603EE" w:rsidRPr="00CD6DA7" w:rsidRDefault="00F603EE">
      <w:pPr>
        <w:spacing w:beforeLines="50" w:before="120" w:afterLines="50" w:after="120" w:line="400" w:lineRule="exact"/>
        <w:rPr>
          <w:rFonts w:ascii="宋体" w:hAnsi="宋体" w:hint="eastAsia"/>
          <w:b/>
          <w:sz w:val="24"/>
        </w:rPr>
      </w:pPr>
    </w:p>
    <w:p w14:paraId="07AC17EF" w14:textId="77777777" w:rsidR="00F603EE" w:rsidRPr="00CD6DA7" w:rsidRDefault="00F603EE">
      <w:pPr>
        <w:pStyle w:val="ab"/>
        <w:spacing w:line="360" w:lineRule="exact"/>
        <w:rPr>
          <w:rFonts w:hAnsi="宋体" w:hint="eastAsia"/>
          <w:b/>
          <w:sz w:val="24"/>
        </w:rPr>
      </w:pPr>
    </w:p>
    <w:p w14:paraId="701EF1F4" w14:textId="77777777" w:rsidR="00F603EE" w:rsidRPr="00CD6DA7" w:rsidRDefault="00F603EE">
      <w:pPr>
        <w:pStyle w:val="ab"/>
        <w:spacing w:line="360" w:lineRule="exact"/>
        <w:rPr>
          <w:rFonts w:hAnsi="宋体" w:hint="eastAsia"/>
          <w:b/>
          <w:sz w:val="24"/>
        </w:rPr>
      </w:pPr>
    </w:p>
    <w:p w14:paraId="6E351E71" w14:textId="77777777" w:rsidR="00F603EE" w:rsidRPr="00CD6DA7" w:rsidRDefault="00F603EE">
      <w:pPr>
        <w:pStyle w:val="ab"/>
        <w:spacing w:line="360" w:lineRule="exact"/>
        <w:rPr>
          <w:rFonts w:hAnsi="宋体" w:hint="eastAsia"/>
          <w:b/>
          <w:sz w:val="24"/>
        </w:rPr>
      </w:pPr>
    </w:p>
    <w:p w14:paraId="06DDB82F" w14:textId="77777777" w:rsidR="00F603EE" w:rsidRPr="00CD6DA7" w:rsidRDefault="00F603EE">
      <w:pPr>
        <w:pStyle w:val="ab"/>
        <w:spacing w:line="360" w:lineRule="exact"/>
        <w:rPr>
          <w:rFonts w:hAnsi="宋体" w:hint="eastAsia"/>
          <w:b/>
          <w:sz w:val="24"/>
        </w:rPr>
      </w:pPr>
    </w:p>
    <w:p w14:paraId="02EFA28B" w14:textId="77777777" w:rsidR="00F603EE" w:rsidRPr="00CD6DA7" w:rsidRDefault="00F603EE">
      <w:pPr>
        <w:pStyle w:val="ab"/>
        <w:spacing w:line="360" w:lineRule="exact"/>
        <w:rPr>
          <w:rFonts w:hAnsi="宋体" w:hint="eastAsia"/>
          <w:b/>
          <w:sz w:val="24"/>
        </w:rPr>
      </w:pPr>
    </w:p>
    <w:p w14:paraId="3E3B5C34" w14:textId="77777777" w:rsidR="00F603EE" w:rsidRPr="00CD6DA7" w:rsidRDefault="00F603EE">
      <w:pPr>
        <w:pStyle w:val="ab"/>
        <w:spacing w:line="360" w:lineRule="exact"/>
        <w:rPr>
          <w:rFonts w:hAnsi="宋体" w:hint="eastAsia"/>
          <w:b/>
          <w:sz w:val="24"/>
        </w:rPr>
      </w:pPr>
    </w:p>
    <w:p w14:paraId="064D0918" w14:textId="77777777" w:rsidR="00F603EE" w:rsidRPr="00CD6DA7" w:rsidRDefault="001B1EBA">
      <w:pPr>
        <w:pStyle w:val="ab"/>
        <w:spacing w:line="360" w:lineRule="exact"/>
        <w:rPr>
          <w:rFonts w:hAnsi="宋体" w:hint="eastAsia"/>
          <w:bCs/>
        </w:rPr>
      </w:pPr>
      <w:r w:rsidRPr="00CD6DA7">
        <w:rPr>
          <w:rFonts w:hAnsi="宋体"/>
          <w:bCs/>
        </w:rPr>
        <w:t xml:space="preserve"> </w:t>
      </w:r>
    </w:p>
    <w:p w14:paraId="54628BCC" w14:textId="77777777" w:rsidR="00F603EE" w:rsidRPr="00CD6DA7" w:rsidRDefault="00F603EE">
      <w:pPr>
        <w:pStyle w:val="ab"/>
        <w:spacing w:line="360" w:lineRule="exact"/>
        <w:rPr>
          <w:rFonts w:hAnsi="宋体" w:hint="eastAsia"/>
          <w:bCs/>
        </w:rPr>
      </w:pPr>
    </w:p>
    <w:p w14:paraId="639A0625" w14:textId="77777777" w:rsidR="00F603EE" w:rsidRPr="00CD6DA7" w:rsidRDefault="001B1EBA">
      <w:pPr>
        <w:pStyle w:val="30"/>
        <w:keepNext w:val="0"/>
        <w:keepLines w:val="0"/>
        <w:jc w:val="center"/>
        <w:rPr>
          <w:sz w:val="30"/>
          <w:szCs w:val="30"/>
        </w:rPr>
      </w:pPr>
      <w:r w:rsidRPr="00CD6DA7">
        <w:rPr>
          <w:rFonts w:hint="eastAsia"/>
          <w:sz w:val="30"/>
          <w:szCs w:val="30"/>
        </w:rPr>
        <w:lastRenderedPageBreak/>
        <w:t>一、评标方法</w:t>
      </w:r>
    </w:p>
    <w:p w14:paraId="26EAAF01" w14:textId="77777777" w:rsidR="00F603EE" w:rsidRPr="00CD6DA7" w:rsidRDefault="001B1EBA">
      <w:pPr>
        <w:pStyle w:val="ab"/>
        <w:spacing w:line="360" w:lineRule="auto"/>
        <w:ind w:firstLine="420"/>
        <w:rPr>
          <w:rFonts w:hAnsi="宋体" w:hint="eastAsia"/>
          <w:sz w:val="21"/>
        </w:rPr>
      </w:pPr>
      <w:r w:rsidRPr="00CD6DA7">
        <w:rPr>
          <w:rFonts w:hAnsi="宋体" w:hint="eastAsia"/>
          <w:sz w:val="21"/>
        </w:rPr>
        <w:t>综合评分法，是指投标文件满足招标文件全部实质性要求，</w:t>
      </w:r>
      <w:proofErr w:type="gramStart"/>
      <w:r w:rsidRPr="00CD6DA7">
        <w:rPr>
          <w:rFonts w:hAnsi="宋体" w:hint="eastAsia"/>
          <w:sz w:val="21"/>
        </w:rPr>
        <w:t>且按照</w:t>
      </w:r>
      <w:proofErr w:type="gramEnd"/>
      <w:r w:rsidRPr="00CD6DA7">
        <w:rPr>
          <w:rFonts w:hAnsi="宋体" w:hint="eastAsia"/>
          <w:sz w:val="21"/>
        </w:rPr>
        <w:t>评审因素的量化指标评审得分最高的投标人为中标候选人的评标方法。</w:t>
      </w:r>
    </w:p>
    <w:p w14:paraId="144892FB" w14:textId="77777777" w:rsidR="00F603EE" w:rsidRPr="00CD6DA7" w:rsidRDefault="001B1EBA">
      <w:pPr>
        <w:pStyle w:val="ab"/>
        <w:spacing w:line="360" w:lineRule="auto"/>
        <w:ind w:firstLine="420"/>
        <w:rPr>
          <w:rFonts w:hAnsi="宋体" w:hint="eastAsia"/>
          <w:sz w:val="21"/>
        </w:rPr>
      </w:pPr>
      <w:r w:rsidRPr="00CD6DA7">
        <w:rPr>
          <w:rFonts w:hAnsi="宋体" w:hint="eastAsia"/>
          <w:sz w:val="21"/>
        </w:rPr>
        <w:t>最低评标价法，是指投标文件满足招标文件全部实质性要求，且投标报价最低的投标人为中标候选人的评标方法。</w:t>
      </w:r>
    </w:p>
    <w:p w14:paraId="3F3B63F3" w14:textId="77777777" w:rsidR="00F603EE" w:rsidRPr="00CD6DA7" w:rsidRDefault="001B1EBA">
      <w:pPr>
        <w:pStyle w:val="30"/>
        <w:keepNext w:val="0"/>
        <w:keepLines w:val="0"/>
        <w:jc w:val="center"/>
        <w:rPr>
          <w:sz w:val="30"/>
          <w:szCs w:val="30"/>
        </w:rPr>
      </w:pPr>
      <w:r w:rsidRPr="00CD6DA7">
        <w:rPr>
          <w:rFonts w:hint="eastAsia"/>
          <w:sz w:val="30"/>
          <w:szCs w:val="30"/>
        </w:rPr>
        <w:t>二、评标程序</w:t>
      </w:r>
    </w:p>
    <w:p w14:paraId="64764707"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hint="eastAsia"/>
          <w:sz w:val="21"/>
          <w:szCs w:val="21"/>
        </w:rPr>
        <w:t>1.符合性审查</w:t>
      </w:r>
    </w:p>
    <w:p w14:paraId="288FCB02" w14:textId="77777777" w:rsidR="00F603EE" w:rsidRPr="00CD6DA7" w:rsidRDefault="001B1EBA">
      <w:pPr>
        <w:pStyle w:val="ab"/>
        <w:snapToGrid w:val="0"/>
        <w:spacing w:line="360" w:lineRule="auto"/>
        <w:ind w:left="1" w:firstLine="420"/>
        <w:rPr>
          <w:rFonts w:hAnsi="宋体" w:hint="eastAsia"/>
          <w:b/>
          <w:kern w:val="2"/>
          <w:sz w:val="21"/>
        </w:rPr>
      </w:pPr>
      <w:r w:rsidRPr="00CD6DA7">
        <w:rPr>
          <w:rFonts w:hAnsi="宋体" w:hint="eastAsia"/>
          <w:b/>
          <w:kern w:val="2"/>
          <w:sz w:val="21"/>
        </w:rPr>
        <w:t>评标委员会应当对符合资格的投标人的投标文件进行投标报价、商务、技术等实质性内容符合性审查，以确定其是否满足招标文件的实质性要求。</w:t>
      </w:r>
    </w:p>
    <w:p w14:paraId="2F6BE20C"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hint="eastAsia"/>
          <w:sz w:val="21"/>
          <w:szCs w:val="21"/>
        </w:rPr>
        <w:t>2</w:t>
      </w:r>
      <w:r w:rsidRPr="00CD6DA7">
        <w:rPr>
          <w:rFonts w:ascii="宋体" w:hAnsi="宋体"/>
          <w:sz w:val="21"/>
          <w:szCs w:val="21"/>
        </w:rPr>
        <w:t>.</w:t>
      </w:r>
      <w:r w:rsidRPr="00CD6DA7">
        <w:rPr>
          <w:rFonts w:ascii="宋体" w:hAnsi="宋体" w:hint="eastAsia"/>
          <w:sz w:val="21"/>
          <w:szCs w:val="21"/>
        </w:rPr>
        <w:t>符合性审查不通过而导致投标无效的情形</w:t>
      </w:r>
    </w:p>
    <w:p w14:paraId="58CBA36D" w14:textId="77777777" w:rsidR="00F603EE" w:rsidRPr="00CD6DA7" w:rsidRDefault="001B1EBA">
      <w:pPr>
        <w:snapToGrid w:val="0"/>
        <w:spacing w:line="360" w:lineRule="auto"/>
        <w:ind w:firstLineChars="200" w:firstLine="422"/>
        <w:rPr>
          <w:rFonts w:ascii="宋体" w:hAnsi="宋体" w:hint="eastAsia"/>
          <w:b/>
          <w:szCs w:val="21"/>
        </w:rPr>
      </w:pPr>
      <w:r w:rsidRPr="00CD6DA7">
        <w:rPr>
          <w:rFonts w:ascii="宋体" w:hAnsi="宋体" w:hint="eastAsia"/>
          <w:b/>
          <w:szCs w:val="21"/>
        </w:rPr>
        <w:t>投标人的投标文件中存在对招标文件的任何实质性要求和条件的负偏离，将被视为投标无效。</w:t>
      </w:r>
    </w:p>
    <w:p w14:paraId="174967DD"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hint="eastAsia"/>
          <w:sz w:val="21"/>
          <w:szCs w:val="21"/>
        </w:rPr>
        <w:t>2.1在报价评审时，如发现下列情形之一的，将被视为投标无效：</w:t>
      </w:r>
    </w:p>
    <w:p w14:paraId="762245E6" w14:textId="77777777" w:rsidR="00F603EE" w:rsidRPr="00CD6DA7" w:rsidRDefault="001B1EBA">
      <w:pPr>
        <w:pStyle w:val="a0"/>
        <w:numPr>
          <w:ilvl w:val="0"/>
          <w:numId w:val="15"/>
        </w:numPr>
        <w:spacing w:line="360" w:lineRule="auto"/>
        <w:ind w:left="-2" w:firstLine="422"/>
        <w:rPr>
          <w:rFonts w:ascii="宋体" w:hAnsi="宋体" w:hint="eastAsia"/>
          <w:b/>
          <w:szCs w:val="21"/>
        </w:rPr>
      </w:pPr>
      <w:r w:rsidRPr="00CD6DA7">
        <w:rPr>
          <w:rFonts w:ascii="宋体" w:hAnsi="宋体" w:hint="eastAsia"/>
          <w:b/>
          <w:spacing w:val="-6"/>
          <w:szCs w:val="21"/>
        </w:rPr>
        <w:t>报价文件未提供“投标人须知前附表”第13条“报价文件”规定中“必须提供”的文件资料的</w:t>
      </w:r>
      <w:r w:rsidRPr="00CD6DA7">
        <w:rPr>
          <w:rFonts w:ascii="宋体" w:hAnsi="宋体" w:hint="eastAsia"/>
          <w:b/>
          <w:szCs w:val="21"/>
        </w:rPr>
        <w:t>；</w:t>
      </w:r>
    </w:p>
    <w:p w14:paraId="1BE086BD" w14:textId="77777777" w:rsidR="00F603EE" w:rsidRPr="00CD6DA7" w:rsidRDefault="001B1EBA">
      <w:pPr>
        <w:pStyle w:val="a0"/>
        <w:numPr>
          <w:ilvl w:val="0"/>
          <w:numId w:val="15"/>
        </w:numPr>
        <w:spacing w:line="360" w:lineRule="auto"/>
        <w:ind w:left="-2" w:firstLine="422"/>
        <w:rPr>
          <w:rFonts w:ascii="宋体" w:hAnsi="宋体" w:hint="eastAsia"/>
          <w:b/>
          <w:szCs w:val="21"/>
        </w:rPr>
      </w:pPr>
      <w:r w:rsidRPr="00CD6DA7">
        <w:rPr>
          <w:rFonts w:ascii="宋体" w:hAnsi="宋体" w:hint="eastAsia"/>
          <w:b/>
          <w:szCs w:val="21"/>
        </w:rPr>
        <w:t>未采用人民币报价或者未按照招标文件标明的币种报价的；</w:t>
      </w:r>
    </w:p>
    <w:p w14:paraId="0F9DAFA5" w14:textId="77777777" w:rsidR="00F603EE" w:rsidRPr="00CD6DA7" w:rsidRDefault="001B1EBA">
      <w:pPr>
        <w:pStyle w:val="a0"/>
        <w:numPr>
          <w:ilvl w:val="0"/>
          <w:numId w:val="15"/>
        </w:numPr>
        <w:spacing w:line="360" w:lineRule="auto"/>
        <w:ind w:left="-2" w:firstLine="422"/>
        <w:rPr>
          <w:rFonts w:ascii="宋体" w:hAnsi="宋体" w:hint="eastAsia"/>
          <w:b/>
          <w:szCs w:val="21"/>
        </w:rPr>
      </w:pPr>
      <w:r w:rsidRPr="00CD6DA7">
        <w:rPr>
          <w:rFonts w:ascii="宋体" w:hAnsi="宋体" w:hint="eastAsia"/>
          <w:b/>
          <w:szCs w:val="21"/>
        </w:rPr>
        <w:t>各分标报价超出招标文件相应分</w:t>
      </w:r>
      <w:proofErr w:type="gramStart"/>
      <w:r w:rsidRPr="00CD6DA7">
        <w:rPr>
          <w:rFonts w:ascii="宋体" w:hAnsi="宋体" w:hint="eastAsia"/>
          <w:b/>
          <w:szCs w:val="21"/>
        </w:rPr>
        <w:t>标规定</w:t>
      </w:r>
      <w:proofErr w:type="gramEnd"/>
      <w:r w:rsidRPr="00CD6DA7">
        <w:rPr>
          <w:rFonts w:ascii="宋体" w:hAnsi="宋体" w:hint="eastAsia"/>
          <w:b/>
          <w:szCs w:val="21"/>
        </w:rPr>
        <w:t>最高限价，或者超出相应分标采购预算金额的；</w:t>
      </w:r>
    </w:p>
    <w:p w14:paraId="2F67FC26" w14:textId="77777777" w:rsidR="00F603EE" w:rsidRPr="00CD6DA7" w:rsidRDefault="001B1EBA">
      <w:pPr>
        <w:pStyle w:val="a0"/>
        <w:numPr>
          <w:ilvl w:val="0"/>
          <w:numId w:val="15"/>
        </w:numPr>
        <w:spacing w:line="360" w:lineRule="auto"/>
        <w:ind w:left="-2" w:firstLine="422"/>
        <w:rPr>
          <w:rFonts w:ascii="宋体" w:hAnsi="宋体" w:hint="eastAsia"/>
          <w:b/>
          <w:szCs w:val="21"/>
        </w:rPr>
      </w:pPr>
      <w:r w:rsidRPr="00CD6DA7">
        <w:rPr>
          <w:rFonts w:ascii="宋体" w:hAnsi="宋体" w:hint="eastAsia"/>
          <w:b/>
          <w:szCs w:val="21"/>
        </w:rPr>
        <w:t>投标人未就所投分标进行报价或者存在漏项报价；投标人未就所投分标的单项内容</w:t>
      </w:r>
      <w:proofErr w:type="gramStart"/>
      <w:r w:rsidRPr="00CD6DA7">
        <w:rPr>
          <w:rFonts w:ascii="宋体" w:hAnsi="宋体" w:hint="eastAsia"/>
          <w:b/>
          <w:szCs w:val="21"/>
        </w:rPr>
        <w:t>作唯一</w:t>
      </w:r>
      <w:proofErr w:type="gramEnd"/>
      <w:r w:rsidRPr="00CD6DA7">
        <w:rPr>
          <w:rFonts w:ascii="宋体" w:hAnsi="宋体" w:hint="eastAsia"/>
          <w:b/>
          <w:szCs w:val="21"/>
        </w:rPr>
        <w:t>报价；投标人未就所投分标的全部内容作完整唯一总价报价；存在有选择、有条件报价的（招标文件允许有备选方案或者其他约定的除外）；</w:t>
      </w:r>
    </w:p>
    <w:p w14:paraId="434101EA" w14:textId="77777777" w:rsidR="00F603EE" w:rsidRPr="00CD6DA7" w:rsidRDefault="001B1EBA">
      <w:pPr>
        <w:pStyle w:val="a0"/>
        <w:numPr>
          <w:ilvl w:val="0"/>
          <w:numId w:val="15"/>
        </w:numPr>
        <w:spacing w:line="360" w:lineRule="auto"/>
        <w:ind w:left="-2" w:firstLine="422"/>
        <w:rPr>
          <w:rFonts w:ascii="宋体" w:hAnsi="宋体" w:hint="eastAsia"/>
          <w:b/>
          <w:szCs w:val="21"/>
        </w:rPr>
      </w:pPr>
      <w:r w:rsidRPr="00CD6DA7">
        <w:rPr>
          <w:rFonts w:ascii="宋体" w:hAnsi="宋体" w:hint="eastAsia"/>
          <w:b/>
          <w:szCs w:val="21"/>
        </w:rPr>
        <w:t>修正后的报价，投标人不确认的；</w:t>
      </w:r>
    </w:p>
    <w:p w14:paraId="2FF34C1E" w14:textId="77777777" w:rsidR="00F603EE" w:rsidRPr="00CD6DA7" w:rsidRDefault="001B1EBA">
      <w:pPr>
        <w:pStyle w:val="a0"/>
        <w:numPr>
          <w:ilvl w:val="0"/>
          <w:numId w:val="15"/>
        </w:numPr>
        <w:spacing w:line="360" w:lineRule="auto"/>
        <w:ind w:left="-2" w:firstLine="422"/>
        <w:rPr>
          <w:rFonts w:ascii="宋体" w:hAnsi="宋体" w:hint="eastAsia"/>
          <w:b/>
          <w:szCs w:val="21"/>
        </w:rPr>
      </w:pPr>
      <w:r w:rsidRPr="00CD6DA7">
        <w:rPr>
          <w:rFonts w:ascii="宋体" w:hAnsi="宋体" w:hint="eastAsia"/>
          <w:b/>
          <w:szCs w:val="21"/>
        </w:rPr>
        <w:t>投标人属于本章第</w:t>
      </w:r>
      <w:r w:rsidRPr="00CD6DA7">
        <w:rPr>
          <w:rFonts w:ascii="宋体" w:hAnsi="宋体"/>
          <w:b/>
          <w:szCs w:val="21"/>
        </w:rPr>
        <w:t>5.1</w:t>
      </w:r>
      <w:r w:rsidRPr="00CD6DA7">
        <w:rPr>
          <w:rFonts w:ascii="宋体" w:hAnsi="宋体" w:hint="eastAsia"/>
          <w:b/>
          <w:szCs w:val="21"/>
        </w:rPr>
        <w:t>条（2）情形的；</w:t>
      </w:r>
    </w:p>
    <w:p w14:paraId="23BBFA22" w14:textId="77777777" w:rsidR="00F603EE" w:rsidRPr="00CD6DA7" w:rsidRDefault="001B1EBA">
      <w:pPr>
        <w:pStyle w:val="a0"/>
        <w:numPr>
          <w:ilvl w:val="0"/>
          <w:numId w:val="15"/>
        </w:numPr>
        <w:spacing w:line="360" w:lineRule="auto"/>
        <w:ind w:left="-2" w:firstLine="422"/>
        <w:rPr>
          <w:rFonts w:ascii="宋体" w:hAnsi="宋体" w:hint="eastAsia"/>
          <w:b/>
          <w:szCs w:val="21"/>
        </w:rPr>
      </w:pPr>
      <w:r w:rsidRPr="00CD6DA7">
        <w:rPr>
          <w:rFonts w:ascii="宋体" w:hAnsi="宋体" w:hint="eastAsia"/>
          <w:b/>
          <w:spacing w:val="-6"/>
          <w:szCs w:val="21"/>
        </w:rPr>
        <w:t>报价文件</w:t>
      </w:r>
      <w:r w:rsidRPr="00CD6DA7">
        <w:rPr>
          <w:rFonts w:ascii="宋体" w:hAnsi="宋体" w:hint="eastAsia"/>
          <w:b/>
          <w:szCs w:val="21"/>
        </w:rPr>
        <w:t>响应的标的数量及单位与招标文件要求实质性不一致的。</w:t>
      </w:r>
    </w:p>
    <w:p w14:paraId="7D77BF04"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hint="eastAsia"/>
          <w:sz w:val="21"/>
          <w:szCs w:val="21"/>
        </w:rPr>
        <w:t>2.2在商务及技术评审时，如发现下列情形之一的，将被视为投标无效：</w:t>
      </w:r>
    </w:p>
    <w:p w14:paraId="75E80665"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投标文件未按招标文件要求签署、盖章的；</w:t>
      </w:r>
    </w:p>
    <w:p w14:paraId="614A39F7"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委托代理人未能出具有效身份证或者出具的身份证与授权委托书中的信息不符的；</w:t>
      </w:r>
    </w:p>
    <w:p w14:paraId="779E9A82"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为无效投标保证金的或者未按照招标文件的规定提交投标保证金的；</w:t>
      </w:r>
    </w:p>
    <w:p w14:paraId="1A9A6F01"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投标文件未提供“投标人须知前附表”第13条“商务及技术文件”规定中“必须提供”或者“委托时必须提供”的文件资料的；</w:t>
      </w:r>
    </w:p>
    <w:p w14:paraId="31A143EB"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lastRenderedPageBreak/>
        <w:t>允许负偏离的条款数超过“投标人须知前附表”规定项数的；</w:t>
      </w:r>
    </w:p>
    <w:p w14:paraId="12B75DF3"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投标文件的实质性内容未使用中文表述、使用计量单位不符合招标文件要求的；</w:t>
      </w:r>
    </w:p>
    <w:p w14:paraId="1F9BE302"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投标文件中的文件资料因填写不齐全或者内容虚假或者出现其他情形而导致被评标委员会认定无效的；</w:t>
      </w:r>
    </w:p>
    <w:p w14:paraId="3A609241"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投标文件含有采购人不能接受的附加条件的；</w:t>
      </w:r>
    </w:p>
    <w:p w14:paraId="25D788E1"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属于投标人须知正文第</w:t>
      </w:r>
      <w:r w:rsidRPr="00CD6DA7">
        <w:rPr>
          <w:rFonts w:ascii="宋体" w:hAnsi="宋体"/>
          <w:b/>
          <w:szCs w:val="21"/>
        </w:rPr>
        <w:t>9.2</w:t>
      </w:r>
      <w:r w:rsidRPr="00CD6DA7">
        <w:rPr>
          <w:rFonts w:ascii="宋体" w:hAnsi="宋体" w:hint="eastAsia"/>
          <w:b/>
          <w:szCs w:val="21"/>
        </w:rPr>
        <w:t>条情形的；</w:t>
      </w:r>
    </w:p>
    <w:p w14:paraId="58AADB3B"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投标文件标注的项目名称或者项目编号与招标文件标注的项目名称或者项目编号不一致的；</w:t>
      </w:r>
    </w:p>
    <w:p w14:paraId="2DA948D1"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投标文件中承诺的投标有效期低于招标文件要求的期限的；</w:t>
      </w:r>
    </w:p>
    <w:p w14:paraId="525B405C"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招标文件明确不允许分包，投标文件拟分包的；</w:t>
      </w:r>
    </w:p>
    <w:p w14:paraId="11C0D960" w14:textId="77777777" w:rsidR="00F603EE" w:rsidRPr="00CD6DA7" w:rsidRDefault="001B1EBA">
      <w:pPr>
        <w:pStyle w:val="aa"/>
        <w:numPr>
          <w:ilvl w:val="0"/>
          <w:numId w:val="16"/>
        </w:numPr>
        <w:snapToGrid w:val="0"/>
        <w:spacing w:line="360" w:lineRule="auto"/>
        <w:ind w:firstLineChars="0" w:firstLine="413"/>
        <w:rPr>
          <w:rFonts w:ascii="宋体" w:eastAsia="宋体" w:hAnsi="宋体" w:hint="eastAsia"/>
          <w:b/>
          <w:kern w:val="2"/>
          <w:sz w:val="21"/>
          <w:szCs w:val="21"/>
        </w:rPr>
      </w:pPr>
      <w:r w:rsidRPr="00CD6DA7">
        <w:rPr>
          <w:rFonts w:ascii="宋体" w:eastAsia="宋体" w:hAnsi="宋体" w:hint="eastAsia"/>
          <w:b/>
          <w:kern w:val="2"/>
          <w:sz w:val="21"/>
          <w:szCs w:val="21"/>
        </w:rPr>
        <w:t>虚假投标，或者出现其他情形而导致被评标委员会认定无效的；</w:t>
      </w:r>
    </w:p>
    <w:p w14:paraId="2E5FE416" w14:textId="77777777" w:rsidR="00F603EE" w:rsidRPr="00CD6DA7" w:rsidRDefault="001B1EBA">
      <w:pPr>
        <w:pStyle w:val="aa"/>
        <w:numPr>
          <w:ilvl w:val="0"/>
          <w:numId w:val="16"/>
        </w:numPr>
        <w:snapToGrid w:val="0"/>
        <w:spacing w:line="360" w:lineRule="auto"/>
        <w:ind w:firstLineChars="0" w:firstLine="413"/>
        <w:rPr>
          <w:rFonts w:ascii="宋体" w:eastAsia="宋体" w:hAnsi="宋体" w:hint="eastAsia"/>
          <w:b/>
          <w:kern w:val="2"/>
          <w:sz w:val="21"/>
          <w:szCs w:val="21"/>
        </w:rPr>
      </w:pPr>
      <w:r w:rsidRPr="00CD6DA7">
        <w:rPr>
          <w:rFonts w:ascii="宋体" w:eastAsia="宋体" w:hAnsi="宋体" w:hint="eastAsia"/>
          <w:b/>
          <w:kern w:val="2"/>
          <w:sz w:val="21"/>
          <w:szCs w:val="21"/>
        </w:rPr>
        <w:t>招标文件未载明允许提供备选（替代）投标方案或明确不允许提供备选（替代）投标方案时，投标人提供了备选（替代）投标方案的；</w:t>
      </w:r>
    </w:p>
    <w:p w14:paraId="2FBDD9EA" w14:textId="77777777" w:rsidR="00F603EE" w:rsidRPr="00CD6DA7" w:rsidRDefault="001B1EBA">
      <w:pPr>
        <w:pStyle w:val="aa"/>
        <w:numPr>
          <w:ilvl w:val="0"/>
          <w:numId w:val="16"/>
        </w:numPr>
        <w:snapToGrid w:val="0"/>
        <w:spacing w:line="360" w:lineRule="auto"/>
        <w:ind w:firstLineChars="0" w:firstLine="413"/>
        <w:rPr>
          <w:rFonts w:ascii="宋体" w:eastAsia="宋体" w:hAnsi="宋体" w:hint="eastAsia"/>
          <w:b/>
          <w:kern w:val="2"/>
          <w:sz w:val="21"/>
          <w:szCs w:val="21"/>
        </w:rPr>
      </w:pPr>
      <w:r w:rsidRPr="00CD6DA7">
        <w:rPr>
          <w:rFonts w:ascii="宋体" w:eastAsia="宋体" w:hAnsi="宋体" w:hint="eastAsia"/>
          <w:b/>
          <w:kern w:val="2"/>
          <w:sz w:val="21"/>
          <w:szCs w:val="21"/>
        </w:rPr>
        <w:t>未响应招标文件实质性要求的。</w:t>
      </w:r>
    </w:p>
    <w:p w14:paraId="215DA925" w14:textId="77777777" w:rsidR="00F603EE" w:rsidRPr="00CD6DA7" w:rsidRDefault="001B1EBA">
      <w:pPr>
        <w:numPr>
          <w:ilvl w:val="0"/>
          <w:numId w:val="16"/>
        </w:numPr>
        <w:snapToGrid w:val="0"/>
        <w:spacing w:line="360" w:lineRule="auto"/>
        <w:ind w:firstLineChars="200" w:firstLine="422"/>
        <w:rPr>
          <w:rFonts w:ascii="宋体" w:hAnsi="宋体" w:hint="eastAsia"/>
          <w:b/>
          <w:szCs w:val="21"/>
        </w:rPr>
      </w:pPr>
      <w:r w:rsidRPr="00CD6DA7">
        <w:rPr>
          <w:rFonts w:ascii="宋体" w:hAnsi="宋体" w:hint="eastAsia"/>
          <w:b/>
          <w:szCs w:val="21"/>
        </w:rPr>
        <w:t>法律、法规和招标文件规定的其他无效情形。</w:t>
      </w:r>
    </w:p>
    <w:p w14:paraId="212EC0B1"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hint="eastAsia"/>
          <w:sz w:val="21"/>
          <w:szCs w:val="21"/>
        </w:rPr>
        <w:t>2.3在技术评审时，如发现下列情形之一的，将被视为投标无效：</w:t>
      </w:r>
    </w:p>
    <w:p w14:paraId="19A30E62" w14:textId="77777777" w:rsidR="00F603EE" w:rsidRPr="00CD6DA7" w:rsidRDefault="001B1EBA">
      <w:pPr>
        <w:pStyle w:val="aa"/>
        <w:snapToGrid w:val="0"/>
        <w:spacing w:line="360" w:lineRule="auto"/>
        <w:ind w:firstLineChars="196" w:firstLine="413"/>
        <w:rPr>
          <w:rFonts w:ascii="宋体" w:eastAsia="宋体" w:hAnsi="宋体" w:hint="eastAsia"/>
          <w:b/>
          <w:kern w:val="2"/>
          <w:sz w:val="21"/>
          <w:szCs w:val="21"/>
        </w:rPr>
      </w:pPr>
      <w:r w:rsidRPr="00CD6DA7">
        <w:rPr>
          <w:rFonts w:ascii="宋体" w:eastAsia="宋体" w:hAnsi="宋体" w:hint="eastAsia"/>
          <w:b/>
          <w:kern w:val="2"/>
          <w:sz w:val="21"/>
          <w:szCs w:val="21"/>
        </w:rPr>
        <w:t>（1）技术要求评审允许负偏离的条款数超过“投标人须知前附表”规定项数的；</w:t>
      </w:r>
    </w:p>
    <w:p w14:paraId="1F6B9567" w14:textId="77777777" w:rsidR="00F603EE" w:rsidRPr="00CD6DA7" w:rsidRDefault="001B1EBA">
      <w:pPr>
        <w:pStyle w:val="aa"/>
        <w:snapToGrid w:val="0"/>
        <w:spacing w:line="360" w:lineRule="auto"/>
        <w:ind w:firstLineChars="196" w:firstLine="413"/>
        <w:rPr>
          <w:rFonts w:ascii="宋体" w:eastAsia="宋体" w:hAnsi="宋体" w:hint="eastAsia"/>
          <w:b/>
          <w:kern w:val="2"/>
          <w:sz w:val="21"/>
          <w:szCs w:val="21"/>
        </w:rPr>
      </w:pPr>
      <w:r w:rsidRPr="00CD6DA7">
        <w:rPr>
          <w:rFonts w:ascii="宋体" w:eastAsia="宋体" w:hAnsi="宋体" w:hint="eastAsia"/>
          <w:b/>
          <w:kern w:val="2"/>
          <w:sz w:val="21"/>
          <w:szCs w:val="21"/>
        </w:rPr>
        <w:t>（2）投标文件未提供“投标人须知前附表”第13.</w:t>
      </w:r>
      <w:r w:rsidRPr="00CD6DA7">
        <w:rPr>
          <w:rFonts w:ascii="宋体" w:eastAsia="宋体" w:hAnsi="宋体"/>
          <w:b/>
          <w:kern w:val="2"/>
          <w:sz w:val="21"/>
          <w:szCs w:val="21"/>
        </w:rPr>
        <w:t>1</w:t>
      </w:r>
      <w:r w:rsidRPr="00CD6DA7">
        <w:rPr>
          <w:rFonts w:ascii="宋体" w:eastAsia="宋体" w:hAnsi="宋体" w:hint="eastAsia"/>
          <w:b/>
          <w:kern w:val="2"/>
          <w:sz w:val="21"/>
          <w:szCs w:val="21"/>
        </w:rPr>
        <w:t>条规定中“必须提供”的文件资料的；</w:t>
      </w:r>
    </w:p>
    <w:p w14:paraId="7D4F550D" w14:textId="77777777" w:rsidR="00F603EE" w:rsidRPr="00CD6DA7" w:rsidRDefault="001B1EBA">
      <w:pPr>
        <w:pStyle w:val="aa"/>
        <w:snapToGrid w:val="0"/>
        <w:spacing w:line="360" w:lineRule="auto"/>
        <w:ind w:firstLineChars="196" w:firstLine="413"/>
        <w:rPr>
          <w:rFonts w:ascii="宋体" w:eastAsia="宋体" w:hAnsi="宋体" w:hint="eastAsia"/>
          <w:b/>
          <w:kern w:val="2"/>
          <w:sz w:val="21"/>
          <w:szCs w:val="21"/>
        </w:rPr>
      </w:pPr>
      <w:r w:rsidRPr="00CD6DA7">
        <w:rPr>
          <w:rFonts w:ascii="宋体" w:eastAsia="宋体" w:hAnsi="宋体" w:hint="eastAsia"/>
          <w:b/>
          <w:kern w:val="2"/>
          <w:sz w:val="21"/>
          <w:szCs w:val="21"/>
        </w:rPr>
        <w:t>（3）虚假投标，或者出现其他情形而导致被评标委员会认定无效的；</w:t>
      </w:r>
    </w:p>
    <w:p w14:paraId="677EBC3F" w14:textId="77777777" w:rsidR="00F603EE" w:rsidRPr="00CD6DA7" w:rsidRDefault="001B1EBA">
      <w:pPr>
        <w:pStyle w:val="aa"/>
        <w:snapToGrid w:val="0"/>
        <w:spacing w:line="360" w:lineRule="auto"/>
        <w:ind w:firstLineChars="196" w:firstLine="413"/>
        <w:rPr>
          <w:rFonts w:ascii="宋体" w:eastAsia="宋体" w:hAnsi="宋体" w:hint="eastAsia"/>
          <w:b/>
          <w:kern w:val="2"/>
          <w:sz w:val="21"/>
          <w:szCs w:val="21"/>
        </w:rPr>
      </w:pPr>
      <w:r w:rsidRPr="00CD6DA7">
        <w:rPr>
          <w:rFonts w:ascii="宋体" w:eastAsia="宋体" w:hAnsi="宋体" w:hint="eastAsia"/>
          <w:b/>
          <w:kern w:val="2"/>
          <w:sz w:val="21"/>
          <w:szCs w:val="21"/>
        </w:rPr>
        <w:t>（4）</w:t>
      </w:r>
      <w:bookmarkStart w:id="196" w:name="_Hlk71706244"/>
      <w:r w:rsidRPr="00CD6DA7">
        <w:rPr>
          <w:rFonts w:ascii="宋体" w:eastAsia="宋体" w:hAnsi="宋体" w:hint="eastAsia"/>
          <w:b/>
          <w:kern w:val="2"/>
          <w:sz w:val="21"/>
          <w:szCs w:val="21"/>
        </w:rPr>
        <w:t>招标文件未载明允许提供备选（替代）投标方案或明确不允许提供备选（替代）投标方案时，投标人提供了备选（替代）投标方案的；</w:t>
      </w:r>
      <w:bookmarkEnd w:id="196"/>
    </w:p>
    <w:p w14:paraId="0408A5B7" w14:textId="77777777" w:rsidR="00F603EE" w:rsidRPr="00CD6DA7" w:rsidRDefault="001B1EBA">
      <w:pPr>
        <w:pStyle w:val="aa"/>
        <w:snapToGrid w:val="0"/>
        <w:spacing w:line="360" w:lineRule="auto"/>
        <w:ind w:firstLineChars="196" w:firstLine="413"/>
        <w:rPr>
          <w:rFonts w:ascii="宋体" w:eastAsia="宋体" w:hAnsi="宋体" w:hint="eastAsia"/>
          <w:b/>
          <w:kern w:val="2"/>
          <w:sz w:val="21"/>
          <w:szCs w:val="21"/>
        </w:rPr>
      </w:pPr>
      <w:r w:rsidRPr="00CD6DA7">
        <w:rPr>
          <w:rFonts w:ascii="宋体" w:eastAsia="宋体" w:hAnsi="宋体" w:hint="eastAsia"/>
          <w:b/>
          <w:kern w:val="2"/>
          <w:sz w:val="21"/>
          <w:szCs w:val="21"/>
        </w:rPr>
        <w:t>（5）未响应招标文件实质性要求的。</w:t>
      </w:r>
    </w:p>
    <w:p w14:paraId="5ACA1560"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hint="eastAsia"/>
          <w:sz w:val="21"/>
          <w:szCs w:val="21"/>
        </w:rPr>
        <w:t>3</w:t>
      </w:r>
      <w:r w:rsidRPr="00CD6DA7">
        <w:rPr>
          <w:rFonts w:ascii="宋体" w:hAnsi="宋体"/>
          <w:sz w:val="21"/>
          <w:szCs w:val="21"/>
        </w:rPr>
        <w:t>.</w:t>
      </w:r>
      <w:r w:rsidRPr="00CD6DA7">
        <w:rPr>
          <w:rFonts w:ascii="宋体" w:hAnsi="宋体" w:hint="eastAsia"/>
          <w:sz w:val="21"/>
          <w:szCs w:val="21"/>
        </w:rPr>
        <w:t>澄清补正</w:t>
      </w:r>
    </w:p>
    <w:p w14:paraId="15A2F10C" w14:textId="77777777" w:rsidR="00F603EE" w:rsidRPr="00CD6DA7" w:rsidRDefault="001B1EBA">
      <w:pPr>
        <w:spacing w:line="360" w:lineRule="auto"/>
        <w:ind w:firstLineChars="200" w:firstLine="420"/>
        <w:rPr>
          <w:rFonts w:ascii="宋体" w:hAnsi="宋体" w:cs="Courier New" w:hint="eastAsia"/>
          <w:b/>
          <w:szCs w:val="21"/>
        </w:rPr>
      </w:pPr>
      <w:r w:rsidRPr="00CD6DA7">
        <w:rPr>
          <w:rFonts w:ascii="宋体" w:hAnsi="宋体" w:cs="Courier New" w:hint="eastAsia"/>
          <w:szCs w:val="21"/>
        </w:rPr>
        <w:t>对投标文件中含义不明确、同类问题表述不一致或者有明显文字和计算错误的内容，评标委员会应在广西政府采购云平台发布电子澄清函，要求投标人在规定时间内</w:t>
      </w:r>
      <w:proofErr w:type="gramStart"/>
      <w:r w:rsidRPr="00CD6DA7">
        <w:rPr>
          <w:rFonts w:ascii="宋体" w:hAnsi="宋体" w:cs="Courier New" w:hint="eastAsia"/>
          <w:szCs w:val="21"/>
        </w:rPr>
        <w:t>作出</w:t>
      </w:r>
      <w:proofErr w:type="gramEnd"/>
      <w:r w:rsidRPr="00CD6DA7">
        <w:rPr>
          <w:rFonts w:ascii="宋体" w:hAnsi="宋体" w:cs="Courier New" w:hint="eastAsia"/>
          <w:szCs w:val="21"/>
        </w:rPr>
        <w:t>必要的澄清、说明或者补正。投标人在广西政府采购云平台接收到电子澄清函后根据澄清</w:t>
      </w:r>
      <w:proofErr w:type="gramStart"/>
      <w:r w:rsidRPr="00CD6DA7">
        <w:rPr>
          <w:rFonts w:ascii="宋体" w:hAnsi="宋体" w:cs="Courier New" w:hint="eastAsia"/>
          <w:szCs w:val="21"/>
        </w:rPr>
        <w:t>函内容</w:t>
      </w:r>
      <w:proofErr w:type="gramEnd"/>
      <w:r w:rsidRPr="00CD6DA7">
        <w:rPr>
          <w:rFonts w:ascii="宋体" w:hAnsi="宋体" w:cs="Courier New" w:hint="eastAsia"/>
          <w:szCs w:val="21"/>
        </w:rPr>
        <w:t>上传PDF格式回函，电子澄清答复函使用CA证书加盖投标人电子签章后在线上传至评标委员会。投标人的澄清、说明或者补正不得超出投标文件的范围或者改变投标文件的实质性内容。</w:t>
      </w:r>
    </w:p>
    <w:p w14:paraId="270625CA" w14:textId="77777777" w:rsidR="00F603EE" w:rsidRPr="00CD6DA7" w:rsidRDefault="001B1EBA">
      <w:pPr>
        <w:spacing w:line="360" w:lineRule="auto"/>
        <w:ind w:firstLineChars="200" w:firstLine="420"/>
        <w:rPr>
          <w:rFonts w:ascii="宋体" w:hAnsi="宋体" w:cs="Courier New" w:hint="eastAsia"/>
          <w:szCs w:val="21"/>
        </w:rPr>
      </w:pPr>
      <w:r w:rsidRPr="00CD6DA7">
        <w:rPr>
          <w:rFonts w:ascii="宋体" w:hAnsi="宋体" w:cs="Courier New" w:hint="eastAsia"/>
          <w:szCs w:val="21"/>
        </w:rPr>
        <w:t>异常情况处理：如</w:t>
      </w:r>
      <w:proofErr w:type="gramStart"/>
      <w:r w:rsidRPr="00CD6DA7">
        <w:rPr>
          <w:rFonts w:ascii="宋体" w:hAnsi="宋体" w:cs="Courier New" w:hint="eastAsia"/>
          <w:szCs w:val="21"/>
        </w:rPr>
        <w:t>遇无法</w:t>
      </w:r>
      <w:proofErr w:type="gramEnd"/>
      <w:r w:rsidRPr="00CD6DA7">
        <w:rPr>
          <w:rFonts w:ascii="宋体" w:hAnsi="宋体" w:cs="Courier New" w:hint="eastAsia"/>
          <w:szCs w:val="21"/>
        </w:rPr>
        <w:t>正常使用线上发送澄清函的情况，将启动书面形式办理。启动书面形式办理的情况下，评标委员会以书面形式要求投标人在规定时间内</w:t>
      </w:r>
      <w:proofErr w:type="gramStart"/>
      <w:r w:rsidRPr="00CD6DA7">
        <w:rPr>
          <w:rFonts w:ascii="宋体" w:hAnsi="宋体" w:cs="Courier New" w:hint="eastAsia"/>
          <w:szCs w:val="21"/>
        </w:rPr>
        <w:t>作出</w:t>
      </w:r>
      <w:proofErr w:type="gramEnd"/>
      <w:r w:rsidRPr="00CD6DA7">
        <w:rPr>
          <w:rFonts w:ascii="宋体" w:hAnsi="宋体" w:cs="Courier New" w:hint="eastAsia"/>
          <w:szCs w:val="21"/>
        </w:rPr>
        <w:t>必要的澄清、说明或者补正。投标人的澄清、说明或者补正必须采用书面形式，并加盖公章，或者由法定代表人或者其授权的代表签字。</w:t>
      </w:r>
    </w:p>
    <w:p w14:paraId="31E4745A" w14:textId="77777777" w:rsidR="00F603EE" w:rsidRPr="00CD6DA7" w:rsidRDefault="001B1EBA">
      <w:pPr>
        <w:spacing w:line="360" w:lineRule="auto"/>
        <w:ind w:firstLineChars="200" w:firstLine="420"/>
        <w:rPr>
          <w:rFonts w:ascii="宋体" w:hAnsi="宋体" w:cs="Courier New" w:hint="eastAsia"/>
          <w:szCs w:val="21"/>
        </w:rPr>
      </w:pPr>
      <w:r w:rsidRPr="00CD6DA7">
        <w:rPr>
          <w:rFonts w:ascii="宋体" w:hAnsi="宋体" w:cs="Courier New" w:hint="eastAsia"/>
          <w:szCs w:val="21"/>
        </w:rPr>
        <w:t>未按评标委员会的要求</w:t>
      </w:r>
      <w:proofErr w:type="gramStart"/>
      <w:r w:rsidRPr="00CD6DA7">
        <w:rPr>
          <w:rFonts w:ascii="宋体" w:hAnsi="宋体" w:cs="Courier New" w:hint="eastAsia"/>
          <w:szCs w:val="21"/>
        </w:rPr>
        <w:t>作出</w:t>
      </w:r>
      <w:proofErr w:type="gramEnd"/>
      <w:r w:rsidRPr="00CD6DA7">
        <w:rPr>
          <w:rFonts w:ascii="宋体" w:hAnsi="宋体" w:cs="Courier New" w:hint="eastAsia"/>
          <w:szCs w:val="21"/>
        </w:rPr>
        <w:t>明确澄清、说明或者更正的投标人的投标文件将按照有利于</w:t>
      </w:r>
      <w:r w:rsidRPr="00CD6DA7">
        <w:rPr>
          <w:rFonts w:ascii="宋体" w:hAnsi="宋体" w:cs="Courier New" w:hint="eastAsia"/>
          <w:szCs w:val="21"/>
        </w:rPr>
        <w:lastRenderedPageBreak/>
        <w:t>采购人的原则由评标委员会进行判定。</w:t>
      </w:r>
    </w:p>
    <w:p w14:paraId="24505C7D"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sz w:val="21"/>
          <w:szCs w:val="21"/>
        </w:rPr>
        <w:t>4.</w:t>
      </w:r>
      <w:r w:rsidRPr="00CD6DA7">
        <w:rPr>
          <w:rFonts w:ascii="宋体" w:hAnsi="宋体" w:hint="eastAsia"/>
          <w:sz w:val="21"/>
          <w:szCs w:val="21"/>
        </w:rPr>
        <w:t>投标文件修正</w:t>
      </w:r>
    </w:p>
    <w:p w14:paraId="39F8FF4D" w14:textId="77777777" w:rsidR="00F603EE" w:rsidRPr="00CD6DA7" w:rsidRDefault="001B1EBA">
      <w:pPr>
        <w:pStyle w:val="5"/>
        <w:keepNext w:val="0"/>
        <w:keepLines w:val="0"/>
        <w:spacing w:before="0" w:after="0" w:line="360" w:lineRule="auto"/>
        <w:ind w:leftChars="200" w:left="420"/>
        <w:rPr>
          <w:rFonts w:ascii="宋体" w:hAnsi="宋体" w:hint="eastAsia"/>
          <w:b w:val="0"/>
          <w:sz w:val="21"/>
          <w:szCs w:val="21"/>
        </w:rPr>
      </w:pPr>
      <w:r w:rsidRPr="00CD6DA7">
        <w:rPr>
          <w:rFonts w:ascii="宋体" w:hAnsi="宋体"/>
          <w:b w:val="0"/>
          <w:sz w:val="21"/>
          <w:szCs w:val="21"/>
        </w:rPr>
        <w:t>4</w:t>
      </w:r>
      <w:r w:rsidRPr="00CD6DA7">
        <w:rPr>
          <w:rFonts w:ascii="宋体" w:hAnsi="宋体" w:hint="eastAsia"/>
          <w:b w:val="0"/>
          <w:sz w:val="21"/>
          <w:szCs w:val="21"/>
        </w:rPr>
        <w:t xml:space="preserve">.1投标文件报价出现前后不一致的，除“投标人须知前附表”另有规定的情形，按照下列规定修正： </w:t>
      </w:r>
    </w:p>
    <w:p w14:paraId="20670949" w14:textId="77777777" w:rsidR="00F603EE" w:rsidRPr="00CD6DA7" w:rsidRDefault="001B1EBA">
      <w:pPr>
        <w:pStyle w:val="ab"/>
        <w:snapToGrid w:val="0"/>
        <w:spacing w:line="360" w:lineRule="auto"/>
        <w:ind w:firstLineChars="200" w:firstLine="420"/>
        <w:rPr>
          <w:rFonts w:hAnsi="宋体" w:hint="eastAsia"/>
          <w:sz w:val="21"/>
        </w:rPr>
      </w:pPr>
      <w:r w:rsidRPr="00CD6DA7">
        <w:rPr>
          <w:rFonts w:hAnsi="宋体" w:hint="eastAsia"/>
          <w:sz w:val="21"/>
        </w:rPr>
        <w:t>（1）投标文件中开标一览表（报价表）内容与投标文件中相应内容不一致的，以开标一览表（报价表）为准；</w:t>
      </w:r>
    </w:p>
    <w:p w14:paraId="2BDC06F8" w14:textId="77777777" w:rsidR="00F603EE" w:rsidRPr="00CD6DA7" w:rsidRDefault="001B1EBA">
      <w:pPr>
        <w:pStyle w:val="ab"/>
        <w:snapToGrid w:val="0"/>
        <w:spacing w:line="360" w:lineRule="auto"/>
        <w:ind w:firstLineChars="200" w:firstLine="420"/>
        <w:rPr>
          <w:rFonts w:hAnsi="宋体" w:hint="eastAsia"/>
          <w:sz w:val="21"/>
        </w:rPr>
      </w:pPr>
      <w:r w:rsidRPr="00CD6DA7">
        <w:rPr>
          <w:rFonts w:hAnsi="宋体" w:hint="eastAsia"/>
          <w:sz w:val="21"/>
        </w:rPr>
        <w:t>（2）大写金额和小写金额不一致的，以大写金额为准；</w:t>
      </w:r>
    </w:p>
    <w:p w14:paraId="33041C94" w14:textId="77777777" w:rsidR="00F603EE" w:rsidRPr="00CD6DA7" w:rsidRDefault="001B1EBA">
      <w:pPr>
        <w:pStyle w:val="ab"/>
        <w:snapToGrid w:val="0"/>
        <w:spacing w:line="360" w:lineRule="auto"/>
        <w:ind w:firstLineChars="200" w:firstLine="420"/>
        <w:rPr>
          <w:rFonts w:hAnsi="宋体" w:hint="eastAsia"/>
          <w:sz w:val="21"/>
        </w:rPr>
      </w:pPr>
      <w:r w:rsidRPr="00CD6DA7">
        <w:rPr>
          <w:rFonts w:hAnsi="宋体" w:hint="eastAsia"/>
          <w:sz w:val="21"/>
        </w:rPr>
        <w:t>（3）单价金额小数点或者百分比有明显错位的，以开标一览表的总价为准，并修改单价；</w:t>
      </w:r>
    </w:p>
    <w:p w14:paraId="3FC9345B" w14:textId="77777777" w:rsidR="00F603EE" w:rsidRPr="00CD6DA7" w:rsidRDefault="001B1EBA">
      <w:pPr>
        <w:pStyle w:val="ab"/>
        <w:snapToGrid w:val="0"/>
        <w:spacing w:line="360" w:lineRule="auto"/>
        <w:ind w:firstLineChars="200" w:firstLine="420"/>
        <w:rPr>
          <w:rFonts w:hAnsi="宋体" w:hint="eastAsia"/>
          <w:sz w:val="21"/>
        </w:rPr>
      </w:pPr>
      <w:r w:rsidRPr="00CD6DA7">
        <w:rPr>
          <w:rFonts w:hAnsi="宋体" w:hint="eastAsia"/>
          <w:sz w:val="21"/>
        </w:rPr>
        <w:t>（4）总价金额与按单价汇总金额不一致的，以单价金额计算结果为准。</w:t>
      </w:r>
    </w:p>
    <w:p w14:paraId="24EA51B0" w14:textId="77777777" w:rsidR="00F603EE" w:rsidRPr="00CD6DA7" w:rsidRDefault="001B1EBA">
      <w:pPr>
        <w:pStyle w:val="ab"/>
        <w:snapToGrid w:val="0"/>
        <w:spacing w:line="360" w:lineRule="auto"/>
        <w:ind w:firstLineChars="200" w:firstLine="420"/>
        <w:rPr>
          <w:rFonts w:hAnsi="宋体" w:hint="eastAsia"/>
          <w:sz w:val="21"/>
        </w:rPr>
      </w:pPr>
      <w:r w:rsidRPr="00CD6DA7">
        <w:rPr>
          <w:rFonts w:hAnsi="宋体" w:hint="eastAsia"/>
          <w:sz w:val="21"/>
        </w:rPr>
        <w:t>同时出现两种以上不一致的，按照以上（1）-（4）规定的顺序修正。修正后的报价经投标人确认后产生约束力，投标人不确认的，</w:t>
      </w:r>
      <w:r w:rsidRPr="00CD6DA7">
        <w:rPr>
          <w:rFonts w:hAnsi="宋体" w:hint="eastAsia"/>
          <w:b/>
          <w:kern w:val="2"/>
          <w:sz w:val="21"/>
        </w:rPr>
        <w:t>其投标无效</w:t>
      </w:r>
      <w:r w:rsidRPr="00CD6DA7">
        <w:rPr>
          <w:rFonts w:hAnsi="宋体" w:hint="eastAsia"/>
          <w:sz w:val="21"/>
        </w:rPr>
        <w:t>。</w:t>
      </w:r>
    </w:p>
    <w:p w14:paraId="4C4CA37B" w14:textId="77777777" w:rsidR="00F603EE" w:rsidRPr="00CD6DA7" w:rsidRDefault="001B1EBA">
      <w:pPr>
        <w:pStyle w:val="5"/>
        <w:keepNext w:val="0"/>
        <w:keepLines w:val="0"/>
        <w:spacing w:before="0" w:after="0" w:line="360" w:lineRule="auto"/>
        <w:rPr>
          <w:rFonts w:ascii="宋体" w:hAnsi="宋体" w:hint="eastAsia"/>
          <w:b w:val="0"/>
          <w:sz w:val="21"/>
          <w:szCs w:val="21"/>
        </w:rPr>
      </w:pPr>
      <w:r w:rsidRPr="00CD6DA7">
        <w:rPr>
          <w:rFonts w:ascii="宋体" w:hAnsi="宋体"/>
          <w:b w:val="0"/>
          <w:sz w:val="21"/>
          <w:szCs w:val="21"/>
        </w:rPr>
        <w:t xml:space="preserve">    4</w:t>
      </w:r>
      <w:r w:rsidRPr="00CD6DA7">
        <w:rPr>
          <w:rFonts w:ascii="宋体" w:hAnsi="宋体" w:hint="eastAsia"/>
          <w:b w:val="0"/>
          <w:sz w:val="21"/>
          <w:szCs w:val="21"/>
        </w:rPr>
        <w:t>.2经投标人确认修正后的报价若超过采购预算金额或者最高限价，</w:t>
      </w:r>
      <w:r w:rsidRPr="00CD6DA7">
        <w:rPr>
          <w:rFonts w:ascii="宋体" w:hAnsi="宋体" w:hint="eastAsia"/>
          <w:sz w:val="21"/>
          <w:szCs w:val="21"/>
        </w:rPr>
        <w:t>投标人的投标文件作无效投标处理</w:t>
      </w:r>
      <w:r w:rsidRPr="00CD6DA7">
        <w:rPr>
          <w:rFonts w:ascii="宋体" w:hAnsi="宋体" w:hint="eastAsia"/>
          <w:b w:val="0"/>
          <w:sz w:val="21"/>
          <w:szCs w:val="21"/>
        </w:rPr>
        <w:t>。</w:t>
      </w:r>
    </w:p>
    <w:p w14:paraId="332877A8"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szCs w:val="21"/>
        </w:rPr>
        <w:t>4</w:t>
      </w:r>
      <w:r w:rsidRPr="00CD6DA7">
        <w:rPr>
          <w:rFonts w:ascii="宋体" w:hAnsi="宋体" w:hint="eastAsia"/>
          <w:szCs w:val="21"/>
        </w:rPr>
        <w:t>.3经投标人确认修正后的报价作为签订合同的依据，并以此报价计算价格分。</w:t>
      </w:r>
    </w:p>
    <w:p w14:paraId="328336EF" w14:textId="77777777" w:rsidR="00F603EE" w:rsidRPr="00CD6DA7" w:rsidRDefault="001B1EBA">
      <w:pPr>
        <w:pStyle w:val="5"/>
        <w:keepNext w:val="0"/>
        <w:keepLines w:val="0"/>
        <w:spacing w:before="0" w:after="0" w:line="360" w:lineRule="auto"/>
        <w:ind w:leftChars="200" w:left="420"/>
        <w:rPr>
          <w:rFonts w:ascii="宋体" w:hAnsi="宋体" w:hint="eastAsia"/>
          <w:sz w:val="21"/>
          <w:szCs w:val="21"/>
        </w:rPr>
      </w:pPr>
      <w:r w:rsidRPr="00CD6DA7">
        <w:rPr>
          <w:rFonts w:ascii="宋体" w:hAnsi="宋体"/>
          <w:sz w:val="21"/>
          <w:szCs w:val="21"/>
        </w:rPr>
        <w:t>5.</w:t>
      </w:r>
      <w:r w:rsidRPr="00CD6DA7">
        <w:rPr>
          <w:rFonts w:ascii="宋体" w:hAnsi="宋体" w:hint="eastAsia"/>
          <w:sz w:val="21"/>
          <w:szCs w:val="21"/>
        </w:rPr>
        <w:t>比较与评价</w:t>
      </w:r>
    </w:p>
    <w:p w14:paraId="6EDF2C90"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5.1采用综合评分法的</w:t>
      </w:r>
    </w:p>
    <w:p w14:paraId="02BD83EE"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（1）评标委员会按照招标文件中规定的评标方法及评标标准，对符合性审查合格的投标文件进行商务和技术评估，综合比较与评价。</w:t>
      </w:r>
    </w:p>
    <w:p w14:paraId="3B7AFF6D"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（2）评标委员会独立对每个投标人的投标文件进行评价，并汇总每个投标人的得分。</w:t>
      </w:r>
    </w:p>
    <w:p w14:paraId="78A5DAC1"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1）评标委员会在评审中发现下列情形之一的，应当启动异常低价投标审查程序：</w:t>
      </w:r>
    </w:p>
    <w:p w14:paraId="0DC60D03" w14:textId="46F35E6E"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①投标报价低于全部通过符合性审查供应商投标报价平均值</w:t>
      </w:r>
      <w:r w:rsidRPr="00CD6DA7">
        <w:rPr>
          <w:rFonts w:ascii="宋体" w:hAnsi="宋体"/>
          <w:szCs w:val="21"/>
          <w:u w:val="single"/>
        </w:rPr>
        <w:t xml:space="preserve"> </w:t>
      </w:r>
      <w:r w:rsidR="00DA4A0D" w:rsidRPr="00CD6DA7">
        <w:rPr>
          <w:rFonts w:ascii="宋体" w:hAnsi="宋体" w:hint="eastAsia"/>
          <w:szCs w:val="21"/>
          <w:u w:val="single"/>
        </w:rPr>
        <w:t>65</w:t>
      </w:r>
      <w:r w:rsidRPr="00CD6DA7">
        <w:rPr>
          <w:rFonts w:ascii="宋体" w:hAnsi="宋体" w:hint="eastAsia"/>
          <w:szCs w:val="21"/>
          <w:u w:val="single"/>
        </w:rPr>
        <w:t>%</w:t>
      </w:r>
      <w:r w:rsidRPr="00CD6DA7">
        <w:rPr>
          <w:rFonts w:ascii="宋体" w:hAnsi="宋体"/>
          <w:szCs w:val="21"/>
          <w:u w:val="single"/>
        </w:rPr>
        <w:t xml:space="preserve"> </w:t>
      </w:r>
      <w:r w:rsidRPr="00CD6DA7">
        <w:rPr>
          <w:rFonts w:ascii="宋体" w:hAnsi="宋体" w:hint="eastAsia"/>
          <w:szCs w:val="21"/>
        </w:rPr>
        <w:t>的，即投标报价＜全部通过符合性审查供应商投标报价平均值×</w:t>
      </w:r>
      <w:r w:rsidRPr="00CD6DA7">
        <w:rPr>
          <w:rFonts w:ascii="宋体" w:hAnsi="宋体"/>
          <w:szCs w:val="21"/>
          <w:u w:val="single"/>
        </w:rPr>
        <w:t xml:space="preserve"> </w:t>
      </w:r>
      <w:r w:rsidR="00DA4A0D" w:rsidRPr="00CD6DA7">
        <w:rPr>
          <w:rFonts w:ascii="宋体" w:hAnsi="宋体" w:hint="eastAsia"/>
          <w:szCs w:val="21"/>
          <w:u w:val="single"/>
        </w:rPr>
        <w:t>65</w:t>
      </w:r>
      <w:r w:rsidRPr="00CD6DA7">
        <w:rPr>
          <w:rFonts w:ascii="宋体" w:hAnsi="宋体" w:hint="eastAsia"/>
          <w:szCs w:val="21"/>
          <w:u w:val="single"/>
        </w:rPr>
        <w:t>%</w:t>
      </w:r>
      <w:r w:rsidRPr="00CD6DA7">
        <w:rPr>
          <w:rFonts w:ascii="宋体" w:hAnsi="宋体"/>
          <w:szCs w:val="21"/>
          <w:u w:val="single"/>
        </w:rPr>
        <w:t xml:space="preserve">  </w:t>
      </w:r>
      <w:r w:rsidRPr="00CD6DA7">
        <w:rPr>
          <w:rFonts w:ascii="宋体" w:hAnsi="宋体" w:hint="eastAsia"/>
          <w:szCs w:val="21"/>
        </w:rPr>
        <w:t>；</w:t>
      </w:r>
    </w:p>
    <w:p w14:paraId="01EDD8FA" w14:textId="0137C612"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②投标报价低于通过符合性审查的次低报价供应商投标报价</w:t>
      </w:r>
      <w:r w:rsidRPr="00CD6DA7">
        <w:rPr>
          <w:rFonts w:ascii="宋体" w:hAnsi="宋体"/>
          <w:szCs w:val="21"/>
          <w:u w:val="single"/>
        </w:rPr>
        <w:t xml:space="preserve"> </w:t>
      </w:r>
      <w:r w:rsidR="00DA4A0D" w:rsidRPr="00CD6DA7">
        <w:rPr>
          <w:rFonts w:ascii="宋体" w:hAnsi="宋体" w:hint="eastAsia"/>
          <w:szCs w:val="21"/>
          <w:u w:val="single"/>
        </w:rPr>
        <w:t>65</w:t>
      </w:r>
      <w:r w:rsidRPr="00CD6DA7">
        <w:rPr>
          <w:rFonts w:ascii="宋体" w:hAnsi="宋体" w:hint="eastAsia"/>
          <w:szCs w:val="21"/>
          <w:u w:val="single"/>
        </w:rPr>
        <w:t>%</w:t>
      </w:r>
      <w:r w:rsidRPr="00CD6DA7">
        <w:rPr>
          <w:rFonts w:ascii="宋体" w:hAnsi="宋体"/>
          <w:szCs w:val="21"/>
          <w:u w:val="single"/>
        </w:rPr>
        <w:t xml:space="preserve"> </w:t>
      </w:r>
      <w:r w:rsidRPr="00CD6DA7">
        <w:rPr>
          <w:rFonts w:ascii="宋体" w:hAnsi="宋体" w:hint="eastAsia"/>
          <w:szCs w:val="21"/>
        </w:rPr>
        <w:t>的，即投标报价＜通过符合性审查的次低报价供应商投标报价×</w:t>
      </w:r>
      <w:r w:rsidRPr="00CD6DA7">
        <w:rPr>
          <w:rFonts w:ascii="宋体" w:hAnsi="宋体"/>
          <w:szCs w:val="21"/>
          <w:u w:val="single"/>
        </w:rPr>
        <w:t xml:space="preserve"> </w:t>
      </w:r>
      <w:r w:rsidR="00DA4A0D" w:rsidRPr="00CD6DA7">
        <w:rPr>
          <w:rFonts w:ascii="宋体" w:hAnsi="宋体" w:hint="eastAsia"/>
          <w:szCs w:val="21"/>
          <w:u w:val="single"/>
        </w:rPr>
        <w:t>65</w:t>
      </w:r>
      <w:r w:rsidRPr="00CD6DA7">
        <w:rPr>
          <w:rFonts w:ascii="宋体" w:hAnsi="宋体" w:hint="eastAsia"/>
          <w:szCs w:val="21"/>
          <w:u w:val="single"/>
        </w:rPr>
        <w:t>%</w:t>
      </w:r>
      <w:r w:rsidRPr="00CD6DA7">
        <w:rPr>
          <w:rFonts w:ascii="宋体" w:hAnsi="宋体"/>
          <w:szCs w:val="21"/>
          <w:u w:val="single"/>
        </w:rPr>
        <w:t xml:space="preserve">  </w:t>
      </w:r>
      <w:r w:rsidRPr="00CD6DA7">
        <w:rPr>
          <w:rFonts w:ascii="宋体" w:hAnsi="宋体" w:hint="eastAsia"/>
          <w:szCs w:val="21"/>
        </w:rPr>
        <w:t>；</w:t>
      </w:r>
    </w:p>
    <w:p w14:paraId="1CA99ABB" w14:textId="6130FBB9"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③投标报价低于采购项目最高限价</w:t>
      </w:r>
      <w:r w:rsidRPr="00CD6DA7">
        <w:rPr>
          <w:rFonts w:ascii="宋体" w:hAnsi="宋体"/>
          <w:szCs w:val="21"/>
          <w:u w:val="single"/>
        </w:rPr>
        <w:t xml:space="preserve"> </w:t>
      </w:r>
      <w:r w:rsidR="00DA4A0D" w:rsidRPr="00CD6DA7">
        <w:rPr>
          <w:rFonts w:ascii="宋体" w:hAnsi="宋体" w:hint="eastAsia"/>
          <w:szCs w:val="21"/>
          <w:u w:val="single"/>
        </w:rPr>
        <w:t>65</w:t>
      </w:r>
      <w:r w:rsidRPr="00CD6DA7">
        <w:rPr>
          <w:rFonts w:ascii="宋体" w:hAnsi="宋体" w:hint="eastAsia"/>
          <w:szCs w:val="21"/>
          <w:u w:val="single"/>
        </w:rPr>
        <w:t>%</w:t>
      </w:r>
      <w:r w:rsidRPr="00CD6DA7">
        <w:rPr>
          <w:rFonts w:ascii="宋体" w:hAnsi="宋体"/>
          <w:szCs w:val="21"/>
          <w:u w:val="single"/>
        </w:rPr>
        <w:t xml:space="preserve">  </w:t>
      </w:r>
      <w:r w:rsidRPr="00CD6DA7">
        <w:rPr>
          <w:rFonts w:ascii="宋体" w:hAnsi="宋体" w:hint="eastAsia"/>
          <w:szCs w:val="21"/>
        </w:rPr>
        <w:t>的，即投标报价＜采购项目最高限价×</w:t>
      </w:r>
      <w:r w:rsidRPr="00CD6DA7">
        <w:rPr>
          <w:rFonts w:ascii="宋体" w:hAnsi="宋体"/>
          <w:szCs w:val="21"/>
          <w:u w:val="single"/>
        </w:rPr>
        <w:t xml:space="preserve"> </w:t>
      </w:r>
      <w:r w:rsidR="00DA4A0D" w:rsidRPr="00CD6DA7">
        <w:rPr>
          <w:rFonts w:ascii="宋体" w:hAnsi="宋体" w:hint="eastAsia"/>
          <w:szCs w:val="21"/>
          <w:u w:val="single"/>
        </w:rPr>
        <w:t>65</w:t>
      </w:r>
      <w:r w:rsidRPr="00CD6DA7">
        <w:rPr>
          <w:rFonts w:ascii="宋体" w:hAnsi="宋体" w:hint="eastAsia"/>
          <w:szCs w:val="21"/>
          <w:u w:val="single"/>
        </w:rPr>
        <w:t>%</w:t>
      </w:r>
      <w:r w:rsidRPr="00CD6DA7">
        <w:rPr>
          <w:rFonts w:ascii="宋体" w:hAnsi="宋体"/>
          <w:szCs w:val="21"/>
          <w:u w:val="single"/>
        </w:rPr>
        <w:t xml:space="preserve"> </w:t>
      </w:r>
      <w:r w:rsidRPr="00CD6DA7">
        <w:rPr>
          <w:rFonts w:ascii="宋体" w:hAnsi="宋体" w:hint="eastAsia"/>
          <w:szCs w:val="21"/>
        </w:rPr>
        <w:t>；</w:t>
      </w:r>
    </w:p>
    <w:p w14:paraId="31A1BC59"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④评标委员会基于专业判断，认为供应商报价过低，有可能影响产品质量或者不能诚信履约的其他情形。</w:t>
      </w:r>
    </w:p>
    <w:p w14:paraId="24C36698"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szCs w:val="21"/>
        </w:rPr>
        <w:t>2</w:t>
      </w:r>
      <w:r w:rsidRPr="00CD6DA7">
        <w:rPr>
          <w:rFonts w:ascii="宋体" w:hAnsi="宋体" w:hint="eastAsia"/>
          <w:szCs w:val="21"/>
        </w:rPr>
        <w:t>）评标委员会启动异常低价投标审查后，属于前述第1项至第4项情形的，应当要求相关供应商在评审现场合理的时间内对投标价格</w:t>
      </w:r>
      <w:proofErr w:type="gramStart"/>
      <w:r w:rsidRPr="00CD6DA7">
        <w:rPr>
          <w:rFonts w:ascii="宋体" w:hAnsi="宋体" w:hint="eastAsia"/>
          <w:szCs w:val="21"/>
        </w:rPr>
        <w:t>作出</w:t>
      </w:r>
      <w:proofErr w:type="gramEnd"/>
      <w:r w:rsidRPr="00CD6DA7">
        <w:rPr>
          <w:rFonts w:ascii="宋体" w:hAnsi="宋体" w:hint="eastAsia"/>
          <w:szCs w:val="21"/>
        </w:rPr>
        <w:t>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77439AE6"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评标委员会依据专业经验，参考同类项目中标（成交）价格、类似产品市场价格水平、</w:t>
      </w:r>
      <w:r w:rsidRPr="00CD6DA7">
        <w:rPr>
          <w:rFonts w:ascii="宋体" w:hAnsi="宋体" w:hint="eastAsia"/>
          <w:szCs w:val="21"/>
        </w:rPr>
        <w:lastRenderedPageBreak/>
        <w:t>行业人工费用标准、国家有关部门指导行业协会发布的行业平均成本等情况，对报价合理性进行判断。</w:t>
      </w:r>
      <w:r w:rsidRPr="00CD6DA7">
        <w:rPr>
          <w:rFonts w:ascii="宋体" w:hAnsi="宋体" w:hint="eastAsia"/>
          <w:b/>
          <w:szCs w:val="21"/>
        </w:rPr>
        <w:t>投标供应商不能提供书面说明、证明材料，或者提供的书面说明、证明材料不能证明其报价合理性的，评标委员会应当将其作为无效投标处理。</w:t>
      </w:r>
    </w:p>
    <w:p w14:paraId="779A66E8"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796ACE22" w14:textId="4C6500D3"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异常低价投标审查的启动原因、审查意见和审查结果应当在评审报告中记录，并随供应商提供的相关书面说明及证明材料；以及评标委员会有关互联网浏览、查询历史一并归档。</w:t>
      </w:r>
    </w:p>
    <w:p w14:paraId="1172F84C"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（3）评标委员会按照招标文件中规定的评标方法和标准计算各投标人的报价得分。在计算过程中，不得去掉最高报价或者最低报价。</w:t>
      </w:r>
    </w:p>
    <w:p w14:paraId="02AC3E86"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（4）各投标人的得分为所有评委的有效评分的算术平均数。</w:t>
      </w:r>
    </w:p>
    <w:p w14:paraId="24E75606"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（5）评标委员会按照招标文件中的规定推荐中标候选人。</w:t>
      </w:r>
    </w:p>
    <w:p w14:paraId="59DBF8A0" w14:textId="77777777" w:rsidR="00F603EE" w:rsidRPr="00CD6DA7" w:rsidRDefault="001B1EBA">
      <w:pPr>
        <w:snapToGrid w:val="0"/>
        <w:spacing w:line="360" w:lineRule="auto"/>
        <w:ind w:firstLineChars="200" w:firstLine="420"/>
        <w:rPr>
          <w:rFonts w:ascii="宋体" w:hAnsi="宋体" w:hint="eastAsia"/>
          <w:szCs w:val="21"/>
        </w:rPr>
      </w:pPr>
      <w:r w:rsidRPr="00CD6DA7">
        <w:rPr>
          <w:rFonts w:ascii="宋体" w:hAnsi="宋体" w:hint="eastAsia"/>
          <w:szCs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w:t>
      </w:r>
      <w:proofErr w:type="gramStart"/>
      <w:r w:rsidRPr="00CD6DA7">
        <w:rPr>
          <w:rFonts w:ascii="宋体" w:hAnsi="宋体" w:hint="eastAsia"/>
          <w:szCs w:val="21"/>
        </w:rPr>
        <w:t>作出</w:t>
      </w:r>
      <w:proofErr w:type="gramEnd"/>
      <w:r w:rsidRPr="00CD6DA7">
        <w:rPr>
          <w:rFonts w:ascii="宋体" w:hAnsi="宋体" w:hint="eastAsia"/>
          <w:szCs w:val="21"/>
        </w:rPr>
        <w:t>结论。持不同意见的评标委员会成员应当在评标报告上签署不同意见及理由，否则视为同意评标报告。</w:t>
      </w:r>
    </w:p>
    <w:p w14:paraId="66DDF7CD" w14:textId="77777777" w:rsidR="00F603EE" w:rsidRPr="00CD6DA7" w:rsidRDefault="001B1EBA">
      <w:pPr>
        <w:snapToGrid w:val="0"/>
        <w:spacing w:line="360" w:lineRule="auto"/>
        <w:ind w:firstLineChars="202" w:firstLine="424"/>
        <w:jc w:val="center"/>
      </w:pPr>
      <w:r w:rsidRPr="00CD6DA7">
        <w:br w:type="page"/>
      </w:r>
      <w:r w:rsidRPr="00CD6DA7">
        <w:rPr>
          <w:rFonts w:ascii="宋体" w:hAnsi="宋体" w:cs="宋体"/>
          <w:b/>
          <w:bCs/>
          <w:sz w:val="32"/>
          <w:szCs w:val="32"/>
        </w:rPr>
        <w:lastRenderedPageBreak/>
        <w:t>三</w:t>
      </w:r>
      <w:r w:rsidRPr="00CD6DA7">
        <w:rPr>
          <w:rFonts w:ascii="宋体" w:hAnsi="宋体" w:cs="宋体" w:hint="eastAsia"/>
          <w:b/>
          <w:bCs/>
          <w:sz w:val="32"/>
          <w:szCs w:val="32"/>
        </w:rPr>
        <w:t>、评标标准</w:t>
      </w:r>
    </w:p>
    <w:p w14:paraId="528A4F89" w14:textId="5E034A11" w:rsidR="00F603EE" w:rsidRPr="00CD6DA7" w:rsidRDefault="001B1EBA" w:rsidP="00F53458">
      <w:pPr>
        <w:pStyle w:val="30"/>
        <w:keepNext w:val="0"/>
        <w:keepLines w:val="0"/>
        <w:jc w:val="center"/>
      </w:pPr>
      <w:r w:rsidRPr="00CD6DA7">
        <w:rPr>
          <w:rFonts w:hint="eastAsia"/>
        </w:rPr>
        <w:t>综合评分法</w:t>
      </w:r>
    </w:p>
    <w:p w14:paraId="0D4A9F43" w14:textId="47883E6B" w:rsidR="00514DD0" w:rsidRPr="00CD6DA7" w:rsidRDefault="00514DD0" w:rsidP="00514DD0">
      <w:pPr>
        <w:jc w:val="center"/>
        <w:rPr>
          <w:b/>
          <w:bCs/>
        </w:rPr>
      </w:pPr>
      <w:r w:rsidRPr="00CD6DA7">
        <w:rPr>
          <w:rFonts w:hint="eastAsia"/>
          <w:b/>
          <w:bCs/>
        </w:rPr>
        <w:t>适用分标</w:t>
      </w:r>
      <w:r w:rsidRPr="00CD6DA7">
        <w:rPr>
          <w:rFonts w:hint="eastAsia"/>
          <w:b/>
          <w:bCs/>
        </w:rPr>
        <w:t>1</w:t>
      </w:r>
      <w:r w:rsidRPr="00CD6DA7">
        <w:rPr>
          <w:rFonts w:hint="eastAsia"/>
          <w:b/>
          <w:bCs/>
        </w:rPr>
        <w:t>、</w:t>
      </w:r>
      <w:r w:rsidR="007C7C4E">
        <w:rPr>
          <w:rFonts w:hint="eastAsia"/>
          <w:b/>
          <w:bCs/>
        </w:rPr>
        <w:t>分标</w:t>
      </w:r>
      <w:r w:rsidR="00B851E5">
        <w:rPr>
          <w:rFonts w:hint="eastAsia"/>
          <w:b/>
          <w:bCs/>
        </w:rPr>
        <w:t>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
        <w:gridCol w:w="1385"/>
        <w:gridCol w:w="1489"/>
        <w:gridCol w:w="4936"/>
      </w:tblGrid>
      <w:tr w:rsidR="00CD6DA7" w:rsidRPr="00CD6DA7" w14:paraId="183DCBF5" w14:textId="77777777" w:rsidTr="009A41F2">
        <w:trPr>
          <w:trHeight w:val="491"/>
          <w:jc w:val="center"/>
        </w:trPr>
        <w:tc>
          <w:tcPr>
            <w:tcW w:w="1130" w:type="pct"/>
            <w:gridSpan w:val="2"/>
            <w:vAlign w:val="center"/>
          </w:tcPr>
          <w:p w14:paraId="46BD1C1E" w14:textId="77777777" w:rsidR="00BB1E7A" w:rsidRPr="00CD6DA7" w:rsidRDefault="00BB1E7A" w:rsidP="009A41F2">
            <w:pPr>
              <w:adjustRightInd w:val="0"/>
              <w:spacing w:line="360" w:lineRule="exact"/>
              <w:jc w:val="center"/>
              <w:textAlignment w:val="baseline"/>
              <w:rPr>
                <w:rFonts w:ascii="宋体" w:hAnsi="宋体" w:cs="Calibri" w:hint="eastAsia"/>
                <w:b/>
                <w:szCs w:val="21"/>
              </w:rPr>
            </w:pPr>
            <w:r w:rsidRPr="00CD6DA7">
              <w:rPr>
                <w:rFonts w:ascii="宋体" w:hAnsi="宋体" w:cs="Calibri" w:hint="eastAsia"/>
                <w:b/>
                <w:szCs w:val="21"/>
              </w:rPr>
              <w:t>序号</w:t>
            </w:r>
          </w:p>
        </w:tc>
        <w:tc>
          <w:tcPr>
            <w:tcW w:w="897" w:type="pct"/>
            <w:vAlign w:val="center"/>
          </w:tcPr>
          <w:p w14:paraId="5FEC80D7" w14:textId="77777777" w:rsidR="00BB1E7A" w:rsidRPr="00CD6DA7" w:rsidRDefault="00BB1E7A" w:rsidP="009A41F2">
            <w:pPr>
              <w:adjustRightInd w:val="0"/>
              <w:spacing w:line="360" w:lineRule="exact"/>
              <w:jc w:val="center"/>
              <w:textAlignment w:val="baseline"/>
              <w:rPr>
                <w:rFonts w:ascii="宋体" w:hAnsi="宋体" w:cs="Calibri" w:hint="eastAsia"/>
                <w:b/>
                <w:szCs w:val="21"/>
              </w:rPr>
            </w:pPr>
            <w:r w:rsidRPr="00CD6DA7">
              <w:rPr>
                <w:rFonts w:ascii="宋体" w:hAnsi="宋体" w:cs="Calibri" w:hint="eastAsia"/>
                <w:b/>
                <w:szCs w:val="21"/>
              </w:rPr>
              <w:t>评审因素</w:t>
            </w:r>
          </w:p>
        </w:tc>
        <w:tc>
          <w:tcPr>
            <w:tcW w:w="2973" w:type="pct"/>
            <w:vAlign w:val="center"/>
          </w:tcPr>
          <w:p w14:paraId="0F179F0F" w14:textId="77777777" w:rsidR="00BB1E7A" w:rsidRPr="00CD6DA7" w:rsidRDefault="00BB1E7A" w:rsidP="009A41F2">
            <w:pPr>
              <w:adjustRightInd w:val="0"/>
              <w:spacing w:line="360" w:lineRule="exact"/>
              <w:jc w:val="center"/>
              <w:textAlignment w:val="baseline"/>
              <w:rPr>
                <w:rFonts w:ascii="宋体" w:hAnsi="宋体" w:cs="Calibri" w:hint="eastAsia"/>
                <w:b/>
                <w:szCs w:val="21"/>
              </w:rPr>
            </w:pPr>
            <w:r w:rsidRPr="00CD6DA7">
              <w:rPr>
                <w:rFonts w:ascii="宋体" w:hAnsi="宋体" w:cs="Calibri" w:hint="eastAsia"/>
                <w:b/>
                <w:szCs w:val="21"/>
              </w:rPr>
              <w:t>评标标准</w:t>
            </w:r>
          </w:p>
        </w:tc>
      </w:tr>
      <w:tr w:rsidR="00CD6DA7" w:rsidRPr="00CD6DA7" w14:paraId="59D70A6F" w14:textId="77777777" w:rsidTr="009A41F2">
        <w:trPr>
          <w:jc w:val="center"/>
        </w:trPr>
        <w:tc>
          <w:tcPr>
            <w:tcW w:w="296" w:type="pct"/>
            <w:vAlign w:val="center"/>
          </w:tcPr>
          <w:p w14:paraId="15C630C0" w14:textId="77777777" w:rsidR="00BB1E7A" w:rsidRPr="00CD6DA7" w:rsidRDefault="00BB1E7A" w:rsidP="009A41F2">
            <w:pPr>
              <w:adjustRightInd w:val="0"/>
              <w:spacing w:line="360" w:lineRule="exact"/>
              <w:jc w:val="center"/>
              <w:textAlignment w:val="baseline"/>
              <w:rPr>
                <w:rFonts w:ascii="宋体" w:hAnsi="宋体" w:cs="Calibri" w:hint="eastAsia"/>
                <w:szCs w:val="21"/>
              </w:rPr>
            </w:pPr>
            <w:r w:rsidRPr="00CD6DA7">
              <w:rPr>
                <w:rFonts w:ascii="宋体" w:hAnsi="宋体" w:cs="Calibri" w:hint="eastAsia"/>
                <w:szCs w:val="21"/>
              </w:rPr>
              <w:t>1</w:t>
            </w:r>
          </w:p>
        </w:tc>
        <w:tc>
          <w:tcPr>
            <w:tcW w:w="834" w:type="pct"/>
            <w:vAlign w:val="center"/>
          </w:tcPr>
          <w:p w14:paraId="6F48F8CF" w14:textId="77777777" w:rsidR="00BB1E7A" w:rsidRPr="00CD6DA7" w:rsidRDefault="00BB1E7A" w:rsidP="009A41F2">
            <w:pPr>
              <w:adjustRightInd w:val="0"/>
              <w:spacing w:line="360" w:lineRule="exact"/>
              <w:jc w:val="center"/>
              <w:textAlignment w:val="baseline"/>
              <w:rPr>
                <w:rFonts w:ascii="宋体" w:hAnsi="宋体" w:cs="Calibri" w:hint="eastAsia"/>
                <w:b/>
                <w:bCs/>
                <w:szCs w:val="21"/>
              </w:rPr>
            </w:pPr>
            <w:r w:rsidRPr="00CD6DA7">
              <w:rPr>
                <w:rFonts w:ascii="宋体" w:hAnsi="宋体" w:cs="Calibri" w:hint="eastAsia"/>
                <w:b/>
                <w:bCs/>
                <w:szCs w:val="21"/>
              </w:rPr>
              <w:t>价格分</w:t>
            </w:r>
          </w:p>
          <w:p w14:paraId="5D7E0CD7" w14:textId="77777777" w:rsidR="00BB1E7A" w:rsidRPr="00CD6DA7" w:rsidRDefault="00BB1E7A" w:rsidP="009A41F2">
            <w:pPr>
              <w:adjustRightInd w:val="0"/>
              <w:spacing w:line="360" w:lineRule="exact"/>
              <w:jc w:val="center"/>
              <w:textAlignment w:val="baseline"/>
              <w:rPr>
                <w:rFonts w:ascii="宋体" w:hAnsi="宋体" w:cs="Calibri" w:hint="eastAsia"/>
                <w:b/>
                <w:bCs/>
                <w:szCs w:val="21"/>
              </w:rPr>
            </w:pPr>
            <w:r w:rsidRPr="00CD6DA7">
              <w:rPr>
                <w:rFonts w:ascii="宋体" w:hAnsi="宋体" w:cs="Calibri" w:hint="eastAsia"/>
                <w:b/>
                <w:bCs/>
                <w:szCs w:val="21"/>
              </w:rPr>
              <w:t>（满分</w:t>
            </w:r>
            <w:r w:rsidRPr="00CD6DA7">
              <w:rPr>
                <w:rFonts w:ascii="宋体" w:hAnsi="宋体" w:cs="Calibri"/>
                <w:b/>
                <w:bCs/>
                <w:szCs w:val="21"/>
                <w:u w:val="single"/>
              </w:rPr>
              <w:t>30</w:t>
            </w:r>
            <w:r w:rsidRPr="00CD6DA7">
              <w:rPr>
                <w:rFonts w:ascii="宋体" w:hAnsi="宋体" w:cs="Calibri" w:hint="eastAsia"/>
                <w:b/>
                <w:bCs/>
                <w:szCs w:val="21"/>
              </w:rPr>
              <w:t>分）</w:t>
            </w:r>
          </w:p>
        </w:tc>
        <w:tc>
          <w:tcPr>
            <w:tcW w:w="897" w:type="pct"/>
            <w:vAlign w:val="center"/>
          </w:tcPr>
          <w:p w14:paraId="47BF86D2" w14:textId="77777777" w:rsidR="00BB1E7A" w:rsidRPr="00CD6DA7" w:rsidRDefault="00BB1E7A" w:rsidP="009A41F2">
            <w:pPr>
              <w:adjustRightInd w:val="0"/>
              <w:spacing w:line="360" w:lineRule="exact"/>
              <w:jc w:val="center"/>
              <w:textAlignment w:val="baseline"/>
              <w:rPr>
                <w:rFonts w:ascii="宋体" w:hAnsi="宋体" w:cs="Calibri" w:hint="eastAsia"/>
                <w:bCs/>
                <w:szCs w:val="21"/>
              </w:rPr>
            </w:pPr>
            <w:r w:rsidRPr="00CD6DA7">
              <w:rPr>
                <w:rFonts w:ascii="宋体" w:hAnsi="宋体" w:cs="Calibri" w:hint="eastAsia"/>
                <w:bCs/>
                <w:szCs w:val="21"/>
              </w:rPr>
              <w:t>投标报价（满分</w:t>
            </w:r>
            <w:r w:rsidRPr="00CD6DA7">
              <w:rPr>
                <w:rFonts w:ascii="宋体" w:hAnsi="宋体" w:cs="Calibri"/>
                <w:bCs/>
                <w:szCs w:val="21"/>
              </w:rPr>
              <w:t>30</w:t>
            </w:r>
            <w:r w:rsidRPr="00CD6DA7">
              <w:rPr>
                <w:rFonts w:ascii="宋体" w:hAnsi="宋体" w:cs="Calibri" w:hint="eastAsia"/>
                <w:bCs/>
                <w:szCs w:val="21"/>
              </w:rPr>
              <w:t>分）</w:t>
            </w:r>
          </w:p>
        </w:tc>
        <w:tc>
          <w:tcPr>
            <w:tcW w:w="2973" w:type="pct"/>
            <w:vAlign w:val="center"/>
          </w:tcPr>
          <w:p w14:paraId="19A403A7"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（1）评标报价为投标人的投标报价进行政策性扣除后的价格，评标报价只是作为评标时使用。最终中标人的中标金额等于投标报价。</w:t>
            </w:r>
          </w:p>
          <w:p w14:paraId="442CDD95"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（2）政策性扣除计算方法。</w:t>
            </w:r>
          </w:p>
          <w:p w14:paraId="083D74A6"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根据《政府采购促进中小企业发展管理办法》（财库〔2020〕46号）及《广西壮族自治区财政厅关于持续优化政府采购营商环境推动高质量发展的通知》（</w:t>
            </w:r>
            <w:proofErr w:type="gramStart"/>
            <w:r w:rsidRPr="00CD6DA7">
              <w:rPr>
                <w:rFonts w:ascii="宋体" w:hAnsi="宋体" w:cs="Calibri" w:hint="eastAsia"/>
                <w:bCs/>
                <w:szCs w:val="21"/>
              </w:rPr>
              <w:t>桂财采〔2024〕</w:t>
            </w:r>
            <w:proofErr w:type="gramEnd"/>
            <w:r w:rsidRPr="00CD6DA7">
              <w:rPr>
                <w:rFonts w:ascii="宋体" w:hAnsi="宋体" w:cs="Calibri" w:hint="eastAsia"/>
                <w:bCs/>
                <w:szCs w:val="21"/>
              </w:rPr>
              <w:t>55号）的规定，投标人在其投标文件中提供《中小企业声明函》，且其投标全部货物由小</w:t>
            </w:r>
            <w:proofErr w:type="gramStart"/>
            <w:r w:rsidRPr="00CD6DA7">
              <w:rPr>
                <w:rFonts w:ascii="宋体" w:hAnsi="宋体" w:cs="Calibri" w:hint="eastAsia"/>
                <w:bCs/>
                <w:szCs w:val="21"/>
              </w:rPr>
              <w:t>微企业</w:t>
            </w:r>
            <w:proofErr w:type="gramEnd"/>
            <w:r w:rsidRPr="00CD6DA7">
              <w:rPr>
                <w:rFonts w:ascii="宋体" w:hAnsi="宋体" w:cs="Calibri" w:hint="eastAsia"/>
                <w:bCs/>
                <w:szCs w:val="21"/>
              </w:rPr>
              <w:t>制造的，对其投标报价给予10%的扣除，扣除后的价格为评标报价，即评标报价=投标报价×（1-10%）。除上述情况外，评标报价=投标报价。</w:t>
            </w:r>
          </w:p>
          <w:p w14:paraId="38B0BDC7"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6F6D3AFB"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C7C9828"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（5）本国产品政策性扣除计算方法。</w:t>
            </w:r>
          </w:p>
          <w:p w14:paraId="62E622CD"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根据《国务院办公厅关于在政府采购中实施本国产品标准及相关政策的通知》（国办发〔2025〕34号）</w:t>
            </w:r>
            <w:r w:rsidRPr="00CD6DA7">
              <w:rPr>
                <w:rFonts w:ascii="宋体" w:hAnsi="宋体" w:cs="Calibri" w:hint="eastAsia"/>
                <w:bCs/>
                <w:szCs w:val="21"/>
              </w:rPr>
              <w:lastRenderedPageBreak/>
              <w:t>的规定，政府采购活动中既有本国产品又有非本国产品参与竞争的，依法对本国产品给予价格评审优惠，对本国产品的报价给予20%的价格扣除，用扣除后的价格参与评审。</w:t>
            </w:r>
          </w:p>
          <w:p w14:paraId="31D1FE5F"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60184B91"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供应商在其投标文件中提供《关于符合本国产品标准的声明函》或财政部会同有关部门规定的有关证明文件，出具符合要求的《声明函》或有关证明文件的，该产品视为本国产品。</w:t>
            </w:r>
          </w:p>
          <w:p w14:paraId="1F17D757"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如果所有参与竞争的供应商均可享受本国产品价格评审优惠，则统一不进行价格扣除。</w:t>
            </w:r>
          </w:p>
          <w:p w14:paraId="70ACDA07" w14:textId="37122F94"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（6）中小企业折扣与本国产品折扣进行叠加计算，用扣除后的价格参加评审。即</w:t>
            </w:r>
            <w:r w:rsidR="00477849">
              <w:rPr>
                <w:rFonts w:ascii="宋体" w:hAnsi="宋体" w:cs="Calibri" w:hint="eastAsia"/>
                <w:bCs/>
                <w:szCs w:val="21"/>
              </w:rPr>
              <w:t>评标报价</w:t>
            </w:r>
            <w:r w:rsidRPr="00CD6DA7">
              <w:rPr>
                <w:rFonts w:ascii="宋体" w:hAnsi="宋体" w:cs="Calibri" w:hint="eastAsia"/>
                <w:bCs/>
                <w:szCs w:val="21"/>
              </w:rPr>
              <w:t>=投标报价-中小企业折扣-本国产品折扣，除上述情况外，</w:t>
            </w:r>
            <w:r w:rsidR="00477849">
              <w:rPr>
                <w:rFonts w:ascii="宋体" w:hAnsi="宋体" w:cs="Calibri" w:hint="eastAsia"/>
                <w:bCs/>
                <w:szCs w:val="21"/>
              </w:rPr>
              <w:t>评标报价</w:t>
            </w:r>
            <w:r w:rsidRPr="00CD6DA7">
              <w:rPr>
                <w:rFonts w:ascii="宋体" w:hAnsi="宋体" w:cs="Calibri" w:hint="eastAsia"/>
                <w:bCs/>
                <w:szCs w:val="21"/>
              </w:rPr>
              <w:t>=投标报价。</w:t>
            </w:r>
          </w:p>
          <w:p w14:paraId="32352BF0"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（7）满足招标文件要求且评标报价最低的评标报价为评标基准价，其价格分为满分。</w:t>
            </w:r>
          </w:p>
          <w:p w14:paraId="3CE37785" w14:textId="77777777" w:rsidR="00BB1E7A" w:rsidRPr="00CD6DA7" w:rsidRDefault="00BB1E7A" w:rsidP="009A41F2">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 xml:space="preserve">（8）价格分计算公式：        </w:t>
            </w:r>
          </w:p>
          <w:p w14:paraId="7D6D0147" w14:textId="649F60F4" w:rsidR="00BB1E7A" w:rsidRPr="00CD6DA7" w:rsidRDefault="00BB1E7A" w:rsidP="009A41F2">
            <w:pPr>
              <w:spacing w:line="360" w:lineRule="exact"/>
              <w:rPr>
                <w:rFonts w:ascii="宋体" w:hAnsi="宋体" w:cs="Courier New" w:hint="eastAsia"/>
                <w:bCs/>
                <w:szCs w:val="21"/>
              </w:rPr>
            </w:pPr>
            <w:r w:rsidRPr="00CD6DA7">
              <w:rPr>
                <w:rFonts w:ascii="宋体" w:hAnsi="宋体" w:cs="Calibri" w:hint="eastAsia"/>
                <w:bCs/>
                <w:szCs w:val="21"/>
              </w:rPr>
              <w:t>价格分=（评标基准价/</w:t>
            </w:r>
            <w:r w:rsidR="00477849">
              <w:rPr>
                <w:rFonts w:ascii="宋体" w:hAnsi="宋体" w:cs="Calibri" w:hint="eastAsia"/>
                <w:bCs/>
                <w:szCs w:val="21"/>
              </w:rPr>
              <w:t>评标报价</w:t>
            </w:r>
            <w:r w:rsidRPr="00CD6DA7">
              <w:rPr>
                <w:rFonts w:ascii="宋体" w:hAnsi="宋体" w:cs="Calibri" w:hint="eastAsia"/>
                <w:bCs/>
                <w:szCs w:val="21"/>
              </w:rPr>
              <w:t>）×30分</w:t>
            </w:r>
          </w:p>
        </w:tc>
      </w:tr>
      <w:tr w:rsidR="00CD6DA7" w:rsidRPr="00CD6DA7" w14:paraId="22448262" w14:textId="77777777" w:rsidTr="009A41F2">
        <w:trPr>
          <w:jc w:val="center"/>
        </w:trPr>
        <w:tc>
          <w:tcPr>
            <w:tcW w:w="296" w:type="pct"/>
            <w:vMerge w:val="restart"/>
            <w:vAlign w:val="center"/>
          </w:tcPr>
          <w:p w14:paraId="29B83817" w14:textId="77777777" w:rsidR="007F12FA" w:rsidRPr="00CD6DA7" w:rsidRDefault="007F12FA" w:rsidP="007F12FA">
            <w:pPr>
              <w:adjustRightInd w:val="0"/>
              <w:spacing w:line="360" w:lineRule="exact"/>
              <w:jc w:val="center"/>
              <w:textAlignment w:val="baseline"/>
              <w:rPr>
                <w:rFonts w:ascii="宋体" w:hAnsi="宋体" w:cs="Calibri" w:hint="eastAsia"/>
                <w:szCs w:val="21"/>
              </w:rPr>
            </w:pPr>
            <w:r w:rsidRPr="00CD6DA7">
              <w:rPr>
                <w:rFonts w:ascii="宋体" w:hAnsi="宋体" w:cs="Calibri" w:hint="eastAsia"/>
                <w:szCs w:val="21"/>
              </w:rPr>
              <w:lastRenderedPageBreak/>
              <w:t>2</w:t>
            </w:r>
          </w:p>
        </w:tc>
        <w:tc>
          <w:tcPr>
            <w:tcW w:w="834" w:type="pct"/>
            <w:vMerge w:val="restart"/>
            <w:vAlign w:val="center"/>
          </w:tcPr>
          <w:p w14:paraId="1B4C962F" w14:textId="4409C391" w:rsidR="007F12FA" w:rsidRPr="00CD6DA7" w:rsidRDefault="007F12FA" w:rsidP="007F12FA">
            <w:pPr>
              <w:adjustRightInd w:val="0"/>
              <w:spacing w:line="360" w:lineRule="exact"/>
              <w:jc w:val="center"/>
              <w:textAlignment w:val="baseline"/>
              <w:rPr>
                <w:rFonts w:ascii="宋体" w:hAnsi="宋体" w:cs="Calibri" w:hint="eastAsia"/>
                <w:b/>
                <w:bCs/>
                <w:szCs w:val="21"/>
              </w:rPr>
            </w:pPr>
            <w:r w:rsidRPr="00CD6DA7">
              <w:rPr>
                <w:rFonts w:ascii="宋体" w:hAnsi="宋体" w:cs="Calibri" w:hint="eastAsia"/>
                <w:b/>
                <w:bCs/>
                <w:szCs w:val="21"/>
              </w:rPr>
              <w:t>技术分（满分</w:t>
            </w:r>
            <w:r w:rsidR="00DB013F" w:rsidRPr="00CD6DA7">
              <w:rPr>
                <w:rFonts w:ascii="宋体" w:hAnsi="宋体" w:cs="Calibri" w:hint="eastAsia"/>
                <w:b/>
                <w:bCs/>
                <w:szCs w:val="21"/>
              </w:rPr>
              <w:t>36</w:t>
            </w:r>
            <w:r w:rsidRPr="00CD6DA7">
              <w:rPr>
                <w:rFonts w:ascii="宋体" w:hAnsi="宋体" w:cs="Calibri" w:hint="eastAsia"/>
                <w:b/>
                <w:bCs/>
                <w:szCs w:val="21"/>
              </w:rPr>
              <w:t>分）</w:t>
            </w:r>
          </w:p>
        </w:tc>
        <w:tc>
          <w:tcPr>
            <w:tcW w:w="897" w:type="pct"/>
            <w:vAlign w:val="center"/>
          </w:tcPr>
          <w:p w14:paraId="642A5C05" w14:textId="045BFBBD" w:rsidR="007F12FA" w:rsidRPr="00CD6DA7" w:rsidRDefault="007F12FA" w:rsidP="007F12FA">
            <w:pPr>
              <w:adjustRightInd w:val="0"/>
              <w:spacing w:line="360" w:lineRule="exact"/>
              <w:jc w:val="left"/>
              <w:textAlignment w:val="baseline"/>
              <w:rPr>
                <w:rFonts w:ascii="宋体" w:hAnsi="宋体" w:cs="Calibri" w:hint="eastAsia"/>
                <w:szCs w:val="21"/>
              </w:rPr>
            </w:pPr>
            <w:r w:rsidRPr="00CD6DA7">
              <w:rPr>
                <w:rFonts w:ascii="宋体" w:hAnsi="宋体" w:cs="Calibri" w:hint="eastAsia"/>
                <w:szCs w:val="21"/>
              </w:rPr>
              <w:t>技术参数（满分</w:t>
            </w:r>
            <w:r w:rsidR="00F91B24" w:rsidRPr="00CD6DA7">
              <w:rPr>
                <w:rFonts w:ascii="宋体" w:hAnsi="宋体" w:cs="Calibri" w:hint="eastAsia"/>
                <w:szCs w:val="21"/>
              </w:rPr>
              <w:t>20</w:t>
            </w:r>
            <w:r w:rsidRPr="00CD6DA7">
              <w:rPr>
                <w:rFonts w:ascii="宋体" w:hAnsi="宋体" w:cs="Calibri" w:hint="eastAsia"/>
                <w:szCs w:val="21"/>
              </w:rPr>
              <w:t>分）</w:t>
            </w:r>
          </w:p>
        </w:tc>
        <w:tc>
          <w:tcPr>
            <w:tcW w:w="2973" w:type="pct"/>
            <w:vAlign w:val="center"/>
          </w:tcPr>
          <w:p w14:paraId="78244CC4" w14:textId="08FE7074" w:rsidR="0085236A" w:rsidRPr="00CD6DA7" w:rsidRDefault="0085236A" w:rsidP="0085236A">
            <w:pPr>
              <w:widowControl/>
              <w:shd w:val="clear" w:color="auto" w:fill="FFFFFF"/>
              <w:spacing w:line="360" w:lineRule="exact"/>
              <w:ind w:firstLineChars="200" w:firstLine="420"/>
              <w:rPr>
                <w:rFonts w:hAnsi="宋体" w:cs="Courier New" w:hint="eastAsia"/>
              </w:rPr>
            </w:pPr>
            <w:r w:rsidRPr="00CD6DA7">
              <w:rPr>
                <w:rFonts w:hAnsi="宋体" w:cs="Courier New" w:hint="eastAsia"/>
              </w:rPr>
              <w:t>投标人投标产品（所有标的产品）“技术需求及要求”</w:t>
            </w:r>
            <w:r w:rsidR="008F4AF0" w:rsidRPr="00CD6DA7">
              <w:rPr>
                <w:rFonts w:hAnsi="宋体" w:cs="Courier New" w:hint="eastAsia"/>
              </w:rPr>
              <w:t>中，</w:t>
            </w:r>
            <w:r w:rsidRPr="00CD6DA7">
              <w:rPr>
                <w:rFonts w:hAnsi="宋体" w:cs="Courier New" w:hint="eastAsia"/>
                <w:b/>
                <w:bCs/>
                <w:u w:val="single"/>
              </w:rPr>
              <w:t>标记“▲”号的技术需求及要求存在负偏离或不响应的作投标无效处理</w:t>
            </w:r>
            <w:r w:rsidRPr="00CD6DA7">
              <w:rPr>
                <w:rFonts w:hAnsi="宋体" w:cs="Courier New" w:hint="eastAsia"/>
              </w:rPr>
              <w:t>；未标记“▲”号的技术需求及要求存在负偏离的或不响应的，按以下标准进行评定：</w:t>
            </w:r>
          </w:p>
          <w:p w14:paraId="23A1FA5C" w14:textId="076BA605" w:rsidR="0085236A" w:rsidRPr="00CD6DA7" w:rsidRDefault="0085236A" w:rsidP="0085236A">
            <w:pPr>
              <w:widowControl/>
              <w:shd w:val="clear" w:color="auto" w:fill="FFFFFF"/>
              <w:spacing w:line="360" w:lineRule="exact"/>
              <w:ind w:firstLineChars="200" w:firstLine="420"/>
              <w:rPr>
                <w:rFonts w:hAnsi="宋体" w:cs="Courier New" w:hint="eastAsia"/>
              </w:rPr>
            </w:pPr>
            <w:r w:rsidRPr="00CD6DA7">
              <w:rPr>
                <w:rFonts w:hAnsi="宋体" w:cs="Courier New" w:hint="eastAsia"/>
              </w:rPr>
              <w:t>一档（</w:t>
            </w:r>
            <w:r w:rsidR="00377CEB" w:rsidRPr="00CD6DA7">
              <w:rPr>
                <w:rFonts w:hAnsi="宋体" w:cs="Courier New" w:hint="eastAsia"/>
              </w:rPr>
              <w:t>4</w:t>
            </w:r>
            <w:r w:rsidRPr="00CD6DA7">
              <w:rPr>
                <w:rFonts w:hAnsi="宋体" w:cs="Courier New" w:hint="eastAsia"/>
              </w:rPr>
              <w:t>分）：所提供产品性能或技术参数经评标委员会审核，未标记“▲”号的技术需求及要求存在超过</w:t>
            </w:r>
            <w:r w:rsidRPr="00CD6DA7">
              <w:rPr>
                <w:rFonts w:hAnsi="宋体" w:cs="Courier New" w:hint="eastAsia"/>
              </w:rPr>
              <w:t>10</w:t>
            </w:r>
            <w:r w:rsidRPr="00CD6DA7">
              <w:rPr>
                <w:rFonts w:hAnsi="宋体" w:cs="Courier New" w:hint="eastAsia"/>
              </w:rPr>
              <w:t>项负偏离。</w:t>
            </w:r>
          </w:p>
          <w:p w14:paraId="180E5857" w14:textId="1CE756CB" w:rsidR="0085236A" w:rsidRPr="00CD6DA7" w:rsidRDefault="0085236A" w:rsidP="0085236A">
            <w:pPr>
              <w:widowControl/>
              <w:shd w:val="clear" w:color="auto" w:fill="FFFFFF"/>
              <w:spacing w:line="360" w:lineRule="exact"/>
              <w:ind w:firstLineChars="200" w:firstLine="420"/>
              <w:rPr>
                <w:rFonts w:hAnsi="宋体" w:cs="Courier New" w:hint="eastAsia"/>
              </w:rPr>
            </w:pPr>
            <w:r w:rsidRPr="00CD6DA7">
              <w:rPr>
                <w:rFonts w:hAnsi="宋体" w:cs="Courier New" w:hint="eastAsia"/>
              </w:rPr>
              <w:t>二档（</w:t>
            </w:r>
            <w:r w:rsidR="00377CEB" w:rsidRPr="00CD6DA7">
              <w:rPr>
                <w:rFonts w:hAnsi="宋体" w:cs="Courier New" w:hint="eastAsia"/>
              </w:rPr>
              <w:t>8</w:t>
            </w:r>
            <w:r w:rsidRPr="00CD6DA7">
              <w:rPr>
                <w:rFonts w:hAnsi="宋体" w:cs="Courier New" w:hint="eastAsia"/>
              </w:rPr>
              <w:t>分）：所提供产品性能或技术参数经评标委员会审核，未标记“▲”号的技术需求及要求存在有</w:t>
            </w:r>
            <w:r w:rsidRPr="00CD6DA7">
              <w:rPr>
                <w:rFonts w:hAnsi="宋体" w:cs="Courier New" w:hint="eastAsia"/>
              </w:rPr>
              <w:t>7-10</w:t>
            </w:r>
            <w:r w:rsidRPr="00CD6DA7">
              <w:rPr>
                <w:rFonts w:hAnsi="宋体" w:cs="Courier New" w:hint="eastAsia"/>
              </w:rPr>
              <w:t>项负偏离。</w:t>
            </w:r>
          </w:p>
          <w:p w14:paraId="795FCEEE" w14:textId="16BA38FD" w:rsidR="0085236A" w:rsidRPr="00CD6DA7" w:rsidRDefault="0085236A" w:rsidP="0085236A">
            <w:pPr>
              <w:widowControl/>
              <w:shd w:val="clear" w:color="auto" w:fill="FFFFFF"/>
              <w:spacing w:line="360" w:lineRule="exact"/>
              <w:ind w:firstLineChars="200" w:firstLine="420"/>
              <w:rPr>
                <w:rFonts w:hAnsi="宋体" w:cs="Courier New" w:hint="eastAsia"/>
              </w:rPr>
            </w:pPr>
            <w:r w:rsidRPr="00CD6DA7">
              <w:rPr>
                <w:rFonts w:hAnsi="宋体" w:cs="Courier New" w:hint="eastAsia"/>
              </w:rPr>
              <w:lastRenderedPageBreak/>
              <w:t>三档（</w:t>
            </w:r>
            <w:r w:rsidR="00377CEB" w:rsidRPr="00CD6DA7">
              <w:rPr>
                <w:rFonts w:hAnsi="宋体" w:cs="Courier New" w:hint="eastAsia"/>
              </w:rPr>
              <w:t>12</w:t>
            </w:r>
            <w:r w:rsidRPr="00CD6DA7">
              <w:rPr>
                <w:rFonts w:hAnsi="宋体" w:cs="Courier New" w:hint="eastAsia"/>
              </w:rPr>
              <w:t>分）：所提供产品性能或技术参数经评标委员会审核，未标记“▲”号的技术需求及要求存在有</w:t>
            </w:r>
            <w:r w:rsidRPr="00CD6DA7">
              <w:rPr>
                <w:rFonts w:hAnsi="宋体" w:cs="Courier New" w:hint="eastAsia"/>
              </w:rPr>
              <w:t>4-6</w:t>
            </w:r>
            <w:r w:rsidRPr="00CD6DA7">
              <w:rPr>
                <w:rFonts w:hAnsi="宋体" w:cs="Courier New" w:hint="eastAsia"/>
              </w:rPr>
              <w:t>项负偏离。</w:t>
            </w:r>
          </w:p>
          <w:p w14:paraId="6B926BAE" w14:textId="0E05CFC9" w:rsidR="0085236A" w:rsidRPr="00CD6DA7" w:rsidRDefault="0085236A" w:rsidP="0085236A">
            <w:pPr>
              <w:widowControl/>
              <w:shd w:val="clear" w:color="auto" w:fill="FFFFFF"/>
              <w:spacing w:line="360" w:lineRule="exact"/>
              <w:ind w:firstLineChars="200" w:firstLine="420"/>
              <w:rPr>
                <w:rFonts w:hAnsi="宋体" w:cs="Courier New" w:hint="eastAsia"/>
              </w:rPr>
            </w:pPr>
            <w:r w:rsidRPr="00CD6DA7">
              <w:rPr>
                <w:rFonts w:hAnsi="宋体" w:cs="Courier New" w:hint="eastAsia"/>
              </w:rPr>
              <w:t>四档（</w:t>
            </w:r>
            <w:r w:rsidR="00377CEB" w:rsidRPr="00CD6DA7">
              <w:rPr>
                <w:rFonts w:hAnsi="宋体" w:cs="Courier New" w:hint="eastAsia"/>
              </w:rPr>
              <w:t>16</w:t>
            </w:r>
            <w:r w:rsidRPr="00CD6DA7">
              <w:rPr>
                <w:rFonts w:hAnsi="宋体" w:cs="Courier New" w:hint="eastAsia"/>
              </w:rPr>
              <w:t>分）：所提供产品性能或技术参数经评标委员会审核，未标记“▲”号的技术需求及要求存在有</w:t>
            </w:r>
            <w:r w:rsidRPr="00CD6DA7">
              <w:rPr>
                <w:rFonts w:hAnsi="宋体" w:cs="Courier New" w:hint="eastAsia"/>
              </w:rPr>
              <w:t>1-3</w:t>
            </w:r>
            <w:r w:rsidRPr="00CD6DA7">
              <w:rPr>
                <w:rFonts w:hAnsi="宋体" w:cs="Courier New" w:hint="eastAsia"/>
              </w:rPr>
              <w:t>项负偏离。</w:t>
            </w:r>
          </w:p>
          <w:p w14:paraId="1B5EE359" w14:textId="5F32B57B" w:rsidR="0085236A" w:rsidRPr="00CD6DA7" w:rsidRDefault="0085236A" w:rsidP="00377CEB">
            <w:pPr>
              <w:widowControl/>
              <w:shd w:val="clear" w:color="auto" w:fill="FFFFFF"/>
              <w:spacing w:line="360" w:lineRule="exact"/>
              <w:ind w:firstLineChars="200" w:firstLine="420"/>
              <w:rPr>
                <w:rFonts w:ascii="宋体" w:hAnsi="宋体" w:cs="Courier New" w:hint="eastAsia"/>
                <w:b/>
                <w:bCs/>
                <w:szCs w:val="21"/>
              </w:rPr>
            </w:pPr>
            <w:r w:rsidRPr="00CD6DA7">
              <w:rPr>
                <w:rFonts w:hAnsi="宋体" w:cs="Courier New" w:hint="eastAsia"/>
              </w:rPr>
              <w:t>五档（</w:t>
            </w:r>
            <w:r w:rsidR="00377CEB" w:rsidRPr="00CD6DA7">
              <w:rPr>
                <w:rFonts w:hAnsi="宋体" w:cs="Courier New" w:hint="eastAsia"/>
              </w:rPr>
              <w:t>20</w:t>
            </w:r>
            <w:r w:rsidRPr="00CD6DA7">
              <w:rPr>
                <w:rFonts w:hAnsi="宋体" w:cs="Courier New" w:hint="eastAsia"/>
              </w:rPr>
              <w:t>分）：所提供产品性能或技术参数经评标委员会审核，未标记“▲”号的技术需求及要求完全满足或优于采购需求，无负偏离项。</w:t>
            </w:r>
          </w:p>
        </w:tc>
      </w:tr>
      <w:tr w:rsidR="00CD6DA7" w:rsidRPr="00CD6DA7" w14:paraId="236197E8" w14:textId="77777777" w:rsidTr="00BF2676">
        <w:trPr>
          <w:jc w:val="center"/>
        </w:trPr>
        <w:tc>
          <w:tcPr>
            <w:tcW w:w="296" w:type="pct"/>
            <w:vMerge/>
            <w:vAlign w:val="center"/>
          </w:tcPr>
          <w:p w14:paraId="394AB428" w14:textId="77777777" w:rsidR="00EB7541" w:rsidRPr="00CD6DA7" w:rsidRDefault="00EB7541" w:rsidP="00EB7541">
            <w:pPr>
              <w:adjustRightInd w:val="0"/>
              <w:spacing w:line="360" w:lineRule="exact"/>
              <w:jc w:val="center"/>
              <w:textAlignment w:val="baseline"/>
              <w:rPr>
                <w:rFonts w:ascii="宋体" w:hAnsi="宋体" w:cs="Calibri" w:hint="eastAsia"/>
                <w:szCs w:val="21"/>
              </w:rPr>
            </w:pPr>
          </w:p>
        </w:tc>
        <w:tc>
          <w:tcPr>
            <w:tcW w:w="834" w:type="pct"/>
            <w:vMerge/>
            <w:vAlign w:val="center"/>
          </w:tcPr>
          <w:p w14:paraId="01EE321C" w14:textId="77777777" w:rsidR="00EB7541" w:rsidRPr="00CD6DA7" w:rsidRDefault="00EB7541" w:rsidP="00EB7541">
            <w:pPr>
              <w:adjustRightInd w:val="0"/>
              <w:spacing w:line="360" w:lineRule="exact"/>
              <w:jc w:val="center"/>
              <w:textAlignment w:val="baseline"/>
              <w:rPr>
                <w:rFonts w:ascii="宋体" w:hAnsi="宋体" w:cs="Calibri" w:hint="eastAsia"/>
                <w:b/>
                <w:bCs/>
                <w:szCs w:val="21"/>
              </w:rPr>
            </w:pPr>
          </w:p>
        </w:tc>
        <w:tc>
          <w:tcPr>
            <w:tcW w:w="897" w:type="pct"/>
            <w:vAlign w:val="center"/>
          </w:tcPr>
          <w:p w14:paraId="2A050BE7" w14:textId="31537015" w:rsidR="00EB7541" w:rsidRPr="00CD6DA7" w:rsidRDefault="00EB7541" w:rsidP="00EB7541">
            <w:pPr>
              <w:adjustRightInd w:val="0"/>
              <w:spacing w:line="360" w:lineRule="exact"/>
              <w:jc w:val="left"/>
              <w:textAlignment w:val="baseline"/>
              <w:rPr>
                <w:rFonts w:ascii="宋体" w:hAnsi="宋体" w:cs="Calibri" w:hint="eastAsia"/>
                <w:szCs w:val="21"/>
              </w:rPr>
            </w:pPr>
            <w:r w:rsidRPr="00CD6DA7">
              <w:rPr>
                <w:rFonts w:ascii="宋体" w:hAnsi="宋体" w:hint="eastAsia"/>
                <w:bCs/>
                <w:szCs w:val="21"/>
              </w:rPr>
              <w:t>项目实施方案（满分</w:t>
            </w:r>
            <w:r w:rsidR="00DB013F" w:rsidRPr="00CD6DA7">
              <w:rPr>
                <w:rFonts w:ascii="宋体" w:hAnsi="宋体" w:hint="eastAsia"/>
                <w:bCs/>
                <w:szCs w:val="21"/>
              </w:rPr>
              <w:t>16</w:t>
            </w:r>
            <w:r w:rsidRPr="00CD6DA7">
              <w:rPr>
                <w:rFonts w:ascii="宋体" w:hAnsi="宋体" w:hint="eastAsia"/>
                <w:bCs/>
                <w:szCs w:val="21"/>
              </w:rPr>
              <w:t>分）</w:t>
            </w:r>
          </w:p>
        </w:tc>
        <w:tc>
          <w:tcPr>
            <w:tcW w:w="2973" w:type="pct"/>
          </w:tcPr>
          <w:p w14:paraId="1F4A096A" w14:textId="4BCDCEBC" w:rsidR="00EB7541" w:rsidRPr="00CD6DA7" w:rsidRDefault="00EB7541" w:rsidP="00EB7541">
            <w:pPr>
              <w:spacing w:line="360" w:lineRule="exact"/>
              <w:ind w:firstLineChars="200" w:firstLine="420"/>
              <w:jc w:val="left"/>
              <w:rPr>
                <w:rFonts w:ascii="宋体" w:hAnsi="宋体" w:hint="eastAsia"/>
                <w:szCs w:val="21"/>
              </w:rPr>
            </w:pPr>
            <w:r w:rsidRPr="00CD6DA7">
              <w:rPr>
                <w:rFonts w:ascii="宋体" w:hAnsi="宋体" w:hint="eastAsia"/>
                <w:szCs w:val="21"/>
              </w:rPr>
              <w:t>一档（</w:t>
            </w:r>
            <w:r w:rsidR="00DB013F" w:rsidRPr="00CD6DA7">
              <w:rPr>
                <w:rFonts w:ascii="宋体" w:hAnsi="宋体" w:hint="eastAsia"/>
                <w:szCs w:val="21"/>
              </w:rPr>
              <w:t>4</w:t>
            </w:r>
            <w:r w:rsidRPr="00CD6DA7">
              <w:rPr>
                <w:rFonts w:ascii="宋体" w:hAnsi="宋体" w:hint="eastAsia"/>
                <w:szCs w:val="21"/>
              </w:rPr>
              <w:t>分）：项目实施方案内容有基本框架，能提供项目实施管理、组织架构、产品配送组织计划、</w:t>
            </w:r>
            <w:r w:rsidRPr="00CD6DA7">
              <w:rPr>
                <w:rFonts w:ascii="宋体" w:hAnsi="宋体" w:cs="宋体" w:hint="eastAsia"/>
                <w:bCs/>
                <w:szCs w:val="21"/>
              </w:rPr>
              <w:t>运输方式、交货</w:t>
            </w:r>
            <w:r w:rsidRPr="00CD6DA7">
              <w:rPr>
                <w:rFonts w:ascii="宋体" w:hAnsi="宋体" w:cs="宋体" w:hint="eastAsia"/>
                <w:szCs w:val="21"/>
              </w:rPr>
              <w:t>保障措施</w:t>
            </w:r>
            <w:r w:rsidRPr="00CD6DA7">
              <w:rPr>
                <w:rFonts w:ascii="宋体" w:hAnsi="宋体" w:hint="eastAsia"/>
                <w:szCs w:val="21"/>
              </w:rPr>
              <w:t>及时间安排，提供项目实施团队人员名单，项目实施团队人员不少于3人。</w:t>
            </w:r>
          </w:p>
          <w:p w14:paraId="7657E878" w14:textId="347D5689" w:rsidR="00EB7541" w:rsidRPr="00CD6DA7" w:rsidRDefault="00EB7541" w:rsidP="00EB7541">
            <w:pPr>
              <w:spacing w:line="360" w:lineRule="exact"/>
              <w:ind w:firstLineChars="200" w:firstLine="420"/>
              <w:jc w:val="left"/>
              <w:rPr>
                <w:rFonts w:ascii="宋体" w:hAnsi="宋体" w:hint="eastAsia"/>
                <w:szCs w:val="21"/>
              </w:rPr>
            </w:pPr>
            <w:r w:rsidRPr="00CD6DA7">
              <w:rPr>
                <w:rFonts w:ascii="宋体" w:hAnsi="宋体" w:hint="eastAsia"/>
                <w:szCs w:val="21"/>
              </w:rPr>
              <w:t>二档（</w:t>
            </w:r>
            <w:r w:rsidR="00DB013F" w:rsidRPr="00CD6DA7">
              <w:rPr>
                <w:rFonts w:ascii="宋体" w:hAnsi="宋体" w:hint="eastAsia"/>
                <w:szCs w:val="21"/>
              </w:rPr>
              <w:t>8</w:t>
            </w:r>
            <w:r w:rsidRPr="00CD6DA7">
              <w:rPr>
                <w:rFonts w:ascii="宋体" w:hAnsi="宋体" w:hint="eastAsia"/>
                <w:szCs w:val="21"/>
              </w:rPr>
              <w:t>分）：满足一档的基础上，项目实施方案内容具体且合理，能提供具体项目执行组织措施、项目供货保障措施（如物流、仓储等）、完整的供货保障资料（如投标人与供货产品厂商的订购协议，或供货产品代理证明、或供货渠道证明等），提供合理的项目进度计划和运输、交货</w:t>
            </w:r>
            <w:r w:rsidRPr="00CD6DA7">
              <w:rPr>
                <w:rFonts w:ascii="宋体" w:hAnsi="宋体" w:cs="宋体" w:hint="eastAsia"/>
                <w:bCs/>
                <w:szCs w:val="21"/>
              </w:rPr>
              <w:t>中的应急处理方案，</w:t>
            </w:r>
            <w:r w:rsidRPr="00CD6DA7">
              <w:rPr>
                <w:rFonts w:ascii="宋体" w:hAnsi="宋体" w:hint="eastAsia"/>
                <w:szCs w:val="21"/>
              </w:rPr>
              <w:t>质量与安全保证、风险预防措施等</w:t>
            </w:r>
            <w:r w:rsidR="002C617E" w:rsidRPr="00CD6DA7">
              <w:rPr>
                <w:rFonts w:ascii="宋体" w:hAnsi="宋体" w:hint="eastAsia"/>
                <w:szCs w:val="21"/>
              </w:rPr>
              <w:t>切实可行</w:t>
            </w:r>
            <w:r w:rsidRPr="00CD6DA7">
              <w:rPr>
                <w:rFonts w:ascii="宋体" w:hAnsi="宋体" w:hint="eastAsia"/>
                <w:szCs w:val="21"/>
              </w:rPr>
              <w:t>。</w:t>
            </w:r>
          </w:p>
          <w:p w14:paraId="257E2FF1" w14:textId="6BC3772C" w:rsidR="00EB7541" w:rsidRPr="00CD6DA7" w:rsidRDefault="00EB7541" w:rsidP="00EB7541">
            <w:pPr>
              <w:spacing w:line="360" w:lineRule="exact"/>
              <w:ind w:firstLineChars="200" w:firstLine="420"/>
              <w:jc w:val="left"/>
              <w:rPr>
                <w:rFonts w:ascii="宋体" w:hAnsi="宋体" w:hint="eastAsia"/>
                <w:szCs w:val="21"/>
              </w:rPr>
            </w:pPr>
            <w:r w:rsidRPr="00CD6DA7">
              <w:rPr>
                <w:rFonts w:ascii="宋体" w:hAnsi="宋体" w:hint="eastAsia"/>
                <w:szCs w:val="21"/>
              </w:rPr>
              <w:t>三档（12分）：在满足二</w:t>
            </w:r>
            <w:proofErr w:type="gramStart"/>
            <w:r w:rsidRPr="00CD6DA7">
              <w:rPr>
                <w:rFonts w:ascii="宋体" w:hAnsi="宋体" w:hint="eastAsia"/>
                <w:szCs w:val="21"/>
              </w:rPr>
              <w:t>档要求</w:t>
            </w:r>
            <w:proofErr w:type="gramEnd"/>
            <w:r w:rsidRPr="00CD6DA7">
              <w:rPr>
                <w:rFonts w:ascii="宋体" w:hAnsi="宋体" w:hint="eastAsia"/>
                <w:szCs w:val="21"/>
              </w:rPr>
              <w:t>的基础上，能详细、合理阐述各阶段工作安排与进度计划，能够根据项目提供明确的实施进度和管理措施（</w:t>
            </w:r>
            <w:r w:rsidRPr="00CD6DA7">
              <w:rPr>
                <w:rFonts w:ascii="宋体" w:hAnsi="宋体" w:hint="eastAsia"/>
                <w:bCs/>
              </w:rPr>
              <w:t>包含质量管理、进度管理、沟通管理、风险管理等</w:t>
            </w:r>
            <w:r w:rsidRPr="00CD6DA7">
              <w:rPr>
                <w:rFonts w:ascii="宋体" w:hAnsi="宋体" w:hint="eastAsia"/>
                <w:szCs w:val="21"/>
              </w:rPr>
              <w:t>）、完备的质量控制方案和验收措施，提供项目实施计划进度表、保证按期交付承诺书，并有明确的质量与安全保障承诺。</w:t>
            </w:r>
            <w:r w:rsidR="000278B6" w:rsidRPr="00CD6DA7">
              <w:rPr>
                <w:rFonts w:ascii="宋体" w:hAnsi="宋体" w:hint="eastAsia"/>
                <w:szCs w:val="21"/>
              </w:rPr>
              <w:t>方案思路清晰，能够保障实施及管理质量。</w:t>
            </w:r>
          </w:p>
          <w:p w14:paraId="2CDB2E20" w14:textId="1AE0A9CF" w:rsidR="009F2D57" w:rsidRPr="00CD6DA7" w:rsidRDefault="009F2D57" w:rsidP="00EB7541">
            <w:pPr>
              <w:spacing w:line="360" w:lineRule="exact"/>
              <w:ind w:firstLineChars="200" w:firstLine="420"/>
              <w:jc w:val="left"/>
              <w:rPr>
                <w:rFonts w:ascii="宋体" w:hAnsi="宋体" w:hint="eastAsia"/>
                <w:szCs w:val="21"/>
              </w:rPr>
            </w:pPr>
            <w:r w:rsidRPr="00CD6DA7">
              <w:rPr>
                <w:rFonts w:ascii="宋体" w:hAnsi="宋体" w:hint="eastAsia"/>
                <w:szCs w:val="21"/>
              </w:rPr>
              <w:t>四档（</w:t>
            </w:r>
            <w:r w:rsidR="00AC151B" w:rsidRPr="00CD6DA7">
              <w:rPr>
                <w:rFonts w:ascii="宋体" w:hAnsi="宋体" w:hint="eastAsia"/>
                <w:szCs w:val="21"/>
              </w:rPr>
              <w:t>1</w:t>
            </w:r>
            <w:r w:rsidR="00DB013F" w:rsidRPr="00CD6DA7">
              <w:rPr>
                <w:rFonts w:ascii="宋体" w:hAnsi="宋体" w:hint="eastAsia"/>
                <w:szCs w:val="21"/>
              </w:rPr>
              <w:t>6</w:t>
            </w:r>
            <w:r w:rsidRPr="00CD6DA7">
              <w:rPr>
                <w:rFonts w:ascii="宋体" w:hAnsi="宋体" w:hint="eastAsia"/>
                <w:szCs w:val="21"/>
              </w:rPr>
              <w:t>分）：在满足三</w:t>
            </w:r>
            <w:proofErr w:type="gramStart"/>
            <w:r w:rsidRPr="00CD6DA7">
              <w:rPr>
                <w:rFonts w:ascii="宋体" w:hAnsi="宋体" w:hint="eastAsia"/>
                <w:szCs w:val="21"/>
              </w:rPr>
              <w:t>档要求</w:t>
            </w:r>
            <w:proofErr w:type="gramEnd"/>
            <w:r w:rsidRPr="00CD6DA7">
              <w:rPr>
                <w:rFonts w:ascii="宋体" w:hAnsi="宋体" w:hint="eastAsia"/>
                <w:szCs w:val="21"/>
              </w:rPr>
              <w:t>的基础上，针对项目实施中的潜在风险进行了全面评估，制定了详细的应对措施与可行的备选方案</w:t>
            </w:r>
            <w:r w:rsidR="005440B4" w:rsidRPr="00CD6DA7">
              <w:rPr>
                <w:rFonts w:ascii="宋体" w:hAnsi="宋体" w:hint="eastAsia"/>
                <w:szCs w:val="21"/>
              </w:rPr>
              <w:t>（包括运输、交货中的应急处理方案）</w:t>
            </w:r>
            <w:r w:rsidRPr="00CD6DA7">
              <w:rPr>
                <w:rFonts w:ascii="宋体" w:hAnsi="宋体" w:hint="eastAsia"/>
                <w:szCs w:val="21"/>
              </w:rPr>
              <w:t>，整体方案适配采购人项目交付实际；投入的实施团队人员能力可解决项目由备货至最终交付验收的各种问题（须提供相关佐证材料，可以是以往项目问题解决案例或问题处理报告等）</w:t>
            </w:r>
            <w:r w:rsidR="008B65E5" w:rsidRPr="00CD6DA7">
              <w:rPr>
                <w:rFonts w:ascii="宋体" w:hAnsi="宋体" w:hint="eastAsia"/>
                <w:szCs w:val="21"/>
              </w:rPr>
              <w:t>，能够切实保障从备货至交付验收过程中各</w:t>
            </w:r>
            <w:r w:rsidR="008B65E5" w:rsidRPr="00CD6DA7">
              <w:rPr>
                <w:rFonts w:ascii="宋体" w:hAnsi="宋体" w:hint="eastAsia"/>
                <w:szCs w:val="21"/>
              </w:rPr>
              <w:lastRenderedPageBreak/>
              <w:t>环节事事有着落</w:t>
            </w:r>
            <w:r w:rsidRPr="00CD6DA7">
              <w:rPr>
                <w:rFonts w:ascii="宋体" w:hAnsi="宋体" w:hint="eastAsia"/>
                <w:szCs w:val="21"/>
              </w:rPr>
              <w:t>。</w:t>
            </w:r>
          </w:p>
          <w:p w14:paraId="14EB567C" w14:textId="01914B33" w:rsidR="00EB7541" w:rsidRPr="00CD6DA7" w:rsidRDefault="00EB7541" w:rsidP="00D96F2D">
            <w:pPr>
              <w:widowControl/>
              <w:shd w:val="clear" w:color="auto" w:fill="FFFFFF"/>
              <w:spacing w:line="360" w:lineRule="exact"/>
              <w:ind w:firstLineChars="200" w:firstLine="422"/>
              <w:rPr>
                <w:rFonts w:ascii="Calibri" w:hAnsi="宋体" w:cs="Courier New" w:hint="eastAsia"/>
                <w:kern w:val="0"/>
                <w:sz w:val="24"/>
              </w:rPr>
            </w:pPr>
            <w:r w:rsidRPr="00CD6DA7">
              <w:rPr>
                <w:rFonts w:ascii="宋体" w:hAnsi="宋体" w:hint="eastAsia"/>
                <w:b/>
                <w:bCs/>
              </w:rPr>
              <w:t>注：</w:t>
            </w:r>
            <w:r w:rsidRPr="00CD6DA7">
              <w:rPr>
                <w:rFonts w:ascii="宋体" w:hAnsi="宋体" w:cs="Courier New" w:hint="eastAsia"/>
                <w:b/>
                <w:bCs/>
              </w:rPr>
              <w:t>不符合最低入档条件的按0分计分。</w:t>
            </w:r>
          </w:p>
        </w:tc>
      </w:tr>
      <w:tr w:rsidR="00CD6DA7" w:rsidRPr="00CD6DA7" w14:paraId="175E7F5F" w14:textId="77777777" w:rsidTr="009A41F2">
        <w:trPr>
          <w:jc w:val="center"/>
        </w:trPr>
        <w:tc>
          <w:tcPr>
            <w:tcW w:w="296" w:type="pct"/>
            <w:vMerge w:val="restart"/>
            <w:vAlign w:val="center"/>
          </w:tcPr>
          <w:p w14:paraId="720D7658" w14:textId="77777777" w:rsidR="00AD45AD" w:rsidRPr="00CD6DA7" w:rsidRDefault="00AD45AD" w:rsidP="00AD45AD">
            <w:pPr>
              <w:adjustRightInd w:val="0"/>
              <w:spacing w:line="360" w:lineRule="exact"/>
              <w:jc w:val="center"/>
              <w:textAlignment w:val="baseline"/>
              <w:rPr>
                <w:rFonts w:ascii="宋体" w:hAnsi="宋体" w:cs="Calibri" w:hint="eastAsia"/>
                <w:szCs w:val="21"/>
              </w:rPr>
            </w:pPr>
            <w:r w:rsidRPr="00CD6DA7">
              <w:rPr>
                <w:rFonts w:ascii="宋体" w:hAnsi="宋体" w:cs="Calibri" w:hint="eastAsia"/>
                <w:szCs w:val="21"/>
              </w:rPr>
              <w:lastRenderedPageBreak/>
              <w:t>3</w:t>
            </w:r>
          </w:p>
        </w:tc>
        <w:tc>
          <w:tcPr>
            <w:tcW w:w="834" w:type="pct"/>
            <w:vMerge w:val="restart"/>
            <w:vAlign w:val="center"/>
          </w:tcPr>
          <w:p w14:paraId="098210B9" w14:textId="3349FB28" w:rsidR="00AD45AD" w:rsidRPr="00CD6DA7" w:rsidRDefault="00AD45AD" w:rsidP="00AD45AD">
            <w:pPr>
              <w:adjustRightInd w:val="0"/>
              <w:spacing w:line="360" w:lineRule="exact"/>
              <w:jc w:val="center"/>
              <w:textAlignment w:val="baseline"/>
              <w:rPr>
                <w:rFonts w:ascii="宋体" w:hAnsi="宋体" w:cs="Calibri" w:hint="eastAsia"/>
                <w:b/>
                <w:bCs/>
                <w:szCs w:val="21"/>
              </w:rPr>
            </w:pPr>
            <w:r w:rsidRPr="00CD6DA7">
              <w:rPr>
                <w:rFonts w:ascii="宋体" w:hAnsi="宋体" w:cs="Calibri" w:hint="eastAsia"/>
                <w:b/>
                <w:bCs/>
                <w:szCs w:val="21"/>
              </w:rPr>
              <w:t>商务分（满分</w:t>
            </w:r>
            <w:r w:rsidR="00DB013F" w:rsidRPr="00CD6DA7">
              <w:rPr>
                <w:rFonts w:ascii="宋体" w:hAnsi="宋体" w:cs="Calibri" w:hint="eastAsia"/>
                <w:b/>
                <w:bCs/>
                <w:szCs w:val="21"/>
              </w:rPr>
              <w:t>32</w:t>
            </w:r>
            <w:r w:rsidRPr="00CD6DA7">
              <w:rPr>
                <w:rFonts w:ascii="宋体" w:hAnsi="宋体" w:cs="Calibri" w:hint="eastAsia"/>
                <w:b/>
                <w:bCs/>
                <w:szCs w:val="21"/>
              </w:rPr>
              <w:t>分）</w:t>
            </w:r>
          </w:p>
        </w:tc>
        <w:tc>
          <w:tcPr>
            <w:tcW w:w="897" w:type="pct"/>
            <w:vAlign w:val="center"/>
          </w:tcPr>
          <w:p w14:paraId="5DC83B55" w14:textId="41AB4AA0" w:rsidR="00AD45AD" w:rsidRPr="00CD6DA7" w:rsidRDefault="00AD45AD" w:rsidP="00AD45AD">
            <w:pPr>
              <w:spacing w:line="360" w:lineRule="exact"/>
              <w:jc w:val="center"/>
              <w:rPr>
                <w:rFonts w:ascii="宋体" w:hAnsi="宋体" w:cs="Calibri" w:hint="eastAsia"/>
                <w:bCs/>
                <w:szCs w:val="21"/>
              </w:rPr>
            </w:pPr>
            <w:r w:rsidRPr="00CD6DA7">
              <w:rPr>
                <w:rFonts w:ascii="宋体" w:hAnsi="宋体" w:cs="Calibri" w:hint="eastAsia"/>
                <w:bCs/>
              </w:rPr>
              <w:t>售后服务方案（满分</w:t>
            </w:r>
            <w:r w:rsidR="00DB013F" w:rsidRPr="00CD6DA7">
              <w:rPr>
                <w:rFonts w:ascii="宋体" w:hAnsi="宋体" w:cs="Calibri" w:hint="eastAsia"/>
                <w:bCs/>
              </w:rPr>
              <w:t>1</w:t>
            </w:r>
            <w:r w:rsidR="00FC6648" w:rsidRPr="00CD6DA7">
              <w:rPr>
                <w:rFonts w:ascii="宋体" w:hAnsi="宋体" w:cs="Calibri" w:hint="eastAsia"/>
                <w:bCs/>
              </w:rPr>
              <w:t>6</w:t>
            </w:r>
            <w:r w:rsidRPr="00CD6DA7">
              <w:rPr>
                <w:rFonts w:ascii="宋体" w:hAnsi="宋体" w:cs="Calibri" w:hint="eastAsia"/>
                <w:bCs/>
              </w:rPr>
              <w:t>分）</w:t>
            </w:r>
          </w:p>
        </w:tc>
        <w:tc>
          <w:tcPr>
            <w:tcW w:w="2973" w:type="pct"/>
            <w:vAlign w:val="center"/>
          </w:tcPr>
          <w:p w14:paraId="2A1E09D3" w14:textId="0D84BC30" w:rsidR="008902D7" w:rsidRPr="00CD6DA7" w:rsidRDefault="00AD45AD" w:rsidP="008902D7">
            <w:pPr>
              <w:spacing w:line="410" w:lineRule="exact"/>
              <w:ind w:firstLineChars="200" w:firstLine="420"/>
              <w:jc w:val="left"/>
              <w:rPr>
                <w:rFonts w:ascii="宋体" w:hAnsi="宋体" w:hint="eastAsia"/>
                <w:bCs/>
                <w:szCs w:val="21"/>
              </w:rPr>
            </w:pPr>
            <w:r w:rsidRPr="00CD6DA7">
              <w:rPr>
                <w:rFonts w:ascii="宋体" w:hAnsi="宋体" w:hint="eastAsia"/>
                <w:bCs/>
                <w:szCs w:val="21"/>
              </w:rPr>
              <w:t>一档（</w:t>
            </w:r>
            <w:r w:rsidR="00FC6648" w:rsidRPr="00CD6DA7">
              <w:rPr>
                <w:rFonts w:ascii="宋体" w:hAnsi="宋体" w:hint="eastAsia"/>
                <w:bCs/>
                <w:szCs w:val="21"/>
              </w:rPr>
              <w:t>4</w:t>
            </w:r>
            <w:r w:rsidRPr="00CD6DA7">
              <w:rPr>
                <w:rFonts w:ascii="宋体" w:hAnsi="宋体" w:hint="eastAsia"/>
                <w:bCs/>
                <w:szCs w:val="21"/>
              </w:rPr>
              <w:t>分）：有明确的售后服务方案，提供专门的服务技术支持、服务保障方案，</w:t>
            </w:r>
            <w:r w:rsidR="00061B7A" w:rsidRPr="00CD6DA7">
              <w:rPr>
                <w:rFonts w:ascii="宋体" w:hAnsi="宋体" w:hint="eastAsia"/>
                <w:bCs/>
                <w:szCs w:val="21"/>
              </w:rPr>
              <w:t>并有明确的</w:t>
            </w:r>
            <w:r w:rsidRPr="00CD6DA7">
              <w:rPr>
                <w:rFonts w:ascii="宋体" w:hAnsi="宋体" w:hint="eastAsia"/>
                <w:bCs/>
                <w:szCs w:val="21"/>
              </w:rPr>
              <w:t>售后服务技术人员</w:t>
            </w:r>
            <w:r w:rsidR="00061B7A" w:rsidRPr="00CD6DA7">
              <w:rPr>
                <w:rFonts w:ascii="宋体" w:hAnsi="宋体" w:hint="eastAsia"/>
                <w:bCs/>
                <w:szCs w:val="21"/>
              </w:rPr>
              <w:t>提供对接保障</w:t>
            </w:r>
            <w:r w:rsidRPr="00CD6DA7">
              <w:rPr>
                <w:rFonts w:ascii="宋体" w:hAnsi="宋体" w:hint="eastAsia"/>
                <w:bCs/>
                <w:szCs w:val="21"/>
              </w:rPr>
              <w:t>，全程负责对接</w:t>
            </w:r>
            <w:proofErr w:type="gramStart"/>
            <w:r w:rsidRPr="00CD6DA7">
              <w:rPr>
                <w:rFonts w:ascii="宋体" w:hAnsi="宋体" w:hint="eastAsia"/>
                <w:bCs/>
                <w:szCs w:val="21"/>
              </w:rPr>
              <w:t>项目至质保</w:t>
            </w:r>
            <w:proofErr w:type="gramEnd"/>
            <w:r w:rsidRPr="00CD6DA7">
              <w:rPr>
                <w:rFonts w:ascii="宋体" w:hAnsi="宋体" w:hint="eastAsia"/>
                <w:bCs/>
                <w:szCs w:val="21"/>
              </w:rPr>
              <w:t>期满，保障采购人售后服务期的响应及现场服务的效率性。</w:t>
            </w:r>
          </w:p>
          <w:p w14:paraId="783D6EA6" w14:textId="367EFB1B" w:rsidR="008902D7" w:rsidRPr="00CD6DA7" w:rsidRDefault="00AD45AD" w:rsidP="008902D7">
            <w:pPr>
              <w:spacing w:line="410" w:lineRule="exact"/>
              <w:ind w:firstLineChars="200" w:firstLine="420"/>
              <w:jc w:val="left"/>
              <w:rPr>
                <w:rFonts w:ascii="宋体" w:hAnsi="宋体" w:hint="eastAsia"/>
                <w:bCs/>
                <w:szCs w:val="21"/>
              </w:rPr>
            </w:pPr>
            <w:r w:rsidRPr="00CD6DA7">
              <w:rPr>
                <w:rFonts w:ascii="宋体" w:hAnsi="宋体" w:hint="eastAsia"/>
                <w:bCs/>
                <w:szCs w:val="21"/>
              </w:rPr>
              <w:t>二档（</w:t>
            </w:r>
            <w:r w:rsidR="00892774" w:rsidRPr="00CD6DA7">
              <w:rPr>
                <w:rFonts w:ascii="宋体" w:hAnsi="宋体" w:hint="eastAsia"/>
                <w:bCs/>
                <w:szCs w:val="21"/>
              </w:rPr>
              <w:t>8</w:t>
            </w:r>
            <w:r w:rsidRPr="00CD6DA7">
              <w:rPr>
                <w:rFonts w:ascii="宋体" w:hAnsi="宋体" w:hint="eastAsia"/>
                <w:bCs/>
                <w:szCs w:val="21"/>
              </w:rPr>
              <w:t>分）：满足一档要求的基础上，提供7×24小时售后服务热线，并有</w:t>
            </w:r>
            <w:r w:rsidR="00061B7A" w:rsidRPr="00CD6DA7">
              <w:rPr>
                <w:rFonts w:ascii="宋体" w:hAnsi="宋体" w:hint="eastAsia"/>
                <w:bCs/>
                <w:szCs w:val="21"/>
              </w:rPr>
              <w:t>切实可供保障的</w:t>
            </w:r>
            <w:r w:rsidRPr="00CD6DA7">
              <w:rPr>
                <w:rFonts w:ascii="宋体" w:hAnsi="宋体" w:hint="eastAsia"/>
                <w:bCs/>
                <w:szCs w:val="21"/>
              </w:rPr>
              <w:t>服务响应体系，</w:t>
            </w:r>
            <w:r w:rsidR="00061B7A" w:rsidRPr="00CD6DA7">
              <w:rPr>
                <w:rFonts w:ascii="宋体" w:hAnsi="宋体" w:hint="eastAsia"/>
                <w:bCs/>
                <w:szCs w:val="21"/>
              </w:rPr>
              <w:t>并针对项目提供有</w:t>
            </w:r>
            <w:r w:rsidR="00061B7A" w:rsidRPr="00CD6DA7">
              <w:rPr>
                <w:rFonts w:ascii="宋体" w:hAnsi="宋体" w:cs="微软雅黑" w:hint="eastAsia"/>
                <w:spacing w:val="-2"/>
                <w:szCs w:val="21"/>
              </w:rPr>
              <w:t>售前、售中和售后服务方案</w:t>
            </w:r>
            <w:r w:rsidR="00D138B0" w:rsidRPr="00CD6DA7">
              <w:rPr>
                <w:rFonts w:ascii="宋体" w:hAnsi="宋体" w:cs="微软雅黑" w:hint="eastAsia"/>
                <w:spacing w:val="-2"/>
                <w:szCs w:val="21"/>
              </w:rPr>
              <w:t>，方案内容具体且清晰</w:t>
            </w:r>
            <w:r w:rsidRPr="00CD6DA7">
              <w:rPr>
                <w:rFonts w:ascii="宋体" w:hAnsi="宋体" w:hint="eastAsia"/>
                <w:bCs/>
                <w:szCs w:val="21"/>
              </w:rPr>
              <w:t>。</w:t>
            </w:r>
          </w:p>
          <w:p w14:paraId="7E9CBD06" w14:textId="4522D43B" w:rsidR="00AD45AD" w:rsidRPr="00CD6DA7" w:rsidRDefault="00AD45AD" w:rsidP="008902D7">
            <w:pPr>
              <w:spacing w:line="410" w:lineRule="exact"/>
              <w:ind w:firstLineChars="200" w:firstLine="420"/>
              <w:jc w:val="left"/>
              <w:rPr>
                <w:rFonts w:ascii="宋体" w:hAnsi="宋体" w:hint="eastAsia"/>
                <w:bCs/>
                <w:szCs w:val="21"/>
              </w:rPr>
            </w:pPr>
            <w:r w:rsidRPr="00CD6DA7">
              <w:rPr>
                <w:rFonts w:ascii="宋体" w:hAnsi="宋体" w:hint="eastAsia"/>
                <w:bCs/>
                <w:szCs w:val="21"/>
              </w:rPr>
              <w:t>三档（</w:t>
            </w:r>
            <w:r w:rsidR="00892774" w:rsidRPr="00CD6DA7">
              <w:rPr>
                <w:rFonts w:ascii="宋体" w:hAnsi="宋体" w:hint="eastAsia"/>
                <w:bCs/>
                <w:szCs w:val="21"/>
              </w:rPr>
              <w:t>1</w:t>
            </w:r>
            <w:r w:rsidR="00FC6648" w:rsidRPr="00CD6DA7">
              <w:rPr>
                <w:rFonts w:ascii="宋体" w:hAnsi="宋体" w:hint="eastAsia"/>
                <w:bCs/>
                <w:szCs w:val="21"/>
              </w:rPr>
              <w:t>2</w:t>
            </w:r>
            <w:r w:rsidRPr="00CD6DA7">
              <w:rPr>
                <w:rFonts w:ascii="宋体" w:hAnsi="宋体" w:hint="eastAsia"/>
                <w:bCs/>
                <w:szCs w:val="21"/>
              </w:rPr>
              <w:t>分）：满足二</w:t>
            </w:r>
            <w:proofErr w:type="gramStart"/>
            <w:r w:rsidRPr="00CD6DA7">
              <w:rPr>
                <w:rFonts w:ascii="宋体" w:hAnsi="宋体" w:hint="eastAsia"/>
                <w:bCs/>
                <w:szCs w:val="21"/>
              </w:rPr>
              <w:t>档要求</w:t>
            </w:r>
            <w:proofErr w:type="gramEnd"/>
            <w:r w:rsidRPr="00CD6DA7">
              <w:rPr>
                <w:rFonts w:ascii="宋体" w:hAnsi="宋体" w:hint="eastAsia"/>
                <w:bCs/>
                <w:szCs w:val="21"/>
              </w:rPr>
              <w:t>的基础上，有完善的售后服务体系；提供服务响应满足市区内2小时到达现场（须有明确的服务保障方案及到场时间实现方式），有</w:t>
            </w:r>
            <w:r w:rsidR="00273F4A" w:rsidRPr="00CD6DA7">
              <w:rPr>
                <w:rFonts w:ascii="宋体" w:hAnsi="宋体" w:hint="eastAsia"/>
                <w:bCs/>
                <w:szCs w:val="21"/>
              </w:rPr>
              <w:t>售后服务对接方案及措施</w:t>
            </w:r>
            <w:r w:rsidRPr="00CD6DA7">
              <w:rPr>
                <w:rFonts w:ascii="宋体" w:hAnsi="宋体" w:hint="eastAsia"/>
                <w:bCs/>
                <w:szCs w:val="21"/>
              </w:rPr>
              <w:t>、</w:t>
            </w:r>
            <w:r w:rsidR="00273F4A" w:rsidRPr="00CD6DA7">
              <w:rPr>
                <w:rFonts w:ascii="宋体" w:hAnsi="宋体" w:hint="eastAsia"/>
                <w:bCs/>
                <w:szCs w:val="21"/>
              </w:rPr>
              <w:t>产品质量问题处理办法或方案</w:t>
            </w:r>
            <w:r w:rsidRPr="00CD6DA7">
              <w:rPr>
                <w:rFonts w:ascii="宋体" w:hAnsi="宋体" w:hint="eastAsia"/>
                <w:bCs/>
                <w:szCs w:val="21"/>
              </w:rPr>
              <w:t>、</w:t>
            </w:r>
            <w:r w:rsidR="00273F4A" w:rsidRPr="00CD6DA7">
              <w:rPr>
                <w:rFonts w:ascii="宋体" w:hAnsi="宋体" w:hint="eastAsia"/>
                <w:bCs/>
                <w:szCs w:val="21"/>
              </w:rPr>
              <w:t>供货产品后期使用各环节的质量和使用效果的其他相关服务方案等</w:t>
            </w:r>
            <w:r w:rsidR="00B5259D" w:rsidRPr="00CD6DA7">
              <w:rPr>
                <w:rFonts w:ascii="宋体" w:hAnsi="宋体" w:hint="eastAsia"/>
                <w:bCs/>
                <w:szCs w:val="21"/>
              </w:rPr>
              <w:t>，能够保证售后服务的质量及效率</w:t>
            </w:r>
            <w:r w:rsidRPr="00CD6DA7">
              <w:rPr>
                <w:rFonts w:ascii="宋体" w:hAnsi="宋体" w:hint="eastAsia"/>
                <w:bCs/>
                <w:szCs w:val="21"/>
              </w:rPr>
              <w:t>。</w:t>
            </w:r>
          </w:p>
          <w:p w14:paraId="7947EDC8" w14:textId="37D14235" w:rsidR="005C2A04" w:rsidRPr="00CD6DA7" w:rsidRDefault="005C2A04" w:rsidP="008902D7">
            <w:pPr>
              <w:spacing w:line="410" w:lineRule="exact"/>
              <w:ind w:firstLineChars="200" w:firstLine="420"/>
              <w:jc w:val="left"/>
              <w:rPr>
                <w:rFonts w:ascii="宋体" w:hAnsi="宋体" w:hint="eastAsia"/>
                <w:bCs/>
                <w:szCs w:val="21"/>
              </w:rPr>
            </w:pPr>
            <w:r w:rsidRPr="00CD6DA7">
              <w:rPr>
                <w:rFonts w:ascii="宋体" w:hAnsi="宋体" w:hint="eastAsia"/>
                <w:bCs/>
                <w:szCs w:val="21"/>
              </w:rPr>
              <w:t>四档（</w:t>
            </w:r>
            <w:r w:rsidR="00FC6648" w:rsidRPr="00CD6DA7">
              <w:rPr>
                <w:rFonts w:ascii="宋体" w:hAnsi="宋体" w:hint="eastAsia"/>
                <w:bCs/>
                <w:szCs w:val="21"/>
              </w:rPr>
              <w:t>16</w:t>
            </w:r>
            <w:r w:rsidRPr="00CD6DA7">
              <w:rPr>
                <w:rFonts w:ascii="宋体" w:hAnsi="宋体" w:hint="eastAsia"/>
                <w:bCs/>
                <w:szCs w:val="21"/>
              </w:rPr>
              <w:t>分）：满足三</w:t>
            </w:r>
            <w:proofErr w:type="gramStart"/>
            <w:r w:rsidRPr="00CD6DA7">
              <w:rPr>
                <w:rFonts w:ascii="宋体" w:hAnsi="宋体" w:hint="eastAsia"/>
                <w:bCs/>
                <w:szCs w:val="21"/>
              </w:rPr>
              <w:t>档要求</w:t>
            </w:r>
            <w:proofErr w:type="gramEnd"/>
            <w:r w:rsidRPr="00CD6DA7">
              <w:rPr>
                <w:rFonts w:ascii="宋体" w:hAnsi="宋体" w:hint="eastAsia"/>
                <w:bCs/>
                <w:szCs w:val="21"/>
              </w:rPr>
              <w:t>的基础上，</w:t>
            </w:r>
            <w:r w:rsidR="00885C29" w:rsidRPr="00CD6DA7">
              <w:rPr>
                <w:rFonts w:ascii="宋体" w:hAnsi="宋体" w:hint="eastAsia"/>
                <w:bCs/>
                <w:szCs w:val="21"/>
              </w:rPr>
              <w:t>能够投入具有生物类或检测类或化学类相关专业中级或以上职称（</w:t>
            </w:r>
            <w:r w:rsidR="005F3E23" w:rsidRPr="00CD6DA7">
              <w:rPr>
                <w:rFonts w:ascii="宋体" w:hAnsi="宋体" w:hint="eastAsia"/>
                <w:bCs/>
                <w:szCs w:val="21"/>
              </w:rPr>
              <w:t>与</w:t>
            </w:r>
            <w:r w:rsidR="00885C29" w:rsidRPr="00CD6DA7">
              <w:rPr>
                <w:rFonts w:ascii="宋体" w:hAnsi="宋体" w:hint="eastAsia"/>
                <w:bCs/>
                <w:szCs w:val="21"/>
              </w:rPr>
              <w:t>专业相关，比如临床检验专业、化学化工检验专业、生物技术专业）的技术人员为项目提供技术支持服务保障[投标文件中须提供技术人员职称证书</w:t>
            </w:r>
            <w:r w:rsidR="006764D6" w:rsidRPr="00CD6DA7">
              <w:rPr>
                <w:rFonts w:ascii="宋体" w:hAnsi="宋体" w:hint="eastAsia"/>
                <w:bCs/>
                <w:szCs w:val="21"/>
              </w:rPr>
              <w:t>或专业技术证书</w:t>
            </w:r>
            <w:r w:rsidR="00885C29" w:rsidRPr="00CD6DA7">
              <w:rPr>
                <w:rFonts w:ascii="宋体" w:hAnsi="宋体" w:hint="eastAsia"/>
                <w:bCs/>
                <w:szCs w:val="21"/>
              </w:rPr>
              <w:t>复印件，及投标截止时间前半年内投标人为其缴纳的任意一个月</w:t>
            </w:r>
            <w:proofErr w:type="gramStart"/>
            <w:r w:rsidR="00885C29" w:rsidRPr="00CD6DA7">
              <w:rPr>
                <w:rFonts w:ascii="宋体" w:hAnsi="宋体" w:hint="eastAsia"/>
                <w:bCs/>
                <w:szCs w:val="21"/>
              </w:rPr>
              <w:t>社保证明</w:t>
            </w:r>
            <w:proofErr w:type="gramEnd"/>
            <w:r w:rsidR="00885C29" w:rsidRPr="00CD6DA7">
              <w:rPr>
                <w:rFonts w:ascii="宋体" w:hAnsi="宋体" w:hint="eastAsia"/>
                <w:bCs/>
                <w:szCs w:val="21"/>
              </w:rPr>
              <w:t>（或劳动合同、或投标人为其发放工资的银行流水证明、或投标人代缴其个人所得税证明）复印件]，并能够</w:t>
            </w:r>
            <w:r w:rsidR="006764D6" w:rsidRPr="00CD6DA7">
              <w:rPr>
                <w:rFonts w:ascii="宋体" w:hAnsi="宋体" w:hint="eastAsia"/>
                <w:bCs/>
                <w:szCs w:val="21"/>
              </w:rPr>
              <w:t>根据</w:t>
            </w:r>
            <w:r w:rsidR="00885C29" w:rsidRPr="00CD6DA7">
              <w:rPr>
                <w:rFonts w:ascii="宋体" w:hAnsi="宋体" w:hint="eastAsia"/>
                <w:bCs/>
                <w:szCs w:val="21"/>
              </w:rPr>
              <w:t>自身能力为采购人提供相关检测实验方面培训学习的资源，定期更新知识和技能，保持与行业前沿的接轨，并有培训服务方案或计划</w:t>
            </w:r>
            <w:r w:rsidRPr="00CD6DA7">
              <w:rPr>
                <w:rFonts w:ascii="宋体" w:hAnsi="宋体" w:hint="eastAsia"/>
                <w:bCs/>
                <w:szCs w:val="21"/>
              </w:rPr>
              <w:t>。</w:t>
            </w:r>
          </w:p>
          <w:p w14:paraId="3D76F33F" w14:textId="3799B428" w:rsidR="00AD45AD" w:rsidRPr="00CD6DA7" w:rsidRDefault="00AD45AD" w:rsidP="00892774">
            <w:pPr>
              <w:spacing w:line="410" w:lineRule="exact"/>
              <w:jc w:val="left"/>
              <w:rPr>
                <w:rFonts w:ascii="宋体" w:hAnsi="宋体" w:cs="Calibri" w:hint="eastAsia"/>
                <w:bCs/>
                <w:szCs w:val="21"/>
              </w:rPr>
            </w:pPr>
            <w:r w:rsidRPr="00CD6DA7">
              <w:rPr>
                <w:rFonts w:ascii="宋体" w:hAnsi="宋体" w:hint="eastAsia"/>
                <w:b/>
                <w:szCs w:val="21"/>
              </w:rPr>
              <w:t>注：不符合最低入档条件的按0分计分。</w:t>
            </w:r>
          </w:p>
        </w:tc>
      </w:tr>
      <w:tr w:rsidR="00CD6DA7" w:rsidRPr="00CD6DA7" w14:paraId="6F7B6E1F" w14:textId="77777777" w:rsidTr="009A41F2">
        <w:trPr>
          <w:jc w:val="center"/>
        </w:trPr>
        <w:tc>
          <w:tcPr>
            <w:tcW w:w="296" w:type="pct"/>
            <w:vMerge/>
            <w:vAlign w:val="center"/>
          </w:tcPr>
          <w:p w14:paraId="1F491DEE" w14:textId="77777777" w:rsidR="00B556A0" w:rsidRPr="00CD6DA7" w:rsidRDefault="00B556A0" w:rsidP="00B556A0">
            <w:pPr>
              <w:adjustRightInd w:val="0"/>
              <w:spacing w:line="360" w:lineRule="exact"/>
              <w:jc w:val="center"/>
              <w:textAlignment w:val="baseline"/>
              <w:rPr>
                <w:rFonts w:ascii="宋体" w:hAnsi="宋体" w:cs="Calibri" w:hint="eastAsia"/>
                <w:szCs w:val="21"/>
              </w:rPr>
            </w:pPr>
          </w:p>
        </w:tc>
        <w:tc>
          <w:tcPr>
            <w:tcW w:w="834" w:type="pct"/>
            <w:vMerge/>
            <w:vAlign w:val="center"/>
          </w:tcPr>
          <w:p w14:paraId="530DF2B3" w14:textId="77777777" w:rsidR="00B556A0" w:rsidRPr="00CD6DA7" w:rsidRDefault="00B556A0" w:rsidP="00B556A0">
            <w:pPr>
              <w:adjustRightInd w:val="0"/>
              <w:spacing w:line="360" w:lineRule="exact"/>
              <w:jc w:val="center"/>
              <w:textAlignment w:val="baseline"/>
              <w:rPr>
                <w:rFonts w:ascii="宋体" w:hAnsi="宋体" w:cs="Calibri" w:hint="eastAsia"/>
                <w:b/>
                <w:bCs/>
                <w:szCs w:val="21"/>
              </w:rPr>
            </w:pPr>
          </w:p>
        </w:tc>
        <w:tc>
          <w:tcPr>
            <w:tcW w:w="897" w:type="pct"/>
            <w:vAlign w:val="center"/>
          </w:tcPr>
          <w:p w14:paraId="5924A28E" w14:textId="7404045E" w:rsidR="00B556A0" w:rsidRPr="00CD6DA7" w:rsidRDefault="0057115D" w:rsidP="00503DCA">
            <w:pPr>
              <w:spacing w:line="360" w:lineRule="exact"/>
              <w:rPr>
                <w:rFonts w:ascii="宋体" w:hAnsi="宋体" w:cs="Calibri" w:hint="eastAsia"/>
                <w:bCs/>
              </w:rPr>
            </w:pPr>
            <w:r w:rsidRPr="00CD6DA7">
              <w:rPr>
                <w:rFonts w:ascii="宋体" w:hAnsi="宋体" w:cs="Calibri" w:hint="eastAsia"/>
                <w:bCs/>
                <w:szCs w:val="21"/>
              </w:rPr>
              <w:t>认证</w:t>
            </w:r>
            <w:r w:rsidR="00503DCA" w:rsidRPr="00CD6DA7">
              <w:rPr>
                <w:rFonts w:ascii="宋体" w:hAnsi="宋体" w:cs="Calibri" w:hint="eastAsia"/>
                <w:bCs/>
                <w:szCs w:val="21"/>
              </w:rPr>
              <w:t>证书</w:t>
            </w:r>
            <w:r w:rsidR="00B556A0" w:rsidRPr="00CD6DA7">
              <w:rPr>
                <w:rFonts w:ascii="宋体" w:hAnsi="宋体" w:cs="Calibri" w:hint="eastAsia"/>
                <w:bCs/>
                <w:szCs w:val="21"/>
              </w:rPr>
              <w:t>（满分</w:t>
            </w:r>
            <w:r w:rsidR="00FC6648" w:rsidRPr="00CD6DA7">
              <w:rPr>
                <w:rFonts w:ascii="宋体" w:hAnsi="宋体" w:cs="Calibri" w:hint="eastAsia"/>
                <w:bCs/>
                <w:szCs w:val="21"/>
              </w:rPr>
              <w:t>6</w:t>
            </w:r>
            <w:r w:rsidR="00B556A0" w:rsidRPr="00CD6DA7">
              <w:rPr>
                <w:rFonts w:ascii="宋体" w:hAnsi="宋体" w:cs="Calibri" w:hint="eastAsia"/>
                <w:bCs/>
                <w:szCs w:val="21"/>
              </w:rPr>
              <w:t>分）</w:t>
            </w:r>
          </w:p>
        </w:tc>
        <w:tc>
          <w:tcPr>
            <w:tcW w:w="2973" w:type="pct"/>
            <w:vAlign w:val="center"/>
          </w:tcPr>
          <w:p w14:paraId="6D7D0025" w14:textId="16BC82D3" w:rsidR="00B556A0" w:rsidRPr="00CD6DA7" w:rsidRDefault="00B556A0" w:rsidP="001B32EE">
            <w:pPr>
              <w:wordWrap w:val="0"/>
              <w:spacing w:line="360" w:lineRule="exact"/>
              <w:ind w:firstLineChars="200" w:firstLine="420"/>
              <w:rPr>
                <w:rFonts w:ascii="宋体" w:hAnsi="宋体" w:cs="Calibri" w:hint="eastAsia"/>
                <w:bCs/>
                <w:szCs w:val="21"/>
              </w:rPr>
            </w:pPr>
            <w:r w:rsidRPr="00CD6DA7">
              <w:rPr>
                <w:rFonts w:ascii="宋体" w:hAnsi="宋体" w:cs="Calibri" w:hint="eastAsia"/>
                <w:bCs/>
                <w:szCs w:val="21"/>
              </w:rPr>
              <w:t>按标的项数计算，50%或以上投标产品生产厂家通过ISO9001质量管理体系认证、ISO14001环境管</w:t>
            </w:r>
            <w:r w:rsidRPr="00CD6DA7">
              <w:rPr>
                <w:rFonts w:ascii="宋体" w:hAnsi="宋体" w:cs="Calibri" w:hint="eastAsia"/>
                <w:bCs/>
                <w:szCs w:val="21"/>
              </w:rPr>
              <w:lastRenderedPageBreak/>
              <w:t>理体系认证</w:t>
            </w:r>
            <w:r w:rsidR="001B32EE" w:rsidRPr="00CD6DA7">
              <w:rPr>
                <w:rFonts w:ascii="宋体" w:hAnsi="宋体" w:cs="Courier New" w:hint="eastAsia"/>
                <w:szCs w:val="21"/>
              </w:rPr>
              <w:t>、</w:t>
            </w:r>
            <w:r w:rsidR="001B32EE" w:rsidRPr="00CD6DA7">
              <w:rPr>
                <w:rFonts w:ascii="宋体" w:hAnsi="宋体" w:cs="Courier New"/>
                <w:szCs w:val="21"/>
              </w:rPr>
              <w:t>ISO13485</w:t>
            </w:r>
            <w:r w:rsidR="001B32EE" w:rsidRPr="00CD6DA7">
              <w:rPr>
                <w:rFonts w:ascii="宋体" w:hAnsi="宋体" w:cs="Courier New" w:hint="eastAsia"/>
                <w:szCs w:val="21"/>
              </w:rPr>
              <w:t>医疗器械质量管理体系认证的</w:t>
            </w:r>
            <w:r w:rsidRPr="00CD6DA7">
              <w:rPr>
                <w:rFonts w:ascii="宋体" w:hAnsi="宋体" w:cs="Calibri" w:hint="eastAsia"/>
                <w:bCs/>
                <w:szCs w:val="21"/>
              </w:rPr>
              <w:t>，每个认证证书得</w:t>
            </w:r>
            <w:r w:rsidR="00FC6648" w:rsidRPr="00CD6DA7">
              <w:rPr>
                <w:rFonts w:ascii="宋体" w:hAnsi="宋体" w:cs="Calibri" w:hint="eastAsia"/>
                <w:bCs/>
                <w:szCs w:val="21"/>
              </w:rPr>
              <w:t>2</w:t>
            </w:r>
            <w:r w:rsidRPr="00CD6DA7">
              <w:rPr>
                <w:rFonts w:ascii="宋体" w:hAnsi="宋体" w:cs="Calibri" w:hint="eastAsia"/>
                <w:bCs/>
                <w:szCs w:val="21"/>
              </w:rPr>
              <w:t>分，满分</w:t>
            </w:r>
            <w:r w:rsidR="00FC6648" w:rsidRPr="00CD6DA7">
              <w:rPr>
                <w:rFonts w:ascii="宋体" w:hAnsi="宋体" w:cs="Calibri" w:hint="eastAsia"/>
                <w:bCs/>
                <w:szCs w:val="21"/>
              </w:rPr>
              <w:t>6</w:t>
            </w:r>
            <w:r w:rsidRPr="00CD6DA7">
              <w:rPr>
                <w:rFonts w:ascii="宋体" w:hAnsi="宋体" w:cs="Calibri" w:hint="eastAsia"/>
                <w:bCs/>
                <w:szCs w:val="21"/>
              </w:rPr>
              <w:t>分</w:t>
            </w:r>
            <w:r w:rsidRPr="00CD6DA7">
              <w:rPr>
                <w:rFonts w:ascii="宋体" w:hAnsi="宋体" w:cs="Calibri" w:hint="eastAsia"/>
                <w:b/>
                <w:szCs w:val="21"/>
              </w:rPr>
              <w:t>【投标文件中提供认证证书复印件，同时须提供全国认证认可信息公共服务平台官网（https</w:t>
            </w:r>
            <w:r w:rsidR="00A83C63">
              <w:rPr>
                <w:rFonts w:ascii="宋体" w:hAnsi="宋体" w:cs="Calibri" w:hint="eastAsia"/>
                <w:b/>
                <w:szCs w:val="21"/>
              </w:rPr>
              <w:t>:</w:t>
            </w:r>
            <w:r w:rsidRPr="00CD6DA7">
              <w:rPr>
                <w:rFonts w:ascii="宋体" w:hAnsi="宋体" w:cs="Calibri" w:hint="eastAsia"/>
                <w:b/>
                <w:szCs w:val="21"/>
              </w:rPr>
              <w:t>//cx.cnca.cn/）查询证书有效的截图，否则不得分】</w:t>
            </w:r>
            <w:r w:rsidRPr="00CD6DA7">
              <w:rPr>
                <w:rFonts w:ascii="宋体" w:hAnsi="宋体" w:cs="Calibri" w:hint="eastAsia"/>
                <w:bCs/>
                <w:szCs w:val="21"/>
              </w:rPr>
              <w:t>。</w:t>
            </w:r>
          </w:p>
        </w:tc>
      </w:tr>
      <w:tr w:rsidR="00CD6DA7" w:rsidRPr="00CD6DA7" w14:paraId="5C1D5579" w14:textId="77777777" w:rsidTr="009A41F2">
        <w:trPr>
          <w:jc w:val="center"/>
        </w:trPr>
        <w:tc>
          <w:tcPr>
            <w:tcW w:w="296" w:type="pct"/>
            <w:vMerge/>
            <w:vAlign w:val="center"/>
          </w:tcPr>
          <w:p w14:paraId="6D3C7DA4" w14:textId="77777777" w:rsidR="00B556A0" w:rsidRPr="00CD6DA7" w:rsidRDefault="00B556A0" w:rsidP="00B556A0">
            <w:pPr>
              <w:adjustRightInd w:val="0"/>
              <w:spacing w:line="360" w:lineRule="exact"/>
              <w:jc w:val="center"/>
              <w:textAlignment w:val="baseline"/>
              <w:rPr>
                <w:rFonts w:ascii="宋体" w:hAnsi="宋体" w:cs="Calibri" w:hint="eastAsia"/>
                <w:szCs w:val="21"/>
              </w:rPr>
            </w:pPr>
          </w:p>
        </w:tc>
        <w:tc>
          <w:tcPr>
            <w:tcW w:w="834" w:type="pct"/>
            <w:vMerge/>
            <w:vAlign w:val="center"/>
          </w:tcPr>
          <w:p w14:paraId="44ACE973" w14:textId="77777777" w:rsidR="00B556A0" w:rsidRPr="00CD6DA7" w:rsidRDefault="00B556A0" w:rsidP="00B556A0">
            <w:pPr>
              <w:adjustRightInd w:val="0"/>
              <w:spacing w:line="360" w:lineRule="exact"/>
              <w:jc w:val="center"/>
              <w:textAlignment w:val="baseline"/>
              <w:rPr>
                <w:rFonts w:ascii="宋体" w:hAnsi="宋体" w:cs="Calibri" w:hint="eastAsia"/>
                <w:b/>
                <w:bCs/>
                <w:szCs w:val="21"/>
              </w:rPr>
            </w:pPr>
          </w:p>
        </w:tc>
        <w:tc>
          <w:tcPr>
            <w:tcW w:w="897" w:type="pct"/>
            <w:vAlign w:val="center"/>
          </w:tcPr>
          <w:p w14:paraId="3884B7C5" w14:textId="76FEFB33" w:rsidR="00B556A0" w:rsidRPr="00CD6DA7" w:rsidRDefault="00B556A0" w:rsidP="00B556A0">
            <w:pPr>
              <w:adjustRightInd w:val="0"/>
              <w:spacing w:line="360" w:lineRule="exact"/>
              <w:jc w:val="center"/>
              <w:textAlignment w:val="baseline"/>
              <w:rPr>
                <w:rFonts w:ascii="宋体" w:hAnsi="宋体" w:cs="Calibri" w:hint="eastAsia"/>
                <w:bCs/>
                <w:szCs w:val="21"/>
              </w:rPr>
            </w:pPr>
            <w:r w:rsidRPr="00CD6DA7">
              <w:rPr>
                <w:rFonts w:ascii="宋体" w:hAnsi="宋体" w:cs="Calibri" w:hint="eastAsia"/>
                <w:bCs/>
              </w:rPr>
              <w:t>业绩（满分</w:t>
            </w:r>
            <w:r w:rsidR="00FC6648" w:rsidRPr="00CD6DA7">
              <w:rPr>
                <w:rFonts w:ascii="宋体" w:hAnsi="宋体" w:cs="Calibri" w:hint="eastAsia"/>
                <w:bCs/>
              </w:rPr>
              <w:t>10</w:t>
            </w:r>
            <w:r w:rsidRPr="00CD6DA7">
              <w:rPr>
                <w:rFonts w:ascii="宋体" w:hAnsi="宋体" w:cs="Calibri" w:hint="eastAsia"/>
                <w:bCs/>
              </w:rPr>
              <w:t>分）</w:t>
            </w:r>
          </w:p>
        </w:tc>
        <w:tc>
          <w:tcPr>
            <w:tcW w:w="2973" w:type="pct"/>
            <w:vAlign w:val="center"/>
          </w:tcPr>
          <w:p w14:paraId="6B169349" w14:textId="42F20C35" w:rsidR="00B556A0" w:rsidRPr="00CD6DA7" w:rsidRDefault="003246AA" w:rsidP="00B556A0">
            <w:pPr>
              <w:wordWrap w:val="0"/>
              <w:spacing w:line="360" w:lineRule="exact"/>
              <w:ind w:firstLineChars="200" w:firstLine="420"/>
              <w:rPr>
                <w:rFonts w:ascii="宋体" w:hAnsi="宋体" w:cs="Calibri" w:hint="eastAsia"/>
                <w:bCs/>
                <w:szCs w:val="21"/>
              </w:rPr>
            </w:pPr>
            <w:r w:rsidRPr="00CD6DA7">
              <w:rPr>
                <w:rFonts w:ascii="宋体" w:hAnsi="宋体" w:cs="Courier New" w:hint="eastAsia"/>
                <w:szCs w:val="21"/>
              </w:rPr>
              <w:t>投标人自2023年1月1日（以合同签订日期为准）以来所投分标</w:t>
            </w:r>
            <w:r w:rsidR="00C401B2" w:rsidRPr="00CD6DA7">
              <w:rPr>
                <w:rFonts w:ascii="宋体" w:hAnsi="宋体" w:cs="Courier New" w:hint="eastAsia"/>
                <w:szCs w:val="21"/>
              </w:rPr>
              <w:t>耗材</w:t>
            </w:r>
            <w:r w:rsidRPr="00CD6DA7">
              <w:rPr>
                <w:rFonts w:ascii="宋体" w:hAnsi="宋体" w:cs="Courier New" w:hint="eastAsia"/>
                <w:szCs w:val="21"/>
              </w:rPr>
              <w:t>产品销售业绩，每提供一个项目业绩的得1分，满分10分。</w:t>
            </w:r>
            <w:r w:rsidRPr="00CD6DA7">
              <w:rPr>
                <w:rFonts w:ascii="宋体" w:hAnsi="宋体" w:cs="Courier New" w:hint="eastAsia"/>
                <w:b/>
                <w:szCs w:val="21"/>
              </w:rPr>
              <w:t>[注：投标文件中需提供采购合同复印件以及有效的单位货物销售发票复印件，</w:t>
            </w:r>
            <w:r w:rsidR="00C401B2" w:rsidRPr="00CD6DA7">
              <w:rPr>
                <w:rFonts w:ascii="宋体" w:hAnsi="宋体" w:cs="Courier New" w:hint="eastAsia"/>
                <w:b/>
                <w:szCs w:val="21"/>
              </w:rPr>
              <w:t>合同</w:t>
            </w:r>
            <w:r w:rsidRPr="00CD6DA7">
              <w:rPr>
                <w:rFonts w:ascii="宋体" w:hAnsi="宋体" w:cs="Courier New" w:hint="eastAsia"/>
                <w:b/>
                <w:szCs w:val="21"/>
              </w:rPr>
              <w:t>未体现关键信息（如：至少包括采购单位、项目名称、合同签订时间、甲乙双方盖章页）</w:t>
            </w:r>
            <w:r w:rsidR="00C401B2" w:rsidRPr="00CD6DA7">
              <w:rPr>
                <w:rFonts w:ascii="宋体" w:hAnsi="宋体" w:cs="Courier New" w:hint="eastAsia"/>
                <w:b/>
                <w:szCs w:val="21"/>
              </w:rPr>
              <w:t>或发票与合同不能对应</w:t>
            </w:r>
            <w:r w:rsidRPr="00CD6DA7">
              <w:rPr>
                <w:rFonts w:ascii="宋体" w:hAnsi="宋体" w:cs="Courier New" w:hint="eastAsia"/>
                <w:b/>
                <w:szCs w:val="21"/>
              </w:rPr>
              <w:t>的业绩不予计分；同一合同多项产品的只计一次分</w:t>
            </w:r>
            <w:r w:rsidR="00C401B2" w:rsidRPr="00CD6DA7">
              <w:rPr>
                <w:rFonts w:ascii="宋体" w:hAnsi="宋体" w:cs="Courier New" w:hint="eastAsia"/>
                <w:b/>
                <w:szCs w:val="21"/>
              </w:rPr>
              <w:t>，统招分签的合同只计一次分</w:t>
            </w:r>
            <w:r w:rsidRPr="00CD6DA7">
              <w:rPr>
                <w:rFonts w:ascii="宋体" w:hAnsi="宋体" w:cs="Courier New" w:hint="eastAsia"/>
                <w:b/>
                <w:szCs w:val="21"/>
              </w:rPr>
              <w:t>；若中标后发现材料虚假，采购人将报监管部门查处]</w:t>
            </w:r>
          </w:p>
        </w:tc>
      </w:tr>
      <w:tr w:rsidR="00CD6DA7" w:rsidRPr="00CD6DA7" w14:paraId="4B52117A" w14:textId="77777777" w:rsidTr="009A41F2">
        <w:trPr>
          <w:trHeight w:val="730"/>
          <w:jc w:val="center"/>
        </w:trPr>
        <w:tc>
          <w:tcPr>
            <w:tcW w:w="296" w:type="pct"/>
            <w:vAlign w:val="center"/>
          </w:tcPr>
          <w:p w14:paraId="6C64E9D5" w14:textId="77777777" w:rsidR="00B556A0" w:rsidRPr="00CD6DA7" w:rsidRDefault="00B556A0" w:rsidP="00B556A0">
            <w:pPr>
              <w:adjustRightInd w:val="0"/>
              <w:snapToGrid w:val="0"/>
              <w:spacing w:line="360" w:lineRule="exact"/>
              <w:jc w:val="center"/>
              <w:textAlignment w:val="baseline"/>
              <w:rPr>
                <w:rFonts w:ascii="宋体" w:hAnsi="宋体" w:cs="Calibri" w:hint="eastAsia"/>
                <w:szCs w:val="21"/>
              </w:rPr>
            </w:pPr>
            <w:r w:rsidRPr="00CD6DA7">
              <w:rPr>
                <w:rFonts w:ascii="宋体" w:hAnsi="宋体" w:cs="Calibri" w:hint="eastAsia"/>
                <w:szCs w:val="21"/>
              </w:rPr>
              <w:t>4</w:t>
            </w:r>
          </w:p>
        </w:tc>
        <w:tc>
          <w:tcPr>
            <w:tcW w:w="834" w:type="pct"/>
            <w:vAlign w:val="center"/>
          </w:tcPr>
          <w:p w14:paraId="766B7947" w14:textId="77777777" w:rsidR="00B556A0" w:rsidRPr="00CD6DA7" w:rsidRDefault="00B556A0" w:rsidP="00B556A0">
            <w:pPr>
              <w:adjustRightInd w:val="0"/>
              <w:snapToGrid w:val="0"/>
              <w:spacing w:line="360" w:lineRule="exact"/>
              <w:jc w:val="center"/>
              <w:textAlignment w:val="baseline"/>
              <w:rPr>
                <w:rFonts w:ascii="宋体" w:hAnsi="宋体" w:cs="Calibri" w:hint="eastAsia"/>
                <w:b/>
                <w:szCs w:val="21"/>
              </w:rPr>
            </w:pPr>
            <w:r w:rsidRPr="00CD6DA7">
              <w:rPr>
                <w:rFonts w:ascii="宋体" w:hAnsi="宋体" w:cs="Calibri" w:hint="eastAsia"/>
                <w:b/>
                <w:bCs/>
                <w:szCs w:val="21"/>
              </w:rPr>
              <w:t>政策分（</w:t>
            </w:r>
            <w:r w:rsidRPr="00CD6DA7">
              <w:rPr>
                <w:rFonts w:ascii="宋体" w:hAnsi="宋体" w:cs="Calibri" w:hint="eastAsia"/>
                <w:b/>
                <w:szCs w:val="21"/>
              </w:rPr>
              <w:t>满分2</w:t>
            </w:r>
            <w:r w:rsidRPr="00CD6DA7">
              <w:rPr>
                <w:rFonts w:ascii="宋体" w:hAnsi="宋体" w:cs="Calibri" w:hint="eastAsia"/>
                <w:b/>
                <w:bCs/>
                <w:szCs w:val="21"/>
              </w:rPr>
              <w:t>分）</w:t>
            </w:r>
          </w:p>
        </w:tc>
        <w:tc>
          <w:tcPr>
            <w:tcW w:w="897" w:type="pct"/>
            <w:vAlign w:val="center"/>
          </w:tcPr>
          <w:p w14:paraId="14187E06" w14:textId="77777777" w:rsidR="00B556A0" w:rsidRPr="00CD6DA7" w:rsidRDefault="00B556A0" w:rsidP="00B556A0">
            <w:pPr>
              <w:adjustRightInd w:val="0"/>
              <w:snapToGrid w:val="0"/>
              <w:spacing w:line="360" w:lineRule="exact"/>
              <w:jc w:val="center"/>
              <w:textAlignment w:val="baseline"/>
              <w:rPr>
                <w:rFonts w:ascii="宋体" w:hAnsi="宋体" w:cs="Calibri" w:hint="eastAsia"/>
                <w:szCs w:val="21"/>
              </w:rPr>
            </w:pPr>
            <w:r w:rsidRPr="00CD6DA7">
              <w:rPr>
                <w:rFonts w:ascii="宋体" w:hAnsi="宋体" w:cs="Calibri" w:hint="eastAsia"/>
                <w:szCs w:val="21"/>
              </w:rPr>
              <w:t>节能、环保产品（满分2分）</w:t>
            </w:r>
          </w:p>
        </w:tc>
        <w:tc>
          <w:tcPr>
            <w:tcW w:w="2973" w:type="pct"/>
            <w:vAlign w:val="center"/>
          </w:tcPr>
          <w:p w14:paraId="0AA76EF2" w14:textId="77777777" w:rsidR="00B556A0" w:rsidRPr="00CD6DA7" w:rsidRDefault="00B556A0" w:rsidP="00B556A0">
            <w:pPr>
              <w:spacing w:line="360" w:lineRule="exact"/>
              <w:ind w:firstLine="420"/>
              <w:rPr>
                <w:rFonts w:ascii="宋体" w:hAnsi="宋体" w:cs="Courier New" w:hint="eastAsia"/>
                <w:bCs/>
                <w:kern w:val="0"/>
                <w:szCs w:val="21"/>
              </w:rPr>
            </w:pPr>
            <w:r w:rsidRPr="00CD6DA7">
              <w:rPr>
                <w:rFonts w:ascii="宋体" w:hAnsi="宋体" w:cs="Courier New" w:hint="eastAsia"/>
                <w:bCs/>
                <w:kern w:val="0"/>
                <w:szCs w:val="21"/>
              </w:rPr>
              <w:t>（1）属于财政部《节能产品政府采购品目清单》内优先采购（清单内未标注“★”的品目）的产品[投标文件中提供有效的认证证书复印件及品目清单（标注出投标产品在品目清单中所属的品目）] ，根据其所占分标金额比例得0-1分。</w:t>
            </w:r>
          </w:p>
          <w:p w14:paraId="5457E752" w14:textId="77777777" w:rsidR="00B556A0" w:rsidRPr="00CD6DA7" w:rsidRDefault="00B556A0" w:rsidP="00B556A0">
            <w:pPr>
              <w:adjustRightInd w:val="0"/>
              <w:snapToGrid w:val="0"/>
              <w:spacing w:line="360" w:lineRule="exact"/>
              <w:ind w:firstLine="435"/>
              <w:textAlignment w:val="baseline"/>
              <w:rPr>
                <w:rFonts w:ascii="宋体" w:hAnsi="宋体" w:cs="Calibri" w:hint="eastAsia"/>
                <w:b/>
                <w:szCs w:val="21"/>
              </w:rPr>
            </w:pPr>
            <w:r w:rsidRPr="00CD6DA7">
              <w:rPr>
                <w:rFonts w:ascii="宋体" w:hAnsi="宋体" w:cs="Courier New" w:hint="eastAsia"/>
                <w:bCs/>
                <w:kern w:val="0"/>
                <w:szCs w:val="21"/>
              </w:rPr>
              <w:t>（2）属于财政部《环境标志产品政府采购品目清单》内的产品[投标文件中提供有效的认证证书复印件及品目清单（标注出投标产品在品目清单中所属的品目）] ，根据其所占分标金额比例得0-1分。</w:t>
            </w:r>
          </w:p>
        </w:tc>
      </w:tr>
      <w:tr w:rsidR="00CD6DA7" w:rsidRPr="00CD6DA7" w14:paraId="7BA19E20" w14:textId="77777777" w:rsidTr="009A41F2">
        <w:trPr>
          <w:trHeight w:val="719"/>
          <w:jc w:val="center"/>
        </w:trPr>
        <w:tc>
          <w:tcPr>
            <w:tcW w:w="5000" w:type="pct"/>
            <w:gridSpan w:val="4"/>
            <w:vAlign w:val="center"/>
          </w:tcPr>
          <w:p w14:paraId="2675433F" w14:textId="77777777" w:rsidR="00B556A0" w:rsidRPr="00CD6DA7" w:rsidRDefault="00B556A0" w:rsidP="00B556A0">
            <w:pPr>
              <w:snapToGrid w:val="0"/>
              <w:spacing w:line="360" w:lineRule="exact"/>
              <w:rPr>
                <w:rFonts w:ascii="宋体" w:hAnsi="宋体" w:cs="Calibri" w:hint="eastAsia"/>
                <w:b/>
                <w:bCs/>
                <w:kern w:val="0"/>
                <w:szCs w:val="21"/>
              </w:rPr>
            </w:pPr>
            <w:r w:rsidRPr="00CD6DA7">
              <w:rPr>
                <w:rFonts w:ascii="宋体" w:hAnsi="宋体" w:cs="Calibri" w:hint="eastAsia"/>
                <w:b/>
                <w:bCs/>
                <w:kern w:val="0"/>
                <w:szCs w:val="21"/>
              </w:rPr>
              <w:t>总得分=1+2+3+4</w:t>
            </w:r>
          </w:p>
        </w:tc>
      </w:tr>
    </w:tbl>
    <w:p w14:paraId="3D29C186" w14:textId="77777777" w:rsidR="00F603EE" w:rsidRPr="00CD6DA7" w:rsidRDefault="001B1EBA">
      <w:pPr>
        <w:pStyle w:val="30"/>
        <w:keepNext w:val="0"/>
        <w:keepLines w:val="0"/>
        <w:rPr>
          <w:rFonts w:ascii="Calibri" w:hAnsi="宋体" w:cs="Calibri" w:hint="eastAsia"/>
          <w:b w:val="0"/>
          <w:kern w:val="2"/>
          <w:sz w:val="21"/>
          <w:szCs w:val="24"/>
        </w:rPr>
      </w:pPr>
      <w:r w:rsidRPr="00CD6DA7">
        <w:rPr>
          <w:rFonts w:ascii="Calibri" w:hAnsi="宋体" w:cs="Calibri" w:hint="eastAsia"/>
          <w:b w:val="0"/>
          <w:kern w:val="2"/>
          <w:sz w:val="21"/>
          <w:szCs w:val="24"/>
        </w:rPr>
        <w:t>注：计分方法按四舍五入取至百分位。</w:t>
      </w:r>
    </w:p>
    <w:p w14:paraId="76C6BF21" w14:textId="26ACA538" w:rsidR="00514DD0" w:rsidRPr="00CD6DA7" w:rsidRDefault="00514DD0" w:rsidP="00514DD0">
      <w:pPr>
        <w:jc w:val="center"/>
        <w:rPr>
          <w:b/>
          <w:bCs/>
        </w:rPr>
      </w:pPr>
      <w:r w:rsidRPr="00CD6DA7">
        <w:rPr>
          <w:rFonts w:hint="eastAsia"/>
          <w:b/>
          <w:bCs/>
        </w:rPr>
        <w:t>适用分标</w:t>
      </w:r>
      <w:r w:rsidR="00B851E5">
        <w:rPr>
          <w:rFonts w:hint="eastAsia"/>
          <w:b/>
          <w:bCs/>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
        <w:gridCol w:w="1385"/>
        <w:gridCol w:w="1489"/>
        <w:gridCol w:w="4936"/>
      </w:tblGrid>
      <w:tr w:rsidR="00CD6DA7" w:rsidRPr="00CD6DA7" w14:paraId="6BD5FB93" w14:textId="77777777" w:rsidTr="009C2DEB">
        <w:trPr>
          <w:trHeight w:val="491"/>
          <w:jc w:val="center"/>
        </w:trPr>
        <w:tc>
          <w:tcPr>
            <w:tcW w:w="1130" w:type="pct"/>
            <w:gridSpan w:val="2"/>
            <w:vAlign w:val="center"/>
          </w:tcPr>
          <w:p w14:paraId="419F516F" w14:textId="77777777" w:rsidR="00514DD0" w:rsidRPr="00CD6DA7" w:rsidRDefault="00514DD0" w:rsidP="009C2DEB">
            <w:pPr>
              <w:adjustRightInd w:val="0"/>
              <w:spacing w:line="360" w:lineRule="exact"/>
              <w:jc w:val="center"/>
              <w:textAlignment w:val="baseline"/>
              <w:rPr>
                <w:rFonts w:ascii="宋体" w:hAnsi="宋体" w:cs="Calibri" w:hint="eastAsia"/>
                <w:b/>
                <w:szCs w:val="21"/>
              </w:rPr>
            </w:pPr>
            <w:r w:rsidRPr="00CD6DA7">
              <w:rPr>
                <w:rFonts w:ascii="宋体" w:hAnsi="宋体" w:cs="Calibri" w:hint="eastAsia"/>
                <w:b/>
                <w:szCs w:val="21"/>
              </w:rPr>
              <w:t>序号</w:t>
            </w:r>
          </w:p>
        </w:tc>
        <w:tc>
          <w:tcPr>
            <w:tcW w:w="897" w:type="pct"/>
            <w:vAlign w:val="center"/>
          </w:tcPr>
          <w:p w14:paraId="1803F501" w14:textId="77777777" w:rsidR="00514DD0" w:rsidRPr="00CD6DA7" w:rsidRDefault="00514DD0" w:rsidP="009C2DEB">
            <w:pPr>
              <w:adjustRightInd w:val="0"/>
              <w:spacing w:line="360" w:lineRule="exact"/>
              <w:jc w:val="center"/>
              <w:textAlignment w:val="baseline"/>
              <w:rPr>
                <w:rFonts w:ascii="宋体" w:hAnsi="宋体" w:cs="Calibri" w:hint="eastAsia"/>
                <w:b/>
                <w:szCs w:val="21"/>
              </w:rPr>
            </w:pPr>
            <w:r w:rsidRPr="00CD6DA7">
              <w:rPr>
                <w:rFonts w:ascii="宋体" w:hAnsi="宋体" w:cs="Calibri" w:hint="eastAsia"/>
                <w:b/>
                <w:szCs w:val="21"/>
              </w:rPr>
              <w:t>评审因素</w:t>
            </w:r>
          </w:p>
        </w:tc>
        <w:tc>
          <w:tcPr>
            <w:tcW w:w="2973" w:type="pct"/>
            <w:vAlign w:val="center"/>
          </w:tcPr>
          <w:p w14:paraId="6ADAED7E" w14:textId="77777777" w:rsidR="00514DD0" w:rsidRPr="00CD6DA7" w:rsidRDefault="00514DD0" w:rsidP="009C2DEB">
            <w:pPr>
              <w:adjustRightInd w:val="0"/>
              <w:spacing w:line="360" w:lineRule="exact"/>
              <w:jc w:val="center"/>
              <w:textAlignment w:val="baseline"/>
              <w:rPr>
                <w:rFonts w:ascii="宋体" w:hAnsi="宋体" w:cs="Calibri" w:hint="eastAsia"/>
                <w:b/>
                <w:szCs w:val="21"/>
              </w:rPr>
            </w:pPr>
            <w:r w:rsidRPr="00CD6DA7">
              <w:rPr>
                <w:rFonts w:ascii="宋体" w:hAnsi="宋体" w:cs="Calibri" w:hint="eastAsia"/>
                <w:b/>
                <w:szCs w:val="21"/>
              </w:rPr>
              <w:t>评标标准</w:t>
            </w:r>
          </w:p>
        </w:tc>
      </w:tr>
      <w:tr w:rsidR="00CD6DA7" w:rsidRPr="00CD6DA7" w14:paraId="00D7C6CF" w14:textId="77777777" w:rsidTr="009C2DEB">
        <w:trPr>
          <w:jc w:val="center"/>
        </w:trPr>
        <w:tc>
          <w:tcPr>
            <w:tcW w:w="296" w:type="pct"/>
            <w:vAlign w:val="center"/>
          </w:tcPr>
          <w:p w14:paraId="0B211989" w14:textId="77777777" w:rsidR="00514DD0" w:rsidRPr="00CD6DA7" w:rsidRDefault="00514DD0" w:rsidP="009C2DEB">
            <w:pPr>
              <w:adjustRightInd w:val="0"/>
              <w:spacing w:line="360" w:lineRule="exact"/>
              <w:jc w:val="center"/>
              <w:textAlignment w:val="baseline"/>
              <w:rPr>
                <w:rFonts w:ascii="宋体" w:hAnsi="宋体" w:cs="Calibri" w:hint="eastAsia"/>
                <w:szCs w:val="21"/>
              </w:rPr>
            </w:pPr>
            <w:r w:rsidRPr="00CD6DA7">
              <w:rPr>
                <w:rFonts w:ascii="宋体" w:hAnsi="宋体" w:cs="Calibri" w:hint="eastAsia"/>
                <w:szCs w:val="21"/>
              </w:rPr>
              <w:t>1</w:t>
            </w:r>
          </w:p>
        </w:tc>
        <w:tc>
          <w:tcPr>
            <w:tcW w:w="834" w:type="pct"/>
            <w:vAlign w:val="center"/>
          </w:tcPr>
          <w:p w14:paraId="0FDD5C3D" w14:textId="77777777" w:rsidR="00514DD0" w:rsidRPr="00CD6DA7" w:rsidRDefault="00514DD0" w:rsidP="009C2DEB">
            <w:pPr>
              <w:adjustRightInd w:val="0"/>
              <w:spacing w:line="360" w:lineRule="exact"/>
              <w:jc w:val="center"/>
              <w:textAlignment w:val="baseline"/>
              <w:rPr>
                <w:rFonts w:ascii="宋体" w:hAnsi="宋体" w:cs="Calibri" w:hint="eastAsia"/>
                <w:b/>
                <w:bCs/>
                <w:szCs w:val="21"/>
              </w:rPr>
            </w:pPr>
            <w:r w:rsidRPr="00CD6DA7">
              <w:rPr>
                <w:rFonts w:ascii="宋体" w:hAnsi="宋体" w:cs="Calibri" w:hint="eastAsia"/>
                <w:b/>
                <w:bCs/>
                <w:szCs w:val="21"/>
              </w:rPr>
              <w:t>价格分</w:t>
            </w:r>
          </w:p>
          <w:p w14:paraId="3A283DDE" w14:textId="77777777" w:rsidR="00514DD0" w:rsidRPr="00CD6DA7" w:rsidRDefault="00514DD0" w:rsidP="009C2DEB">
            <w:pPr>
              <w:adjustRightInd w:val="0"/>
              <w:spacing w:line="360" w:lineRule="exact"/>
              <w:jc w:val="center"/>
              <w:textAlignment w:val="baseline"/>
              <w:rPr>
                <w:rFonts w:ascii="宋体" w:hAnsi="宋体" w:cs="Calibri" w:hint="eastAsia"/>
                <w:b/>
                <w:bCs/>
                <w:szCs w:val="21"/>
              </w:rPr>
            </w:pPr>
            <w:r w:rsidRPr="00CD6DA7">
              <w:rPr>
                <w:rFonts w:ascii="宋体" w:hAnsi="宋体" w:cs="Calibri" w:hint="eastAsia"/>
                <w:b/>
                <w:bCs/>
                <w:szCs w:val="21"/>
              </w:rPr>
              <w:t>（满分</w:t>
            </w:r>
            <w:r w:rsidRPr="00CD6DA7">
              <w:rPr>
                <w:rFonts w:ascii="宋体" w:hAnsi="宋体" w:cs="Calibri"/>
                <w:b/>
                <w:bCs/>
                <w:szCs w:val="21"/>
                <w:u w:val="single"/>
              </w:rPr>
              <w:t>30</w:t>
            </w:r>
            <w:r w:rsidRPr="00CD6DA7">
              <w:rPr>
                <w:rFonts w:ascii="宋体" w:hAnsi="宋体" w:cs="Calibri" w:hint="eastAsia"/>
                <w:b/>
                <w:bCs/>
                <w:szCs w:val="21"/>
              </w:rPr>
              <w:t>分）</w:t>
            </w:r>
          </w:p>
        </w:tc>
        <w:tc>
          <w:tcPr>
            <w:tcW w:w="897" w:type="pct"/>
            <w:vAlign w:val="center"/>
          </w:tcPr>
          <w:p w14:paraId="34DA3FD9" w14:textId="77777777" w:rsidR="00514DD0" w:rsidRPr="00CD6DA7" w:rsidRDefault="00514DD0" w:rsidP="009C2DEB">
            <w:pPr>
              <w:adjustRightInd w:val="0"/>
              <w:spacing w:line="360" w:lineRule="exact"/>
              <w:jc w:val="center"/>
              <w:textAlignment w:val="baseline"/>
              <w:rPr>
                <w:rFonts w:ascii="宋体" w:hAnsi="宋体" w:cs="Calibri" w:hint="eastAsia"/>
                <w:bCs/>
                <w:szCs w:val="21"/>
              </w:rPr>
            </w:pPr>
            <w:r w:rsidRPr="00CD6DA7">
              <w:rPr>
                <w:rFonts w:ascii="宋体" w:hAnsi="宋体" w:cs="Calibri" w:hint="eastAsia"/>
                <w:bCs/>
                <w:szCs w:val="21"/>
              </w:rPr>
              <w:t>投标报价（满分</w:t>
            </w:r>
            <w:r w:rsidRPr="00CD6DA7">
              <w:rPr>
                <w:rFonts w:ascii="宋体" w:hAnsi="宋体" w:cs="Calibri"/>
                <w:bCs/>
                <w:szCs w:val="21"/>
              </w:rPr>
              <w:t>30</w:t>
            </w:r>
            <w:r w:rsidRPr="00CD6DA7">
              <w:rPr>
                <w:rFonts w:ascii="宋体" w:hAnsi="宋体" w:cs="Calibri" w:hint="eastAsia"/>
                <w:bCs/>
                <w:szCs w:val="21"/>
              </w:rPr>
              <w:t>分）</w:t>
            </w:r>
          </w:p>
        </w:tc>
        <w:tc>
          <w:tcPr>
            <w:tcW w:w="2973" w:type="pct"/>
            <w:vAlign w:val="center"/>
          </w:tcPr>
          <w:p w14:paraId="33D02546"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（1）评标报价为投标人的投标报价进行政策性扣除后的价格，评标报价只是作为评标时使用。最终中标人的中标金额等于投标报价。</w:t>
            </w:r>
          </w:p>
          <w:p w14:paraId="5332C62B"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（2）政策性扣除计算方法。</w:t>
            </w:r>
          </w:p>
          <w:p w14:paraId="5DE9545C"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根据《政府采购促进中小企业发展管理办法》（财库〔2020〕46号）及《广西壮族自治区财政厅关于持续优化政府采购营商环境推动高质量发展的通知》（</w:t>
            </w:r>
            <w:proofErr w:type="gramStart"/>
            <w:r w:rsidRPr="00CD6DA7">
              <w:rPr>
                <w:rFonts w:ascii="宋体" w:hAnsi="宋体" w:cs="Calibri" w:hint="eastAsia"/>
                <w:bCs/>
                <w:szCs w:val="21"/>
              </w:rPr>
              <w:t>桂财采〔2024〕</w:t>
            </w:r>
            <w:proofErr w:type="gramEnd"/>
            <w:r w:rsidRPr="00CD6DA7">
              <w:rPr>
                <w:rFonts w:ascii="宋体" w:hAnsi="宋体" w:cs="Calibri" w:hint="eastAsia"/>
                <w:bCs/>
                <w:szCs w:val="21"/>
              </w:rPr>
              <w:t>55号）的规定，投标人在其投标文</w:t>
            </w:r>
            <w:r w:rsidRPr="00CD6DA7">
              <w:rPr>
                <w:rFonts w:ascii="宋体" w:hAnsi="宋体" w:cs="Calibri" w:hint="eastAsia"/>
                <w:bCs/>
                <w:szCs w:val="21"/>
              </w:rPr>
              <w:lastRenderedPageBreak/>
              <w:t>件中提供《中小企业声明函》，且其投标全部货物由小</w:t>
            </w:r>
            <w:proofErr w:type="gramStart"/>
            <w:r w:rsidRPr="00CD6DA7">
              <w:rPr>
                <w:rFonts w:ascii="宋体" w:hAnsi="宋体" w:cs="Calibri" w:hint="eastAsia"/>
                <w:bCs/>
                <w:szCs w:val="21"/>
              </w:rPr>
              <w:t>微企业</w:t>
            </w:r>
            <w:proofErr w:type="gramEnd"/>
            <w:r w:rsidRPr="00CD6DA7">
              <w:rPr>
                <w:rFonts w:ascii="宋体" w:hAnsi="宋体" w:cs="Calibri" w:hint="eastAsia"/>
                <w:bCs/>
                <w:szCs w:val="21"/>
              </w:rPr>
              <w:t>制造的，对其投标报价给予10%的扣除，扣除后的价格为评标报价，即评标报价=投标报价×（1-10%）。除上述情况外，评标报价=投标报价。</w:t>
            </w:r>
          </w:p>
          <w:p w14:paraId="5B56271C"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13274746"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4E603B2"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（5）本国产品政策性扣除计算方法。</w:t>
            </w:r>
          </w:p>
          <w:p w14:paraId="6728B780"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2014A2A9"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52B0FC38"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供应商在其投标文件中提供《关于符合本国产品标准的声明函》或财政部会同有关部门规定的有关证明文件，出具符合要求的《声明函》或有关证明文件的，该产品视为本国产品。</w:t>
            </w:r>
          </w:p>
          <w:p w14:paraId="6AC8CD7A"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lastRenderedPageBreak/>
              <w:t>如果所有参与竞争的供应商均可享受本国产品价格评审优惠，则统一不进行价格扣除。</w:t>
            </w:r>
          </w:p>
          <w:p w14:paraId="347FB90F" w14:textId="4D8067A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（6）中小企业折扣与本国产品折扣进行叠加计算，用扣除后的价格参加评审。即</w:t>
            </w:r>
            <w:r w:rsidR="00477849">
              <w:rPr>
                <w:rFonts w:ascii="宋体" w:hAnsi="宋体" w:cs="Calibri" w:hint="eastAsia"/>
                <w:bCs/>
                <w:szCs w:val="21"/>
              </w:rPr>
              <w:t>评标报价</w:t>
            </w:r>
            <w:r w:rsidRPr="00CD6DA7">
              <w:rPr>
                <w:rFonts w:ascii="宋体" w:hAnsi="宋体" w:cs="Calibri" w:hint="eastAsia"/>
                <w:bCs/>
                <w:szCs w:val="21"/>
              </w:rPr>
              <w:t>=投标报价-中小企业折扣-本国产品折扣，除上述情况外，</w:t>
            </w:r>
            <w:r w:rsidR="00477849">
              <w:rPr>
                <w:rFonts w:ascii="宋体" w:hAnsi="宋体" w:cs="Calibri" w:hint="eastAsia"/>
                <w:bCs/>
                <w:szCs w:val="21"/>
              </w:rPr>
              <w:t>评标报价</w:t>
            </w:r>
            <w:r w:rsidRPr="00CD6DA7">
              <w:rPr>
                <w:rFonts w:ascii="宋体" w:hAnsi="宋体" w:cs="Calibri" w:hint="eastAsia"/>
                <w:bCs/>
                <w:szCs w:val="21"/>
              </w:rPr>
              <w:t>=投标报价。</w:t>
            </w:r>
          </w:p>
          <w:p w14:paraId="22EB321E"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（7）满足招标文件要求且评标报价最低的评标报价为评标基准价，其价格分为满分。</w:t>
            </w:r>
          </w:p>
          <w:p w14:paraId="33EE6F2F" w14:textId="77777777" w:rsidR="00514DD0" w:rsidRPr="00CD6DA7" w:rsidRDefault="00514DD0" w:rsidP="009C2DEB">
            <w:pPr>
              <w:snapToGrid w:val="0"/>
              <w:spacing w:line="360" w:lineRule="exact"/>
              <w:ind w:firstLineChars="111" w:firstLine="233"/>
              <w:rPr>
                <w:rFonts w:ascii="宋体" w:hAnsi="宋体" w:cs="Calibri" w:hint="eastAsia"/>
                <w:bCs/>
                <w:szCs w:val="21"/>
              </w:rPr>
            </w:pPr>
            <w:r w:rsidRPr="00CD6DA7">
              <w:rPr>
                <w:rFonts w:ascii="宋体" w:hAnsi="宋体" w:cs="Calibri" w:hint="eastAsia"/>
                <w:bCs/>
                <w:szCs w:val="21"/>
              </w:rPr>
              <w:t xml:space="preserve">（8）价格分计算公式：        </w:t>
            </w:r>
          </w:p>
          <w:p w14:paraId="5D2C2016" w14:textId="1657A7E4" w:rsidR="00514DD0" w:rsidRPr="00CD6DA7" w:rsidRDefault="00514DD0" w:rsidP="009C2DEB">
            <w:pPr>
              <w:spacing w:line="360" w:lineRule="exact"/>
              <w:rPr>
                <w:rFonts w:ascii="宋体" w:hAnsi="宋体" w:cs="Courier New" w:hint="eastAsia"/>
                <w:bCs/>
                <w:szCs w:val="21"/>
              </w:rPr>
            </w:pPr>
            <w:r w:rsidRPr="00CD6DA7">
              <w:rPr>
                <w:rFonts w:ascii="宋体" w:hAnsi="宋体" w:cs="Calibri" w:hint="eastAsia"/>
                <w:bCs/>
                <w:szCs w:val="21"/>
              </w:rPr>
              <w:t>价格分=（评标基准价/</w:t>
            </w:r>
            <w:r w:rsidR="00477849">
              <w:rPr>
                <w:rFonts w:ascii="宋体" w:hAnsi="宋体" w:cs="Calibri" w:hint="eastAsia"/>
                <w:bCs/>
                <w:szCs w:val="21"/>
              </w:rPr>
              <w:t>评标报价</w:t>
            </w:r>
            <w:r w:rsidRPr="00CD6DA7">
              <w:rPr>
                <w:rFonts w:ascii="宋体" w:hAnsi="宋体" w:cs="Calibri" w:hint="eastAsia"/>
                <w:bCs/>
                <w:szCs w:val="21"/>
              </w:rPr>
              <w:t>）×30分</w:t>
            </w:r>
          </w:p>
        </w:tc>
      </w:tr>
      <w:tr w:rsidR="00CD6DA7" w:rsidRPr="00CD6DA7" w14:paraId="646E2970" w14:textId="77777777" w:rsidTr="009C2DEB">
        <w:trPr>
          <w:jc w:val="center"/>
        </w:trPr>
        <w:tc>
          <w:tcPr>
            <w:tcW w:w="296" w:type="pct"/>
            <w:vMerge w:val="restart"/>
            <w:vAlign w:val="center"/>
          </w:tcPr>
          <w:p w14:paraId="70F2AC5E" w14:textId="77777777" w:rsidR="00514DD0" w:rsidRPr="00CD6DA7" w:rsidRDefault="00514DD0" w:rsidP="009C2DEB">
            <w:pPr>
              <w:adjustRightInd w:val="0"/>
              <w:spacing w:line="360" w:lineRule="exact"/>
              <w:jc w:val="center"/>
              <w:textAlignment w:val="baseline"/>
              <w:rPr>
                <w:rFonts w:ascii="宋体" w:hAnsi="宋体" w:cs="Calibri" w:hint="eastAsia"/>
                <w:szCs w:val="21"/>
              </w:rPr>
            </w:pPr>
            <w:r w:rsidRPr="00CD6DA7">
              <w:rPr>
                <w:rFonts w:ascii="宋体" w:hAnsi="宋体" w:cs="Calibri" w:hint="eastAsia"/>
                <w:szCs w:val="21"/>
              </w:rPr>
              <w:lastRenderedPageBreak/>
              <w:t>2</w:t>
            </w:r>
          </w:p>
        </w:tc>
        <w:tc>
          <w:tcPr>
            <w:tcW w:w="834" w:type="pct"/>
            <w:vMerge w:val="restart"/>
            <w:vAlign w:val="center"/>
          </w:tcPr>
          <w:p w14:paraId="28CB82B2" w14:textId="77777777" w:rsidR="00514DD0" w:rsidRPr="00CD6DA7" w:rsidRDefault="00514DD0" w:rsidP="009C2DEB">
            <w:pPr>
              <w:adjustRightInd w:val="0"/>
              <w:spacing w:line="360" w:lineRule="exact"/>
              <w:jc w:val="center"/>
              <w:textAlignment w:val="baseline"/>
              <w:rPr>
                <w:rFonts w:ascii="宋体" w:hAnsi="宋体" w:cs="Calibri" w:hint="eastAsia"/>
                <w:b/>
                <w:bCs/>
                <w:szCs w:val="21"/>
              </w:rPr>
            </w:pPr>
            <w:r w:rsidRPr="00CD6DA7">
              <w:rPr>
                <w:rFonts w:ascii="宋体" w:hAnsi="宋体" w:cs="Calibri" w:hint="eastAsia"/>
                <w:b/>
                <w:bCs/>
                <w:szCs w:val="21"/>
              </w:rPr>
              <w:t>技术分（满分36分）</w:t>
            </w:r>
          </w:p>
        </w:tc>
        <w:tc>
          <w:tcPr>
            <w:tcW w:w="897" w:type="pct"/>
            <w:vAlign w:val="center"/>
          </w:tcPr>
          <w:p w14:paraId="22619EF0" w14:textId="77777777" w:rsidR="00514DD0" w:rsidRPr="00CD6DA7" w:rsidRDefault="00514DD0" w:rsidP="009C2DEB">
            <w:pPr>
              <w:adjustRightInd w:val="0"/>
              <w:spacing w:line="360" w:lineRule="exact"/>
              <w:jc w:val="left"/>
              <w:textAlignment w:val="baseline"/>
              <w:rPr>
                <w:rFonts w:ascii="宋体" w:hAnsi="宋体" w:cs="Calibri" w:hint="eastAsia"/>
                <w:szCs w:val="21"/>
              </w:rPr>
            </w:pPr>
            <w:r w:rsidRPr="00CD6DA7">
              <w:rPr>
                <w:rFonts w:ascii="宋体" w:hAnsi="宋体" w:cs="Calibri" w:hint="eastAsia"/>
                <w:szCs w:val="21"/>
              </w:rPr>
              <w:t>技术参数（满分20分）</w:t>
            </w:r>
          </w:p>
        </w:tc>
        <w:tc>
          <w:tcPr>
            <w:tcW w:w="2973" w:type="pct"/>
            <w:vAlign w:val="center"/>
          </w:tcPr>
          <w:p w14:paraId="161B207A" w14:textId="77777777" w:rsidR="00514DD0" w:rsidRPr="00CD6DA7" w:rsidRDefault="00514DD0" w:rsidP="009C2DEB">
            <w:pPr>
              <w:widowControl/>
              <w:shd w:val="clear" w:color="auto" w:fill="FFFFFF"/>
              <w:spacing w:line="360" w:lineRule="exact"/>
              <w:ind w:firstLineChars="200" w:firstLine="420"/>
              <w:rPr>
                <w:rFonts w:hAnsi="宋体" w:cs="Courier New" w:hint="eastAsia"/>
              </w:rPr>
            </w:pPr>
            <w:r w:rsidRPr="00CD6DA7">
              <w:rPr>
                <w:rFonts w:hAnsi="宋体" w:cs="Courier New" w:hint="eastAsia"/>
              </w:rPr>
              <w:t>投标人投标产品（所有标的产品）“技术需求及要求”中，</w:t>
            </w:r>
            <w:r w:rsidRPr="00CD6DA7">
              <w:rPr>
                <w:rFonts w:hAnsi="宋体" w:cs="Courier New" w:hint="eastAsia"/>
                <w:b/>
                <w:bCs/>
                <w:u w:val="single"/>
              </w:rPr>
              <w:t>标记“▲”号的技术需求及要求存在负偏离或不响应的作投标无效处理</w:t>
            </w:r>
            <w:r w:rsidRPr="00CD6DA7">
              <w:rPr>
                <w:rFonts w:hAnsi="宋体" w:cs="Courier New" w:hint="eastAsia"/>
              </w:rPr>
              <w:t>；未标记“▲”号的技术需求及要求存在负偏离的或不响应的，按以下标准进行评定：</w:t>
            </w:r>
          </w:p>
          <w:p w14:paraId="29B9A025" w14:textId="77777777" w:rsidR="00514DD0" w:rsidRPr="00CD6DA7" w:rsidRDefault="00514DD0" w:rsidP="009C2DEB">
            <w:pPr>
              <w:widowControl/>
              <w:shd w:val="clear" w:color="auto" w:fill="FFFFFF"/>
              <w:spacing w:line="360" w:lineRule="exact"/>
              <w:ind w:firstLineChars="200" w:firstLine="420"/>
              <w:rPr>
                <w:rFonts w:hAnsi="宋体" w:cs="Courier New" w:hint="eastAsia"/>
              </w:rPr>
            </w:pPr>
            <w:r w:rsidRPr="00CD6DA7">
              <w:rPr>
                <w:rFonts w:hAnsi="宋体" w:cs="Courier New" w:hint="eastAsia"/>
              </w:rPr>
              <w:t>一档（</w:t>
            </w:r>
            <w:r w:rsidRPr="00CD6DA7">
              <w:rPr>
                <w:rFonts w:hAnsi="宋体" w:cs="Courier New" w:hint="eastAsia"/>
              </w:rPr>
              <w:t>4</w:t>
            </w:r>
            <w:r w:rsidRPr="00CD6DA7">
              <w:rPr>
                <w:rFonts w:hAnsi="宋体" w:cs="Courier New" w:hint="eastAsia"/>
              </w:rPr>
              <w:t>分）：所提供产品性能或技术参数经评标委员会审核，未标记“▲”号的技术需求及要求存在超过</w:t>
            </w:r>
            <w:r w:rsidRPr="00CD6DA7">
              <w:rPr>
                <w:rFonts w:hAnsi="宋体" w:cs="Courier New" w:hint="eastAsia"/>
              </w:rPr>
              <w:t>10</w:t>
            </w:r>
            <w:r w:rsidRPr="00CD6DA7">
              <w:rPr>
                <w:rFonts w:hAnsi="宋体" w:cs="Courier New" w:hint="eastAsia"/>
              </w:rPr>
              <w:t>项负偏离。</w:t>
            </w:r>
          </w:p>
          <w:p w14:paraId="51416B48" w14:textId="77777777" w:rsidR="00514DD0" w:rsidRPr="00CD6DA7" w:rsidRDefault="00514DD0" w:rsidP="009C2DEB">
            <w:pPr>
              <w:widowControl/>
              <w:shd w:val="clear" w:color="auto" w:fill="FFFFFF"/>
              <w:spacing w:line="360" w:lineRule="exact"/>
              <w:ind w:firstLineChars="200" w:firstLine="420"/>
              <w:rPr>
                <w:rFonts w:hAnsi="宋体" w:cs="Courier New" w:hint="eastAsia"/>
              </w:rPr>
            </w:pPr>
            <w:r w:rsidRPr="00CD6DA7">
              <w:rPr>
                <w:rFonts w:hAnsi="宋体" w:cs="Courier New" w:hint="eastAsia"/>
              </w:rPr>
              <w:t>二档（</w:t>
            </w:r>
            <w:r w:rsidRPr="00CD6DA7">
              <w:rPr>
                <w:rFonts w:hAnsi="宋体" w:cs="Courier New" w:hint="eastAsia"/>
              </w:rPr>
              <w:t>8</w:t>
            </w:r>
            <w:r w:rsidRPr="00CD6DA7">
              <w:rPr>
                <w:rFonts w:hAnsi="宋体" w:cs="Courier New" w:hint="eastAsia"/>
              </w:rPr>
              <w:t>分）：所提供产品性能或技术参数经评标委员会审核，未标记“▲”号的技术需求及要求存在有</w:t>
            </w:r>
            <w:r w:rsidRPr="00CD6DA7">
              <w:rPr>
                <w:rFonts w:hAnsi="宋体" w:cs="Courier New" w:hint="eastAsia"/>
              </w:rPr>
              <w:t>7-10</w:t>
            </w:r>
            <w:r w:rsidRPr="00CD6DA7">
              <w:rPr>
                <w:rFonts w:hAnsi="宋体" w:cs="Courier New" w:hint="eastAsia"/>
              </w:rPr>
              <w:t>项负偏离。</w:t>
            </w:r>
          </w:p>
          <w:p w14:paraId="55BD79B4" w14:textId="77777777" w:rsidR="00514DD0" w:rsidRPr="00CD6DA7" w:rsidRDefault="00514DD0" w:rsidP="009C2DEB">
            <w:pPr>
              <w:widowControl/>
              <w:shd w:val="clear" w:color="auto" w:fill="FFFFFF"/>
              <w:spacing w:line="360" w:lineRule="exact"/>
              <w:ind w:firstLineChars="200" w:firstLine="420"/>
              <w:rPr>
                <w:rFonts w:hAnsi="宋体" w:cs="Courier New" w:hint="eastAsia"/>
              </w:rPr>
            </w:pPr>
            <w:r w:rsidRPr="00CD6DA7">
              <w:rPr>
                <w:rFonts w:hAnsi="宋体" w:cs="Courier New" w:hint="eastAsia"/>
              </w:rPr>
              <w:t>三档（</w:t>
            </w:r>
            <w:r w:rsidRPr="00CD6DA7">
              <w:rPr>
                <w:rFonts w:hAnsi="宋体" w:cs="Courier New" w:hint="eastAsia"/>
              </w:rPr>
              <w:t>12</w:t>
            </w:r>
            <w:r w:rsidRPr="00CD6DA7">
              <w:rPr>
                <w:rFonts w:hAnsi="宋体" w:cs="Courier New" w:hint="eastAsia"/>
              </w:rPr>
              <w:t>分）：所提供产品性能或技术参数经评标委员会审核，未标记“▲”号的技术需求及要求存在有</w:t>
            </w:r>
            <w:r w:rsidRPr="00CD6DA7">
              <w:rPr>
                <w:rFonts w:hAnsi="宋体" w:cs="Courier New" w:hint="eastAsia"/>
              </w:rPr>
              <w:t>4-6</w:t>
            </w:r>
            <w:r w:rsidRPr="00CD6DA7">
              <w:rPr>
                <w:rFonts w:hAnsi="宋体" w:cs="Courier New" w:hint="eastAsia"/>
              </w:rPr>
              <w:t>项负偏离。</w:t>
            </w:r>
          </w:p>
          <w:p w14:paraId="60F2D258" w14:textId="77777777" w:rsidR="00514DD0" w:rsidRPr="00CD6DA7" w:rsidRDefault="00514DD0" w:rsidP="009C2DEB">
            <w:pPr>
              <w:widowControl/>
              <w:shd w:val="clear" w:color="auto" w:fill="FFFFFF"/>
              <w:spacing w:line="360" w:lineRule="exact"/>
              <w:ind w:firstLineChars="200" w:firstLine="420"/>
              <w:rPr>
                <w:rFonts w:hAnsi="宋体" w:cs="Courier New" w:hint="eastAsia"/>
              </w:rPr>
            </w:pPr>
            <w:r w:rsidRPr="00CD6DA7">
              <w:rPr>
                <w:rFonts w:hAnsi="宋体" w:cs="Courier New" w:hint="eastAsia"/>
              </w:rPr>
              <w:t>四档（</w:t>
            </w:r>
            <w:r w:rsidRPr="00CD6DA7">
              <w:rPr>
                <w:rFonts w:hAnsi="宋体" w:cs="Courier New" w:hint="eastAsia"/>
              </w:rPr>
              <w:t>16</w:t>
            </w:r>
            <w:r w:rsidRPr="00CD6DA7">
              <w:rPr>
                <w:rFonts w:hAnsi="宋体" w:cs="Courier New" w:hint="eastAsia"/>
              </w:rPr>
              <w:t>分）：所提供产品性能或技术参数经评标委员会审核，未标记“▲”号的技术需求及要求存在有</w:t>
            </w:r>
            <w:r w:rsidRPr="00CD6DA7">
              <w:rPr>
                <w:rFonts w:hAnsi="宋体" w:cs="Courier New" w:hint="eastAsia"/>
              </w:rPr>
              <w:t>1-3</w:t>
            </w:r>
            <w:r w:rsidRPr="00CD6DA7">
              <w:rPr>
                <w:rFonts w:hAnsi="宋体" w:cs="Courier New" w:hint="eastAsia"/>
              </w:rPr>
              <w:t>项负偏离。</w:t>
            </w:r>
          </w:p>
          <w:p w14:paraId="5E7C5FA5" w14:textId="77777777" w:rsidR="00514DD0" w:rsidRPr="00CD6DA7" w:rsidRDefault="00514DD0" w:rsidP="009C2DEB">
            <w:pPr>
              <w:widowControl/>
              <w:shd w:val="clear" w:color="auto" w:fill="FFFFFF"/>
              <w:spacing w:line="360" w:lineRule="exact"/>
              <w:ind w:firstLineChars="200" w:firstLine="420"/>
              <w:rPr>
                <w:rFonts w:ascii="宋体" w:hAnsi="宋体" w:cs="Courier New" w:hint="eastAsia"/>
                <w:b/>
                <w:bCs/>
                <w:szCs w:val="21"/>
              </w:rPr>
            </w:pPr>
            <w:r w:rsidRPr="00CD6DA7">
              <w:rPr>
                <w:rFonts w:hAnsi="宋体" w:cs="Courier New" w:hint="eastAsia"/>
              </w:rPr>
              <w:t>五档（</w:t>
            </w:r>
            <w:r w:rsidRPr="00CD6DA7">
              <w:rPr>
                <w:rFonts w:hAnsi="宋体" w:cs="Courier New" w:hint="eastAsia"/>
              </w:rPr>
              <w:t>20</w:t>
            </w:r>
            <w:r w:rsidRPr="00CD6DA7">
              <w:rPr>
                <w:rFonts w:hAnsi="宋体" w:cs="Courier New" w:hint="eastAsia"/>
              </w:rPr>
              <w:t>分）：所提供产品性能或技术参数经评标委员会审核，未标记“▲”号的技术需求及要求完全满足或优于采购需求，无负偏离项。</w:t>
            </w:r>
          </w:p>
        </w:tc>
      </w:tr>
      <w:tr w:rsidR="00CD6DA7" w:rsidRPr="00CD6DA7" w14:paraId="04F19706" w14:textId="77777777" w:rsidTr="009C2DEB">
        <w:trPr>
          <w:jc w:val="center"/>
        </w:trPr>
        <w:tc>
          <w:tcPr>
            <w:tcW w:w="296" w:type="pct"/>
            <w:vMerge/>
            <w:vAlign w:val="center"/>
          </w:tcPr>
          <w:p w14:paraId="71388820" w14:textId="77777777" w:rsidR="00514DD0" w:rsidRPr="00CD6DA7" w:rsidRDefault="00514DD0" w:rsidP="009C2DEB">
            <w:pPr>
              <w:adjustRightInd w:val="0"/>
              <w:spacing w:line="360" w:lineRule="exact"/>
              <w:jc w:val="center"/>
              <w:textAlignment w:val="baseline"/>
              <w:rPr>
                <w:rFonts w:ascii="宋体" w:hAnsi="宋体" w:cs="Calibri" w:hint="eastAsia"/>
                <w:szCs w:val="21"/>
              </w:rPr>
            </w:pPr>
          </w:p>
        </w:tc>
        <w:tc>
          <w:tcPr>
            <w:tcW w:w="834" w:type="pct"/>
            <w:vMerge/>
            <w:vAlign w:val="center"/>
          </w:tcPr>
          <w:p w14:paraId="20CB16AF" w14:textId="77777777" w:rsidR="00514DD0" w:rsidRPr="00CD6DA7" w:rsidRDefault="00514DD0" w:rsidP="009C2DEB">
            <w:pPr>
              <w:adjustRightInd w:val="0"/>
              <w:spacing w:line="360" w:lineRule="exact"/>
              <w:jc w:val="center"/>
              <w:textAlignment w:val="baseline"/>
              <w:rPr>
                <w:rFonts w:ascii="宋体" w:hAnsi="宋体" w:cs="Calibri" w:hint="eastAsia"/>
                <w:b/>
                <w:bCs/>
                <w:szCs w:val="21"/>
              </w:rPr>
            </w:pPr>
          </w:p>
        </w:tc>
        <w:tc>
          <w:tcPr>
            <w:tcW w:w="897" w:type="pct"/>
            <w:vAlign w:val="center"/>
          </w:tcPr>
          <w:p w14:paraId="2A31F026" w14:textId="77777777" w:rsidR="00514DD0" w:rsidRPr="00CD6DA7" w:rsidRDefault="00514DD0" w:rsidP="009C2DEB">
            <w:pPr>
              <w:adjustRightInd w:val="0"/>
              <w:spacing w:line="360" w:lineRule="exact"/>
              <w:jc w:val="left"/>
              <w:textAlignment w:val="baseline"/>
              <w:rPr>
                <w:rFonts w:ascii="宋体" w:hAnsi="宋体" w:cs="Calibri" w:hint="eastAsia"/>
                <w:szCs w:val="21"/>
              </w:rPr>
            </w:pPr>
            <w:r w:rsidRPr="00CD6DA7">
              <w:rPr>
                <w:rFonts w:ascii="宋体" w:hAnsi="宋体" w:hint="eastAsia"/>
                <w:bCs/>
                <w:szCs w:val="21"/>
              </w:rPr>
              <w:t>项目实施方案（满分16分）</w:t>
            </w:r>
          </w:p>
        </w:tc>
        <w:tc>
          <w:tcPr>
            <w:tcW w:w="2973" w:type="pct"/>
          </w:tcPr>
          <w:p w14:paraId="58D69A99" w14:textId="77777777" w:rsidR="00514DD0" w:rsidRPr="00CD6DA7" w:rsidRDefault="00514DD0" w:rsidP="009C2DEB">
            <w:pPr>
              <w:spacing w:line="360" w:lineRule="exact"/>
              <w:ind w:firstLineChars="200" w:firstLine="420"/>
              <w:jc w:val="left"/>
              <w:rPr>
                <w:rFonts w:ascii="宋体" w:hAnsi="宋体" w:hint="eastAsia"/>
                <w:szCs w:val="21"/>
              </w:rPr>
            </w:pPr>
            <w:r w:rsidRPr="00CD6DA7">
              <w:rPr>
                <w:rFonts w:ascii="宋体" w:hAnsi="宋体" w:hint="eastAsia"/>
                <w:szCs w:val="21"/>
              </w:rPr>
              <w:t>一档（4分）：项目实施方案内容有基本框架，能提供项目实施管理、组织架构、产品配送组织计划、</w:t>
            </w:r>
            <w:r w:rsidRPr="00CD6DA7">
              <w:rPr>
                <w:rFonts w:ascii="宋体" w:hAnsi="宋体" w:cs="宋体" w:hint="eastAsia"/>
                <w:bCs/>
                <w:szCs w:val="21"/>
              </w:rPr>
              <w:t>运输方式、交货</w:t>
            </w:r>
            <w:r w:rsidRPr="00CD6DA7">
              <w:rPr>
                <w:rFonts w:ascii="宋体" w:hAnsi="宋体" w:cs="宋体" w:hint="eastAsia"/>
                <w:szCs w:val="21"/>
              </w:rPr>
              <w:t>保障措施</w:t>
            </w:r>
            <w:r w:rsidRPr="00CD6DA7">
              <w:rPr>
                <w:rFonts w:ascii="宋体" w:hAnsi="宋体" w:hint="eastAsia"/>
                <w:szCs w:val="21"/>
              </w:rPr>
              <w:t>及时间安排，提供项目实施团队人员名单，项目实施团队人员不少于3人。</w:t>
            </w:r>
          </w:p>
          <w:p w14:paraId="3BF5D3A6" w14:textId="77777777" w:rsidR="00514DD0" w:rsidRPr="00CD6DA7" w:rsidRDefault="00514DD0" w:rsidP="009C2DEB">
            <w:pPr>
              <w:spacing w:line="360" w:lineRule="exact"/>
              <w:ind w:firstLineChars="200" w:firstLine="420"/>
              <w:jc w:val="left"/>
              <w:rPr>
                <w:rFonts w:ascii="宋体" w:hAnsi="宋体" w:hint="eastAsia"/>
                <w:szCs w:val="21"/>
              </w:rPr>
            </w:pPr>
            <w:r w:rsidRPr="00CD6DA7">
              <w:rPr>
                <w:rFonts w:ascii="宋体" w:hAnsi="宋体" w:hint="eastAsia"/>
                <w:szCs w:val="21"/>
              </w:rPr>
              <w:t>二档（8分）：满足一档的基础上，项目实施方案内容具体且合理，能提供具体项目执行组织措施、项目供货保障措施（如物流、仓储等）、完整</w:t>
            </w:r>
            <w:r w:rsidRPr="00CD6DA7">
              <w:rPr>
                <w:rFonts w:ascii="宋体" w:hAnsi="宋体" w:hint="eastAsia"/>
                <w:szCs w:val="21"/>
              </w:rPr>
              <w:lastRenderedPageBreak/>
              <w:t>的供货保障资料（如投标人与供货产品厂商的订购协议，或供货产品代理证明、或供货渠道证明等），提供合理的项目进度计划和运输、交货</w:t>
            </w:r>
            <w:r w:rsidRPr="00CD6DA7">
              <w:rPr>
                <w:rFonts w:ascii="宋体" w:hAnsi="宋体" w:cs="宋体" w:hint="eastAsia"/>
                <w:bCs/>
                <w:szCs w:val="21"/>
              </w:rPr>
              <w:t>中的应急处理方案，</w:t>
            </w:r>
            <w:r w:rsidRPr="00CD6DA7">
              <w:rPr>
                <w:rFonts w:ascii="宋体" w:hAnsi="宋体" w:hint="eastAsia"/>
                <w:szCs w:val="21"/>
              </w:rPr>
              <w:t>质量与安全保证、风险预防措施等切实可行。</w:t>
            </w:r>
          </w:p>
          <w:p w14:paraId="60C548A4" w14:textId="77777777" w:rsidR="00514DD0" w:rsidRPr="00CD6DA7" w:rsidRDefault="00514DD0" w:rsidP="009C2DEB">
            <w:pPr>
              <w:spacing w:line="360" w:lineRule="exact"/>
              <w:ind w:firstLineChars="200" w:firstLine="420"/>
              <w:jc w:val="left"/>
              <w:rPr>
                <w:rFonts w:ascii="宋体" w:hAnsi="宋体" w:hint="eastAsia"/>
                <w:szCs w:val="21"/>
              </w:rPr>
            </w:pPr>
            <w:r w:rsidRPr="00CD6DA7">
              <w:rPr>
                <w:rFonts w:ascii="宋体" w:hAnsi="宋体" w:hint="eastAsia"/>
                <w:szCs w:val="21"/>
              </w:rPr>
              <w:t>三档（12分）：在满足二</w:t>
            </w:r>
            <w:proofErr w:type="gramStart"/>
            <w:r w:rsidRPr="00CD6DA7">
              <w:rPr>
                <w:rFonts w:ascii="宋体" w:hAnsi="宋体" w:hint="eastAsia"/>
                <w:szCs w:val="21"/>
              </w:rPr>
              <w:t>档要求</w:t>
            </w:r>
            <w:proofErr w:type="gramEnd"/>
            <w:r w:rsidRPr="00CD6DA7">
              <w:rPr>
                <w:rFonts w:ascii="宋体" w:hAnsi="宋体" w:hint="eastAsia"/>
                <w:szCs w:val="21"/>
              </w:rPr>
              <w:t>的基础上，能详细、合理阐述各阶段工作安排与进度计划，能够根据项目提供明确的实施进度和管理措施（</w:t>
            </w:r>
            <w:r w:rsidRPr="00CD6DA7">
              <w:rPr>
                <w:rFonts w:ascii="宋体" w:hAnsi="宋体" w:hint="eastAsia"/>
                <w:bCs/>
              </w:rPr>
              <w:t>包含质量管理、进度管理、沟通管理、风险管理等</w:t>
            </w:r>
            <w:r w:rsidRPr="00CD6DA7">
              <w:rPr>
                <w:rFonts w:ascii="宋体" w:hAnsi="宋体" w:hint="eastAsia"/>
                <w:szCs w:val="21"/>
              </w:rPr>
              <w:t>）、完备的质量控制方案和验收措施，提供项目实施计划进度表、保证按期交付承诺书，并有明确的质量与安全保障承诺。方案思路清晰，能够保障实施及管理质量。</w:t>
            </w:r>
          </w:p>
          <w:p w14:paraId="0B80A468" w14:textId="77777777" w:rsidR="00514DD0" w:rsidRPr="00CD6DA7" w:rsidRDefault="00514DD0" w:rsidP="009C2DEB">
            <w:pPr>
              <w:spacing w:line="360" w:lineRule="exact"/>
              <w:ind w:firstLineChars="200" w:firstLine="420"/>
              <w:jc w:val="left"/>
              <w:rPr>
                <w:rFonts w:ascii="宋体" w:hAnsi="宋体" w:hint="eastAsia"/>
                <w:szCs w:val="21"/>
              </w:rPr>
            </w:pPr>
            <w:r w:rsidRPr="00CD6DA7">
              <w:rPr>
                <w:rFonts w:ascii="宋体" w:hAnsi="宋体" w:hint="eastAsia"/>
                <w:szCs w:val="21"/>
              </w:rPr>
              <w:t>四档（16分）：在满足三</w:t>
            </w:r>
            <w:proofErr w:type="gramStart"/>
            <w:r w:rsidRPr="00CD6DA7">
              <w:rPr>
                <w:rFonts w:ascii="宋体" w:hAnsi="宋体" w:hint="eastAsia"/>
                <w:szCs w:val="21"/>
              </w:rPr>
              <w:t>档要求</w:t>
            </w:r>
            <w:proofErr w:type="gramEnd"/>
            <w:r w:rsidRPr="00CD6DA7">
              <w:rPr>
                <w:rFonts w:ascii="宋体" w:hAnsi="宋体" w:hint="eastAsia"/>
                <w:szCs w:val="21"/>
              </w:rPr>
              <w:t>的基础上，针对项目实施中的潜在风险进行了全面评估，制定了详细的应对措施与可行的备选方案（包括运输、交货中的应急处理方案），整体方案适配采购人项目交付实际；投入的实施团队人员能力可解决项目由备货至最终交付验收的各种问题（须提供相关佐证材料，可以是以往项目问题解决案例或问题处理报告等），能够切实保障从备货至交付验收过程中各环节事事有着落。</w:t>
            </w:r>
          </w:p>
          <w:p w14:paraId="612FE1AD" w14:textId="77777777" w:rsidR="00514DD0" w:rsidRPr="00CD6DA7" w:rsidRDefault="00514DD0" w:rsidP="009C2DEB">
            <w:pPr>
              <w:widowControl/>
              <w:shd w:val="clear" w:color="auto" w:fill="FFFFFF"/>
              <w:spacing w:line="360" w:lineRule="exact"/>
              <w:ind w:firstLineChars="200" w:firstLine="422"/>
              <w:rPr>
                <w:rFonts w:ascii="Calibri" w:hAnsi="宋体" w:cs="Courier New" w:hint="eastAsia"/>
                <w:kern w:val="0"/>
                <w:sz w:val="24"/>
              </w:rPr>
            </w:pPr>
            <w:r w:rsidRPr="00CD6DA7">
              <w:rPr>
                <w:rFonts w:ascii="宋体" w:hAnsi="宋体" w:hint="eastAsia"/>
                <w:b/>
                <w:bCs/>
              </w:rPr>
              <w:t>注：</w:t>
            </w:r>
            <w:r w:rsidRPr="00CD6DA7">
              <w:rPr>
                <w:rFonts w:ascii="宋体" w:hAnsi="宋体" w:cs="Courier New" w:hint="eastAsia"/>
                <w:b/>
                <w:bCs/>
              </w:rPr>
              <w:t>不符合最低入档条件的按0分计分。</w:t>
            </w:r>
          </w:p>
        </w:tc>
      </w:tr>
      <w:tr w:rsidR="00CD6DA7" w:rsidRPr="00CD6DA7" w14:paraId="2C969E50" w14:textId="77777777" w:rsidTr="009C2DEB">
        <w:trPr>
          <w:jc w:val="center"/>
        </w:trPr>
        <w:tc>
          <w:tcPr>
            <w:tcW w:w="296" w:type="pct"/>
            <w:vMerge w:val="restart"/>
            <w:vAlign w:val="center"/>
          </w:tcPr>
          <w:p w14:paraId="433B673E" w14:textId="77777777" w:rsidR="00514DD0" w:rsidRPr="00CD6DA7" w:rsidRDefault="00514DD0" w:rsidP="009C2DEB">
            <w:pPr>
              <w:adjustRightInd w:val="0"/>
              <w:spacing w:line="360" w:lineRule="exact"/>
              <w:jc w:val="center"/>
              <w:textAlignment w:val="baseline"/>
              <w:rPr>
                <w:rFonts w:ascii="宋体" w:hAnsi="宋体" w:cs="Calibri" w:hint="eastAsia"/>
                <w:szCs w:val="21"/>
              </w:rPr>
            </w:pPr>
            <w:r w:rsidRPr="00CD6DA7">
              <w:rPr>
                <w:rFonts w:ascii="宋体" w:hAnsi="宋体" w:cs="Calibri" w:hint="eastAsia"/>
                <w:szCs w:val="21"/>
              </w:rPr>
              <w:lastRenderedPageBreak/>
              <w:t>3</w:t>
            </w:r>
          </w:p>
        </w:tc>
        <w:tc>
          <w:tcPr>
            <w:tcW w:w="834" w:type="pct"/>
            <w:vMerge w:val="restart"/>
            <w:vAlign w:val="center"/>
          </w:tcPr>
          <w:p w14:paraId="58F499DA" w14:textId="77777777" w:rsidR="00514DD0" w:rsidRPr="00CD6DA7" w:rsidRDefault="00514DD0" w:rsidP="009C2DEB">
            <w:pPr>
              <w:adjustRightInd w:val="0"/>
              <w:spacing w:line="360" w:lineRule="exact"/>
              <w:jc w:val="center"/>
              <w:textAlignment w:val="baseline"/>
              <w:rPr>
                <w:rFonts w:ascii="宋体" w:hAnsi="宋体" w:cs="Calibri" w:hint="eastAsia"/>
                <w:b/>
                <w:bCs/>
                <w:szCs w:val="21"/>
              </w:rPr>
            </w:pPr>
            <w:r w:rsidRPr="00CD6DA7">
              <w:rPr>
                <w:rFonts w:ascii="宋体" w:hAnsi="宋体" w:cs="Calibri" w:hint="eastAsia"/>
                <w:b/>
                <w:bCs/>
                <w:szCs w:val="21"/>
              </w:rPr>
              <w:t>商务分（满分32分）</w:t>
            </w:r>
          </w:p>
        </w:tc>
        <w:tc>
          <w:tcPr>
            <w:tcW w:w="897" w:type="pct"/>
            <w:vAlign w:val="center"/>
          </w:tcPr>
          <w:p w14:paraId="3ABF225A" w14:textId="475BC945" w:rsidR="00514DD0" w:rsidRPr="00CD6DA7" w:rsidRDefault="00514DD0" w:rsidP="009C2DEB">
            <w:pPr>
              <w:spacing w:line="360" w:lineRule="exact"/>
              <w:jc w:val="center"/>
              <w:rPr>
                <w:rFonts w:ascii="宋体" w:hAnsi="宋体" w:cs="Calibri" w:hint="eastAsia"/>
                <w:bCs/>
                <w:szCs w:val="21"/>
              </w:rPr>
            </w:pPr>
            <w:r w:rsidRPr="00CD6DA7">
              <w:rPr>
                <w:rFonts w:ascii="宋体" w:hAnsi="宋体" w:cs="Calibri" w:hint="eastAsia"/>
                <w:bCs/>
              </w:rPr>
              <w:t>售后服务方案（满分1</w:t>
            </w:r>
            <w:r w:rsidR="00AE5A34" w:rsidRPr="00CD6DA7">
              <w:rPr>
                <w:rFonts w:ascii="宋体" w:hAnsi="宋体" w:cs="Calibri" w:hint="eastAsia"/>
                <w:bCs/>
              </w:rPr>
              <w:t>6</w:t>
            </w:r>
            <w:r w:rsidRPr="00CD6DA7">
              <w:rPr>
                <w:rFonts w:ascii="宋体" w:hAnsi="宋体" w:cs="Calibri" w:hint="eastAsia"/>
                <w:bCs/>
              </w:rPr>
              <w:t>分）</w:t>
            </w:r>
          </w:p>
        </w:tc>
        <w:tc>
          <w:tcPr>
            <w:tcW w:w="2973" w:type="pct"/>
            <w:vAlign w:val="center"/>
          </w:tcPr>
          <w:p w14:paraId="5195AE96" w14:textId="1D9B78E5" w:rsidR="00514DD0" w:rsidRPr="00CD6DA7" w:rsidRDefault="00514DD0" w:rsidP="009C2DEB">
            <w:pPr>
              <w:spacing w:line="410" w:lineRule="exact"/>
              <w:ind w:firstLineChars="200" w:firstLine="420"/>
              <w:jc w:val="left"/>
              <w:rPr>
                <w:rFonts w:ascii="宋体" w:hAnsi="宋体" w:hint="eastAsia"/>
                <w:bCs/>
                <w:szCs w:val="21"/>
              </w:rPr>
            </w:pPr>
            <w:r w:rsidRPr="00CD6DA7">
              <w:rPr>
                <w:rFonts w:ascii="宋体" w:hAnsi="宋体" w:hint="eastAsia"/>
                <w:bCs/>
                <w:szCs w:val="21"/>
              </w:rPr>
              <w:t>一档（</w:t>
            </w:r>
            <w:r w:rsidR="00AE5A34" w:rsidRPr="00CD6DA7">
              <w:rPr>
                <w:rFonts w:ascii="宋体" w:hAnsi="宋体" w:hint="eastAsia"/>
                <w:bCs/>
                <w:szCs w:val="21"/>
              </w:rPr>
              <w:t>4</w:t>
            </w:r>
            <w:r w:rsidRPr="00CD6DA7">
              <w:rPr>
                <w:rFonts w:ascii="宋体" w:hAnsi="宋体" w:hint="eastAsia"/>
                <w:bCs/>
                <w:szCs w:val="21"/>
              </w:rPr>
              <w:t>分）：有明确的售后服务方案，提供专门的服务技术支持、服务保障方案，并有明确的售后服务技术人员提供对接保障，全程负责对接</w:t>
            </w:r>
            <w:proofErr w:type="gramStart"/>
            <w:r w:rsidRPr="00CD6DA7">
              <w:rPr>
                <w:rFonts w:ascii="宋体" w:hAnsi="宋体" w:hint="eastAsia"/>
                <w:bCs/>
                <w:szCs w:val="21"/>
              </w:rPr>
              <w:t>项目至质保</w:t>
            </w:r>
            <w:proofErr w:type="gramEnd"/>
            <w:r w:rsidRPr="00CD6DA7">
              <w:rPr>
                <w:rFonts w:ascii="宋体" w:hAnsi="宋体" w:hint="eastAsia"/>
                <w:bCs/>
                <w:szCs w:val="21"/>
              </w:rPr>
              <w:t>期满，保障采购人售后服务期的响应及现场服务的效率性。</w:t>
            </w:r>
          </w:p>
          <w:p w14:paraId="76578CCD" w14:textId="071ACF4A" w:rsidR="00514DD0" w:rsidRPr="00CD6DA7" w:rsidRDefault="00514DD0" w:rsidP="009C2DEB">
            <w:pPr>
              <w:spacing w:line="410" w:lineRule="exact"/>
              <w:ind w:firstLineChars="200" w:firstLine="420"/>
              <w:jc w:val="left"/>
              <w:rPr>
                <w:rFonts w:ascii="宋体" w:hAnsi="宋体" w:hint="eastAsia"/>
                <w:bCs/>
                <w:szCs w:val="21"/>
              </w:rPr>
            </w:pPr>
            <w:r w:rsidRPr="00CD6DA7">
              <w:rPr>
                <w:rFonts w:ascii="宋体" w:hAnsi="宋体" w:hint="eastAsia"/>
                <w:bCs/>
                <w:szCs w:val="21"/>
              </w:rPr>
              <w:t>二档（</w:t>
            </w:r>
            <w:r w:rsidR="00602D02" w:rsidRPr="00CD6DA7">
              <w:rPr>
                <w:rFonts w:ascii="宋体" w:hAnsi="宋体" w:hint="eastAsia"/>
                <w:bCs/>
                <w:szCs w:val="21"/>
              </w:rPr>
              <w:t>10</w:t>
            </w:r>
            <w:r w:rsidRPr="00CD6DA7">
              <w:rPr>
                <w:rFonts w:ascii="宋体" w:hAnsi="宋体" w:hint="eastAsia"/>
                <w:bCs/>
                <w:szCs w:val="21"/>
              </w:rPr>
              <w:t>分）：满足一档要求的基础上，提供7×24小时售后服务热线，并有切实可供保障的服务响应体系，并针对项目提供有</w:t>
            </w:r>
            <w:r w:rsidRPr="00CD6DA7">
              <w:rPr>
                <w:rFonts w:ascii="宋体" w:hAnsi="宋体" w:cs="微软雅黑" w:hint="eastAsia"/>
                <w:spacing w:val="-2"/>
                <w:szCs w:val="21"/>
              </w:rPr>
              <w:t>售前、售中和售后服务方案，方案内容具体且清晰</w:t>
            </w:r>
            <w:r w:rsidRPr="00CD6DA7">
              <w:rPr>
                <w:rFonts w:ascii="宋体" w:hAnsi="宋体" w:hint="eastAsia"/>
                <w:bCs/>
                <w:szCs w:val="21"/>
              </w:rPr>
              <w:t>。</w:t>
            </w:r>
          </w:p>
          <w:p w14:paraId="78E06003" w14:textId="741E58E0" w:rsidR="00602D02" w:rsidRPr="00CD6DA7" w:rsidRDefault="00514DD0" w:rsidP="00602D02">
            <w:pPr>
              <w:spacing w:line="410" w:lineRule="exact"/>
              <w:ind w:firstLineChars="200" w:firstLine="420"/>
              <w:jc w:val="left"/>
              <w:rPr>
                <w:rFonts w:ascii="宋体" w:hAnsi="宋体" w:hint="eastAsia"/>
                <w:bCs/>
                <w:szCs w:val="21"/>
              </w:rPr>
            </w:pPr>
            <w:r w:rsidRPr="00CD6DA7">
              <w:rPr>
                <w:rFonts w:ascii="宋体" w:hAnsi="宋体" w:hint="eastAsia"/>
                <w:bCs/>
                <w:szCs w:val="21"/>
              </w:rPr>
              <w:t>三档（</w:t>
            </w:r>
            <w:r w:rsidR="00AE5A34" w:rsidRPr="00CD6DA7">
              <w:rPr>
                <w:rFonts w:ascii="宋体" w:hAnsi="宋体" w:hint="eastAsia"/>
                <w:bCs/>
                <w:szCs w:val="21"/>
              </w:rPr>
              <w:t>16</w:t>
            </w:r>
            <w:r w:rsidRPr="00CD6DA7">
              <w:rPr>
                <w:rFonts w:ascii="宋体" w:hAnsi="宋体" w:hint="eastAsia"/>
                <w:bCs/>
                <w:szCs w:val="21"/>
              </w:rPr>
              <w:t>分）：满足二</w:t>
            </w:r>
            <w:proofErr w:type="gramStart"/>
            <w:r w:rsidRPr="00CD6DA7">
              <w:rPr>
                <w:rFonts w:ascii="宋体" w:hAnsi="宋体" w:hint="eastAsia"/>
                <w:bCs/>
                <w:szCs w:val="21"/>
              </w:rPr>
              <w:t>档要求</w:t>
            </w:r>
            <w:proofErr w:type="gramEnd"/>
            <w:r w:rsidRPr="00CD6DA7">
              <w:rPr>
                <w:rFonts w:ascii="宋体" w:hAnsi="宋体" w:hint="eastAsia"/>
                <w:bCs/>
                <w:szCs w:val="21"/>
              </w:rPr>
              <w:t>的基础上，有完善的售后服务体系；提供服务响应满足市区内2小时到达现场（须有明确的服务保障方案及到场时间实现方式），有售后服务对接方案及措施、产品质</w:t>
            </w:r>
            <w:r w:rsidRPr="00CD6DA7">
              <w:rPr>
                <w:rFonts w:ascii="宋体" w:hAnsi="宋体" w:hint="eastAsia"/>
                <w:bCs/>
                <w:szCs w:val="21"/>
              </w:rPr>
              <w:lastRenderedPageBreak/>
              <w:t>量问题处理办法或方案、供货产品后期使用各环节的质量和使用效果的其他相关服务方案等，能够保证售后服务的质量及效率。</w:t>
            </w:r>
          </w:p>
          <w:p w14:paraId="76DD8DD2" w14:textId="5E297E55" w:rsidR="00514DD0" w:rsidRPr="00CD6DA7" w:rsidRDefault="00514DD0" w:rsidP="00602D02">
            <w:pPr>
              <w:spacing w:line="410" w:lineRule="exact"/>
              <w:ind w:firstLineChars="200" w:firstLine="422"/>
              <w:jc w:val="left"/>
              <w:rPr>
                <w:rFonts w:ascii="宋体" w:hAnsi="宋体" w:cs="Calibri" w:hint="eastAsia"/>
                <w:bCs/>
                <w:szCs w:val="21"/>
              </w:rPr>
            </w:pPr>
            <w:r w:rsidRPr="00CD6DA7">
              <w:rPr>
                <w:rFonts w:ascii="宋体" w:hAnsi="宋体" w:hint="eastAsia"/>
                <w:b/>
                <w:szCs w:val="21"/>
              </w:rPr>
              <w:t>注：不符合最低入档条件的按0分计分。</w:t>
            </w:r>
          </w:p>
        </w:tc>
      </w:tr>
      <w:tr w:rsidR="00CD6DA7" w:rsidRPr="00CD6DA7" w14:paraId="1138BDFA" w14:textId="77777777" w:rsidTr="009C2DEB">
        <w:trPr>
          <w:jc w:val="center"/>
        </w:trPr>
        <w:tc>
          <w:tcPr>
            <w:tcW w:w="296" w:type="pct"/>
            <w:vMerge/>
            <w:vAlign w:val="center"/>
          </w:tcPr>
          <w:p w14:paraId="294421A1" w14:textId="77777777" w:rsidR="00514DD0" w:rsidRPr="00CD6DA7" w:rsidRDefault="00514DD0" w:rsidP="009C2DEB">
            <w:pPr>
              <w:adjustRightInd w:val="0"/>
              <w:spacing w:line="360" w:lineRule="exact"/>
              <w:jc w:val="center"/>
              <w:textAlignment w:val="baseline"/>
              <w:rPr>
                <w:rFonts w:ascii="宋体" w:hAnsi="宋体" w:cs="Calibri" w:hint="eastAsia"/>
                <w:szCs w:val="21"/>
              </w:rPr>
            </w:pPr>
          </w:p>
        </w:tc>
        <w:tc>
          <w:tcPr>
            <w:tcW w:w="834" w:type="pct"/>
            <w:vMerge/>
            <w:vAlign w:val="center"/>
          </w:tcPr>
          <w:p w14:paraId="35CAEAAA" w14:textId="77777777" w:rsidR="00514DD0" w:rsidRPr="00CD6DA7" w:rsidRDefault="00514DD0" w:rsidP="009C2DEB">
            <w:pPr>
              <w:adjustRightInd w:val="0"/>
              <w:spacing w:line="360" w:lineRule="exact"/>
              <w:jc w:val="center"/>
              <w:textAlignment w:val="baseline"/>
              <w:rPr>
                <w:rFonts w:ascii="宋体" w:hAnsi="宋体" w:cs="Calibri" w:hint="eastAsia"/>
                <w:b/>
                <w:bCs/>
                <w:szCs w:val="21"/>
              </w:rPr>
            </w:pPr>
          </w:p>
        </w:tc>
        <w:tc>
          <w:tcPr>
            <w:tcW w:w="897" w:type="pct"/>
            <w:vAlign w:val="center"/>
          </w:tcPr>
          <w:p w14:paraId="4499590B" w14:textId="5D681DF9" w:rsidR="00514DD0" w:rsidRPr="00CD6DA7" w:rsidRDefault="00514DD0" w:rsidP="009C2DEB">
            <w:pPr>
              <w:spacing w:line="360" w:lineRule="exact"/>
              <w:rPr>
                <w:rFonts w:ascii="宋体" w:hAnsi="宋体" w:cs="Calibri" w:hint="eastAsia"/>
                <w:bCs/>
              </w:rPr>
            </w:pPr>
            <w:r w:rsidRPr="00CD6DA7">
              <w:rPr>
                <w:rFonts w:ascii="宋体" w:hAnsi="宋体" w:cs="Calibri" w:hint="eastAsia"/>
                <w:bCs/>
                <w:szCs w:val="21"/>
              </w:rPr>
              <w:t>认证证书（满分</w:t>
            </w:r>
            <w:r w:rsidR="00AE5A34" w:rsidRPr="00CD6DA7">
              <w:rPr>
                <w:rFonts w:ascii="宋体" w:hAnsi="宋体" w:cs="Calibri" w:hint="eastAsia"/>
                <w:bCs/>
                <w:szCs w:val="21"/>
              </w:rPr>
              <w:t>6</w:t>
            </w:r>
            <w:r w:rsidRPr="00CD6DA7">
              <w:rPr>
                <w:rFonts w:ascii="宋体" w:hAnsi="宋体" w:cs="Calibri" w:hint="eastAsia"/>
                <w:bCs/>
                <w:szCs w:val="21"/>
              </w:rPr>
              <w:t>分）</w:t>
            </w:r>
          </w:p>
        </w:tc>
        <w:tc>
          <w:tcPr>
            <w:tcW w:w="2973" w:type="pct"/>
            <w:vAlign w:val="center"/>
          </w:tcPr>
          <w:p w14:paraId="49F9DA4E" w14:textId="11F4C3EE" w:rsidR="00514DD0" w:rsidRPr="00CD6DA7" w:rsidRDefault="00514DD0" w:rsidP="009C2DEB">
            <w:pPr>
              <w:wordWrap w:val="0"/>
              <w:spacing w:line="360" w:lineRule="exact"/>
              <w:ind w:firstLineChars="200" w:firstLine="420"/>
              <w:rPr>
                <w:rFonts w:ascii="宋体" w:hAnsi="宋体" w:cs="Calibri" w:hint="eastAsia"/>
                <w:bCs/>
                <w:szCs w:val="21"/>
              </w:rPr>
            </w:pPr>
            <w:r w:rsidRPr="00CD6DA7">
              <w:rPr>
                <w:rFonts w:ascii="宋体" w:hAnsi="宋体" w:cs="Calibri" w:hint="eastAsia"/>
                <w:bCs/>
                <w:szCs w:val="21"/>
              </w:rPr>
              <w:t>按标的项数计算，50%或以上投标产品生产厂家通过ISO9001质量管理体系认证、ISO14001环境管理体系认证</w:t>
            </w:r>
            <w:r w:rsidRPr="00CD6DA7">
              <w:rPr>
                <w:rFonts w:ascii="宋体" w:hAnsi="宋体" w:cs="Courier New" w:hint="eastAsia"/>
                <w:szCs w:val="21"/>
              </w:rPr>
              <w:t>、</w:t>
            </w:r>
            <w:r w:rsidRPr="00CD6DA7">
              <w:rPr>
                <w:rFonts w:ascii="宋体" w:hAnsi="宋体" w:cs="Courier New"/>
                <w:szCs w:val="21"/>
              </w:rPr>
              <w:t>ISO13485</w:t>
            </w:r>
            <w:r w:rsidRPr="00CD6DA7">
              <w:rPr>
                <w:rFonts w:ascii="宋体" w:hAnsi="宋体" w:cs="Courier New" w:hint="eastAsia"/>
                <w:szCs w:val="21"/>
              </w:rPr>
              <w:t>医疗器械质量管理体系认证的</w:t>
            </w:r>
            <w:r w:rsidRPr="00CD6DA7">
              <w:rPr>
                <w:rFonts w:ascii="宋体" w:hAnsi="宋体" w:cs="Calibri" w:hint="eastAsia"/>
                <w:bCs/>
                <w:szCs w:val="21"/>
              </w:rPr>
              <w:t>，每个认证证书得</w:t>
            </w:r>
            <w:r w:rsidR="00AE5A34" w:rsidRPr="00CD6DA7">
              <w:rPr>
                <w:rFonts w:ascii="宋体" w:hAnsi="宋体" w:cs="Calibri" w:hint="eastAsia"/>
                <w:bCs/>
                <w:szCs w:val="21"/>
              </w:rPr>
              <w:t>2</w:t>
            </w:r>
            <w:r w:rsidRPr="00CD6DA7">
              <w:rPr>
                <w:rFonts w:ascii="宋体" w:hAnsi="宋体" w:cs="Calibri" w:hint="eastAsia"/>
                <w:bCs/>
                <w:szCs w:val="21"/>
              </w:rPr>
              <w:t>分，满分</w:t>
            </w:r>
            <w:r w:rsidR="00AE5A34" w:rsidRPr="00CD6DA7">
              <w:rPr>
                <w:rFonts w:ascii="宋体" w:hAnsi="宋体" w:cs="Calibri" w:hint="eastAsia"/>
                <w:bCs/>
                <w:szCs w:val="21"/>
              </w:rPr>
              <w:t>6</w:t>
            </w:r>
            <w:r w:rsidRPr="00CD6DA7">
              <w:rPr>
                <w:rFonts w:ascii="宋体" w:hAnsi="宋体" w:cs="Calibri" w:hint="eastAsia"/>
                <w:bCs/>
                <w:szCs w:val="21"/>
              </w:rPr>
              <w:t>分</w:t>
            </w:r>
            <w:r w:rsidRPr="00CD6DA7">
              <w:rPr>
                <w:rFonts w:ascii="宋体" w:hAnsi="宋体" w:cs="Calibri" w:hint="eastAsia"/>
                <w:b/>
                <w:szCs w:val="21"/>
              </w:rPr>
              <w:t>【投标文件中提供认证证书复印件，同时须提供全国认证认可信息公共服务平台官网（https</w:t>
            </w:r>
            <w:r w:rsidR="00A83C63">
              <w:rPr>
                <w:rFonts w:ascii="宋体" w:hAnsi="宋体" w:cs="Calibri" w:hint="eastAsia"/>
                <w:b/>
                <w:szCs w:val="21"/>
              </w:rPr>
              <w:t>:</w:t>
            </w:r>
            <w:r w:rsidRPr="00CD6DA7">
              <w:rPr>
                <w:rFonts w:ascii="宋体" w:hAnsi="宋体" w:cs="Calibri" w:hint="eastAsia"/>
                <w:b/>
                <w:szCs w:val="21"/>
              </w:rPr>
              <w:t>//cx.cnca.cn/）查询证书有效的截图，否则不得分】</w:t>
            </w:r>
            <w:r w:rsidRPr="00CD6DA7">
              <w:rPr>
                <w:rFonts w:ascii="宋体" w:hAnsi="宋体" w:cs="Calibri" w:hint="eastAsia"/>
                <w:bCs/>
                <w:szCs w:val="21"/>
              </w:rPr>
              <w:t>。</w:t>
            </w:r>
          </w:p>
        </w:tc>
      </w:tr>
      <w:tr w:rsidR="00CD6DA7" w:rsidRPr="00CD6DA7" w14:paraId="163F7C6C" w14:textId="77777777" w:rsidTr="009C2DEB">
        <w:trPr>
          <w:jc w:val="center"/>
        </w:trPr>
        <w:tc>
          <w:tcPr>
            <w:tcW w:w="296" w:type="pct"/>
            <w:vMerge/>
            <w:vAlign w:val="center"/>
          </w:tcPr>
          <w:p w14:paraId="48DCD8EA" w14:textId="77777777" w:rsidR="00514DD0" w:rsidRPr="00CD6DA7" w:rsidRDefault="00514DD0" w:rsidP="009C2DEB">
            <w:pPr>
              <w:adjustRightInd w:val="0"/>
              <w:spacing w:line="360" w:lineRule="exact"/>
              <w:jc w:val="center"/>
              <w:textAlignment w:val="baseline"/>
              <w:rPr>
                <w:rFonts w:ascii="宋体" w:hAnsi="宋体" w:cs="Calibri" w:hint="eastAsia"/>
                <w:szCs w:val="21"/>
              </w:rPr>
            </w:pPr>
          </w:p>
        </w:tc>
        <w:tc>
          <w:tcPr>
            <w:tcW w:w="834" w:type="pct"/>
            <w:vMerge/>
            <w:vAlign w:val="center"/>
          </w:tcPr>
          <w:p w14:paraId="5B7A7295" w14:textId="77777777" w:rsidR="00514DD0" w:rsidRPr="00CD6DA7" w:rsidRDefault="00514DD0" w:rsidP="009C2DEB">
            <w:pPr>
              <w:adjustRightInd w:val="0"/>
              <w:spacing w:line="360" w:lineRule="exact"/>
              <w:jc w:val="center"/>
              <w:textAlignment w:val="baseline"/>
              <w:rPr>
                <w:rFonts w:ascii="宋体" w:hAnsi="宋体" w:cs="Calibri" w:hint="eastAsia"/>
                <w:b/>
                <w:bCs/>
                <w:szCs w:val="21"/>
              </w:rPr>
            </w:pPr>
          </w:p>
        </w:tc>
        <w:tc>
          <w:tcPr>
            <w:tcW w:w="897" w:type="pct"/>
            <w:vAlign w:val="center"/>
          </w:tcPr>
          <w:p w14:paraId="038A9559" w14:textId="41880277" w:rsidR="00514DD0" w:rsidRPr="00CD6DA7" w:rsidRDefault="00514DD0" w:rsidP="009C2DEB">
            <w:pPr>
              <w:adjustRightInd w:val="0"/>
              <w:spacing w:line="360" w:lineRule="exact"/>
              <w:jc w:val="center"/>
              <w:textAlignment w:val="baseline"/>
              <w:rPr>
                <w:rFonts w:ascii="宋体" w:hAnsi="宋体" w:cs="Calibri" w:hint="eastAsia"/>
                <w:bCs/>
                <w:szCs w:val="21"/>
              </w:rPr>
            </w:pPr>
            <w:r w:rsidRPr="00CD6DA7">
              <w:rPr>
                <w:rFonts w:ascii="宋体" w:hAnsi="宋体" w:cs="Calibri" w:hint="eastAsia"/>
                <w:bCs/>
              </w:rPr>
              <w:t>业绩（满分</w:t>
            </w:r>
            <w:r w:rsidR="00AE5A34" w:rsidRPr="00CD6DA7">
              <w:rPr>
                <w:rFonts w:ascii="宋体" w:hAnsi="宋体" w:cs="Calibri" w:hint="eastAsia"/>
                <w:bCs/>
              </w:rPr>
              <w:t>10</w:t>
            </w:r>
            <w:r w:rsidRPr="00CD6DA7">
              <w:rPr>
                <w:rFonts w:ascii="宋体" w:hAnsi="宋体" w:cs="Calibri" w:hint="eastAsia"/>
                <w:bCs/>
              </w:rPr>
              <w:t>分）</w:t>
            </w:r>
          </w:p>
        </w:tc>
        <w:tc>
          <w:tcPr>
            <w:tcW w:w="2973" w:type="pct"/>
            <w:vAlign w:val="center"/>
          </w:tcPr>
          <w:p w14:paraId="76903B4A" w14:textId="6180BBF7" w:rsidR="00514DD0" w:rsidRPr="00CD6DA7" w:rsidRDefault="00514DD0" w:rsidP="009C2DEB">
            <w:pPr>
              <w:wordWrap w:val="0"/>
              <w:spacing w:line="360" w:lineRule="exact"/>
              <w:ind w:firstLineChars="200" w:firstLine="420"/>
              <w:rPr>
                <w:rFonts w:ascii="宋体" w:hAnsi="宋体" w:cs="Calibri" w:hint="eastAsia"/>
                <w:bCs/>
                <w:szCs w:val="21"/>
              </w:rPr>
            </w:pPr>
            <w:r w:rsidRPr="00CD6DA7">
              <w:rPr>
                <w:rFonts w:ascii="宋体" w:hAnsi="宋体" w:cs="Courier New" w:hint="eastAsia"/>
                <w:szCs w:val="21"/>
              </w:rPr>
              <w:t>投标人自2023年1月1日（以合同签订日期为准）以来所投分标耗材产品销售业绩，每提供一个项目业绩的得1分，满分10分。</w:t>
            </w:r>
            <w:r w:rsidRPr="00CD6DA7">
              <w:rPr>
                <w:rFonts w:ascii="宋体" w:hAnsi="宋体" w:cs="Courier New" w:hint="eastAsia"/>
                <w:b/>
                <w:szCs w:val="21"/>
              </w:rPr>
              <w:t>[注：投标文件中需提供采购合同复印件以及有效的单位货物销售发票复印件，合同未体现关键信息（如：至少包括采购单位、项目名称、合同签订时间、甲乙双方盖章页）或发票与合同不能对应的业绩不予计分；同一合同多项产品的只计一次分，统招分签的合同只计一次分；若中标后发现材料虚假，采购人将报监管部门查处]</w:t>
            </w:r>
          </w:p>
        </w:tc>
      </w:tr>
      <w:tr w:rsidR="00CD6DA7" w:rsidRPr="00CD6DA7" w14:paraId="31BEB248" w14:textId="77777777" w:rsidTr="009C2DEB">
        <w:trPr>
          <w:trHeight w:val="730"/>
          <w:jc w:val="center"/>
        </w:trPr>
        <w:tc>
          <w:tcPr>
            <w:tcW w:w="296" w:type="pct"/>
            <w:vAlign w:val="center"/>
          </w:tcPr>
          <w:p w14:paraId="1C94FC80" w14:textId="77777777" w:rsidR="00514DD0" w:rsidRPr="00CD6DA7" w:rsidRDefault="00514DD0" w:rsidP="009C2DEB">
            <w:pPr>
              <w:adjustRightInd w:val="0"/>
              <w:snapToGrid w:val="0"/>
              <w:spacing w:line="360" w:lineRule="exact"/>
              <w:jc w:val="center"/>
              <w:textAlignment w:val="baseline"/>
              <w:rPr>
                <w:rFonts w:ascii="宋体" w:hAnsi="宋体" w:cs="Calibri" w:hint="eastAsia"/>
                <w:szCs w:val="21"/>
              </w:rPr>
            </w:pPr>
            <w:r w:rsidRPr="00CD6DA7">
              <w:rPr>
                <w:rFonts w:ascii="宋体" w:hAnsi="宋体" w:cs="Calibri" w:hint="eastAsia"/>
                <w:szCs w:val="21"/>
              </w:rPr>
              <w:t>4</w:t>
            </w:r>
          </w:p>
        </w:tc>
        <w:tc>
          <w:tcPr>
            <w:tcW w:w="834" w:type="pct"/>
            <w:vAlign w:val="center"/>
          </w:tcPr>
          <w:p w14:paraId="1AA775FF" w14:textId="77777777" w:rsidR="00514DD0" w:rsidRPr="00CD6DA7" w:rsidRDefault="00514DD0" w:rsidP="009C2DEB">
            <w:pPr>
              <w:adjustRightInd w:val="0"/>
              <w:snapToGrid w:val="0"/>
              <w:spacing w:line="360" w:lineRule="exact"/>
              <w:jc w:val="center"/>
              <w:textAlignment w:val="baseline"/>
              <w:rPr>
                <w:rFonts w:ascii="宋体" w:hAnsi="宋体" w:cs="Calibri" w:hint="eastAsia"/>
                <w:b/>
                <w:szCs w:val="21"/>
              </w:rPr>
            </w:pPr>
            <w:r w:rsidRPr="00CD6DA7">
              <w:rPr>
                <w:rFonts w:ascii="宋体" w:hAnsi="宋体" w:cs="Calibri" w:hint="eastAsia"/>
                <w:b/>
                <w:bCs/>
                <w:szCs w:val="21"/>
              </w:rPr>
              <w:t>政策分（</w:t>
            </w:r>
            <w:r w:rsidRPr="00CD6DA7">
              <w:rPr>
                <w:rFonts w:ascii="宋体" w:hAnsi="宋体" w:cs="Calibri" w:hint="eastAsia"/>
                <w:b/>
                <w:szCs w:val="21"/>
              </w:rPr>
              <w:t>满分2</w:t>
            </w:r>
            <w:r w:rsidRPr="00CD6DA7">
              <w:rPr>
                <w:rFonts w:ascii="宋体" w:hAnsi="宋体" w:cs="Calibri" w:hint="eastAsia"/>
                <w:b/>
                <w:bCs/>
                <w:szCs w:val="21"/>
              </w:rPr>
              <w:t>分）</w:t>
            </w:r>
          </w:p>
        </w:tc>
        <w:tc>
          <w:tcPr>
            <w:tcW w:w="897" w:type="pct"/>
            <w:vAlign w:val="center"/>
          </w:tcPr>
          <w:p w14:paraId="256673A8" w14:textId="77777777" w:rsidR="00514DD0" w:rsidRPr="00CD6DA7" w:rsidRDefault="00514DD0" w:rsidP="009C2DEB">
            <w:pPr>
              <w:adjustRightInd w:val="0"/>
              <w:snapToGrid w:val="0"/>
              <w:spacing w:line="360" w:lineRule="exact"/>
              <w:jc w:val="center"/>
              <w:textAlignment w:val="baseline"/>
              <w:rPr>
                <w:rFonts w:ascii="宋体" w:hAnsi="宋体" w:cs="Calibri" w:hint="eastAsia"/>
                <w:szCs w:val="21"/>
              </w:rPr>
            </w:pPr>
            <w:r w:rsidRPr="00CD6DA7">
              <w:rPr>
                <w:rFonts w:ascii="宋体" w:hAnsi="宋体" w:cs="Calibri" w:hint="eastAsia"/>
                <w:szCs w:val="21"/>
              </w:rPr>
              <w:t>节能、环保产品（满分2分）</w:t>
            </w:r>
          </w:p>
        </w:tc>
        <w:tc>
          <w:tcPr>
            <w:tcW w:w="2973" w:type="pct"/>
            <w:vAlign w:val="center"/>
          </w:tcPr>
          <w:p w14:paraId="666FBA76" w14:textId="77777777" w:rsidR="00514DD0" w:rsidRPr="00CD6DA7" w:rsidRDefault="00514DD0" w:rsidP="009C2DEB">
            <w:pPr>
              <w:spacing w:line="360" w:lineRule="exact"/>
              <w:ind w:firstLine="420"/>
              <w:rPr>
                <w:rFonts w:ascii="宋体" w:hAnsi="宋体" w:cs="Courier New" w:hint="eastAsia"/>
                <w:bCs/>
                <w:kern w:val="0"/>
                <w:szCs w:val="21"/>
              </w:rPr>
            </w:pPr>
            <w:r w:rsidRPr="00CD6DA7">
              <w:rPr>
                <w:rFonts w:ascii="宋体" w:hAnsi="宋体" w:cs="Courier New" w:hint="eastAsia"/>
                <w:bCs/>
                <w:kern w:val="0"/>
                <w:szCs w:val="21"/>
              </w:rPr>
              <w:t>（1）属于财政部《节能产品政府采购品目清单》内优先采购（清单内未标注“★”的品目）的产品[投标文件中提供有效的认证证书复印件及品目清单（标注出投标产品在品目清单中所属的品目）] ，根据其所占分标金额比例得0-1分。</w:t>
            </w:r>
          </w:p>
          <w:p w14:paraId="6751372D" w14:textId="77777777" w:rsidR="00514DD0" w:rsidRPr="00CD6DA7" w:rsidRDefault="00514DD0" w:rsidP="009C2DEB">
            <w:pPr>
              <w:adjustRightInd w:val="0"/>
              <w:snapToGrid w:val="0"/>
              <w:spacing w:line="360" w:lineRule="exact"/>
              <w:ind w:firstLine="435"/>
              <w:textAlignment w:val="baseline"/>
              <w:rPr>
                <w:rFonts w:ascii="宋体" w:hAnsi="宋体" w:cs="Calibri" w:hint="eastAsia"/>
                <w:b/>
                <w:szCs w:val="21"/>
              </w:rPr>
            </w:pPr>
            <w:r w:rsidRPr="00CD6DA7">
              <w:rPr>
                <w:rFonts w:ascii="宋体" w:hAnsi="宋体" w:cs="Courier New" w:hint="eastAsia"/>
                <w:bCs/>
                <w:kern w:val="0"/>
                <w:szCs w:val="21"/>
              </w:rPr>
              <w:t>（2）属于财政部《环境标志产品政府采购品目清单》内的产品[投标文件中提供有效的认证证书复印件及品目清单（标注出投标产品在品目清单中所属的品目）] ，根据其所占分标金额比例得0-1分。</w:t>
            </w:r>
          </w:p>
        </w:tc>
      </w:tr>
      <w:tr w:rsidR="00CD6DA7" w:rsidRPr="00CD6DA7" w14:paraId="1C163630" w14:textId="77777777" w:rsidTr="009C2DEB">
        <w:trPr>
          <w:trHeight w:val="719"/>
          <w:jc w:val="center"/>
        </w:trPr>
        <w:tc>
          <w:tcPr>
            <w:tcW w:w="5000" w:type="pct"/>
            <w:gridSpan w:val="4"/>
            <w:vAlign w:val="center"/>
          </w:tcPr>
          <w:p w14:paraId="7BCA5470" w14:textId="77777777" w:rsidR="00514DD0" w:rsidRPr="00CD6DA7" w:rsidRDefault="00514DD0" w:rsidP="009C2DEB">
            <w:pPr>
              <w:snapToGrid w:val="0"/>
              <w:spacing w:line="360" w:lineRule="exact"/>
              <w:rPr>
                <w:rFonts w:ascii="宋体" w:hAnsi="宋体" w:cs="Calibri" w:hint="eastAsia"/>
                <w:b/>
                <w:bCs/>
                <w:kern w:val="0"/>
                <w:szCs w:val="21"/>
              </w:rPr>
            </w:pPr>
            <w:r w:rsidRPr="00CD6DA7">
              <w:rPr>
                <w:rFonts w:ascii="宋体" w:hAnsi="宋体" w:cs="Calibri" w:hint="eastAsia"/>
                <w:b/>
                <w:bCs/>
                <w:kern w:val="0"/>
                <w:szCs w:val="21"/>
              </w:rPr>
              <w:t>总得分=1+2+3+4</w:t>
            </w:r>
          </w:p>
        </w:tc>
      </w:tr>
    </w:tbl>
    <w:p w14:paraId="1B299FB0" w14:textId="77777777" w:rsidR="00514DD0" w:rsidRPr="00CD6DA7" w:rsidRDefault="00514DD0" w:rsidP="00514DD0">
      <w:pPr>
        <w:pStyle w:val="30"/>
        <w:keepNext w:val="0"/>
        <w:keepLines w:val="0"/>
        <w:rPr>
          <w:rFonts w:hAnsi="宋体" w:hint="eastAsia"/>
          <w:bCs w:val="0"/>
          <w:sz w:val="21"/>
        </w:rPr>
      </w:pPr>
      <w:r w:rsidRPr="00CD6DA7">
        <w:rPr>
          <w:rFonts w:ascii="Calibri" w:hAnsi="宋体" w:cs="Calibri" w:hint="eastAsia"/>
          <w:b w:val="0"/>
          <w:kern w:val="2"/>
          <w:sz w:val="21"/>
          <w:szCs w:val="24"/>
        </w:rPr>
        <w:t>注：计分方法按四舍五入取至百分位。</w:t>
      </w:r>
    </w:p>
    <w:p w14:paraId="0C850D03" w14:textId="77777777" w:rsidR="00F603EE" w:rsidRPr="00CD6DA7" w:rsidRDefault="001B1EBA">
      <w:pPr>
        <w:pStyle w:val="30"/>
        <w:keepNext w:val="0"/>
        <w:keepLines w:val="0"/>
        <w:jc w:val="center"/>
        <w:rPr>
          <w:sz w:val="30"/>
          <w:szCs w:val="30"/>
        </w:rPr>
      </w:pPr>
      <w:r w:rsidRPr="00CD6DA7">
        <w:rPr>
          <w:rFonts w:hint="eastAsia"/>
          <w:sz w:val="30"/>
          <w:szCs w:val="30"/>
        </w:rPr>
        <w:t>四、中标候选人推荐</w:t>
      </w:r>
    </w:p>
    <w:p w14:paraId="6750E170" w14:textId="77777777" w:rsidR="00F603EE" w:rsidRPr="00CD6DA7" w:rsidRDefault="001B1EBA">
      <w:pPr>
        <w:pStyle w:val="ab"/>
        <w:spacing w:line="360" w:lineRule="auto"/>
        <w:ind w:firstLineChars="200" w:firstLine="482"/>
        <w:contextualSpacing/>
        <w:rPr>
          <w:rFonts w:hAnsi="宋体" w:hint="eastAsia"/>
          <w:b/>
          <w:bCs/>
          <w:sz w:val="24"/>
          <w:szCs w:val="24"/>
        </w:rPr>
      </w:pPr>
      <w:r w:rsidRPr="00CD6DA7">
        <w:rPr>
          <w:rFonts w:hAnsi="宋体" w:hint="eastAsia"/>
          <w:b/>
          <w:bCs/>
          <w:sz w:val="24"/>
          <w:szCs w:val="24"/>
        </w:rPr>
        <w:t>综合评分法</w:t>
      </w:r>
    </w:p>
    <w:p w14:paraId="24E56C1E" w14:textId="77777777" w:rsidR="00F603EE" w:rsidRPr="00CD6DA7" w:rsidRDefault="001B1EBA">
      <w:pPr>
        <w:pStyle w:val="ab"/>
        <w:spacing w:line="360" w:lineRule="auto"/>
        <w:ind w:firstLineChars="200" w:firstLine="420"/>
        <w:contextualSpacing/>
        <w:rPr>
          <w:rFonts w:hAnsi="宋体" w:hint="eastAsia"/>
          <w:sz w:val="21"/>
        </w:rPr>
      </w:pPr>
      <w:r w:rsidRPr="00CD6DA7">
        <w:rPr>
          <w:rFonts w:hAnsi="宋体" w:hint="eastAsia"/>
          <w:sz w:val="21"/>
        </w:rPr>
        <w:lastRenderedPageBreak/>
        <w:t>1</w:t>
      </w:r>
      <w:r w:rsidRPr="00CD6DA7">
        <w:rPr>
          <w:rFonts w:hAnsi="宋体"/>
          <w:sz w:val="21"/>
        </w:rPr>
        <w:t>.</w:t>
      </w:r>
      <w:r w:rsidRPr="00CD6DA7">
        <w:rPr>
          <w:rFonts w:hAnsi="宋体" w:hint="eastAsia"/>
          <w:sz w:val="21"/>
        </w:rPr>
        <w:t>评标委员会根据原始评标记录和评标结果编写评标报告，并通过电子交易平台向采购人、采购代理机构提交。</w:t>
      </w:r>
    </w:p>
    <w:p w14:paraId="107179FE" w14:textId="77777777" w:rsidR="00F603EE" w:rsidRPr="00CD6DA7" w:rsidRDefault="001B1EBA">
      <w:pPr>
        <w:pStyle w:val="ab"/>
        <w:spacing w:line="360" w:lineRule="auto"/>
        <w:ind w:firstLineChars="200" w:firstLine="420"/>
        <w:contextualSpacing/>
        <w:rPr>
          <w:rFonts w:hAnsi="宋体" w:hint="eastAsia"/>
          <w:sz w:val="21"/>
        </w:rPr>
      </w:pPr>
      <w:r w:rsidRPr="00CD6DA7">
        <w:rPr>
          <w:rFonts w:hAnsi="宋体" w:hint="eastAsia"/>
          <w:sz w:val="21"/>
        </w:rPr>
        <w:t>2</w:t>
      </w:r>
      <w:r w:rsidRPr="00CD6DA7">
        <w:rPr>
          <w:rFonts w:hAnsi="宋体"/>
          <w:sz w:val="21"/>
        </w:rPr>
        <w:t>.</w:t>
      </w:r>
      <w:r w:rsidRPr="00CD6DA7">
        <w:rPr>
          <w:rFonts w:hAnsi="宋体" w:hint="eastAsia"/>
          <w:sz w:val="21"/>
        </w:rPr>
        <w:t>评标委员会将根据总得分由高到低排列次序并推荐中标候选人。得分相同的，按投标报价由低到高顺序排列。得分相同且投标报价相同的并列，或由评标委员会根据本招标文件第三章“投标人须知前附表”</w:t>
      </w:r>
      <w:r w:rsidRPr="00CD6DA7">
        <w:rPr>
          <w:rFonts w:hAnsi="宋体"/>
          <w:sz w:val="21"/>
        </w:rPr>
        <w:t>8.1</w:t>
      </w:r>
      <w:r w:rsidRPr="00CD6DA7">
        <w:rPr>
          <w:rFonts w:hAnsi="宋体" w:hint="eastAsia"/>
          <w:sz w:val="21"/>
        </w:rPr>
        <w:t>款、3</w:t>
      </w:r>
      <w:r w:rsidRPr="00CD6DA7">
        <w:rPr>
          <w:rFonts w:hAnsi="宋体"/>
          <w:sz w:val="21"/>
        </w:rPr>
        <w:t>0.1</w:t>
      </w:r>
      <w:r w:rsidRPr="00CD6DA7">
        <w:rPr>
          <w:rFonts w:hAnsi="宋体" w:hint="eastAsia"/>
          <w:sz w:val="21"/>
        </w:rPr>
        <w:t>款优先顺序推荐候选人排名。投标文件满足招标文件全部实质性要求，</w:t>
      </w:r>
      <w:proofErr w:type="gramStart"/>
      <w:r w:rsidRPr="00CD6DA7">
        <w:rPr>
          <w:rFonts w:hAnsi="宋体" w:hint="eastAsia"/>
          <w:sz w:val="21"/>
        </w:rPr>
        <w:t>且按照</w:t>
      </w:r>
      <w:proofErr w:type="gramEnd"/>
      <w:r w:rsidRPr="00CD6DA7">
        <w:rPr>
          <w:rFonts w:hAnsi="宋体" w:hint="eastAsia"/>
          <w:sz w:val="21"/>
        </w:rPr>
        <w:t>评审因素的量化指标评审得分最高的投标人为排名第一的中标候选人。</w:t>
      </w:r>
    </w:p>
    <w:p w14:paraId="6C61B680" w14:textId="77777777" w:rsidR="00F603EE" w:rsidRPr="00CD6DA7" w:rsidRDefault="001B1EBA">
      <w:pPr>
        <w:pStyle w:val="30"/>
        <w:keepNext w:val="0"/>
        <w:keepLines w:val="0"/>
        <w:jc w:val="center"/>
        <w:rPr>
          <w:rFonts w:hAnsi="宋体" w:hint="eastAsia"/>
          <w:sz w:val="21"/>
        </w:rPr>
      </w:pPr>
      <w:r w:rsidRPr="00CD6DA7">
        <w:rPr>
          <w:rFonts w:hAnsi="宋体"/>
          <w:b w:val="0"/>
          <w:sz w:val="24"/>
        </w:rPr>
        <w:br w:type="page"/>
      </w:r>
    </w:p>
    <w:p w14:paraId="7BA3334C" w14:textId="77777777" w:rsidR="00F603EE" w:rsidRPr="00CD6DA7" w:rsidRDefault="00F603EE">
      <w:pPr>
        <w:spacing w:beforeLines="50" w:before="120" w:afterLines="50" w:after="120" w:line="400" w:lineRule="exact"/>
        <w:rPr>
          <w:rFonts w:ascii="宋体" w:hAnsi="宋体" w:hint="eastAsia"/>
          <w:b/>
          <w:sz w:val="24"/>
        </w:rPr>
      </w:pPr>
    </w:p>
    <w:p w14:paraId="3EF3F2E8" w14:textId="77777777" w:rsidR="00F603EE" w:rsidRPr="00CD6DA7" w:rsidRDefault="00F603EE">
      <w:pPr>
        <w:spacing w:beforeLines="50" w:before="120" w:afterLines="50" w:after="120" w:line="400" w:lineRule="exact"/>
        <w:rPr>
          <w:rFonts w:ascii="宋体" w:hAnsi="宋体" w:hint="eastAsia"/>
          <w:b/>
          <w:sz w:val="24"/>
        </w:rPr>
      </w:pPr>
    </w:p>
    <w:p w14:paraId="2FBA7158" w14:textId="77777777" w:rsidR="00F603EE" w:rsidRPr="00CD6DA7" w:rsidRDefault="00F603EE">
      <w:pPr>
        <w:spacing w:beforeLines="50" w:before="120" w:afterLines="50" w:after="120" w:line="400" w:lineRule="exact"/>
        <w:rPr>
          <w:rFonts w:ascii="宋体" w:hAnsi="宋体" w:hint="eastAsia"/>
          <w:b/>
          <w:sz w:val="24"/>
        </w:rPr>
      </w:pPr>
    </w:p>
    <w:p w14:paraId="1E9B0640" w14:textId="77777777" w:rsidR="00F603EE" w:rsidRPr="00CD6DA7" w:rsidRDefault="00F603EE">
      <w:pPr>
        <w:spacing w:beforeLines="50" w:before="120" w:afterLines="50" w:after="120" w:line="400" w:lineRule="exact"/>
        <w:rPr>
          <w:rFonts w:ascii="宋体" w:hAnsi="宋体" w:hint="eastAsia"/>
          <w:b/>
          <w:sz w:val="24"/>
        </w:rPr>
      </w:pPr>
    </w:p>
    <w:p w14:paraId="3C4B9174" w14:textId="77777777" w:rsidR="00F603EE" w:rsidRPr="00CD6DA7" w:rsidRDefault="00F603EE">
      <w:pPr>
        <w:spacing w:beforeLines="50" w:before="120" w:afterLines="50" w:after="120" w:line="400" w:lineRule="exact"/>
        <w:rPr>
          <w:rFonts w:ascii="宋体" w:hAnsi="宋体" w:hint="eastAsia"/>
          <w:b/>
          <w:sz w:val="24"/>
        </w:rPr>
      </w:pPr>
    </w:p>
    <w:p w14:paraId="3A17DE91" w14:textId="77777777" w:rsidR="00F603EE" w:rsidRPr="00CD6DA7" w:rsidRDefault="00F603EE">
      <w:pPr>
        <w:spacing w:beforeLines="50" w:before="120" w:afterLines="50" w:after="120" w:line="400" w:lineRule="exact"/>
        <w:rPr>
          <w:rFonts w:ascii="宋体" w:hAnsi="宋体" w:hint="eastAsia"/>
          <w:b/>
          <w:sz w:val="24"/>
        </w:rPr>
      </w:pPr>
    </w:p>
    <w:p w14:paraId="7ED1AAA0" w14:textId="77777777" w:rsidR="00E86470" w:rsidRPr="00CD6DA7" w:rsidRDefault="00E86470">
      <w:pPr>
        <w:spacing w:beforeLines="50" w:before="120" w:afterLines="50" w:after="120" w:line="400" w:lineRule="exact"/>
        <w:rPr>
          <w:rFonts w:ascii="宋体" w:hAnsi="宋体" w:hint="eastAsia"/>
          <w:b/>
          <w:sz w:val="24"/>
        </w:rPr>
      </w:pPr>
    </w:p>
    <w:p w14:paraId="2948C2E1" w14:textId="77777777" w:rsidR="00E86470" w:rsidRPr="00CD6DA7" w:rsidRDefault="00E86470">
      <w:pPr>
        <w:spacing w:beforeLines="50" w:before="120" w:afterLines="50" w:after="120" w:line="400" w:lineRule="exact"/>
        <w:rPr>
          <w:rFonts w:ascii="宋体" w:hAnsi="宋体" w:hint="eastAsia"/>
          <w:b/>
          <w:sz w:val="24"/>
        </w:rPr>
      </w:pPr>
    </w:p>
    <w:p w14:paraId="40C228D5" w14:textId="77777777" w:rsidR="00F603EE" w:rsidRPr="00CD6DA7" w:rsidRDefault="00F603EE">
      <w:pPr>
        <w:spacing w:beforeLines="50" w:before="120" w:afterLines="50" w:after="120" w:line="400" w:lineRule="exact"/>
        <w:rPr>
          <w:rFonts w:ascii="宋体" w:hAnsi="宋体" w:hint="eastAsia"/>
          <w:b/>
          <w:sz w:val="24"/>
        </w:rPr>
      </w:pPr>
    </w:p>
    <w:p w14:paraId="73A54A25" w14:textId="77777777" w:rsidR="00F603EE" w:rsidRPr="00CD6DA7" w:rsidRDefault="00F603EE">
      <w:pPr>
        <w:spacing w:beforeLines="50" w:before="120" w:afterLines="50" w:after="120" w:line="400" w:lineRule="exact"/>
        <w:rPr>
          <w:rFonts w:ascii="宋体" w:hAnsi="宋体" w:hint="eastAsia"/>
          <w:b/>
          <w:sz w:val="24"/>
        </w:rPr>
      </w:pPr>
    </w:p>
    <w:p w14:paraId="271A5452" w14:textId="77777777" w:rsidR="00F603EE" w:rsidRPr="00CD6DA7" w:rsidRDefault="00F603EE">
      <w:pPr>
        <w:spacing w:beforeLines="50" w:before="120" w:afterLines="50" w:after="120" w:line="400" w:lineRule="exact"/>
        <w:rPr>
          <w:rFonts w:ascii="宋体" w:hAnsi="宋体" w:hint="eastAsia"/>
          <w:b/>
          <w:sz w:val="24"/>
        </w:rPr>
      </w:pPr>
    </w:p>
    <w:p w14:paraId="38219067" w14:textId="77777777" w:rsidR="00F603EE" w:rsidRPr="00CD6DA7" w:rsidRDefault="001B1EBA">
      <w:pPr>
        <w:pStyle w:val="1"/>
        <w:jc w:val="center"/>
      </w:pPr>
      <w:bookmarkStart w:id="197" w:name="_Toc25250"/>
      <w:r w:rsidRPr="00CD6DA7">
        <w:rPr>
          <w:rFonts w:hint="eastAsia"/>
        </w:rPr>
        <w:t>第五章</w:t>
      </w:r>
      <w:r w:rsidRPr="00CD6DA7">
        <w:rPr>
          <w:rFonts w:hint="eastAsia"/>
        </w:rPr>
        <w:t xml:space="preserve">  </w:t>
      </w:r>
      <w:proofErr w:type="gramStart"/>
      <w:r w:rsidRPr="00CD6DA7">
        <w:rPr>
          <w:rFonts w:hint="eastAsia"/>
        </w:rPr>
        <w:t>拟签订</w:t>
      </w:r>
      <w:proofErr w:type="gramEnd"/>
      <w:r w:rsidRPr="00CD6DA7">
        <w:rPr>
          <w:rFonts w:hint="eastAsia"/>
        </w:rPr>
        <w:t>的合同文本</w:t>
      </w:r>
      <w:bookmarkEnd w:id="197"/>
    </w:p>
    <w:p w14:paraId="7AAD853F" w14:textId="77777777" w:rsidR="00F603EE" w:rsidRPr="00CD6DA7" w:rsidRDefault="00F603EE">
      <w:pPr>
        <w:snapToGrid w:val="0"/>
        <w:jc w:val="center"/>
        <w:rPr>
          <w:rFonts w:ascii="宋体" w:hAnsi="宋体" w:hint="eastAsia"/>
          <w:bCs/>
          <w:sz w:val="32"/>
          <w:szCs w:val="32"/>
        </w:rPr>
      </w:pPr>
    </w:p>
    <w:p w14:paraId="6DDDCD2D" w14:textId="77777777" w:rsidR="00F603EE" w:rsidRPr="00CD6DA7" w:rsidRDefault="00F603EE">
      <w:pPr>
        <w:snapToGrid w:val="0"/>
        <w:jc w:val="center"/>
        <w:rPr>
          <w:rFonts w:ascii="宋体" w:hAnsi="宋体" w:hint="eastAsia"/>
          <w:bCs/>
          <w:sz w:val="32"/>
          <w:szCs w:val="32"/>
        </w:rPr>
      </w:pPr>
    </w:p>
    <w:p w14:paraId="71152AF6" w14:textId="77777777" w:rsidR="00F603EE" w:rsidRPr="00CD6DA7" w:rsidRDefault="00F603EE">
      <w:pPr>
        <w:snapToGrid w:val="0"/>
        <w:jc w:val="center"/>
        <w:rPr>
          <w:rFonts w:ascii="宋体" w:hAnsi="宋体" w:hint="eastAsia"/>
          <w:bCs/>
          <w:sz w:val="32"/>
          <w:szCs w:val="32"/>
        </w:rPr>
      </w:pPr>
    </w:p>
    <w:p w14:paraId="541E03B2" w14:textId="77777777" w:rsidR="00F603EE" w:rsidRPr="00CD6DA7" w:rsidRDefault="00F603EE">
      <w:pPr>
        <w:snapToGrid w:val="0"/>
        <w:jc w:val="center"/>
        <w:rPr>
          <w:rFonts w:ascii="宋体" w:hAnsi="宋体" w:hint="eastAsia"/>
          <w:bCs/>
          <w:sz w:val="32"/>
          <w:szCs w:val="32"/>
        </w:rPr>
      </w:pPr>
    </w:p>
    <w:p w14:paraId="1E80A5E6" w14:textId="77777777" w:rsidR="00F603EE" w:rsidRPr="00CD6DA7" w:rsidRDefault="00F603EE">
      <w:pPr>
        <w:snapToGrid w:val="0"/>
        <w:jc w:val="center"/>
        <w:rPr>
          <w:rFonts w:ascii="宋体" w:hAnsi="宋体" w:hint="eastAsia"/>
          <w:bCs/>
          <w:sz w:val="32"/>
          <w:szCs w:val="32"/>
        </w:rPr>
      </w:pPr>
    </w:p>
    <w:p w14:paraId="4869210D" w14:textId="77777777" w:rsidR="00F603EE" w:rsidRPr="00CD6DA7" w:rsidRDefault="00F603EE">
      <w:pPr>
        <w:snapToGrid w:val="0"/>
        <w:jc w:val="center"/>
        <w:rPr>
          <w:rFonts w:ascii="宋体" w:hAnsi="宋体" w:hint="eastAsia"/>
          <w:bCs/>
          <w:sz w:val="32"/>
          <w:szCs w:val="32"/>
        </w:rPr>
      </w:pPr>
    </w:p>
    <w:p w14:paraId="0425C7EB" w14:textId="77777777" w:rsidR="00F603EE" w:rsidRPr="00CD6DA7" w:rsidRDefault="00F603EE">
      <w:pPr>
        <w:snapToGrid w:val="0"/>
        <w:jc w:val="center"/>
        <w:rPr>
          <w:rFonts w:ascii="宋体" w:hAnsi="宋体" w:hint="eastAsia"/>
          <w:bCs/>
          <w:sz w:val="32"/>
          <w:szCs w:val="32"/>
        </w:rPr>
      </w:pPr>
    </w:p>
    <w:p w14:paraId="38732DD5" w14:textId="77777777" w:rsidR="00F603EE" w:rsidRPr="00CD6DA7" w:rsidRDefault="00F603EE">
      <w:pPr>
        <w:snapToGrid w:val="0"/>
        <w:jc w:val="center"/>
        <w:rPr>
          <w:rFonts w:ascii="宋体" w:hAnsi="宋体" w:hint="eastAsia"/>
          <w:bCs/>
          <w:sz w:val="32"/>
          <w:szCs w:val="32"/>
        </w:rPr>
      </w:pPr>
    </w:p>
    <w:p w14:paraId="35B20558" w14:textId="77777777" w:rsidR="00F603EE" w:rsidRPr="00CD6DA7" w:rsidRDefault="00F603EE">
      <w:pPr>
        <w:snapToGrid w:val="0"/>
        <w:jc w:val="center"/>
        <w:rPr>
          <w:rFonts w:ascii="宋体" w:hAnsi="宋体" w:hint="eastAsia"/>
          <w:bCs/>
          <w:sz w:val="32"/>
          <w:szCs w:val="32"/>
        </w:rPr>
      </w:pPr>
    </w:p>
    <w:p w14:paraId="0983C6F5" w14:textId="77777777" w:rsidR="00F603EE" w:rsidRPr="00CD6DA7" w:rsidRDefault="00F603EE">
      <w:pPr>
        <w:snapToGrid w:val="0"/>
        <w:jc w:val="center"/>
        <w:rPr>
          <w:rFonts w:ascii="宋体" w:hAnsi="宋体" w:hint="eastAsia"/>
          <w:bCs/>
          <w:sz w:val="32"/>
          <w:szCs w:val="32"/>
        </w:rPr>
      </w:pPr>
    </w:p>
    <w:p w14:paraId="1F744B25" w14:textId="77777777" w:rsidR="00F603EE" w:rsidRPr="00CD6DA7" w:rsidRDefault="00F603EE">
      <w:pPr>
        <w:snapToGrid w:val="0"/>
        <w:jc w:val="center"/>
        <w:rPr>
          <w:rFonts w:ascii="宋体" w:hAnsi="宋体" w:hint="eastAsia"/>
          <w:bCs/>
          <w:sz w:val="32"/>
          <w:szCs w:val="32"/>
        </w:rPr>
      </w:pPr>
    </w:p>
    <w:p w14:paraId="4B738F60" w14:textId="77777777" w:rsidR="00F603EE" w:rsidRPr="00CD6DA7" w:rsidRDefault="001B1EBA">
      <w:pPr>
        <w:pStyle w:val="a9"/>
        <w:jc w:val="center"/>
        <w:rPr>
          <w:rFonts w:ascii="宋体" w:hAnsi="宋体" w:hint="eastAsia"/>
          <w:b/>
          <w:bCs/>
          <w:spacing w:val="-20"/>
          <w:kern w:val="44"/>
          <w:sz w:val="48"/>
          <w:szCs w:val="48"/>
        </w:rPr>
      </w:pPr>
      <w:r w:rsidRPr="00CD6DA7">
        <w:rPr>
          <w:rFonts w:ascii="宋体" w:hAnsi="宋体"/>
          <w:bCs/>
        </w:rPr>
        <w:br w:type="page"/>
      </w:r>
    </w:p>
    <w:p w14:paraId="2B5033E9" w14:textId="77777777" w:rsidR="00F603EE" w:rsidRPr="00CD6DA7" w:rsidRDefault="001B1EBA">
      <w:pPr>
        <w:pStyle w:val="a9"/>
        <w:jc w:val="center"/>
        <w:rPr>
          <w:rFonts w:ascii="宋体" w:hAnsi="宋体" w:hint="eastAsia"/>
          <w:b/>
          <w:bCs/>
          <w:spacing w:val="-20"/>
          <w:kern w:val="44"/>
          <w:sz w:val="48"/>
          <w:szCs w:val="48"/>
        </w:rPr>
      </w:pPr>
      <w:r w:rsidRPr="00CD6DA7">
        <w:rPr>
          <w:rFonts w:ascii="宋体" w:hAnsi="宋体" w:hint="eastAsia"/>
          <w:b/>
          <w:bCs/>
          <w:spacing w:val="-20"/>
          <w:kern w:val="44"/>
          <w:sz w:val="48"/>
          <w:szCs w:val="48"/>
        </w:rPr>
        <w:lastRenderedPageBreak/>
        <w:t xml:space="preserve"> </w:t>
      </w:r>
    </w:p>
    <w:p w14:paraId="3EE449E9" w14:textId="77777777" w:rsidR="00F603EE" w:rsidRPr="00CD6DA7" w:rsidRDefault="001B1EBA">
      <w:pPr>
        <w:pStyle w:val="a9"/>
        <w:spacing w:line="360" w:lineRule="auto"/>
        <w:jc w:val="center"/>
        <w:rPr>
          <w:rFonts w:ascii="宋体" w:hAnsi="宋体" w:hint="eastAsia"/>
          <w:b/>
          <w:bCs/>
          <w:spacing w:val="-20"/>
          <w:kern w:val="44"/>
          <w:sz w:val="48"/>
          <w:szCs w:val="48"/>
        </w:rPr>
      </w:pPr>
      <w:r w:rsidRPr="00CD6DA7">
        <w:rPr>
          <w:rFonts w:ascii="宋体" w:hAnsi="宋体" w:hint="eastAsia"/>
          <w:b/>
          <w:bCs/>
          <w:spacing w:val="-20"/>
          <w:kern w:val="44"/>
          <w:sz w:val="48"/>
          <w:szCs w:val="48"/>
        </w:rPr>
        <w:t xml:space="preserve">  </w:t>
      </w:r>
    </w:p>
    <w:p w14:paraId="56F4486F" w14:textId="77777777" w:rsidR="00F603EE" w:rsidRPr="00CD6DA7" w:rsidRDefault="001B1EBA">
      <w:pPr>
        <w:pStyle w:val="a9"/>
        <w:spacing w:line="360" w:lineRule="auto"/>
        <w:jc w:val="center"/>
        <w:rPr>
          <w:rFonts w:ascii="宋体" w:hAnsi="宋体" w:hint="eastAsia"/>
          <w:b/>
          <w:bCs/>
          <w:spacing w:val="-20"/>
          <w:kern w:val="44"/>
          <w:sz w:val="48"/>
          <w:szCs w:val="48"/>
        </w:rPr>
      </w:pPr>
      <w:r w:rsidRPr="00CD6DA7">
        <w:rPr>
          <w:rFonts w:ascii="宋体" w:hAnsi="宋体" w:hint="eastAsia"/>
          <w:b/>
          <w:bCs/>
          <w:spacing w:val="-20"/>
          <w:kern w:val="44"/>
          <w:sz w:val="48"/>
          <w:szCs w:val="48"/>
        </w:rPr>
        <w:t>政府采购货物买卖合同</w:t>
      </w:r>
    </w:p>
    <w:p w14:paraId="748BAD87" w14:textId="77777777" w:rsidR="00F603EE" w:rsidRPr="00CD6DA7" w:rsidRDefault="00F603EE">
      <w:pPr>
        <w:spacing w:line="360" w:lineRule="auto"/>
        <w:rPr>
          <w:rFonts w:ascii="宋体" w:hAnsi="宋体" w:hint="eastAsia"/>
          <w:b/>
          <w:bCs/>
          <w:spacing w:val="-20"/>
          <w:kern w:val="44"/>
          <w:sz w:val="40"/>
          <w:szCs w:val="40"/>
        </w:rPr>
      </w:pPr>
    </w:p>
    <w:p w14:paraId="2D8D00C4" w14:textId="77777777" w:rsidR="00F603EE" w:rsidRPr="00CD6DA7" w:rsidRDefault="00F603EE">
      <w:pPr>
        <w:rPr>
          <w:rFonts w:ascii="宋体" w:hAnsi="宋体" w:hint="eastAsia"/>
          <w:b/>
          <w:bCs/>
          <w:spacing w:val="-20"/>
          <w:kern w:val="44"/>
          <w:sz w:val="40"/>
          <w:szCs w:val="40"/>
        </w:rPr>
      </w:pPr>
    </w:p>
    <w:p w14:paraId="15632843" w14:textId="77777777" w:rsidR="00F603EE" w:rsidRPr="00CD6DA7" w:rsidRDefault="00F603EE">
      <w:pPr>
        <w:rPr>
          <w:rFonts w:ascii="宋体" w:hAnsi="宋体" w:hint="eastAsia"/>
          <w:b/>
          <w:bCs/>
          <w:spacing w:val="-20"/>
          <w:kern w:val="44"/>
          <w:sz w:val="40"/>
          <w:szCs w:val="40"/>
        </w:rPr>
      </w:pPr>
    </w:p>
    <w:p w14:paraId="180C49A4" w14:textId="77777777" w:rsidR="00F603EE" w:rsidRPr="00CD6DA7" w:rsidRDefault="001B1EBA">
      <w:pPr>
        <w:rPr>
          <w:rFonts w:ascii="宋体" w:hAnsi="宋体" w:hint="eastAsia"/>
          <w:b/>
          <w:bCs/>
          <w:spacing w:val="-20"/>
          <w:kern w:val="44"/>
          <w:sz w:val="40"/>
          <w:szCs w:val="40"/>
        </w:rPr>
      </w:pPr>
      <w:r w:rsidRPr="00CD6DA7">
        <w:rPr>
          <w:rFonts w:ascii="宋体" w:hAnsi="宋体" w:hint="eastAsia"/>
          <w:b/>
          <w:bCs/>
          <w:spacing w:val="-20"/>
          <w:kern w:val="44"/>
          <w:sz w:val="40"/>
          <w:szCs w:val="40"/>
        </w:rPr>
        <w:t xml:space="preserve"> </w:t>
      </w:r>
    </w:p>
    <w:p w14:paraId="2A71CE01" w14:textId="77777777" w:rsidR="00F603EE" w:rsidRPr="00CD6DA7" w:rsidRDefault="001B1EBA">
      <w:pPr>
        <w:rPr>
          <w:rFonts w:ascii="宋体" w:hAnsi="宋体" w:hint="eastAsia"/>
          <w:b/>
          <w:bCs/>
          <w:spacing w:val="-20"/>
          <w:kern w:val="44"/>
          <w:sz w:val="40"/>
          <w:szCs w:val="40"/>
        </w:rPr>
      </w:pPr>
      <w:r w:rsidRPr="00CD6DA7">
        <w:rPr>
          <w:rFonts w:ascii="宋体" w:hAnsi="宋体" w:hint="eastAsia"/>
          <w:b/>
          <w:bCs/>
          <w:spacing w:val="-20"/>
          <w:kern w:val="44"/>
          <w:sz w:val="40"/>
          <w:szCs w:val="40"/>
        </w:rPr>
        <w:t xml:space="preserve"> </w:t>
      </w:r>
    </w:p>
    <w:p w14:paraId="6AF8C365" w14:textId="77777777" w:rsidR="00F603EE" w:rsidRPr="00CD6DA7" w:rsidRDefault="001B1EBA">
      <w:pPr>
        <w:spacing w:line="360" w:lineRule="auto"/>
        <w:ind w:leftChars="200" w:left="420"/>
        <w:rPr>
          <w:sz w:val="32"/>
          <w:szCs w:val="32"/>
        </w:rPr>
      </w:pPr>
      <w:r w:rsidRPr="00CD6DA7">
        <w:rPr>
          <w:rFonts w:ascii="宋体" w:hAnsi="宋体" w:hint="eastAsia"/>
          <w:kern w:val="0"/>
          <w:sz w:val="32"/>
          <w:szCs w:val="32"/>
        </w:rPr>
        <w:t>项目名称：</w:t>
      </w:r>
      <w:r w:rsidRPr="00CD6DA7">
        <w:rPr>
          <w:rFonts w:hint="eastAsia"/>
          <w:sz w:val="32"/>
          <w:szCs w:val="32"/>
          <w:u w:val="single"/>
        </w:rPr>
        <w:t xml:space="preserve">                             </w:t>
      </w:r>
    </w:p>
    <w:p w14:paraId="646CDB05" w14:textId="77777777" w:rsidR="00F603EE" w:rsidRPr="00CD6DA7" w:rsidRDefault="001B1EBA">
      <w:pPr>
        <w:spacing w:line="360" w:lineRule="auto"/>
        <w:ind w:leftChars="200" w:left="420"/>
        <w:rPr>
          <w:sz w:val="32"/>
          <w:szCs w:val="32"/>
          <w:u w:val="single"/>
        </w:rPr>
      </w:pPr>
      <w:r w:rsidRPr="00CD6DA7">
        <w:rPr>
          <w:rFonts w:ascii="宋体" w:hAnsi="宋体" w:hint="eastAsia"/>
          <w:sz w:val="32"/>
          <w:szCs w:val="32"/>
        </w:rPr>
        <w:t>合同编号：</w:t>
      </w:r>
      <w:r w:rsidRPr="00CD6DA7">
        <w:rPr>
          <w:rFonts w:hint="eastAsia"/>
          <w:sz w:val="32"/>
          <w:szCs w:val="32"/>
          <w:u w:val="single"/>
        </w:rPr>
        <w:t xml:space="preserve">                             </w:t>
      </w:r>
    </w:p>
    <w:p w14:paraId="3F1B4D39" w14:textId="77777777" w:rsidR="00F603EE" w:rsidRPr="00CD6DA7" w:rsidRDefault="001B1EBA">
      <w:pPr>
        <w:spacing w:line="360" w:lineRule="auto"/>
        <w:ind w:leftChars="200" w:left="420"/>
        <w:rPr>
          <w:sz w:val="32"/>
          <w:szCs w:val="32"/>
        </w:rPr>
      </w:pPr>
      <w:r w:rsidRPr="00CD6DA7">
        <w:rPr>
          <w:rFonts w:ascii="宋体" w:hAnsi="宋体" w:hint="eastAsia"/>
          <w:sz w:val="32"/>
          <w:szCs w:val="32"/>
        </w:rPr>
        <w:t>甲</w:t>
      </w:r>
      <w:r w:rsidRPr="00CD6DA7">
        <w:rPr>
          <w:rFonts w:hint="eastAsia"/>
          <w:sz w:val="32"/>
          <w:szCs w:val="32"/>
        </w:rPr>
        <w:t xml:space="preserve">    </w:t>
      </w:r>
      <w:r w:rsidRPr="00CD6DA7">
        <w:rPr>
          <w:rFonts w:ascii="宋体" w:hAnsi="宋体" w:hint="eastAsia"/>
          <w:sz w:val="32"/>
          <w:szCs w:val="32"/>
        </w:rPr>
        <w:t>方：</w:t>
      </w:r>
      <w:r w:rsidRPr="00CD6DA7">
        <w:rPr>
          <w:rFonts w:hint="eastAsia"/>
          <w:sz w:val="32"/>
          <w:szCs w:val="32"/>
          <w:u w:val="single"/>
        </w:rPr>
        <w:t xml:space="preserve">                             </w:t>
      </w:r>
    </w:p>
    <w:p w14:paraId="156E4798" w14:textId="77777777" w:rsidR="00F603EE" w:rsidRPr="00CD6DA7" w:rsidRDefault="001B1EBA">
      <w:pPr>
        <w:spacing w:line="360" w:lineRule="auto"/>
        <w:ind w:leftChars="200" w:left="420"/>
        <w:rPr>
          <w:sz w:val="32"/>
          <w:szCs w:val="32"/>
          <w:u w:val="single"/>
        </w:rPr>
      </w:pPr>
      <w:r w:rsidRPr="00CD6DA7">
        <w:rPr>
          <w:rFonts w:ascii="宋体" w:hAnsi="宋体" w:hint="eastAsia"/>
          <w:sz w:val="32"/>
          <w:szCs w:val="32"/>
        </w:rPr>
        <w:t>乙</w:t>
      </w:r>
      <w:r w:rsidRPr="00CD6DA7">
        <w:rPr>
          <w:rFonts w:hint="eastAsia"/>
          <w:sz w:val="32"/>
          <w:szCs w:val="32"/>
        </w:rPr>
        <w:t xml:space="preserve">    </w:t>
      </w:r>
      <w:r w:rsidRPr="00CD6DA7">
        <w:rPr>
          <w:rFonts w:ascii="宋体" w:hAnsi="宋体" w:hint="eastAsia"/>
          <w:sz w:val="32"/>
          <w:szCs w:val="32"/>
        </w:rPr>
        <w:t>方：</w:t>
      </w:r>
      <w:r w:rsidRPr="00CD6DA7">
        <w:rPr>
          <w:rFonts w:hint="eastAsia"/>
          <w:sz w:val="32"/>
          <w:szCs w:val="32"/>
          <w:u w:val="single"/>
        </w:rPr>
        <w:t xml:space="preserve">                             </w:t>
      </w:r>
    </w:p>
    <w:p w14:paraId="42BD5B6D" w14:textId="77777777" w:rsidR="00F603EE" w:rsidRPr="00CD6DA7" w:rsidRDefault="001B1EBA">
      <w:pPr>
        <w:spacing w:line="360" w:lineRule="auto"/>
        <w:ind w:leftChars="200" w:left="420"/>
        <w:rPr>
          <w:sz w:val="32"/>
          <w:szCs w:val="32"/>
        </w:rPr>
      </w:pPr>
      <w:r w:rsidRPr="00CD6DA7">
        <w:rPr>
          <w:rFonts w:ascii="宋体" w:hAnsi="宋体" w:hint="eastAsia"/>
          <w:sz w:val="32"/>
          <w:szCs w:val="32"/>
        </w:rPr>
        <w:t>签订时间：</w:t>
      </w:r>
      <w:r w:rsidRPr="00CD6DA7">
        <w:rPr>
          <w:rFonts w:hint="eastAsia"/>
          <w:sz w:val="32"/>
          <w:szCs w:val="32"/>
          <w:u w:val="single"/>
        </w:rPr>
        <w:t xml:space="preserve">      </w:t>
      </w:r>
      <w:r w:rsidRPr="00CD6DA7">
        <w:rPr>
          <w:sz w:val="32"/>
          <w:szCs w:val="32"/>
          <w:u w:val="single"/>
        </w:rPr>
        <w:t xml:space="preserve">           </w:t>
      </w:r>
      <w:r w:rsidRPr="00CD6DA7">
        <w:rPr>
          <w:rFonts w:hint="eastAsia"/>
          <w:sz w:val="32"/>
          <w:szCs w:val="32"/>
          <w:u w:val="single"/>
        </w:rPr>
        <w:t xml:space="preserve">            </w:t>
      </w:r>
    </w:p>
    <w:p w14:paraId="756929D4" w14:textId="77777777" w:rsidR="00F603EE" w:rsidRPr="00CD6DA7" w:rsidRDefault="001B1EBA">
      <w:pPr>
        <w:rPr>
          <w:szCs w:val="21"/>
        </w:rPr>
      </w:pPr>
      <w:r w:rsidRPr="00CD6DA7">
        <w:t xml:space="preserve"> </w:t>
      </w:r>
    </w:p>
    <w:p w14:paraId="7DC35BC0" w14:textId="77777777" w:rsidR="00E50E30" w:rsidRPr="00CD6DA7" w:rsidRDefault="001B1EBA" w:rsidP="00E50E30">
      <w:pPr>
        <w:pStyle w:val="2"/>
        <w:jc w:val="center"/>
        <w:rPr>
          <w:rFonts w:ascii="宋体" w:hAnsi="宋体" w:cs="Arial" w:hint="eastAsia"/>
        </w:rPr>
      </w:pPr>
      <w:r w:rsidRPr="00CD6DA7">
        <w:rPr>
          <w:sz w:val="44"/>
          <w:szCs w:val="44"/>
        </w:rPr>
        <w:br w:type="page"/>
      </w:r>
      <w:r w:rsidR="00E50E30" w:rsidRPr="00CD6DA7">
        <w:rPr>
          <w:rFonts w:ascii="宋体" w:hAnsi="宋体" w:cs="Arial"/>
        </w:rPr>
        <w:lastRenderedPageBreak/>
        <w:t>货物采购合同</w:t>
      </w:r>
    </w:p>
    <w:p w14:paraId="4AA3CDE9" w14:textId="77777777" w:rsidR="00E50E30" w:rsidRPr="00CD6DA7" w:rsidRDefault="00E50E30" w:rsidP="00E50E30">
      <w:pPr>
        <w:spacing w:line="400" w:lineRule="exact"/>
        <w:rPr>
          <w:rFonts w:ascii="宋体" w:hAnsi="宋体" w:hint="eastAsia"/>
          <w:bCs/>
          <w:szCs w:val="21"/>
        </w:rPr>
      </w:pPr>
    </w:p>
    <w:p w14:paraId="091F328C" w14:textId="77777777" w:rsidR="00E50E30" w:rsidRPr="00CD6DA7" w:rsidRDefault="00E50E30" w:rsidP="00FC2EE5">
      <w:pPr>
        <w:snapToGrid w:val="0"/>
        <w:spacing w:line="360" w:lineRule="exact"/>
        <w:rPr>
          <w:rFonts w:ascii="宋体" w:hAnsi="宋体" w:hint="eastAsia"/>
          <w:sz w:val="24"/>
          <w:u w:val="single"/>
        </w:rPr>
      </w:pPr>
      <w:r w:rsidRPr="00CD6DA7">
        <w:rPr>
          <w:rFonts w:ascii="宋体" w:hAnsi="宋体" w:hint="eastAsia"/>
          <w:sz w:val="24"/>
        </w:rPr>
        <w:t>采购人（甲方）：</w:t>
      </w:r>
      <w:r w:rsidRPr="00CD6DA7">
        <w:rPr>
          <w:rFonts w:ascii="宋体" w:hAnsi="宋体" w:hint="eastAsia"/>
          <w:sz w:val="24"/>
          <w:u w:val="single"/>
        </w:rPr>
        <w:t>广西壮族自治区疾病预防控制中心</w:t>
      </w:r>
      <w:r w:rsidRPr="00CD6DA7">
        <w:rPr>
          <w:rFonts w:ascii="宋体" w:hAnsi="宋体" w:hint="eastAsia"/>
          <w:sz w:val="24"/>
        </w:rPr>
        <w:t xml:space="preserve">  </w:t>
      </w:r>
    </w:p>
    <w:p w14:paraId="0CE2E29B" w14:textId="77777777" w:rsidR="00E50E30" w:rsidRPr="00CD6DA7" w:rsidRDefault="00E50E30" w:rsidP="00FC2EE5">
      <w:pPr>
        <w:snapToGrid w:val="0"/>
        <w:spacing w:line="360" w:lineRule="exact"/>
        <w:rPr>
          <w:rFonts w:ascii="宋体" w:hAnsi="宋体" w:hint="eastAsia"/>
          <w:sz w:val="24"/>
          <w:u w:val="single"/>
        </w:rPr>
      </w:pPr>
      <w:r w:rsidRPr="00CD6DA7">
        <w:rPr>
          <w:rFonts w:ascii="宋体" w:hAnsi="宋体" w:hint="eastAsia"/>
          <w:sz w:val="24"/>
        </w:rPr>
        <w:t>供应商（乙方）：</w:t>
      </w:r>
      <w:r w:rsidRPr="00CD6DA7">
        <w:rPr>
          <w:rFonts w:ascii="宋体" w:hAnsi="宋体" w:hint="eastAsia"/>
          <w:sz w:val="24"/>
          <w:u w:val="single"/>
        </w:rPr>
        <w:t xml:space="preserve">                </w:t>
      </w:r>
    </w:p>
    <w:p w14:paraId="771BFB31" w14:textId="77777777" w:rsidR="00E50E30" w:rsidRPr="00CD6DA7" w:rsidRDefault="00E50E30" w:rsidP="00FC2EE5">
      <w:pPr>
        <w:snapToGrid w:val="0"/>
        <w:spacing w:line="360" w:lineRule="exact"/>
        <w:rPr>
          <w:rFonts w:ascii="宋体" w:hAnsi="宋体" w:hint="eastAsia"/>
          <w:sz w:val="24"/>
        </w:rPr>
      </w:pPr>
      <w:r w:rsidRPr="00CD6DA7">
        <w:rPr>
          <w:rFonts w:ascii="宋体" w:hAnsi="宋体" w:hint="eastAsia"/>
          <w:spacing w:val="-20"/>
          <w:sz w:val="24"/>
        </w:rPr>
        <w:t>采 购 计 划 号：</w:t>
      </w:r>
      <w:r w:rsidRPr="00CD6DA7">
        <w:rPr>
          <w:rFonts w:ascii="宋体" w:hAnsi="宋体" w:hint="eastAsia"/>
          <w:spacing w:val="-20"/>
          <w:sz w:val="24"/>
          <w:u w:val="single"/>
        </w:rPr>
        <w:t xml:space="preserve">                           </w:t>
      </w:r>
    </w:p>
    <w:p w14:paraId="0780916C" w14:textId="77777777" w:rsidR="00E50E30" w:rsidRPr="00CD6DA7" w:rsidRDefault="00E50E30" w:rsidP="00FC2EE5">
      <w:pPr>
        <w:snapToGrid w:val="0"/>
        <w:spacing w:line="360" w:lineRule="exact"/>
        <w:rPr>
          <w:rFonts w:ascii="宋体" w:hAnsi="宋体" w:hint="eastAsia"/>
          <w:sz w:val="24"/>
          <w:u w:val="single"/>
        </w:rPr>
      </w:pPr>
      <w:r w:rsidRPr="00CD6DA7">
        <w:rPr>
          <w:rFonts w:ascii="宋体" w:hAnsi="宋体" w:hint="eastAsia"/>
          <w:sz w:val="24"/>
        </w:rPr>
        <w:t>项目名称：</w:t>
      </w:r>
      <w:r w:rsidRPr="00CD6DA7">
        <w:rPr>
          <w:rFonts w:ascii="宋体" w:hAnsi="宋体" w:hint="eastAsia"/>
          <w:sz w:val="24"/>
          <w:u w:val="single"/>
        </w:rPr>
        <w:t xml:space="preserve">                              </w:t>
      </w:r>
    </w:p>
    <w:p w14:paraId="6A579135" w14:textId="77777777" w:rsidR="00E50E30" w:rsidRPr="00CD6DA7" w:rsidRDefault="00E50E30" w:rsidP="00FC2EE5">
      <w:pPr>
        <w:snapToGrid w:val="0"/>
        <w:spacing w:line="360" w:lineRule="exact"/>
        <w:rPr>
          <w:rFonts w:ascii="宋体" w:hAnsi="宋体" w:hint="eastAsia"/>
          <w:sz w:val="24"/>
        </w:rPr>
      </w:pPr>
      <w:r w:rsidRPr="00CD6DA7">
        <w:rPr>
          <w:rFonts w:ascii="宋体" w:hAnsi="宋体" w:hint="eastAsia"/>
          <w:sz w:val="24"/>
        </w:rPr>
        <w:t>合同类型：</w:t>
      </w:r>
      <w:r w:rsidRPr="00CD6DA7">
        <w:rPr>
          <w:rFonts w:ascii="宋体" w:hAnsi="宋体" w:hint="eastAsia"/>
          <w:sz w:val="24"/>
          <w:u w:val="single"/>
        </w:rPr>
        <w:t>买卖合同</w:t>
      </w:r>
    </w:p>
    <w:p w14:paraId="3C6A8834"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本合同为中小企业预留合同：</w:t>
      </w:r>
      <w:r w:rsidRPr="00CD6DA7">
        <w:rPr>
          <w:rFonts w:ascii="宋体" w:hAnsi="宋体" w:hint="eastAsia"/>
          <w:sz w:val="24"/>
          <w:u w:val="single"/>
        </w:rPr>
        <w:t xml:space="preserve"> 否 </w:t>
      </w:r>
      <w:r w:rsidRPr="00CD6DA7">
        <w:rPr>
          <w:rFonts w:ascii="宋体" w:hAnsi="宋体" w:hint="eastAsia"/>
          <w:sz w:val="24"/>
        </w:rPr>
        <w:t>。</w:t>
      </w:r>
    </w:p>
    <w:p w14:paraId="5DF80696" w14:textId="77777777" w:rsidR="00E50E30" w:rsidRPr="00CD6DA7" w:rsidRDefault="00E50E30" w:rsidP="00FC2EE5">
      <w:pPr>
        <w:pStyle w:val="a9"/>
        <w:spacing w:line="360" w:lineRule="exact"/>
        <w:rPr>
          <w:rFonts w:ascii="金山简黑体" w:hAnsi="Courier New"/>
        </w:rPr>
      </w:pPr>
      <w:r w:rsidRPr="00CD6DA7">
        <w:t xml:space="preserve"> </w:t>
      </w:r>
    </w:p>
    <w:p w14:paraId="0F217E37"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根据《中华人民共和国政府采购法》《中华人民共和国民法典》等法律法规规定，按照采购文件规定条款和乙方投标文件及其承诺，甲乙双方签订本合同。</w:t>
      </w:r>
    </w:p>
    <w:p w14:paraId="12F3AFAB"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第一条 合同标的</w:t>
      </w:r>
    </w:p>
    <w:p w14:paraId="29A6E2A1"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1.供货一览表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859"/>
        <w:gridCol w:w="1046"/>
        <w:gridCol w:w="1236"/>
        <w:gridCol w:w="868"/>
        <w:gridCol w:w="727"/>
        <w:gridCol w:w="988"/>
        <w:gridCol w:w="745"/>
        <w:gridCol w:w="1137"/>
      </w:tblGrid>
      <w:tr w:rsidR="00CD6DA7" w:rsidRPr="00CD6DA7" w14:paraId="6E2A3231" w14:textId="77777777" w:rsidTr="00FC53B0">
        <w:trPr>
          <w:cantSplit/>
          <w:trHeight w:val="867"/>
        </w:trPr>
        <w:tc>
          <w:tcPr>
            <w:tcW w:w="408" w:type="pct"/>
            <w:tcBorders>
              <w:top w:val="single" w:sz="4" w:space="0" w:color="auto"/>
              <w:left w:val="single" w:sz="4" w:space="0" w:color="auto"/>
              <w:bottom w:val="single" w:sz="4" w:space="0" w:color="auto"/>
              <w:right w:val="single" w:sz="4" w:space="0" w:color="auto"/>
            </w:tcBorders>
            <w:vAlign w:val="center"/>
          </w:tcPr>
          <w:p w14:paraId="0250F41D"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序号</w:t>
            </w:r>
          </w:p>
        </w:tc>
        <w:tc>
          <w:tcPr>
            <w:tcW w:w="519" w:type="pct"/>
            <w:tcBorders>
              <w:top w:val="single" w:sz="4" w:space="0" w:color="auto"/>
              <w:left w:val="nil"/>
              <w:bottom w:val="single" w:sz="4" w:space="0" w:color="auto"/>
              <w:right w:val="single" w:sz="4" w:space="0" w:color="auto"/>
            </w:tcBorders>
            <w:vAlign w:val="center"/>
          </w:tcPr>
          <w:p w14:paraId="76B1A3CB"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标的名称</w:t>
            </w:r>
          </w:p>
        </w:tc>
        <w:tc>
          <w:tcPr>
            <w:tcW w:w="632" w:type="pct"/>
            <w:tcBorders>
              <w:top w:val="single" w:sz="4" w:space="0" w:color="auto"/>
              <w:left w:val="nil"/>
              <w:bottom w:val="single" w:sz="4" w:space="0" w:color="auto"/>
              <w:right w:val="single" w:sz="4" w:space="0" w:color="auto"/>
            </w:tcBorders>
            <w:vAlign w:val="center"/>
          </w:tcPr>
          <w:p w14:paraId="17E5A9D9"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商标</w:t>
            </w:r>
          </w:p>
          <w:p w14:paraId="60B1A10D"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品牌</w:t>
            </w:r>
          </w:p>
        </w:tc>
        <w:tc>
          <w:tcPr>
            <w:tcW w:w="746" w:type="pct"/>
            <w:tcBorders>
              <w:top w:val="single" w:sz="4" w:space="0" w:color="auto"/>
              <w:left w:val="nil"/>
              <w:bottom w:val="single" w:sz="4" w:space="0" w:color="auto"/>
              <w:right w:val="single" w:sz="4" w:space="0" w:color="auto"/>
            </w:tcBorders>
            <w:vAlign w:val="center"/>
          </w:tcPr>
          <w:p w14:paraId="197C6AE8"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型号</w:t>
            </w:r>
          </w:p>
          <w:p w14:paraId="551E116F"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参数</w:t>
            </w:r>
          </w:p>
        </w:tc>
        <w:tc>
          <w:tcPr>
            <w:tcW w:w="524" w:type="pct"/>
            <w:tcBorders>
              <w:top w:val="single" w:sz="4" w:space="0" w:color="auto"/>
              <w:left w:val="nil"/>
              <w:bottom w:val="single" w:sz="4" w:space="0" w:color="auto"/>
              <w:right w:val="single" w:sz="4" w:space="0" w:color="auto"/>
            </w:tcBorders>
            <w:vAlign w:val="center"/>
          </w:tcPr>
          <w:p w14:paraId="7D8FB047"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生产</w:t>
            </w:r>
          </w:p>
          <w:p w14:paraId="0C6A95A6"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厂家</w:t>
            </w:r>
          </w:p>
        </w:tc>
        <w:tc>
          <w:tcPr>
            <w:tcW w:w="439" w:type="pct"/>
            <w:tcBorders>
              <w:top w:val="single" w:sz="4" w:space="0" w:color="auto"/>
              <w:left w:val="nil"/>
              <w:bottom w:val="single" w:sz="4" w:space="0" w:color="auto"/>
              <w:right w:val="single" w:sz="4" w:space="0" w:color="auto"/>
            </w:tcBorders>
            <w:vAlign w:val="center"/>
          </w:tcPr>
          <w:p w14:paraId="6FFBAC89"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产地</w:t>
            </w:r>
          </w:p>
        </w:tc>
        <w:tc>
          <w:tcPr>
            <w:tcW w:w="596" w:type="pct"/>
            <w:tcBorders>
              <w:top w:val="single" w:sz="4" w:space="0" w:color="auto"/>
              <w:left w:val="nil"/>
              <w:bottom w:val="single" w:sz="4" w:space="0" w:color="auto"/>
              <w:right w:val="single" w:sz="4" w:space="0" w:color="auto"/>
            </w:tcBorders>
            <w:vAlign w:val="center"/>
          </w:tcPr>
          <w:p w14:paraId="2516FC8E"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参考</w:t>
            </w:r>
          </w:p>
          <w:p w14:paraId="7DE3A5EE"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数量</w:t>
            </w:r>
          </w:p>
        </w:tc>
        <w:tc>
          <w:tcPr>
            <w:tcW w:w="450" w:type="pct"/>
            <w:tcBorders>
              <w:top w:val="single" w:sz="4" w:space="0" w:color="auto"/>
              <w:left w:val="nil"/>
              <w:bottom w:val="single" w:sz="4" w:space="0" w:color="auto"/>
              <w:right w:val="single" w:sz="4" w:space="0" w:color="auto"/>
            </w:tcBorders>
            <w:vAlign w:val="center"/>
          </w:tcPr>
          <w:p w14:paraId="21618D34"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单位</w:t>
            </w:r>
          </w:p>
        </w:tc>
        <w:tc>
          <w:tcPr>
            <w:tcW w:w="684" w:type="pct"/>
            <w:tcBorders>
              <w:top w:val="single" w:sz="4" w:space="0" w:color="auto"/>
              <w:left w:val="nil"/>
              <w:bottom w:val="single" w:sz="4" w:space="0" w:color="auto"/>
              <w:right w:val="single" w:sz="4" w:space="0" w:color="auto"/>
            </w:tcBorders>
            <w:vAlign w:val="center"/>
          </w:tcPr>
          <w:p w14:paraId="3672D38A"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合同单价金额（含税费，元）</w:t>
            </w:r>
          </w:p>
        </w:tc>
      </w:tr>
      <w:tr w:rsidR="00CD6DA7" w:rsidRPr="00CD6DA7" w14:paraId="275BC307" w14:textId="77777777" w:rsidTr="00FC53B0">
        <w:trPr>
          <w:cantSplit/>
          <w:trHeight w:val="323"/>
        </w:trPr>
        <w:tc>
          <w:tcPr>
            <w:tcW w:w="408" w:type="pct"/>
            <w:tcBorders>
              <w:top w:val="single" w:sz="4" w:space="0" w:color="auto"/>
              <w:left w:val="single" w:sz="4" w:space="0" w:color="auto"/>
              <w:bottom w:val="single" w:sz="4" w:space="0" w:color="auto"/>
              <w:right w:val="single" w:sz="4" w:space="0" w:color="auto"/>
            </w:tcBorders>
            <w:vAlign w:val="center"/>
          </w:tcPr>
          <w:p w14:paraId="63D47291"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1</w:t>
            </w:r>
          </w:p>
        </w:tc>
        <w:tc>
          <w:tcPr>
            <w:tcW w:w="519" w:type="pct"/>
            <w:tcBorders>
              <w:top w:val="single" w:sz="4" w:space="0" w:color="auto"/>
              <w:left w:val="nil"/>
              <w:bottom w:val="single" w:sz="4" w:space="0" w:color="auto"/>
              <w:right w:val="single" w:sz="4" w:space="0" w:color="auto"/>
            </w:tcBorders>
            <w:vAlign w:val="center"/>
          </w:tcPr>
          <w:p w14:paraId="683C0CC0"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632" w:type="pct"/>
            <w:tcBorders>
              <w:top w:val="single" w:sz="4" w:space="0" w:color="auto"/>
              <w:left w:val="nil"/>
              <w:bottom w:val="single" w:sz="4" w:space="0" w:color="auto"/>
              <w:right w:val="single" w:sz="4" w:space="0" w:color="auto"/>
            </w:tcBorders>
            <w:vAlign w:val="center"/>
          </w:tcPr>
          <w:p w14:paraId="62C2070D"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746" w:type="pct"/>
            <w:tcBorders>
              <w:top w:val="single" w:sz="4" w:space="0" w:color="auto"/>
              <w:left w:val="nil"/>
              <w:bottom w:val="single" w:sz="4" w:space="0" w:color="auto"/>
              <w:right w:val="single" w:sz="4" w:space="0" w:color="auto"/>
            </w:tcBorders>
            <w:vAlign w:val="center"/>
          </w:tcPr>
          <w:p w14:paraId="48956DBE"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524" w:type="pct"/>
            <w:tcBorders>
              <w:top w:val="single" w:sz="4" w:space="0" w:color="auto"/>
              <w:left w:val="nil"/>
              <w:bottom w:val="single" w:sz="4" w:space="0" w:color="auto"/>
              <w:right w:val="single" w:sz="4" w:space="0" w:color="auto"/>
            </w:tcBorders>
          </w:tcPr>
          <w:p w14:paraId="279FDAB5"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439" w:type="pct"/>
            <w:tcBorders>
              <w:top w:val="single" w:sz="4" w:space="0" w:color="auto"/>
              <w:left w:val="nil"/>
              <w:bottom w:val="single" w:sz="4" w:space="0" w:color="auto"/>
              <w:right w:val="single" w:sz="4" w:space="0" w:color="auto"/>
            </w:tcBorders>
            <w:vAlign w:val="center"/>
          </w:tcPr>
          <w:p w14:paraId="3A960C93"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596" w:type="pct"/>
            <w:tcBorders>
              <w:top w:val="single" w:sz="4" w:space="0" w:color="auto"/>
              <w:left w:val="nil"/>
              <w:bottom w:val="single" w:sz="4" w:space="0" w:color="auto"/>
              <w:right w:val="single" w:sz="4" w:space="0" w:color="auto"/>
            </w:tcBorders>
            <w:vAlign w:val="center"/>
          </w:tcPr>
          <w:p w14:paraId="296D2D6F"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450" w:type="pct"/>
            <w:tcBorders>
              <w:top w:val="single" w:sz="4" w:space="0" w:color="auto"/>
              <w:left w:val="nil"/>
              <w:bottom w:val="single" w:sz="4" w:space="0" w:color="auto"/>
              <w:right w:val="single" w:sz="4" w:space="0" w:color="auto"/>
            </w:tcBorders>
            <w:vAlign w:val="center"/>
          </w:tcPr>
          <w:p w14:paraId="5C74C07B"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684" w:type="pct"/>
            <w:tcBorders>
              <w:top w:val="single" w:sz="4" w:space="0" w:color="auto"/>
              <w:left w:val="nil"/>
              <w:bottom w:val="single" w:sz="4" w:space="0" w:color="auto"/>
              <w:right w:val="single" w:sz="4" w:space="0" w:color="auto"/>
            </w:tcBorders>
            <w:vAlign w:val="center"/>
          </w:tcPr>
          <w:p w14:paraId="060921A1" w14:textId="77777777" w:rsidR="00E50E30" w:rsidRPr="00CD6DA7" w:rsidRDefault="00E50E30" w:rsidP="00FC2EE5">
            <w:pPr>
              <w:autoSpaceDE w:val="0"/>
              <w:snapToGrid w:val="0"/>
              <w:spacing w:line="360" w:lineRule="exact"/>
              <w:jc w:val="center"/>
              <w:rPr>
                <w:rFonts w:ascii="宋体" w:hAnsi="宋体" w:cs="Arial" w:hint="eastAsia"/>
                <w:sz w:val="24"/>
              </w:rPr>
            </w:pPr>
          </w:p>
        </w:tc>
      </w:tr>
      <w:tr w:rsidR="00CD6DA7" w:rsidRPr="00CD6DA7" w14:paraId="5102A9E0" w14:textId="77777777" w:rsidTr="00FC53B0">
        <w:trPr>
          <w:cantSplit/>
          <w:trHeight w:val="323"/>
        </w:trPr>
        <w:tc>
          <w:tcPr>
            <w:tcW w:w="408" w:type="pct"/>
            <w:tcBorders>
              <w:top w:val="single" w:sz="4" w:space="0" w:color="auto"/>
              <w:left w:val="single" w:sz="4" w:space="0" w:color="auto"/>
              <w:bottom w:val="single" w:sz="4" w:space="0" w:color="auto"/>
              <w:right w:val="single" w:sz="4" w:space="0" w:color="auto"/>
            </w:tcBorders>
            <w:vAlign w:val="center"/>
          </w:tcPr>
          <w:p w14:paraId="0655BD76"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hint="eastAsia"/>
                <w:sz w:val="24"/>
              </w:rPr>
              <w:t>2</w:t>
            </w:r>
          </w:p>
        </w:tc>
        <w:tc>
          <w:tcPr>
            <w:tcW w:w="519" w:type="pct"/>
            <w:tcBorders>
              <w:top w:val="single" w:sz="4" w:space="0" w:color="auto"/>
              <w:left w:val="nil"/>
              <w:bottom w:val="single" w:sz="4" w:space="0" w:color="auto"/>
              <w:right w:val="single" w:sz="4" w:space="0" w:color="auto"/>
            </w:tcBorders>
            <w:vAlign w:val="center"/>
          </w:tcPr>
          <w:p w14:paraId="22520A25"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632" w:type="pct"/>
            <w:tcBorders>
              <w:top w:val="single" w:sz="4" w:space="0" w:color="auto"/>
              <w:left w:val="nil"/>
              <w:bottom w:val="single" w:sz="4" w:space="0" w:color="auto"/>
              <w:right w:val="single" w:sz="4" w:space="0" w:color="auto"/>
            </w:tcBorders>
            <w:vAlign w:val="center"/>
          </w:tcPr>
          <w:p w14:paraId="405C02B6"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746" w:type="pct"/>
            <w:tcBorders>
              <w:top w:val="single" w:sz="4" w:space="0" w:color="auto"/>
              <w:left w:val="nil"/>
              <w:bottom w:val="single" w:sz="4" w:space="0" w:color="auto"/>
              <w:right w:val="single" w:sz="4" w:space="0" w:color="auto"/>
            </w:tcBorders>
            <w:vAlign w:val="center"/>
          </w:tcPr>
          <w:p w14:paraId="24E0CEB8"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524" w:type="pct"/>
            <w:tcBorders>
              <w:top w:val="single" w:sz="4" w:space="0" w:color="auto"/>
              <w:left w:val="nil"/>
              <w:bottom w:val="single" w:sz="4" w:space="0" w:color="auto"/>
              <w:right w:val="single" w:sz="4" w:space="0" w:color="auto"/>
            </w:tcBorders>
          </w:tcPr>
          <w:p w14:paraId="5F673113"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439" w:type="pct"/>
            <w:tcBorders>
              <w:top w:val="single" w:sz="4" w:space="0" w:color="auto"/>
              <w:left w:val="nil"/>
              <w:bottom w:val="single" w:sz="4" w:space="0" w:color="auto"/>
              <w:right w:val="single" w:sz="4" w:space="0" w:color="auto"/>
            </w:tcBorders>
            <w:vAlign w:val="center"/>
          </w:tcPr>
          <w:p w14:paraId="14D283A4"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596" w:type="pct"/>
            <w:tcBorders>
              <w:top w:val="single" w:sz="4" w:space="0" w:color="auto"/>
              <w:left w:val="nil"/>
              <w:bottom w:val="single" w:sz="4" w:space="0" w:color="auto"/>
              <w:right w:val="single" w:sz="4" w:space="0" w:color="auto"/>
            </w:tcBorders>
            <w:vAlign w:val="center"/>
          </w:tcPr>
          <w:p w14:paraId="6B10E6F8"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450" w:type="pct"/>
            <w:tcBorders>
              <w:top w:val="single" w:sz="4" w:space="0" w:color="auto"/>
              <w:left w:val="nil"/>
              <w:bottom w:val="single" w:sz="4" w:space="0" w:color="auto"/>
              <w:right w:val="single" w:sz="4" w:space="0" w:color="auto"/>
            </w:tcBorders>
            <w:vAlign w:val="center"/>
          </w:tcPr>
          <w:p w14:paraId="0279A15F"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684" w:type="pct"/>
            <w:tcBorders>
              <w:top w:val="single" w:sz="4" w:space="0" w:color="auto"/>
              <w:left w:val="nil"/>
              <w:bottom w:val="single" w:sz="4" w:space="0" w:color="auto"/>
              <w:right w:val="single" w:sz="4" w:space="0" w:color="auto"/>
            </w:tcBorders>
            <w:vAlign w:val="center"/>
          </w:tcPr>
          <w:p w14:paraId="0F3074EF" w14:textId="77777777" w:rsidR="00E50E30" w:rsidRPr="00CD6DA7" w:rsidRDefault="00E50E30" w:rsidP="00FC2EE5">
            <w:pPr>
              <w:autoSpaceDE w:val="0"/>
              <w:snapToGrid w:val="0"/>
              <w:spacing w:line="360" w:lineRule="exact"/>
              <w:jc w:val="center"/>
              <w:rPr>
                <w:rFonts w:ascii="宋体" w:hAnsi="宋体" w:cs="Arial" w:hint="eastAsia"/>
                <w:sz w:val="24"/>
              </w:rPr>
            </w:pPr>
          </w:p>
        </w:tc>
      </w:tr>
      <w:tr w:rsidR="00CD6DA7" w:rsidRPr="00CD6DA7" w14:paraId="06560351" w14:textId="77777777" w:rsidTr="00FC53B0">
        <w:trPr>
          <w:cantSplit/>
          <w:trHeight w:val="323"/>
        </w:trPr>
        <w:tc>
          <w:tcPr>
            <w:tcW w:w="408" w:type="pct"/>
            <w:tcBorders>
              <w:top w:val="single" w:sz="4" w:space="0" w:color="auto"/>
              <w:left w:val="single" w:sz="4" w:space="0" w:color="auto"/>
              <w:bottom w:val="single" w:sz="4" w:space="0" w:color="auto"/>
              <w:right w:val="single" w:sz="4" w:space="0" w:color="auto"/>
            </w:tcBorders>
            <w:vAlign w:val="center"/>
          </w:tcPr>
          <w:p w14:paraId="6E3BD7EE" w14:textId="77777777" w:rsidR="00E50E30" w:rsidRPr="00CD6DA7" w:rsidRDefault="00E50E30" w:rsidP="00FC2EE5">
            <w:pPr>
              <w:autoSpaceDE w:val="0"/>
              <w:snapToGrid w:val="0"/>
              <w:spacing w:line="360" w:lineRule="exact"/>
              <w:jc w:val="center"/>
              <w:rPr>
                <w:rFonts w:ascii="宋体" w:hAnsi="宋体" w:cs="Arial" w:hint="eastAsia"/>
                <w:sz w:val="24"/>
              </w:rPr>
            </w:pPr>
            <w:r w:rsidRPr="00CD6DA7">
              <w:rPr>
                <w:rFonts w:ascii="宋体" w:hAnsi="宋体" w:cs="Arial"/>
                <w:sz w:val="24"/>
              </w:rPr>
              <w:t>……</w:t>
            </w:r>
          </w:p>
        </w:tc>
        <w:tc>
          <w:tcPr>
            <w:tcW w:w="519" w:type="pct"/>
            <w:tcBorders>
              <w:top w:val="single" w:sz="4" w:space="0" w:color="auto"/>
              <w:left w:val="nil"/>
              <w:bottom w:val="single" w:sz="4" w:space="0" w:color="auto"/>
              <w:right w:val="single" w:sz="4" w:space="0" w:color="auto"/>
            </w:tcBorders>
            <w:vAlign w:val="center"/>
          </w:tcPr>
          <w:p w14:paraId="08D7B256"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632" w:type="pct"/>
            <w:tcBorders>
              <w:top w:val="single" w:sz="4" w:space="0" w:color="auto"/>
              <w:left w:val="nil"/>
              <w:bottom w:val="single" w:sz="4" w:space="0" w:color="auto"/>
              <w:right w:val="single" w:sz="4" w:space="0" w:color="auto"/>
            </w:tcBorders>
            <w:vAlign w:val="center"/>
          </w:tcPr>
          <w:p w14:paraId="55E13DDF"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746" w:type="pct"/>
            <w:tcBorders>
              <w:top w:val="single" w:sz="4" w:space="0" w:color="auto"/>
              <w:left w:val="nil"/>
              <w:bottom w:val="single" w:sz="4" w:space="0" w:color="auto"/>
              <w:right w:val="single" w:sz="4" w:space="0" w:color="auto"/>
            </w:tcBorders>
            <w:vAlign w:val="center"/>
          </w:tcPr>
          <w:p w14:paraId="3D0F696E"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524" w:type="pct"/>
            <w:tcBorders>
              <w:top w:val="single" w:sz="4" w:space="0" w:color="auto"/>
              <w:left w:val="nil"/>
              <w:bottom w:val="single" w:sz="4" w:space="0" w:color="auto"/>
              <w:right w:val="single" w:sz="4" w:space="0" w:color="auto"/>
            </w:tcBorders>
          </w:tcPr>
          <w:p w14:paraId="134C7D80"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439" w:type="pct"/>
            <w:tcBorders>
              <w:top w:val="single" w:sz="4" w:space="0" w:color="auto"/>
              <w:left w:val="nil"/>
              <w:bottom w:val="single" w:sz="4" w:space="0" w:color="auto"/>
              <w:right w:val="single" w:sz="4" w:space="0" w:color="auto"/>
            </w:tcBorders>
            <w:vAlign w:val="center"/>
          </w:tcPr>
          <w:p w14:paraId="7877577C"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596" w:type="pct"/>
            <w:tcBorders>
              <w:top w:val="single" w:sz="4" w:space="0" w:color="auto"/>
              <w:left w:val="nil"/>
              <w:bottom w:val="single" w:sz="4" w:space="0" w:color="auto"/>
              <w:right w:val="single" w:sz="4" w:space="0" w:color="auto"/>
            </w:tcBorders>
            <w:vAlign w:val="center"/>
          </w:tcPr>
          <w:p w14:paraId="156434E6"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450" w:type="pct"/>
            <w:tcBorders>
              <w:top w:val="single" w:sz="4" w:space="0" w:color="auto"/>
              <w:left w:val="nil"/>
              <w:bottom w:val="single" w:sz="4" w:space="0" w:color="auto"/>
              <w:right w:val="single" w:sz="4" w:space="0" w:color="auto"/>
            </w:tcBorders>
            <w:vAlign w:val="center"/>
          </w:tcPr>
          <w:p w14:paraId="404E10FB" w14:textId="77777777" w:rsidR="00E50E30" w:rsidRPr="00CD6DA7" w:rsidRDefault="00E50E30" w:rsidP="00FC2EE5">
            <w:pPr>
              <w:autoSpaceDE w:val="0"/>
              <w:snapToGrid w:val="0"/>
              <w:spacing w:line="360" w:lineRule="exact"/>
              <w:jc w:val="center"/>
              <w:rPr>
                <w:rFonts w:ascii="宋体" w:hAnsi="宋体" w:cs="Arial" w:hint="eastAsia"/>
                <w:sz w:val="24"/>
              </w:rPr>
            </w:pPr>
          </w:p>
        </w:tc>
        <w:tc>
          <w:tcPr>
            <w:tcW w:w="684" w:type="pct"/>
            <w:tcBorders>
              <w:top w:val="single" w:sz="4" w:space="0" w:color="auto"/>
              <w:left w:val="nil"/>
              <w:bottom w:val="single" w:sz="4" w:space="0" w:color="auto"/>
              <w:right w:val="single" w:sz="4" w:space="0" w:color="auto"/>
            </w:tcBorders>
            <w:vAlign w:val="center"/>
          </w:tcPr>
          <w:p w14:paraId="0DEE3438" w14:textId="77777777" w:rsidR="00E50E30" w:rsidRPr="00CD6DA7" w:rsidRDefault="00E50E30" w:rsidP="00FC2EE5">
            <w:pPr>
              <w:autoSpaceDE w:val="0"/>
              <w:snapToGrid w:val="0"/>
              <w:spacing w:line="360" w:lineRule="exact"/>
              <w:jc w:val="center"/>
              <w:rPr>
                <w:rFonts w:ascii="宋体" w:hAnsi="宋体" w:cs="Arial" w:hint="eastAsia"/>
                <w:sz w:val="24"/>
              </w:rPr>
            </w:pPr>
          </w:p>
        </w:tc>
      </w:tr>
      <w:tr w:rsidR="00CD6DA7" w:rsidRPr="00CD6DA7" w14:paraId="5970ABD2" w14:textId="77777777" w:rsidTr="00FC53B0">
        <w:trPr>
          <w:cantSplit/>
          <w:trHeight w:val="334"/>
        </w:trPr>
        <w:tc>
          <w:tcPr>
            <w:tcW w:w="5000" w:type="pct"/>
            <w:gridSpan w:val="9"/>
            <w:tcBorders>
              <w:top w:val="single" w:sz="4" w:space="0" w:color="auto"/>
              <w:left w:val="single" w:sz="4" w:space="0" w:color="auto"/>
              <w:bottom w:val="single" w:sz="4" w:space="0" w:color="auto"/>
              <w:right w:val="single" w:sz="4" w:space="0" w:color="auto"/>
            </w:tcBorders>
            <w:vAlign w:val="center"/>
          </w:tcPr>
          <w:p w14:paraId="2CC9EC08" w14:textId="77777777" w:rsidR="00E50E30" w:rsidRPr="00CD6DA7" w:rsidRDefault="00E50E30" w:rsidP="00FC2EE5">
            <w:pPr>
              <w:autoSpaceDE w:val="0"/>
              <w:snapToGrid w:val="0"/>
              <w:spacing w:line="360" w:lineRule="exact"/>
              <w:rPr>
                <w:rFonts w:ascii="宋体" w:hAnsi="宋体" w:cs="Arial" w:hint="eastAsia"/>
                <w:sz w:val="24"/>
              </w:rPr>
            </w:pPr>
            <w:r w:rsidRPr="00CD6DA7">
              <w:rPr>
                <w:rFonts w:ascii="宋体" w:hAnsi="宋体" w:cs="Arial" w:hint="eastAsia"/>
                <w:sz w:val="24"/>
              </w:rPr>
              <w:t>人民币合计金额（大写）</w:t>
            </w:r>
            <w:r w:rsidRPr="00CD6DA7">
              <w:rPr>
                <w:rFonts w:ascii="宋体" w:hAnsi="宋体" w:cs="Arial" w:hint="eastAsia"/>
                <w:sz w:val="24"/>
                <w:u w:val="single"/>
              </w:rPr>
              <w:t xml:space="preserve">          </w:t>
            </w:r>
            <w:r w:rsidRPr="00CD6DA7">
              <w:rPr>
                <w:rFonts w:ascii="宋体" w:hAnsi="宋体" w:cs="Arial" w:hint="eastAsia"/>
                <w:sz w:val="24"/>
              </w:rPr>
              <w:t>（小写）¥</w:t>
            </w:r>
            <w:r w:rsidRPr="00CD6DA7">
              <w:rPr>
                <w:rFonts w:ascii="宋体" w:hAnsi="宋体" w:cs="Arial" w:hint="eastAsia"/>
                <w:sz w:val="24"/>
                <w:u w:val="single"/>
              </w:rPr>
              <w:t xml:space="preserve">              </w:t>
            </w:r>
            <w:r w:rsidRPr="00CD6DA7">
              <w:rPr>
                <w:rFonts w:ascii="宋体" w:hAnsi="宋体" w:cs="Arial" w:hint="eastAsia"/>
                <w:sz w:val="24"/>
              </w:rPr>
              <w:t xml:space="preserve">       </w:t>
            </w:r>
          </w:p>
        </w:tc>
      </w:tr>
    </w:tbl>
    <w:p w14:paraId="527C8AFA" w14:textId="77777777" w:rsidR="00E50E30" w:rsidRPr="00CD6DA7" w:rsidRDefault="00E50E30" w:rsidP="00FC2EE5">
      <w:pPr>
        <w:autoSpaceDE w:val="0"/>
        <w:snapToGrid w:val="0"/>
        <w:spacing w:line="360" w:lineRule="exact"/>
        <w:ind w:firstLineChars="200" w:firstLine="480"/>
        <w:rPr>
          <w:rFonts w:ascii="宋体" w:hAnsi="宋体" w:cs="Arial" w:hint="eastAsia"/>
          <w:sz w:val="24"/>
        </w:rPr>
      </w:pPr>
      <w:r w:rsidRPr="00CD6DA7">
        <w:rPr>
          <w:rFonts w:ascii="宋体" w:hAnsi="宋体" w:cs="Arial" w:hint="eastAsia"/>
          <w:sz w:val="24"/>
        </w:rPr>
        <w:t>2.本合同价是履行合同的最终价格，且为人民币含税价，以及甲方指定地点的现场交货价，包含设备及服务所需的一切费用总和，包括但不限于货物价格、标准附件、备品备件、专用工具、包装、运输、装卸、保管、验收、产品检验检测、培训、售后服务、技术支持、人员服务、保险、招标代理服务费、税金等，以及合同明示所有责任、义务和一般风险等，甲方不再支付任何费用。</w:t>
      </w:r>
    </w:p>
    <w:p w14:paraId="0EEC840C" w14:textId="77777777" w:rsidR="00E50E30" w:rsidRPr="00CD6DA7" w:rsidRDefault="00E50E30" w:rsidP="00FC2EE5">
      <w:pPr>
        <w:autoSpaceDE w:val="0"/>
        <w:snapToGrid w:val="0"/>
        <w:spacing w:line="360" w:lineRule="exact"/>
        <w:ind w:firstLineChars="200" w:firstLine="480"/>
        <w:rPr>
          <w:rFonts w:ascii="宋体" w:hAnsi="宋体" w:cs="Arial" w:hint="eastAsia"/>
          <w:sz w:val="24"/>
        </w:rPr>
      </w:pPr>
      <w:r w:rsidRPr="00CD6DA7">
        <w:rPr>
          <w:rFonts w:ascii="宋体" w:hAnsi="宋体" w:cs="Arial" w:hint="eastAsia"/>
          <w:sz w:val="24"/>
        </w:rPr>
        <w:t>3.合同期限：</w:t>
      </w:r>
      <w:r w:rsidRPr="00CD6DA7">
        <w:rPr>
          <w:rFonts w:ascii="宋体" w:hAnsi="宋体" w:cs="Arial" w:hint="eastAsia"/>
          <w:sz w:val="24"/>
          <w:u w:val="single"/>
        </w:rPr>
        <w:t xml:space="preserve">    </w:t>
      </w:r>
      <w:r w:rsidRPr="00CD6DA7">
        <w:rPr>
          <w:rFonts w:ascii="宋体" w:hAnsi="宋体" w:cs="Arial" w:hint="eastAsia"/>
          <w:sz w:val="24"/>
        </w:rPr>
        <w:t>年，自</w:t>
      </w:r>
      <w:r w:rsidRPr="00CD6DA7">
        <w:rPr>
          <w:rFonts w:ascii="宋体" w:hAnsi="宋体" w:cs="Arial" w:hint="eastAsia"/>
          <w:sz w:val="24"/>
          <w:u w:val="single"/>
        </w:rPr>
        <w:t xml:space="preserve">     </w:t>
      </w:r>
      <w:r w:rsidRPr="00CD6DA7">
        <w:rPr>
          <w:rFonts w:ascii="宋体" w:hAnsi="宋体" w:cs="Arial" w:hint="eastAsia"/>
          <w:sz w:val="24"/>
        </w:rPr>
        <w:t>年</w:t>
      </w:r>
      <w:r w:rsidRPr="00CD6DA7">
        <w:rPr>
          <w:rFonts w:ascii="宋体" w:hAnsi="宋体" w:cs="Arial" w:hint="eastAsia"/>
          <w:sz w:val="24"/>
          <w:u w:val="single"/>
        </w:rPr>
        <w:t xml:space="preserve">   </w:t>
      </w:r>
      <w:r w:rsidRPr="00CD6DA7">
        <w:rPr>
          <w:rFonts w:ascii="宋体" w:hAnsi="宋体" w:cs="Arial" w:hint="eastAsia"/>
          <w:sz w:val="24"/>
        </w:rPr>
        <w:t>月</w:t>
      </w:r>
      <w:r w:rsidRPr="00CD6DA7">
        <w:rPr>
          <w:rFonts w:ascii="宋体" w:hAnsi="宋体" w:cs="Arial" w:hint="eastAsia"/>
          <w:sz w:val="24"/>
          <w:u w:val="single"/>
        </w:rPr>
        <w:t xml:space="preserve">   </w:t>
      </w:r>
      <w:r w:rsidRPr="00CD6DA7">
        <w:rPr>
          <w:rFonts w:ascii="宋体" w:hAnsi="宋体" w:cs="Arial" w:hint="eastAsia"/>
          <w:sz w:val="24"/>
        </w:rPr>
        <w:t>日起至</w:t>
      </w:r>
      <w:r w:rsidRPr="00CD6DA7">
        <w:rPr>
          <w:rFonts w:ascii="宋体" w:hAnsi="宋体" w:cs="Arial" w:hint="eastAsia"/>
          <w:sz w:val="24"/>
          <w:u w:val="single"/>
        </w:rPr>
        <w:t xml:space="preserve">     </w:t>
      </w:r>
      <w:r w:rsidRPr="00CD6DA7">
        <w:rPr>
          <w:rFonts w:ascii="宋体" w:hAnsi="宋体" w:cs="Arial" w:hint="eastAsia"/>
          <w:sz w:val="24"/>
        </w:rPr>
        <w:t>年</w:t>
      </w:r>
      <w:r w:rsidRPr="00CD6DA7">
        <w:rPr>
          <w:rFonts w:ascii="宋体" w:hAnsi="宋体" w:cs="Arial" w:hint="eastAsia"/>
          <w:sz w:val="24"/>
          <w:u w:val="single"/>
        </w:rPr>
        <w:t xml:space="preserve">   </w:t>
      </w:r>
      <w:r w:rsidRPr="00CD6DA7">
        <w:rPr>
          <w:rFonts w:ascii="宋体" w:hAnsi="宋体" w:cs="Arial" w:hint="eastAsia"/>
          <w:sz w:val="24"/>
        </w:rPr>
        <w:t>月</w:t>
      </w:r>
      <w:r w:rsidRPr="00CD6DA7">
        <w:rPr>
          <w:rFonts w:ascii="宋体" w:hAnsi="宋体" w:cs="Arial" w:hint="eastAsia"/>
          <w:sz w:val="24"/>
          <w:u w:val="single"/>
        </w:rPr>
        <w:t xml:space="preserve">   </w:t>
      </w:r>
      <w:r w:rsidRPr="00CD6DA7">
        <w:rPr>
          <w:rFonts w:ascii="宋体" w:hAnsi="宋体" w:cs="Arial" w:hint="eastAsia"/>
          <w:sz w:val="24"/>
        </w:rPr>
        <w:t>日止。</w:t>
      </w:r>
    </w:p>
    <w:p w14:paraId="22927111" w14:textId="77777777" w:rsidR="00E50E30" w:rsidRPr="00CD6DA7" w:rsidRDefault="00E50E30" w:rsidP="00FC2EE5">
      <w:pPr>
        <w:autoSpaceDE w:val="0"/>
        <w:snapToGrid w:val="0"/>
        <w:spacing w:line="360" w:lineRule="exact"/>
        <w:ind w:firstLineChars="200" w:firstLine="482"/>
        <w:rPr>
          <w:rFonts w:ascii="宋体" w:hAnsi="宋体" w:hint="eastAsia"/>
          <w:sz w:val="24"/>
        </w:rPr>
      </w:pPr>
      <w:r w:rsidRPr="00CD6DA7">
        <w:rPr>
          <w:rFonts w:ascii="宋体" w:hAnsi="宋体" w:hint="eastAsia"/>
          <w:b/>
          <w:sz w:val="24"/>
        </w:rPr>
        <w:t>第二条 质量保证</w:t>
      </w:r>
    </w:p>
    <w:p w14:paraId="67084F32"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1.乙方所提供的产品名称、商标品牌、生产厂家、规格型号、技术参数等质量必须与采购文件规定及投标文件承诺相一致。乙方提供的节能和环保产品必须是列入政府采购品目清单的产品。</w:t>
      </w:r>
    </w:p>
    <w:p w14:paraId="44D32FF1" w14:textId="77777777" w:rsidR="00E50E30" w:rsidRPr="00CD6DA7" w:rsidRDefault="00E50E30" w:rsidP="00FC2EE5">
      <w:pPr>
        <w:autoSpaceDE w:val="0"/>
        <w:snapToGrid w:val="0"/>
        <w:spacing w:line="360" w:lineRule="exact"/>
        <w:ind w:firstLine="480"/>
        <w:rPr>
          <w:rFonts w:ascii="宋体" w:hAnsi="宋体" w:hint="eastAsia"/>
          <w:sz w:val="24"/>
        </w:rPr>
      </w:pPr>
      <w:r w:rsidRPr="00CD6DA7">
        <w:rPr>
          <w:rFonts w:ascii="宋体" w:hAnsi="宋体" w:hint="eastAsia"/>
          <w:sz w:val="24"/>
        </w:rPr>
        <w:t>2.乙方所提供的货物必须是全新、未使用的原装产品，各项指标均达到采购文件规定或者投标文件承诺的质量要求。</w:t>
      </w:r>
    </w:p>
    <w:p w14:paraId="74E31746" w14:textId="77777777" w:rsidR="00E50E30" w:rsidRPr="00CD6DA7" w:rsidRDefault="00E50E30" w:rsidP="00FC2EE5">
      <w:pPr>
        <w:autoSpaceDE w:val="0"/>
        <w:snapToGrid w:val="0"/>
        <w:spacing w:line="360" w:lineRule="exact"/>
        <w:ind w:firstLine="480"/>
        <w:rPr>
          <w:rFonts w:ascii="宋体" w:hAnsi="宋体" w:hint="eastAsia"/>
          <w:sz w:val="24"/>
        </w:rPr>
      </w:pPr>
      <w:r w:rsidRPr="00CD6DA7">
        <w:rPr>
          <w:rFonts w:ascii="宋体" w:hAnsi="宋体" w:hint="eastAsia"/>
          <w:sz w:val="24"/>
        </w:rPr>
        <w:t>3.如在使用过程中发生质量问题，乙方在接到甲方通知后到达甲方现场处理的时间</w:t>
      </w:r>
      <w:r w:rsidRPr="00CD6DA7">
        <w:rPr>
          <w:rFonts w:ascii="宋体" w:hAnsi="宋体" w:hint="eastAsia"/>
          <w:sz w:val="24"/>
          <w:u w:val="single"/>
        </w:rPr>
        <w:t xml:space="preserve"> 6  </w:t>
      </w:r>
      <w:r w:rsidRPr="00CD6DA7">
        <w:rPr>
          <w:rFonts w:ascii="宋体" w:hAnsi="宋体" w:hint="eastAsia"/>
          <w:sz w:val="24"/>
        </w:rPr>
        <w:t>小时内。</w:t>
      </w:r>
    </w:p>
    <w:p w14:paraId="4700D9C1" w14:textId="77777777" w:rsidR="00E50E30" w:rsidRPr="00CD6DA7" w:rsidRDefault="00E50E30" w:rsidP="00FC2EE5">
      <w:pPr>
        <w:autoSpaceDE w:val="0"/>
        <w:snapToGrid w:val="0"/>
        <w:spacing w:line="360" w:lineRule="exact"/>
        <w:ind w:firstLine="480"/>
        <w:rPr>
          <w:rFonts w:ascii="宋体" w:hAnsi="宋体" w:hint="eastAsia"/>
          <w:sz w:val="24"/>
          <w:u w:val="single"/>
        </w:rPr>
      </w:pPr>
      <w:r w:rsidRPr="00CD6DA7">
        <w:rPr>
          <w:rFonts w:ascii="宋体" w:hAnsi="宋体" w:hint="eastAsia"/>
          <w:sz w:val="24"/>
        </w:rPr>
        <w:lastRenderedPageBreak/>
        <w:t>4.在质保期内，乙方应对货物出现的质量及安全问题负责处理解决并承担一切费用。</w:t>
      </w:r>
    </w:p>
    <w:p w14:paraId="06AEAEBD" w14:textId="77777777" w:rsidR="00E50E30" w:rsidRPr="00CD6DA7" w:rsidRDefault="00E50E30" w:rsidP="00FC2EE5">
      <w:pPr>
        <w:autoSpaceDE w:val="0"/>
        <w:snapToGrid w:val="0"/>
        <w:spacing w:line="360" w:lineRule="exact"/>
        <w:ind w:firstLineChars="200" w:firstLine="482"/>
        <w:rPr>
          <w:rFonts w:ascii="宋体" w:hAnsi="宋体" w:hint="eastAsia"/>
          <w:sz w:val="24"/>
        </w:rPr>
      </w:pPr>
      <w:r w:rsidRPr="00CD6DA7">
        <w:rPr>
          <w:rFonts w:ascii="宋体" w:hAnsi="宋体" w:hint="eastAsia"/>
          <w:b/>
          <w:sz w:val="24"/>
        </w:rPr>
        <w:t>第三条 权利保证</w:t>
      </w:r>
    </w:p>
    <w:p w14:paraId="7672322B"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1.乙方应保证所提供货物在使用时不会侵犯任何第三方的专利权、商标权、工业设计权或其他权利。</w:t>
      </w:r>
    </w:p>
    <w:p w14:paraId="15FB8D97"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2.乙方应按采购文件规定的时间向甲方提供使用货物的有关技术资料。</w:t>
      </w:r>
    </w:p>
    <w:p w14:paraId="6E7397F8"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3.没有甲方事先书面同意，乙方不得将由甲方提供的有关合同或任何合同条文、规格、计划、图纸、样品或资料提供给与履行本合同无关的任何其他人。即使</w:t>
      </w:r>
      <w:proofErr w:type="gramStart"/>
      <w:r w:rsidRPr="00CD6DA7">
        <w:rPr>
          <w:rFonts w:ascii="宋体" w:hAnsi="宋体" w:hint="eastAsia"/>
          <w:sz w:val="24"/>
        </w:rPr>
        <w:t>向履行</w:t>
      </w:r>
      <w:proofErr w:type="gramEnd"/>
      <w:r w:rsidRPr="00CD6DA7">
        <w:rPr>
          <w:rFonts w:ascii="宋体" w:hAnsi="宋体" w:hint="eastAsia"/>
          <w:sz w:val="24"/>
        </w:rPr>
        <w:t>本合同有关的人员提供，也应注意保密并限于履行合同的必需范围。</w:t>
      </w:r>
    </w:p>
    <w:p w14:paraId="6399F52F"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4.乙方保证所交付的货物的所有权完全属于</w:t>
      </w:r>
      <w:proofErr w:type="gramStart"/>
      <w:r w:rsidRPr="00CD6DA7">
        <w:rPr>
          <w:rFonts w:ascii="宋体" w:hAnsi="宋体" w:hint="eastAsia"/>
          <w:sz w:val="24"/>
        </w:rPr>
        <w:t>乙方且</w:t>
      </w:r>
      <w:proofErr w:type="gramEnd"/>
      <w:r w:rsidRPr="00CD6DA7">
        <w:rPr>
          <w:rFonts w:ascii="宋体" w:hAnsi="宋体" w:hint="eastAsia"/>
          <w:sz w:val="24"/>
        </w:rPr>
        <w:t>无任何抵押、质押、查封等产权瑕疵。</w:t>
      </w:r>
    </w:p>
    <w:p w14:paraId="24600217"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第四条 包装和运输</w:t>
      </w:r>
    </w:p>
    <w:p w14:paraId="123CE30E"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1.乙方提供的货物均应按采购文件、投标文件要求的包装材料、包装标准、包装方式进行包装，每一包装单元内应附详细的装箱单和质量合格证。</w:t>
      </w:r>
    </w:p>
    <w:p w14:paraId="44DF5A7D"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2.货物的运输方式：</w:t>
      </w:r>
      <w:r w:rsidRPr="00CD6DA7">
        <w:rPr>
          <w:rFonts w:ascii="宋体" w:hAnsi="宋体" w:hint="eastAsia"/>
          <w:sz w:val="24"/>
          <w:u w:val="single"/>
        </w:rPr>
        <w:t>乙方自定</w:t>
      </w:r>
      <w:r w:rsidRPr="00CD6DA7">
        <w:rPr>
          <w:rFonts w:ascii="宋体" w:hAnsi="宋体" w:hint="eastAsia"/>
          <w:sz w:val="24"/>
        </w:rPr>
        <w:t>。</w:t>
      </w:r>
    </w:p>
    <w:p w14:paraId="479F5569" w14:textId="77777777" w:rsidR="00E50E30" w:rsidRPr="00CD6DA7" w:rsidRDefault="00E50E30" w:rsidP="00FC2EE5">
      <w:pPr>
        <w:autoSpaceDE w:val="0"/>
        <w:snapToGrid w:val="0"/>
        <w:spacing w:line="360" w:lineRule="exact"/>
        <w:ind w:firstLineChars="200" w:firstLine="480"/>
        <w:rPr>
          <w:rFonts w:ascii="宋体" w:hAnsi="宋体" w:hint="eastAsia"/>
          <w:sz w:val="24"/>
          <w:u w:val="single"/>
        </w:rPr>
      </w:pPr>
      <w:r w:rsidRPr="00CD6DA7">
        <w:rPr>
          <w:rFonts w:ascii="宋体" w:hAnsi="宋体" w:hint="eastAsia"/>
          <w:sz w:val="24"/>
        </w:rPr>
        <w:t>3.乙方负责货物运输，货物运输合理损耗及计算方法：</w:t>
      </w:r>
      <w:r w:rsidRPr="00CD6DA7">
        <w:rPr>
          <w:rFonts w:ascii="宋体" w:hAnsi="宋体" w:hint="eastAsia"/>
          <w:sz w:val="24"/>
          <w:u w:val="single"/>
        </w:rPr>
        <w:t>本项目合同不接受损耗</w:t>
      </w:r>
      <w:r w:rsidRPr="00CD6DA7">
        <w:rPr>
          <w:rFonts w:ascii="宋体" w:hAnsi="宋体" w:hint="eastAsia"/>
          <w:sz w:val="24"/>
        </w:rPr>
        <w:t>。</w:t>
      </w:r>
    </w:p>
    <w:p w14:paraId="469C7B7B" w14:textId="77777777" w:rsidR="00E50E30" w:rsidRPr="00CD6DA7" w:rsidRDefault="00E50E30" w:rsidP="00FC2EE5">
      <w:pPr>
        <w:autoSpaceDE w:val="0"/>
        <w:snapToGrid w:val="0"/>
        <w:spacing w:line="360" w:lineRule="exact"/>
        <w:ind w:firstLineChars="200" w:firstLine="482"/>
        <w:rPr>
          <w:rFonts w:ascii="宋体" w:hAnsi="宋体" w:hint="eastAsia"/>
          <w:sz w:val="24"/>
        </w:rPr>
      </w:pPr>
      <w:r w:rsidRPr="00CD6DA7">
        <w:rPr>
          <w:rFonts w:ascii="宋体" w:hAnsi="宋体" w:hint="eastAsia"/>
          <w:b/>
          <w:sz w:val="24"/>
        </w:rPr>
        <w:t>第五条 交付和验收</w:t>
      </w:r>
    </w:p>
    <w:p w14:paraId="7C39EB75"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1.交货时间：</w:t>
      </w:r>
      <w:r w:rsidRPr="00CD6DA7">
        <w:rPr>
          <w:rFonts w:ascii="宋体" w:hAnsi="宋体" w:hint="eastAsia"/>
          <w:sz w:val="24"/>
          <w:u w:val="single"/>
        </w:rPr>
        <w:t xml:space="preserve">                 </w:t>
      </w:r>
      <w:r w:rsidRPr="00CD6DA7">
        <w:rPr>
          <w:rFonts w:ascii="宋体" w:hAnsi="宋体" w:hint="eastAsia"/>
          <w:sz w:val="24"/>
        </w:rPr>
        <w:t>；交付地点：</w:t>
      </w:r>
      <w:r w:rsidRPr="00CD6DA7">
        <w:rPr>
          <w:rFonts w:ascii="宋体" w:hAnsi="宋体" w:hint="eastAsia"/>
          <w:sz w:val="24"/>
          <w:u w:val="single"/>
        </w:rPr>
        <w:t>甲方指定地点</w:t>
      </w:r>
      <w:r w:rsidRPr="00CD6DA7">
        <w:rPr>
          <w:rFonts w:ascii="宋体" w:hAnsi="宋体" w:hint="eastAsia"/>
          <w:sz w:val="24"/>
        </w:rPr>
        <w:t>。</w:t>
      </w:r>
    </w:p>
    <w:p w14:paraId="550AD62C"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2.乙方提供不符合采购文件、投标文件和本合同规定的货物，甲方有权拒绝接受。</w:t>
      </w:r>
    </w:p>
    <w:p w14:paraId="1BC73AC4"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3.乙方应将所提供货物的装箱清单、资料等交付给甲方，如有缺失应及时补齐，否则视为逾期交货。</w:t>
      </w:r>
    </w:p>
    <w:p w14:paraId="45263071"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4.甲方或甲方指定收货方应当在到货七个工作日内进行最终验收，逾期不验收的，乙方可视同验收合格。</w:t>
      </w:r>
      <w:r w:rsidRPr="00CD6DA7">
        <w:rPr>
          <w:rFonts w:ascii="宋体" w:hAnsi="宋体" w:cs="Arial" w:hint="eastAsia"/>
          <w:sz w:val="24"/>
        </w:rPr>
        <w:t>如因甲方原因暂时不能验收的货物，经双方签字确认后可视同验收合格。</w:t>
      </w:r>
      <w:r w:rsidRPr="00CD6DA7">
        <w:rPr>
          <w:rFonts w:ascii="宋体" w:hAnsi="宋体" w:hint="eastAsia"/>
          <w:sz w:val="24"/>
        </w:rPr>
        <w:t>验收合格后由甲乙双方签署货物验收单并加盖采购单位公章，甲乙双方各执一份。</w:t>
      </w:r>
    </w:p>
    <w:p w14:paraId="651D4494"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5.甲方委托第三方组织的验收项目，其验收时间以该项目验收方案确定的验收时间为准，验收结果以该项目验收报告结论为准。在验收过程中发现乙方有违约问题，可暂缓资金结算，待违约问题解决后，方可办理资金结算事宜。</w:t>
      </w:r>
    </w:p>
    <w:p w14:paraId="2EDCC054"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6.其他未尽事宜应严格按照《关于印发广西壮族自治区政府采购项目履约验收管理办法的通知》[</w:t>
      </w:r>
      <w:proofErr w:type="gramStart"/>
      <w:r w:rsidRPr="00CD6DA7">
        <w:rPr>
          <w:rFonts w:ascii="宋体" w:hAnsi="宋体" w:hint="eastAsia"/>
          <w:sz w:val="24"/>
        </w:rPr>
        <w:t>桂财采〔2015〕</w:t>
      </w:r>
      <w:proofErr w:type="gramEnd"/>
      <w:r w:rsidRPr="00CD6DA7">
        <w:rPr>
          <w:rFonts w:ascii="宋体" w:hAnsi="宋体" w:hint="eastAsia"/>
          <w:sz w:val="24"/>
        </w:rPr>
        <w:t>22号]以及《财政部关于进一步加强政府采购需求和履约验收管理的指导意见》[财库〔2016〕205号]规定执行。</w:t>
      </w:r>
    </w:p>
    <w:p w14:paraId="65CB12D5"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第六条  售后服务、质保期</w:t>
      </w:r>
    </w:p>
    <w:p w14:paraId="3A9E57AF"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1.乙方应按照国家有关法律法规和“三包”规定以及采购文件、投标文件和本合同附件，为甲方提供售后服务。</w:t>
      </w:r>
    </w:p>
    <w:p w14:paraId="6796BA66"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2.货物质保期：</w:t>
      </w:r>
      <w:r w:rsidRPr="00CD6DA7">
        <w:rPr>
          <w:rFonts w:ascii="宋体" w:hAnsi="宋体" w:hint="eastAsia"/>
          <w:sz w:val="24"/>
          <w:u w:val="single"/>
        </w:rPr>
        <w:t xml:space="preserve">                             </w:t>
      </w:r>
      <w:r w:rsidRPr="00CD6DA7">
        <w:rPr>
          <w:rFonts w:ascii="宋体" w:hAnsi="宋体" w:hint="eastAsia"/>
          <w:sz w:val="24"/>
        </w:rPr>
        <w:t>。</w:t>
      </w:r>
    </w:p>
    <w:p w14:paraId="1C79D57D" w14:textId="77777777" w:rsidR="00E50E30" w:rsidRPr="00CD6DA7" w:rsidRDefault="00E50E30" w:rsidP="00FC2EE5">
      <w:pPr>
        <w:autoSpaceDE w:val="0"/>
        <w:snapToGrid w:val="0"/>
        <w:spacing w:line="360" w:lineRule="exact"/>
        <w:ind w:firstLineChars="200" w:firstLine="480"/>
        <w:rPr>
          <w:rFonts w:ascii="宋体" w:hAnsi="宋体" w:hint="eastAsia"/>
          <w:sz w:val="24"/>
          <w:u w:val="single"/>
        </w:rPr>
      </w:pPr>
      <w:r w:rsidRPr="00CD6DA7">
        <w:rPr>
          <w:rFonts w:ascii="宋体" w:hAnsi="宋体" w:hint="eastAsia"/>
          <w:sz w:val="24"/>
        </w:rPr>
        <w:t>3.乙方提供的服务承诺和售后服务及质保期责任等其他具体约定事项。（</w:t>
      </w:r>
      <w:proofErr w:type="gramStart"/>
      <w:r w:rsidRPr="00CD6DA7">
        <w:rPr>
          <w:rFonts w:ascii="宋体" w:hAnsi="宋体" w:hint="eastAsia"/>
          <w:sz w:val="24"/>
        </w:rPr>
        <w:t>见</w:t>
      </w:r>
      <w:r w:rsidRPr="00CD6DA7">
        <w:rPr>
          <w:rFonts w:ascii="宋体" w:hAnsi="宋体" w:hint="eastAsia"/>
          <w:sz w:val="24"/>
        </w:rPr>
        <w:lastRenderedPageBreak/>
        <w:t>合同</w:t>
      </w:r>
      <w:proofErr w:type="gramEnd"/>
      <w:r w:rsidRPr="00CD6DA7">
        <w:rPr>
          <w:rFonts w:ascii="宋体" w:hAnsi="宋体" w:hint="eastAsia"/>
          <w:sz w:val="24"/>
        </w:rPr>
        <w:t>附件）</w:t>
      </w:r>
    </w:p>
    <w:p w14:paraId="08FFEE9C" w14:textId="77777777" w:rsidR="00E50E30" w:rsidRPr="00CD6DA7" w:rsidRDefault="00E50E30" w:rsidP="00FC2EE5">
      <w:pPr>
        <w:autoSpaceDE w:val="0"/>
        <w:snapToGrid w:val="0"/>
        <w:spacing w:line="360" w:lineRule="exact"/>
        <w:ind w:firstLineChars="200" w:firstLine="482"/>
        <w:rPr>
          <w:rFonts w:ascii="宋体" w:hAnsi="宋体" w:hint="eastAsia"/>
          <w:sz w:val="24"/>
        </w:rPr>
      </w:pPr>
      <w:r w:rsidRPr="00CD6DA7">
        <w:rPr>
          <w:rFonts w:ascii="宋体" w:hAnsi="宋体" w:hint="eastAsia"/>
          <w:b/>
          <w:sz w:val="24"/>
        </w:rPr>
        <w:t>第七条 付款方式</w:t>
      </w:r>
    </w:p>
    <w:p w14:paraId="5D71941D" w14:textId="77777777" w:rsidR="00E50E30" w:rsidRPr="00CD6DA7" w:rsidRDefault="00E50E30" w:rsidP="00FC2EE5">
      <w:pPr>
        <w:autoSpaceDE w:val="0"/>
        <w:snapToGrid w:val="0"/>
        <w:spacing w:line="360" w:lineRule="exact"/>
        <w:ind w:firstLineChars="200" w:firstLine="480"/>
        <w:rPr>
          <w:rFonts w:ascii="宋体" w:hAnsi="宋体" w:hint="eastAsia"/>
          <w:bCs/>
          <w:kern w:val="0"/>
          <w:sz w:val="24"/>
        </w:rPr>
      </w:pPr>
      <w:r w:rsidRPr="00CD6DA7">
        <w:rPr>
          <w:rFonts w:ascii="宋体" w:hAnsi="宋体" w:hint="eastAsia"/>
          <w:bCs/>
          <w:kern w:val="0"/>
          <w:sz w:val="24"/>
        </w:rPr>
        <w:t>1.当采购数量与实际使用数量不一致时，乙方应根据实际使用量供货，</w:t>
      </w:r>
      <w:r w:rsidRPr="00CD6DA7">
        <w:rPr>
          <w:rFonts w:ascii="宋体" w:hAnsi="宋体" w:hint="eastAsia"/>
          <w:sz w:val="24"/>
        </w:rPr>
        <w:t>合同的最终结算金额按实际使用量乘以中标单价进行计算，但不得超出合同价的</w:t>
      </w:r>
      <w:r w:rsidRPr="00CD6DA7">
        <w:rPr>
          <w:rFonts w:hint="eastAsia"/>
          <w:sz w:val="24"/>
        </w:rPr>
        <w:t>10%</w:t>
      </w:r>
      <w:r w:rsidRPr="00CD6DA7">
        <w:rPr>
          <w:rFonts w:ascii="宋体" w:hAnsi="宋体" w:hint="eastAsia"/>
          <w:sz w:val="24"/>
        </w:rPr>
        <w:t>。</w:t>
      </w:r>
    </w:p>
    <w:p w14:paraId="694BF446" w14:textId="2A64C69A"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2.付款方式：</w:t>
      </w:r>
      <w:r w:rsidRPr="00CD6DA7">
        <w:rPr>
          <w:rFonts w:ascii="宋体" w:hAnsi="宋体" w:hint="eastAsia"/>
          <w:sz w:val="24"/>
          <w:u w:val="single"/>
        </w:rPr>
        <w:t xml:space="preserve"> </w:t>
      </w:r>
      <w:r w:rsidR="008521E6" w:rsidRPr="00CD6DA7">
        <w:rPr>
          <w:rFonts w:ascii="宋体" w:hAnsi="宋体" w:hint="eastAsia"/>
          <w:sz w:val="24"/>
          <w:u w:val="single"/>
        </w:rPr>
        <w:t xml:space="preserve">                            </w:t>
      </w:r>
      <w:r w:rsidRPr="00CD6DA7">
        <w:rPr>
          <w:rFonts w:ascii="宋体" w:hAnsi="宋体" w:hint="eastAsia"/>
          <w:sz w:val="24"/>
          <w:u w:val="single"/>
        </w:rPr>
        <w:t xml:space="preserve"> </w:t>
      </w:r>
      <w:r w:rsidRPr="00CD6DA7">
        <w:rPr>
          <w:rFonts w:ascii="宋体" w:hAnsi="宋体" w:hint="eastAsia"/>
          <w:sz w:val="24"/>
        </w:rPr>
        <w:t>。</w:t>
      </w:r>
    </w:p>
    <w:p w14:paraId="21E7162C" w14:textId="77777777" w:rsidR="00E50E30" w:rsidRPr="00CD6DA7" w:rsidRDefault="00E50E30" w:rsidP="00FC2EE5">
      <w:pPr>
        <w:autoSpaceDE w:val="0"/>
        <w:snapToGrid w:val="0"/>
        <w:spacing w:line="360" w:lineRule="exact"/>
        <w:ind w:firstLineChars="245" w:firstLine="590"/>
        <w:rPr>
          <w:rFonts w:ascii="宋体" w:hAnsi="宋体" w:hint="eastAsia"/>
          <w:b/>
          <w:sz w:val="24"/>
        </w:rPr>
      </w:pPr>
      <w:r w:rsidRPr="00CD6DA7">
        <w:rPr>
          <w:rFonts w:ascii="宋体" w:hAnsi="宋体" w:hint="eastAsia"/>
          <w:b/>
          <w:sz w:val="24"/>
        </w:rPr>
        <w:t>第八条 履约保证金</w:t>
      </w:r>
    </w:p>
    <w:p w14:paraId="394A4950" w14:textId="77777777" w:rsidR="00E50E30" w:rsidRPr="00CD6DA7" w:rsidRDefault="00E50E30" w:rsidP="00FC2EE5">
      <w:pPr>
        <w:autoSpaceDE w:val="0"/>
        <w:autoSpaceDN w:val="0"/>
        <w:snapToGrid w:val="0"/>
        <w:spacing w:line="360" w:lineRule="exact"/>
        <w:ind w:firstLineChars="200" w:firstLine="480"/>
        <w:textAlignment w:val="bottom"/>
        <w:rPr>
          <w:rFonts w:ascii="宋体" w:hAnsi="宋体" w:hint="eastAsia"/>
          <w:sz w:val="24"/>
          <w:u w:val="single"/>
        </w:rPr>
      </w:pPr>
      <w:r w:rsidRPr="00CD6DA7">
        <w:rPr>
          <w:rFonts w:ascii="宋体" w:hAnsi="宋体" w:hint="eastAsia"/>
          <w:sz w:val="24"/>
          <w:u w:val="single"/>
        </w:rPr>
        <w:t xml:space="preserve"> 1.中标公告发布之日起10个工作日内，乙方按合同金额的2%向甲方指定账户交纳履约保证金。待甲方计划供货的所有货物验收合格后，在三个月内若无质量问题，凭乙方申请书退还履约保证金（不计利息）。履约保证金指定账户：</w:t>
      </w:r>
    </w:p>
    <w:p w14:paraId="71EB45CC" w14:textId="77777777" w:rsidR="00E50E30" w:rsidRPr="00CD6DA7" w:rsidRDefault="00E50E30" w:rsidP="00FC2EE5">
      <w:pPr>
        <w:autoSpaceDE w:val="0"/>
        <w:autoSpaceDN w:val="0"/>
        <w:snapToGrid w:val="0"/>
        <w:spacing w:line="360" w:lineRule="exact"/>
        <w:ind w:firstLineChars="200" w:firstLine="480"/>
        <w:textAlignment w:val="bottom"/>
        <w:rPr>
          <w:rFonts w:ascii="宋体" w:hAnsi="宋体" w:hint="eastAsia"/>
          <w:sz w:val="24"/>
          <w:u w:val="single"/>
        </w:rPr>
      </w:pPr>
      <w:r w:rsidRPr="00CD6DA7">
        <w:rPr>
          <w:rFonts w:ascii="宋体" w:hAnsi="宋体" w:hint="eastAsia"/>
          <w:sz w:val="24"/>
          <w:u w:val="single"/>
        </w:rPr>
        <w:t>开户名称：广西壮族自治区疾病预防控制中心</w:t>
      </w:r>
    </w:p>
    <w:p w14:paraId="69E184BD" w14:textId="77777777" w:rsidR="00E50E30" w:rsidRPr="00CD6DA7" w:rsidRDefault="00E50E30" w:rsidP="00FC2EE5">
      <w:pPr>
        <w:autoSpaceDE w:val="0"/>
        <w:autoSpaceDN w:val="0"/>
        <w:snapToGrid w:val="0"/>
        <w:spacing w:line="360" w:lineRule="exact"/>
        <w:ind w:firstLineChars="200" w:firstLine="480"/>
        <w:textAlignment w:val="bottom"/>
        <w:rPr>
          <w:rFonts w:ascii="宋体" w:hAnsi="宋体" w:hint="eastAsia"/>
          <w:sz w:val="24"/>
          <w:u w:val="single"/>
        </w:rPr>
      </w:pPr>
      <w:r w:rsidRPr="00CD6DA7">
        <w:rPr>
          <w:rFonts w:ascii="宋体" w:hAnsi="宋体" w:hint="eastAsia"/>
          <w:sz w:val="24"/>
          <w:u w:val="single"/>
        </w:rPr>
        <w:t>开户银行：建行</w:t>
      </w:r>
      <w:proofErr w:type="gramStart"/>
      <w:r w:rsidRPr="00CD6DA7">
        <w:rPr>
          <w:rFonts w:ascii="宋体" w:hAnsi="宋体" w:hint="eastAsia"/>
          <w:sz w:val="24"/>
          <w:u w:val="single"/>
        </w:rPr>
        <w:t>南宁市汇春路</w:t>
      </w:r>
      <w:proofErr w:type="gramEnd"/>
      <w:r w:rsidRPr="00CD6DA7">
        <w:rPr>
          <w:rFonts w:ascii="宋体" w:hAnsi="宋体" w:hint="eastAsia"/>
          <w:sz w:val="24"/>
          <w:u w:val="single"/>
        </w:rPr>
        <w:t>支行</w:t>
      </w:r>
    </w:p>
    <w:p w14:paraId="0BAE3A94" w14:textId="77777777" w:rsidR="00E50E30" w:rsidRPr="00CD6DA7" w:rsidRDefault="00E50E30" w:rsidP="00FC2EE5">
      <w:pPr>
        <w:autoSpaceDE w:val="0"/>
        <w:autoSpaceDN w:val="0"/>
        <w:snapToGrid w:val="0"/>
        <w:spacing w:line="360" w:lineRule="exact"/>
        <w:ind w:firstLineChars="200" w:firstLine="480"/>
        <w:textAlignment w:val="bottom"/>
        <w:rPr>
          <w:rFonts w:ascii="宋体" w:hAnsi="宋体" w:hint="eastAsia"/>
          <w:sz w:val="24"/>
          <w:u w:val="single"/>
        </w:rPr>
      </w:pPr>
      <w:r w:rsidRPr="00CD6DA7">
        <w:rPr>
          <w:rFonts w:ascii="宋体" w:hAnsi="宋体" w:hint="eastAsia"/>
          <w:sz w:val="24"/>
          <w:u w:val="single"/>
        </w:rPr>
        <w:t xml:space="preserve">银行账号：4500 1604 5680 5070 0256  </w:t>
      </w:r>
    </w:p>
    <w:p w14:paraId="3609F32B" w14:textId="16BC35FB" w:rsidR="00E50E30" w:rsidRPr="00CD6DA7" w:rsidRDefault="00E50E30" w:rsidP="00FC2EE5">
      <w:pPr>
        <w:autoSpaceDE w:val="0"/>
        <w:autoSpaceDN w:val="0"/>
        <w:snapToGrid w:val="0"/>
        <w:spacing w:line="360" w:lineRule="exact"/>
        <w:ind w:firstLineChars="200" w:firstLine="480"/>
        <w:textAlignment w:val="bottom"/>
        <w:rPr>
          <w:rFonts w:ascii="宋体"/>
          <w:sz w:val="24"/>
        </w:rPr>
      </w:pPr>
      <w:r w:rsidRPr="00CD6DA7">
        <w:rPr>
          <w:rFonts w:ascii="宋体" w:hAnsi="宋体" w:hint="eastAsia"/>
          <w:sz w:val="24"/>
          <w:u w:val="single"/>
        </w:rPr>
        <w:t>2.履约保证金提交方式：</w:t>
      </w:r>
      <w:r w:rsidR="00356F20" w:rsidRPr="00CD6DA7">
        <w:rPr>
          <w:rFonts w:ascii="宋体" w:hAnsi="宋体" w:hint="eastAsia"/>
          <w:sz w:val="24"/>
          <w:u w:val="single"/>
        </w:rPr>
        <w:t>支票、汇票、本票、保函等非现金形式缴纳</w:t>
      </w:r>
      <w:r w:rsidRPr="00CD6DA7">
        <w:rPr>
          <w:rFonts w:ascii="宋体" w:hAnsi="宋体" w:hint="eastAsia"/>
          <w:sz w:val="24"/>
        </w:rPr>
        <w:t>。</w:t>
      </w:r>
    </w:p>
    <w:p w14:paraId="36C28353" w14:textId="77777777" w:rsidR="00E50E30" w:rsidRPr="00CD6DA7" w:rsidRDefault="00E50E30" w:rsidP="00FC2EE5">
      <w:pPr>
        <w:autoSpaceDE w:val="0"/>
        <w:snapToGrid w:val="0"/>
        <w:spacing w:line="360" w:lineRule="exact"/>
        <w:ind w:firstLine="514"/>
        <w:rPr>
          <w:rFonts w:ascii="宋体" w:hAnsi="宋体" w:hint="eastAsia"/>
          <w:b/>
          <w:sz w:val="24"/>
        </w:rPr>
      </w:pPr>
      <w:r w:rsidRPr="00CD6DA7">
        <w:rPr>
          <w:rFonts w:ascii="宋体" w:hAnsi="宋体" w:hint="eastAsia"/>
          <w:b/>
          <w:sz w:val="24"/>
        </w:rPr>
        <w:t>第九条  税费</w:t>
      </w:r>
    </w:p>
    <w:p w14:paraId="5F34E4A9"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本合同执行中相关的一切税费均由乙方负担。</w:t>
      </w:r>
    </w:p>
    <w:p w14:paraId="0B351B9D"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第十条  货物包装、发运及运输</w:t>
      </w:r>
    </w:p>
    <w:p w14:paraId="0F70FEF3"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1.乙方应在货物发运前对其进行满足运输距离、防潮、防震、防破损装卸等要求包装，以保证货物安全运达甲方指定地点。</w:t>
      </w:r>
    </w:p>
    <w:p w14:paraId="7CF16A7E"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2.使用说明书、质量检验证明书、随配附件和工具以及清单一并附于货物内。</w:t>
      </w:r>
    </w:p>
    <w:p w14:paraId="548F6925"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3.乙方在货物发运手续办理完毕后二十四小时内或货到甲方四十八小时前通知甲方，以准备接货。</w:t>
      </w:r>
    </w:p>
    <w:p w14:paraId="1CC19692"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4.货物在交付甲方前发生的风险均由乙方负责。</w:t>
      </w:r>
    </w:p>
    <w:p w14:paraId="49BA289E" w14:textId="35A4939B"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5.货物在规定的交付期限内由</w:t>
      </w:r>
      <w:r w:rsidR="00341332" w:rsidRPr="00CD6DA7">
        <w:rPr>
          <w:rFonts w:ascii="宋体" w:hAnsi="宋体" w:hint="eastAsia"/>
          <w:sz w:val="24"/>
        </w:rPr>
        <w:t>甲</w:t>
      </w:r>
      <w:r w:rsidRPr="00CD6DA7">
        <w:rPr>
          <w:rFonts w:ascii="宋体" w:hAnsi="宋体" w:hint="eastAsia"/>
          <w:sz w:val="24"/>
        </w:rPr>
        <w:t>方到货后七个工作日内进行验收，验收合格后视为交付。</w:t>
      </w:r>
    </w:p>
    <w:p w14:paraId="05B51D7A"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第十一条 违约责任</w:t>
      </w:r>
    </w:p>
    <w:p w14:paraId="10389043"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除采购文件另有约定外，合同履行过程中的其他违约行为按下列处理：</w:t>
      </w:r>
    </w:p>
    <w:p w14:paraId="650323FE"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 xml:space="preserve">1.乙方所提供的货物规格、技术标准、材料等质量不合格的，应在甲方规定期限内及时更换，更换不及时的按逾期交货处罚；因质量问题甲方不同意接收的或特殊情况甲方同意接收的，乙方应向甲方支付违约货款额10%的违约金并赔偿甲方经济损失。                                       </w:t>
      </w:r>
    </w:p>
    <w:p w14:paraId="4488B651"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2.乙方提供的货物如侵犯了第三方合法权益而引发的任何纠纷或诉讼，均由乙方负责交涉并承担全部责任。</w:t>
      </w:r>
    </w:p>
    <w:p w14:paraId="4BC7229B"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3.因包装、运输引起的货物损坏，按质量不合格由乙方负责更换，如逾期，按违约货款支付违约金。</w:t>
      </w:r>
    </w:p>
    <w:p w14:paraId="318784B4"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4.甲方无故延期接收货物、乙方逾期交货的，每天向对方偿付违约货款额4‰违约金，但违约金累计不得超过违约货款额10%，超过</w:t>
      </w:r>
      <w:r w:rsidRPr="00CD6DA7">
        <w:rPr>
          <w:rFonts w:ascii="宋体" w:hAnsi="宋体" w:hint="eastAsia"/>
          <w:sz w:val="24"/>
          <w:u w:val="single"/>
        </w:rPr>
        <w:t xml:space="preserve"> 20 </w:t>
      </w:r>
      <w:proofErr w:type="gramStart"/>
      <w:r w:rsidRPr="00CD6DA7">
        <w:rPr>
          <w:rFonts w:ascii="宋体" w:hAnsi="宋体" w:hint="eastAsia"/>
          <w:sz w:val="24"/>
        </w:rPr>
        <w:t>天对方</w:t>
      </w:r>
      <w:proofErr w:type="gramEnd"/>
      <w:r w:rsidRPr="00CD6DA7">
        <w:rPr>
          <w:rFonts w:ascii="宋体" w:hAnsi="宋体" w:hint="eastAsia"/>
          <w:sz w:val="24"/>
        </w:rPr>
        <w:t>有权解除合同，违约方承担因此给对方造成经济损失；甲方延期付货款的，每天向乙方偿付延期货款额4‰滞纳金，但滞纳金累计不得超过延期货款额10%。</w:t>
      </w:r>
    </w:p>
    <w:p w14:paraId="36FAB28D"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lastRenderedPageBreak/>
        <w:t>5.乙方未按本合同和投标文件中规定的服务承诺提供服务的，乙方应按本合同合计金额10%向甲方支付违约金。</w:t>
      </w:r>
    </w:p>
    <w:p w14:paraId="4AA097CD"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6.乙方提供的货物在质保期内，因设计、工艺或材料的缺陷和其他质量原因造成的问题，由乙方负责修复，如无法修复的乙方负责更换全新货物，或者按合同价向甲方赔偿经济损失。</w:t>
      </w:r>
    </w:p>
    <w:p w14:paraId="0DEC5F61"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7.其他违约行为按违约货款额10%收取违约金并赔偿经济损失。</w:t>
      </w:r>
    </w:p>
    <w:p w14:paraId="4013BFCA"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第十二条  不可抗力事件处理</w:t>
      </w:r>
    </w:p>
    <w:p w14:paraId="50B18106"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1.在合同有效期内，任何一方因不可抗力事件导致不能履行合同，则合同履行期可延长，其延长期与不可抗力影响期相同。</w:t>
      </w:r>
    </w:p>
    <w:p w14:paraId="44AF9873"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2.不可抗力事件发生后，应立即通知对方，并寄送有关权威机构出具的证明。</w:t>
      </w:r>
    </w:p>
    <w:p w14:paraId="1F784261"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3.不可抗力事件延续120天以上，双方应通过友好协商，确定是否继续履行合同。</w:t>
      </w:r>
    </w:p>
    <w:p w14:paraId="63974B78" w14:textId="77777777" w:rsidR="00E50E30" w:rsidRPr="00CD6DA7" w:rsidRDefault="00E50E30" w:rsidP="00FC2EE5">
      <w:pPr>
        <w:autoSpaceDE w:val="0"/>
        <w:snapToGrid w:val="0"/>
        <w:spacing w:line="360" w:lineRule="exact"/>
        <w:ind w:firstLineChars="200" w:firstLine="482"/>
        <w:rPr>
          <w:rFonts w:ascii="宋体" w:hAnsi="宋体" w:hint="eastAsia"/>
          <w:sz w:val="24"/>
        </w:rPr>
      </w:pPr>
      <w:r w:rsidRPr="00CD6DA7">
        <w:rPr>
          <w:rFonts w:ascii="宋体" w:hAnsi="宋体" w:hint="eastAsia"/>
          <w:b/>
          <w:sz w:val="24"/>
        </w:rPr>
        <w:t>第十三条  合同争议解决</w:t>
      </w:r>
    </w:p>
    <w:p w14:paraId="3E371854"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1.因货物质量问题发生争议的，应邀请国家认可的质量检测机构按照国家标准对货物质量进行鉴定。货物符合国家标准的，鉴定费用由甲方承担；货物不符合国家标准的，鉴定费用由乙方承担。</w:t>
      </w:r>
    </w:p>
    <w:p w14:paraId="62AD3145"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2.因履行本合同引起的或与本合同有关的争议，甲乙双方应首先通过友好协商解决，如果协商不能解决，可向甲方所在地人民法院提起诉讼。</w:t>
      </w:r>
    </w:p>
    <w:p w14:paraId="29480D58"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3.诉讼期间，本合同继续履行。</w:t>
      </w:r>
    </w:p>
    <w:p w14:paraId="4C34A450"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第十四条  合同生效及其它</w:t>
      </w:r>
    </w:p>
    <w:p w14:paraId="1A906582"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w:t>
      </w:r>
      <w:r w:rsidRPr="00CD6DA7">
        <w:rPr>
          <w:rFonts w:ascii="宋体" w:hAnsi="宋体" w:cs="Arial"/>
          <w:sz w:val="24"/>
        </w:rPr>
        <w:t>本合同履行期限为：</w:t>
      </w:r>
      <w:r w:rsidRPr="00CD6DA7">
        <w:rPr>
          <w:rFonts w:ascii="宋体" w:hAnsi="宋体" w:cs="Arial"/>
          <w:sz w:val="24"/>
          <w:u w:val="single"/>
        </w:rPr>
        <w:t>按照本合同约定</w:t>
      </w:r>
      <w:r w:rsidRPr="00CD6DA7">
        <w:rPr>
          <w:rFonts w:ascii="宋体" w:hAnsi="宋体" w:cs="Arial"/>
          <w:sz w:val="24"/>
        </w:rPr>
        <w:t>；</w:t>
      </w:r>
      <w:r w:rsidRPr="00CD6DA7">
        <w:rPr>
          <w:rFonts w:ascii="宋体" w:hAnsi="宋体" w:hint="eastAsia"/>
          <w:sz w:val="24"/>
        </w:rPr>
        <w:t>合同履行地点为：</w:t>
      </w:r>
      <w:r w:rsidRPr="00CD6DA7">
        <w:rPr>
          <w:rFonts w:ascii="宋体" w:hAnsi="宋体" w:hint="eastAsia"/>
          <w:sz w:val="24"/>
          <w:u w:val="single"/>
        </w:rPr>
        <w:t>广西南宁市</w:t>
      </w:r>
      <w:r w:rsidRPr="00CD6DA7">
        <w:rPr>
          <w:rFonts w:ascii="宋体" w:hAnsi="宋体" w:hint="eastAsia"/>
          <w:sz w:val="24"/>
        </w:rPr>
        <w:t>；合同履行的方式：</w:t>
      </w:r>
      <w:r w:rsidRPr="00CD6DA7">
        <w:rPr>
          <w:rFonts w:ascii="宋体" w:hAnsi="宋体" w:hint="eastAsia"/>
          <w:sz w:val="24"/>
          <w:u w:val="single"/>
        </w:rPr>
        <w:t>按照本合同约定</w:t>
      </w:r>
      <w:r w:rsidRPr="00CD6DA7">
        <w:rPr>
          <w:rFonts w:ascii="宋体" w:hAnsi="宋体" w:hint="eastAsia"/>
          <w:sz w:val="24"/>
        </w:rPr>
        <w:t>。</w:t>
      </w:r>
    </w:p>
    <w:p w14:paraId="3092FAE7"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2.合同经双方法定代表人或委托代理人签字并加盖单位公章后生效。</w:t>
      </w:r>
    </w:p>
    <w:p w14:paraId="11B03F1F"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3.合同执行中涉及采购资金和采购内容修改或补充的，</w:t>
      </w:r>
      <w:r w:rsidRPr="00CD6DA7">
        <w:rPr>
          <w:rFonts w:ascii="宋体" w:hAnsi="宋体" w:cs="Arial"/>
          <w:sz w:val="24"/>
        </w:rPr>
        <w:t>须经财政部门审批，并签</w:t>
      </w:r>
      <w:r w:rsidRPr="00CD6DA7">
        <w:rPr>
          <w:rFonts w:ascii="宋体" w:hAnsi="宋体" w:cs="Arial" w:hint="eastAsia"/>
          <w:sz w:val="24"/>
        </w:rPr>
        <w:t>订</w:t>
      </w:r>
      <w:r w:rsidRPr="00CD6DA7">
        <w:rPr>
          <w:rFonts w:ascii="宋体" w:hAnsi="宋体" w:cs="Arial"/>
          <w:sz w:val="24"/>
        </w:rPr>
        <w:t>书面补充协议报财政部门备案，方可作为主合同不可分割的一部分。</w:t>
      </w:r>
    </w:p>
    <w:p w14:paraId="31723B84"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4.本合同未尽事宜，遵照《中华人民共和国民法典》有关条文执行。</w:t>
      </w:r>
    </w:p>
    <w:p w14:paraId="0661F3B9"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第十五条 合同的变更、终止与转让</w:t>
      </w:r>
    </w:p>
    <w:p w14:paraId="76CFBF98"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 除《中华人民共和国政府采购法》第五十条规定的情形外，本合同一经签订，甲乙双方不得擅自变更、中止或终止。</w:t>
      </w:r>
    </w:p>
    <w:p w14:paraId="1AF61DB0"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2.未经甲方书面同意</w:t>
      </w:r>
      <w:r w:rsidRPr="00CD6DA7">
        <w:rPr>
          <w:rFonts w:ascii="宋体" w:hAnsi="宋体" w:cs="Arial"/>
          <w:sz w:val="24"/>
        </w:rPr>
        <w:t>，乙方不得擅自转让（无进口资格的乙方委托进口货物除外）其应履行的合同义务</w:t>
      </w:r>
      <w:r w:rsidRPr="00CD6DA7">
        <w:rPr>
          <w:rFonts w:ascii="宋体" w:hAnsi="宋体" w:hint="eastAsia"/>
          <w:sz w:val="24"/>
        </w:rPr>
        <w:t>。</w:t>
      </w:r>
    </w:p>
    <w:p w14:paraId="6EDD98F7" w14:textId="77777777" w:rsidR="00E50E30" w:rsidRPr="00CD6DA7" w:rsidRDefault="00E50E30" w:rsidP="00FC2EE5">
      <w:pPr>
        <w:autoSpaceDE w:val="0"/>
        <w:snapToGrid w:val="0"/>
        <w:spacing w:line="360" w:lineRule="exact"/>
        <w:ind w:firstLineChars="200" w:firstLine="482"/>
        <w:rPr>
          <w:rFonts w:ascii="宋体" w:hAnsi="宋体" w:hint="eastAsia"/>
          <w:b/>
          <w:sz w:val="24"/>
        </w:rPr>
      </w:pPr>
      <w:r w:rsidRPr="00CD6DA7">
        <w:rPr>
          <w:rFonts w:ascii="宋体" w:hAnsi="宋体" w:hint="eastAsia"/>
          <w:b/>
          <w:sz w:val="24"/>
        </w:rPr>
        <w:t>第十六条 签订本合同依据</w:t>
      </w:r>
    </w:p>
    <w:p w14:paraId="46422621"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1.政府采购文件；</w:t>
      </w:r>
    </w:p>
    <w:p w14:paraId="72BD9721"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2.乙方提供的投标文件；</w:t>
      </w:r>
    </w:p>
    <w:p w14:paraId="6E5BB057" w14:textId="05BF6F9D"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3.</w:t>
      </w:r>
      <w:r w:rsidR="00341332" w:rsidRPr="00CD6DA7">
        <w:rPr>
          <w:rFonts w:ascii="宋体" w:hAnsi="宋体" w:hint="eastAsia"/>
          <w:sz w:val="24"/>
        </w:rPr>
        <w:t>投标</w:t>
      </w:r>
      <w:r w:rsidRPr="00CD6DA7">
        <w:rPr>
          <w:rFonts w:ascii="宋体" w:hAnsi="宋体" w:hint="eastAsia"/>
          <w:sz w:val="24"/>
        </w:rPr>
        <w:t>承诺书；</w:t>
      </w:r>
    </w:p>
    <w:p w14:paraId="4E88F46A" w14:textId="77777777" w:rsidR="00E50E30" w:rsidRPr="00CD6DA7" w:rsidRDefault="00E50E30" w:rsidP="00FC2EE5">
      <w:pPr>
        <w:autoSpaceDE w:val="0"/>
        <w:snapToGrid w:val="0"/>
        <w:spacing w:line="360" w:lineRule="exact"/>
        <w:ind w:firstLineChars="200" w:firstLine="480"/>
        <w:rPr>
          <w:rFonts w:ascii="宋体" w:hAnsi="宋体" w:hint="eastAsia"/>
          <w:sz w:val="24"/>
        </w:rPr>
      </w:pPr>
      <w:r w:rsidRPr="00CD6DA7">
        <w:rPr>
          <w:rFonts w:ascii="宋体" w:hAnsi="宋体" w:hint="eastAsia"/>
          <w:sz w:val="24"/>
        </w:rPr>
        <w:t>4.中标通知书。</w:t>
      </w:r>
    </w:p>
    <w:p w14:paraId="77155541" w14:textId="77777777" w:rsidR="00E50E30" w:rsidRPr="00CD6DA7" w:rsidRDefault="00E50E30" w:rsidP="00FC2EE5">
      <w:pPr>
        <w:autoSpaceDE w:val="0"/>
        <w:spacing w:line="360" w:lineRule="exact"/>
        <w:ind w:firstLine="420"/>
        <w:rPr>
          <w:rFonts w:ascii="宋体" w:hAnsi="宋体" w:hint="eastAsia"/>
          <w:sz w:val="24"/>
        </w:rPr>
      </w:pPr>
      <w:r w:rsidRPr="00CD6DA7">
        <w:rPr>
          <w:rFonts w:ascii="宋体" w:hAnsi="宋体" w:hint="eastAsia"/>
          <w:b/>
          <w:sz w:val="24"/>
        </w:rPr>
        <w:t xml:space="preserve">第十七条 </w:t>
      </w:r>
      <w:r w:rsidRPr="00CD6DA7">
        <w:rPr>
          <w:rFonts w:ascii="宋体" w:hAnsi="宋体" w:hint="eastAsia"/>
          <w:sz w:val="24"/>
        </w:rPr>
        <w:t>本合同一式七份，具有同等法律效力，甲方执四份，乙方执二份，</w:t>
      </w:r>
      <w:r w:rsidRPr="00CD6DA7">
        <w:rPr>
          <w:rFonts w:ascii="宋体" w:hAnsi="宋体" w:cs="Arial" w:hint="eastAsia"/>
          <w:sz w:val="24"/>
        </w:rPr>
        <w:t>采购代理机构一份</w:t>
      </w:r>
      <w:r w:rsidRPr="00CD6DA7">
        <w:rPr>
          <w:rFonts w:ascii="宋体" w:hAnsi="宋体" w:hint="eastAsia"/>
          <w:sz w:val="24"/>
        </w:rPr>
        <w:t>。</w:t>
      </w:r>
    </w:p>
    <w:tbl>
      <w:tblPr>
        <w:tblW w:w="495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3"/>
        <w:gridCol w:w="4116"/>
      </w:tblGrid>
      <w:tr w:rsidR="00CD6DA7" w:rsidRPr="00CD6DA7" w14:paraId="0F6EC95E" w14:textId="77777777" w:rsidTr="00FC53B0">
        <w:trPr>
          <w:cantSplit/>
          <w:trHeight w:val="1350"/>
        </w:trPr>
        <w:tc>
          <w:tcPr>
            <w:tcW w:w="2499" w:type="pct"/>
            <w:tcBorders>
              <w:top w:val="single" w:sz="4" w:space="0" w:color="auto"/>
              <w:left w:val="single" w:sz="4" w:space="0" w:color="auto"/>
              <w:bottom w:val="single" w:sz="4" w:space="0" w:color="auto"/>
              <w:right w:val="single" w:sz="4" w:space="0" w:color="auto"/>
            </w:tcBorders>
            <w:vAlign w:val="center"/>
          </w:tcPr>
          <w:p w14:paraId="08749B26"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lastRenderedPageBreak/>
              <w:t xml:space="preserve">甲方（章）广西壮族自治区疾病预防控制中心           </w:t>
            </w:r>
          </w:p>
          <w:p w14:paraId="7C70B015" w14:textId="77777777" w:rsidR="00E50E30" w:rsidRPr="00CD6DA7" w:rsidRDefault="00E50E30" w:rsidP="00FC2EE5">
            <w:pPr>
              <w:snapToGrid w:val="0"/>
              <w:spacing w:line="360" w:lineRule="exact"/>
              <w:rPr>
                <w:rFonts w:ascii="宋体" w:hAnsi="宋体" w:hint="eastAsia"/>
                <w:sz w:val="22"/>
                <w:szCs w:val="22"/>
              </w:rPr>
            </w:pPr>
          </w:p>
          <w:p w14:paraId="0A200713" w14:textId="77777777" w:rsidR="00E50E30" w:rsidRPr="00CD6DA7" w:rsidRDefault="00E50E30" w:rsidP="00FC2EE5">
            <w:pPr>
              <w:snapToGrid w:val="0"/>
              <w:spacing w:line="360" w:lineRule="exact"/>
              <w:ind w:firstLineChars="450" w:firstLine="990"/>
              <w:jc w:val="right"/>
              <w:rPr>
                <w:rFonts w:ascii="宋体" w:hAnsi="宋体" w:hint="eastAsia"/>
                <w:sz w:val="22"/>
                <w:szCs w:val="22"/>
              </w:rPr>
            </w:pPr>
            <w:r w:rsidRPr="00CD6DA7">
              <w:rPr>
                <w:rFonts w:ascii="宋体" w:hAnsi="宋体" w:hint="eastAsia"/>
                <w:sz w:val="22"/>
                <w:szCs w:val="22"/>
              </w:rPr>
              <w:t>年   月   日</w:t>
            </w:r>
          </w:p>
        </w:tc>
        <w:tc>
          <w:tcPr>
            <w:tcW w:w="2500" w:type="pct"/>
            <w:tcBorders>
              <w:top w:val="single" w:sz="4" w:space="0" w:color="auto"/>
              <w:left w:val="single" w:sz="4" w:space="0" w:color="auto"/>
              <w:bottom w:val="single" w:sz="4" w:space="0" w:color="auto"/>
              <w:right w:val="single" w:sz="4" w:space="0" w:color="auto"/>
            </w:tcBorders>
            <w:vAlign w:val="center"/>
          </w:tcPr>
          <w:p w14:paraId="09BC17AE"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乙方（章）</w:t>
            </w:r>
          </w:p>
          <w:p w14:paraId="0FE53565"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 xml:space="preserve">              </w:t>
            </w:r>
          </w:p>
          <w:p w14:paraId="673E2C98" w14:textId="77777777" w:rsidR="00E50E30" w:rsidRPr="00CD6DA7" w:rsidRDefault="00E50E30" w:rsidP="00FC2EE5">
            <w:pPr>
              <w:snapToGrid w:val="0"/>
              <w:spacing w:line="360" w:lineRule="exact"/>
              <w:rPr>
                <w:rFonts w:ascii="宋体" w:hAnsi="宋体" w:hint="eastAsia"/>
                <w:sz w:val="22"/>
                <w:szCs w:val="22"/>
              </w:rPr>
            </w:pPr>
          </w:p>
          <w:p w14:paraId="5741B94E" w14:textId="77777777" w:rsidR="00E50E30" w:rsidRPr="00CD6DA7" w:rsidRDefault="00E50E30" w:rsidP="00FC2EE5">
            <w:pPr>
              <w:snapToGrid w:val="0"/>
              <w:spacing w:line="360" w:lineRule="exact"/>
              <w:jc w:val="right"/>
              <w:rPr>
                <w:rFonts w:ascii="宋体" w:hAnsi="宋体" w:hint="eastAsia"/>
                <w:sz w:val="22"/>
                <w:szCs w:val="22"/>
              </w:rPr>
            </w:pPr>
            <w:r w:rsidRPr="00CD6DA7">
              <w:rPr>
                <w:rFonts w:ascii="宋体" w:hAnsi="宋体" w:hint="eastAsia"/>
                <w:sz w:val="22"/>
                <w:szCs w:val="22"/>
              </w:rPr>
              <w:t xml:space="preserve"> 年   月   日</w:t>
            </w:r>
          </w:p>
        </w:tc>
      </w:tr>
      <w:tr w:rsidR="00CD6DA7" w:rsidRPr="00CD6DA7" w14:paraId="1753BB0F" w14:textId="77777777" w:rsidTr="00FC53B0">
        <w:trPr>
          <w:cantSplit/>
          <w:trHeight w:val="485"/>
        </w:trPr>
        <w:tc>
          <w:tcPr>
            <w:tcW w:w="2499" w:type="pct"/>
            <w:tcBorders>
              <w:top w:val="single" w:sz="4" w:space="0" w:color="auto"/>
              <w:left w:val="single" w:sz="4" w:space="0" w:color="auto"/>
              <w:bottom w:val="single" w:sz="4" w:space="0" w:color="auto"/>
              <w:right w:val="single" w:sz="4" w:space="0" w:color="auto"/>
            </w:tcBorders>
            <w:vAlign w:val="center"/>
          </w:tcPr>
          <w:p w14:paraId="282FE16F"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单位地址：广西南宁市</w:t>
            </w:r>
            <w:proofErr w:type="gramStart"/>
            <w:r w:rsidRPr="00CD6DA7">
              <w:rPr>
                <w:rFonts w:ascii="宋体" w:hAnsi="宋体" w:hint="eastAsia"/>
                <w:sz w:val="22"/>
                <w:szCs w:val="22"/>
              </w:rPr>
              <w:t>青秀</w:t>
            </w:r>
            <w:proofErr w:type="gramEnd"/>
            <w:r w:rsidRPr="00CD6DA7">
              <w:rPr>
                <w:rFonts w:ascii="宋体" w:hAnsi="宋体" w:hint="eastAsia"/>
                <w:sz w:val="22"/>
                <w:szCs w:val="22"/>
              </w:rPr>
              <w:t>区金洲路18号</w:t>
            </w:r>
          </w:p>
        </w:tc>
        <w:tc>
          <w:tcPr>
            <w:tcW w:w="2500" w:type="pct"/>
            <w:tcBorders>
              <w:top w:val="single" w:sz="4" w:space="0" w:color="auto"/>
              <w:left w:val="single" w:sz="4" w:space="0" w:color="auto"/>
              <w:bottom w:val="single" w:sz="4" w:space="0" w:color="auto"/>
              <w:right w:val="single" w:sz="4" w:space="0" w:color="auto"/>
            </w:tcBorders>
            <w:vAlign w:val="center"/>
          </w:tcPr>
          <w:p w14:paraId="4FE82156"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 xml:space="preserve">单位地址： </w:t>
            </w:r>
          </w:p>
        </w:tc>
      </w:tr>
      <w:tr w:rsidR="00CD6DA7" w:rsidRPr="00CD6DA7" w14:paraId="72708486" w14:textId="77777777" w:rsidTr="00FC53B0">
        <w:trPr>
          <w:cantSplit/>
          <w:trHeight w:val="950"/>
        </w:trPr>
        <w:tc>
          <w:tcPr>
            <w:tcW w:w="2499" w:type="pct"/>
            <w:tcBorders>
              <w:top w:val="single" w:sz="4" w:space="0" w:color="auto"/>
              <w:left w:val="single" w:sz="4" w:space="0" w:color="auto"/>
              <w:bottom w:val="single" w:sz="4" w:space="0" w:color="auto"/>
              <w:right w:val="single" w:sz="4" w:space="0" w:color="auto"/>
            </w:tcBorders>
            <w:vAlign w:val="center"/>
          </w:tcPr>
          <w:p w14:paraId="023BE7A0"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法定代表人或</w:t>
            </w:r>
          </w:p>
          <w:p w14:paraId="4F3188F1"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委托代理人：</w:t>
            </w:r>
          </w:p>
        </w:tc>
        <w:tc>
          <w:tcPr>
            <w:tcW w:w="2500" w:type="pct"/>
            <w:tcBorders>
              <w:top w:val="single" w:sz="4" w:space="0" w:color="auto"/>
              <w:left w:val="single" w:sz="4" w:space="0" w:color="auto"/>
              <w:bottom w:val="single" w:sz="4" w:space="0" w:color="auto"/>
              <w:right w:val="single" w:sz="4" w:space="0" w:color="auto"/>
            </w:tcBorders>
            <w:vAlign w:val="center"/>
          </w:tcPr>
          <w:p w14:paraId="3A5F58A6"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法定代表人或</w:t>
            </w:r>
          </w:p>
          <w:p w14:paraId="76D8B3A4"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委托代理人：</w:t>
            </w:r>
          </w:p>
        </w:tc>
      </w:tr>
      <w:tr w:rsidR="00CD6DA7" w:rsidRPr="00CD6DA7" w14:paraId="072B28F1" w14:textId="77777777" w:rsidTr="00FC53B0">
        <w:trPr>
          <w:cantSplit/>
          <w:trHeight w:val="485"/>
        </w:trPr>
        <w:tc>
          <w:tcPr>
            <w:tcW w:w="2499" w:type="pct"/>
            <w:tcBorders>
              <w:top w:val="single" w:sz="4" w:space="0" w:color="auto"/>
              <w:left w:val="single" w:sz="4" w:space="0" w:color="auto"/>
              <w:bottom w:val="single" w:sz="4" w:space="0" w:color="auto"/>
              <w:right w:val="single" w:sz="4" w:space="0" w:color="auto"/>
            </w:tcBorders>
            <w:vAlign w:val="center"/>
          </w:tcPr>
          <w:p w14:paraId="619902E3"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电话：0771-2521502</w:t>
            </w:r>
          </w:p>
        </w:tc>
        <w:tc>
          <w:tcPr>
            <w:tcW w:w="2500" w:type="pct"/>
            <w:tcBorders>
              <w:top w:val="single" w:sz="4" w:space="0" w:color="auto"/>
              <w:left w:val="single" w:sz="4" w:space="0" w:color="auto"/>
              <w:bottom w:val="single" w:sz="4" w:space="0" w:color="auto"/>
              <w:right w:val="single" w:sz="4" w:space="0" w:color="auto"/>
            </w:tcBorders>
            <w:vAlign w:val="center"/>
          </w:tcPr>
          <w:p w14:paraId="4610A232"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电话：</w:t>
            </w:r>
          </w:p>
        </w:tc>
      </w:tr>
      <w:tr w:rsidR="00CD6DA7" w:rsidRPr="00CD6DA7" w14:paraId="6CD71515" w14:textId="77777777" w:rsidTr="00FC53B0">
        <w:trPr>
          <w:cantSplit/>
          <w:trHeight w:val="485"/>
        </w:trPr>
        <w:tc>
          <w:tcPr>
            <w:tcW w:w="2499" w:type="pct"/>
            <w:tcBorders>
              <w:top w:val="single" w:sz="4" w:space="0" w:color="auto"/>
              <w:left w:val="single" w:sz="4" w:space="0" w:color="auto"/>
              <w:bottom w:val="single" w:sz="4" w:space="0" w:color="auto"/>
              <w:right w:val="single" w:sz="4" w:space="0" w:color="auto"/>
            </w:tcBorders>
            <w:vAlign w:val="center"/>
          </w:tcPr>
          <w:p w14:paraId="1DCE51B0"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电子邮箱：-</w:t>
            </w:r>
          </w:p>
        </w:tc>
        <w:tc>
          <w:tcPr>
            <w:tcW w:w="2500" w:type="pct"/>
            <w:tcBorders>
              <w:top w:val="single" w:sz="4" w:space="0" w:color="auto"/>
              <w:left w:val="single" w:sz="4" w:space="0" w:color="auto"/>
              <w:bottom w:val="single" w:sz="4" w:space="0" w:color="auto"/>
              <w:right w:val="single" w:sz="4" w:space="0" w:color="auto"/>
            </w:tcBorders>
            <w:vAlign w:val="center"/>
          </w:tcPr>
          <w:p w14:paraId="0F207FE4"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电子邮箱：</w:t>
            </w:r>
          </w:p>
        </w:tc>
      </w:tr>
      <w:tr w:rsidR="00CD6DA7" w:rsidRPr="00CD6DA7" w14:paraId="1167A766" w14:textId="77777777" w:rsidTr="00FC53B0">
        <w:trPr>
          <w:cantSplit/>
          <w:trHeight w:val="485"/>
        </w:trPr>
        <w:tc>
          <w:tcPr>
            <w:tcW w:w="2499" w:type="pct"/>
            <w:tcBorders>
              <w:top w:val="single" w:sz="4" w:space="0" w:color="auto"/>
              <w:left w:val="single" w:sz="4" w:space="0" w:color="auto"/>
              <w:bottom w:val="single" w:sz="4" w:space="0" w:color="auto"/>
              <w:right w:val="single" w:sz="4" w:space="0" w:color="auto"/>
            </w:tcBorders>
            <w:vAlign w:val="center"/>
          </w:tcPr>
          <w:p w14:paraId="1250BCDE"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开户银行：</w:t>
            </w:r>
            <w:r w:rsidRPr="00CD6DA7">
              <w:rPr>
                <w:rFonts w:ascii="宋体" w:hAnsi="宋体" w:hint="eastAsia"/>
              </w:rPr>
              <w:t>建行</w:t>
            </w:r>
            <w:proofErr w:type="gramStart"/>
            <w:r w:rsidRPr="00CD6DA7">
              <w:rPr>
                <w:rFonts w:ascii="宋体" w:hAnsi="宋体" w:hint="eastAsia"/>
              </w:rPr>
              <w:t>南宁市汇春路</w:t>
            </w:r>
            <w:proofErr w:type="gramEnd"/>
            <w:r w:rsidRPr="00CD6DA7">
              <w:rPr>
                <w:rFonts w:ascii="宋体" w:hAnsi="宋体" w:hint="eastAsia"/>
              </w:rPr>
              <w:t>支行</w:t>
            </w:r>
          </w:p>
        </w:tc>
        <w:tc>
          <w:tcPr>
            <w:tcW w:w="2500" w:type="pct"/>
            <w:tcBorders>
              <w:top w:val="single" w:sz="4" w:space="0" w:color="auto"/>
              <w:left w:val="single" w:sz="4" w:space="0" w:color="auto"/>
              <w:bottom w:val="single" w:sz="4" w:space="0" w:color="auto"/>
              <w:right w:val="single" w:sz="4" w:space="0" w:color="auto"/>
            </w:tcBorders>
            <w:vAlign w:val="center"/>
          </w:tcPr>
          <w:p w14:paraId="3E6A5C67"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 xml:space="preserve">开户银行： </w:t>
            </w:r>
          </w:p>
        </w:tc>
      </w:tr>
      <w:tr w:rsidR="00CD6DA7" w:rsidRPr="00CD6DA7" w14:paraId="4E0F6060" w14:textId="77777777" w:rsidTr="00FC53B0">
        <w:trPr>
          <w:cantSplit/>
          <w:trHeight w:val="485"/>
        </w:trPr>
        <w:tc>
          <w:tcPr>
            <w:tcW w:w="2499" w:type="pct"/>
            <w:tcBorders>
              <w:top w:val="single" w:sz="4" w:space="0" w:color="auto"/>
              <w:left w:val="single" w:sz="4" w:space="0" w:color="auto"/>
              <w:bottom w:val="single" w:sz="4" w:space="0" w:color="auto"/>
              <w:right w:val="single" w:sz="4" w:space="0" w:color="auto"/>
            </w:tcBorders>
            <w:vAlign w:val="center"/>
          </w:tcPr>
          <w:p w14:paraId="508DAE93"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账号：</w:t>
            </w:r>
            <w:r w:rsidRPr="00CD6DA7">
              <w:rPr>
                <w:rFonts w:ascii="宋体" w:hAnsi="宋体" w:hint="eastAsia"/>
              </w:rPr>
              <w:t>4500 1604 5680 5070 0256</w:t>
            </w:r>
          </w:p>
        </w:tc>
        <w:tc>
          <w:tcPr>
            <w:tcW w:w="2500" w:type="pct"/>
            <w:tcBorders>
              <w:top w:val="single" w:sz="4" w:space="0" w:color="auto"/>
              <w:left w:val="single" w:sz="4" w:space="0" w:color="auto"/>
              <w:bottom w:val="single" w:sz="4" w:space="0" w:color="auto"/>
              <w:right w:val="single" w:sz="4" w:space="0" w:color="auto"/>
            </w:tcBorders>
            <w:vAlign w:val="center"/>
          </w:tcPr>
          <w:p w14:paraId="666F11EB"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账号：</w:t>
            </w:r>
          </w:p>
        </w:tc>
      </w:tr>
      <w:tr w:rsidR="00CD6DA7" w:rsidRPr="00CD6DA7" w14:paraId="3D0D730C" w14:textId="77777777" w:rsidTr="00FC53B0">
        <w:trPr>
          <w:cantSplit/>
          <w:trHeight w:val="348"/>
        </w:trPr>
        <w:tc>
          <w:tcPr>
            <w:tcW w:w="2499" w:type="pct"/>
            <w:tcBorders>
              <w:top w:val="single" w:sz="4" w:space="0" w:color="auto"/>
              <w:left w:val="single" w:sz="4" w:space="0" w:color="auto"/>
              <w:bottom w:val="single" w:sz="4" w:space="0" w:color="auto"/>
              <w:right w:val="single" w:sz="4" w:space="0" w:color="auto"/>
            </w:tcBorders>
            <w:vAlign w:val="center"/>
          </w:tcPr>
          <w:p w14:paraId="3EF13451"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纳税人识别号或统一社会信用代码：12450000729765876F</w:t>
            </w:r>
          </w:p>
        </w:tc>
        <w:tc>
          <w:tcPr>
            <w:tcW w:w="2500" w:type="pct"/>
            <w:tcBorders>
              <w:top w:val="single" w:sz="4" w:space="0" w:color="auto"/>
              <w:left w:val="single" w:sz="4" w:space="0" w:color="auto"/>
              <w:bottom w:val="single" w:sz="4" w:space="0" w:color="auto"/>
              <w:right w:val="single" w:sz="4" w:space="0" w:color="auto"/>
            </w:tcBorders>
            <w:vAlign w:val="center"/>
          </w:tcPr>
          <w:p w14:paraId="4670E16A"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纳税人识别号或统一社会信用代码：</w:t>
            </w:r>
          </w:p>
          <w:p w14:paraId="73847F1D" w14:textId="77777777" w:rsidR="00E50E30" w:rsidRPr="00CD6DA7" w:rsidRDefault="00E50E30" w:rsidP="00FC2EE5">
            <w:pPr>
              <w:snapToGrid w:val="0"/>
              <w:spacing w:line="360" w:lineRule="exact"/>
              <w:rPr>
                <w:rFonts w:ascii="宋体" w:hAnsi="宋体" w:hint="eastAsia"/>
                <w:sz w:val="22"/>
                <w:szCs w:val="22"/>
              </w:rPr>
            </w:pPr>
          </w:p>
        </w:tc>
      </w:tr>
      <w:tr w:rsidR="00E50E30" w:rsidRPr="00CD6DA7" w14:paraId="589560A9" w14:textId="77777777" w:rsidTr="00FC53B0">
        <w:trPr>
          <w:cantSplit/>
          <w:trHeight w:val="537"/>
        </w:trPr>
        <w:tc>
          <w:tcPr>
            <w:tcW w:w="2499" w:type="pct"/>
            <w:tcBorders>
              <w:top w:val="single" w:sz="4" w:space="0" w:color="auto"/>
              <w:left w:val="single" w:sz="4" w:space="0" w:color="auto"/>
              <w:bottom w:val="single" w:sz="4" w:space="0" w:color="auto"/>
              <w:right w:val="single" w:sz="4" w:space="0" w:color="auto"/>
            </w:tcBorders>
            <w:vAlign w:val="center"/>
          </w:tcPr>
          <w:p w14:paraId="48036269"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邮政编码：530028</w:t>
            </w:r>
          </w:p>
        </w:tc>
        <w:tc>
          <w:tcPr>
            <w:tcW w:w="2500" w:type="pct"/>
            <w:tcBorders>
              <w:top w:val="single" w:sz="4" w:space="0" w:color="auto"/>
              <w:left w:val="single" w:sz="4" w:space="0" w:color="auto"/>
              <w:bottom w:val="single" w:sz="4" w:space="0" w:color="auto"/>
              <w:right w:val="single" w:sz="4" w:space="0" w:color="auto"/>
            </w:tcBorders>
            <w:vAlign w:val="center"/>
          </w:tcPr>
          <w:p w14:paraId="44E321D2" w14:textId="77777777" w:rsidR="00E50E30" w:rsidRPr="00CD6DA7" w:rsidRDefault="00E50E30" w:rsidP="00FC2EE5">
            <w:pPr>
              <w:snapToGrid w:val="0"/>
              <w:spacing w:line="360" w:lineRule="exact"/>
              <w:rPr>
                <w:rFonts w:ascii="宋体" w:hAnsi="宋体" w:hint="eastAsia"/>
                <w:sz w:val="22"/>
                <w:szCs w:val="22"/>
              </w:rPr>
            </w:pPr>
            <w:r w:rsidRPr="00CD6DA7">
              <w:rPr>
                <w:rFonts w:ascii="宋体" w:hAnsi="宋体" w:hint="eastAsia"/>
                <w:sz w:val="22"/>
                <w:szCs w:val="22"/>
              </w:rPr>
              <w:t>邮政编码：</w:t>
            </w:r>
          </w:p>
        </w:tc>
      </w:tr>
    </w:tbl>
    <w:p w14:paraId="3F3FDDFF" w14:textId="75AA1865" w:rsidR="00F603EE" w:rsidRPr="00CD6DA7" w:rsidRDefault="00F603EE" w:rsidP="00FC2EE5">
      <w:pPr>
        <w:snapToGrid w:val="0"/>
        <w:spacing w:line="360" w:lineRule="exact"/>
        <w:jc w:val="center"/>
        <w:rPr>
          <w:rFonts w:ascii="宋体" w:hAnsi="宋体" w:hint="eastAsia"/>
          <w:sz w:val="24"/>
        </w:rPr>
      </w:pPr>
    </w:p>
    <w:p w14:paraId="6B372AA6" w14:textId="77777777" w:rsidR="00E50E30" w:rsidRPr="00CD6DA7" w:rsidRDefault="00E50E30" w:rsidP="00FC2EE5">
      <w:pPr>
        <w:spacing w:line="360" w:lineRule="exact"/>
        <w:rPr>
          <w:rFonts w:ascii="宋体" w:hAnsi="宋体" w:hint="eastAsia"/>
          <w:sz w:val="24"/>
        </w:rPr>
      </w:pPr>
    </w:p>
    <w:p w14:paraId="514D16D3" w14:textId="77777777" w:rsidR="00E50E30" w:rsidRPr="00CD6DA7" w:rsidRDefault="00E50E30" w:rsidP="00FC2EE5">
      <w:pPr>
        <w:spacing w:line="360" w:lineRule="exact"/>
        <w:rPr>
          <w:rFonts w:ascii="宋体" w:hAnsi="宋体" w:hint="eastAsia"/>
          <w:sz w:val="24"/>
        </w:rPr>
      </w:pPr>
    </w:p>
    <w:p w14:paraId="034A0864" w14:textId="77777777" w:rsidR="00FC2EE5" w:rsidRPr="00CD6DA7" w:rsidRDefault="00FC2EE5">
      <w:pPr>
        <w:widowControl/>
        <w:jc w:val="left"/>
        <w:rPr>
          <w:rFonts w:ascii="宋体" w:hAnsi="宋体" w:hint="eastAsia"/>
          <w:b/>
          <w:bCs/>
          <w:sz w:val="24"/>
        </w:rPr>
      </w:pPr>
      <w:r w:rsidRPr="00CD6DA7">
        <w:rPr>
          <w:rFonts w:ascii="宋体" w:hAnsi="宋体" w:hint="eastAsia"/>
          <w:b/>
          <w:bCs/>
          <w:sz w:val="24"/>
        </w:rPr>
        <w:br w:type="page"/>
      </w:r>
    </w:p>
    <w:p w14:paraId="15717346" w14:textId="66631C85" w:rsidR="00E50E30" w:rsidRPr="00CD6DA7" w:rsidRDefault="00E50E30" w:rsidP="00FC2EE5">
      <w:pPr>
        <w:tabs>
          <w:tab w:val="left" w:pos="180"/>
          <w:tab w:val="left" w:pos="1620"/>
        </w:tabs>
        <w:spacing w:line="360" w:lineRule="exact"/>
        <w:outlineLvl w:val="0"/>
        <w:rPr>
          <w:rFonts w:ascii="宋体" w:hAnsi="宋体" w:hint="eastAsia"/>
          <w:b/>
          <w:bCs/>
          <w:sz w:val="24"/>
        </w:rPr>
      </w:pPr>
      <w:r w:rsidRPr="00CD6DA7">
        <w:rPr>
          <w:rFonts w:ascii="宋体" w:hAnsi="宋体" w:hint="eastAsia"/>
          <w:b/>
          <w:bCs/>
          <w:sz w:val="24"/>
        </w:rPr>
        <w:lastRenderedPageBreak/>
        <w:t>廉洁协议书：</w:t>
      </w:r>
    </w:p>
    <w:p w14:paraId="3C5FF702" w14:textId="77777777" w:rsidR="00E50E30" w:rsidRPr="00CD6DA7" w:rsidRDefault="00E50E30" w:rsidP="00FC2EE5">
      <w:pPr>
        <w:spacing w:line="360" w:lineRule="exact"/>
        <w:jc w:val="center"/>
        <w:rPr>
          <w:rFonts w:ascii="宋体" w:hAnsi="宋体" w:hint="eastAsia"/>
          <w:b/>
          <w:bCs/>
          <w:sz w:val="44"/>
          <w:szCs w:val="44"/>
        </w:rPr>
      </w:pPr>
    </w:p>
    <w:p w14:paraId="4893D281" w14:textId="77777777" w:rsidR="00E50E30" w:rsidRPr="00CD6DA7" w:rsidRDefault="00E50E30" w:rsidP="00FC2EE5">
      <w:pPr>
        <w:spacing w:line="360" w:lineRule="exact"/>
        <w:jc w:val="center"/>
        <w:rPr>
          <w:rFonts w:ascii="宋体" w:hAnsi="宋体" w:hint="eastAsia"/>
          <w:sz w:val="44"/>
          <w:szCs w:val="44"/>
        </w:rPr>
      </w:pPr>
      <w:r w:rsidRPr="00CD6DA7">
        <w:rPr>
          <w:rFonts w:ascii="宋体" w:hAnsi="宋体" w:hint="eastAsia"/>
          <w:b/>
          <w:bCs/>
          <w:sz w:val="44"/>
          <w:szCs w:val="44"/>
        </w:rPr>
        <w:t>廉洁协议书</w:t>
      </w:r>
    </w:p>
    <w:p w14:paraId="69FF8357" w14:textId="77777777" w:rsidR="00E50E30" w:rsidRPr="00CD6DA7" w:rsidRDefault="00E50E30" w:rsidP="00FC2EE5">
      <w:pPr>
        <w:spacing w:line="360" w:lineRule="exact"/>
        <w:rPr>
          <w:rFonts w:ascii="宋体" w:hAnsi="宋体" w:hint="eastAsia"/>
          <w:sz w:val="24"/>
        </w:rPr>
      </w:pPr>
    </w:p>
    <w:p w14:paraId="0A5E90B4"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甲方：</w:t>
      </w:r>
    </w:p>
    <w:p w14:paraId="68E1F2AD"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乙方：</w:t>
      </w:r>
    </w:p>
    <w:p w14:paraId="3F27B3E9" w14:textId="77777777" w:rsidR="00E50E30" w:rsidRPr="00CD6DA7" w:rsidRDefault="00E50E30" w:rsidP="00FC2EE5">
      <w:pPr>
        <w:spacing w:line="360" w:lineRule="exact"/>
        <w:ind w:firstLineChars="200" w:firstLine="480"/>
        <w:rPr>
          <w:rFonts w:ascii="宋体" w:hAnsi="宋体" w:hint="eastAsia"/>
          <w:sz w:val="24"/>
        </w:rPr>
      </w:pPr>
    </w:p>
    <w:p w14:paraId="712DBC0C" w14:textId="77777777" w:rsidR="00E50E30" w:rsidRPr="00CD6DA7" w:rsidRDefault="00E50E30" w:rsidP="00FC2EE5">
      <w:pPr>
        <w:spacing w:line="360" w:lineRule="exact"/>
        <w:ind w:firstLineChars="200" w:firstLine="480"/>
        <w:rPr>
          <w:rFonts w:ascii="宋体" w:hAnsi="宋体" w:hint="eastAsia"/>
          <w:sz w:val="24"/>
        </w:rPr>
      </w:pPr>
      <w:r w:rsidRPr="00CD6DA7">
        <w:rPr>
          <w:rFonts w:ascii="宋体" w:hAnsi="宋体" w:hint="eastAsia"/>
          <w:sz w:val="24"/>
        </w:rPr>
        <w:t>为认真落实国家、自治区及自治区</w:t>
      </w:r>
      <w:proofErr w:type="gramStart"/>
      <w:r w:rsidRPr="00CD6DA7">
        <w:rPr>
          <w:rFonts w:ascii="宋体" w:hAnsi="宋体" w:hint="eastAsia"/>
          <w:sz w:val="24"/>
        </w:rPr>
        <w:t>卫健委有关</w:t>
      </w:r>
      <w:proofErr w:type="gramEnd"/>
      <w:r w:rsidRPr="00CD6DA7">
        <w:rPr>
          <w:rFonts w:ascii="宋体" w:hAnsi="宋体" w:hint="eastAsia"/>
          <w:sz w:val="24"/>
        </w:rPr>
        <w:t>加强行风建设的文件精神，进一步规范中心的购销行为，从源头上预防和遏制违纪违法问题，营造公平交易、诚实守信的环境，维护正常的工作秩序和采供货秩序，以全方位防止不正之风的发生，建立健全防治商业贿赂的长效机制，甲乙双方经协商，在签订合同【合同名称：</w:t>
      </w:r>
      <w:r w:rsidRPr="00CD6DA7">
        <w:rPr>
          <w:rFonts w:ascii="宋体" w:hAnsi="宋体" w:hint="eastAsia"/>
          <w:sz w:val="24"/>
          <w:u w:val="single"/>
        </w:rPr>
        <w:t xml:space="preserve">                        </w:t>
      </w:r>
      <w:r w:rsidRPr="00CD6DA7">
        <w:rPr>
          <w:rFonts w:ascii="宋体" w:hAnsi="宋体" w:hint="eastAsia"/>
          <w:sz w:val="24"/>
        </w:rPr>
        <w:t>采购项目；合同号：</w:t>
      </w:r>
      <w:r w:rsidRPr="00CD6DA7">
        <w:rPr>
          <w:rFonts w:ascii="宋体" w:hAnsi="宋体" w:hint="eastAsia"/>
          <w:sz w:val="24"/>
          <w:u w:val="single"/>
        </w:rPr>
        <w:t xml:space="preserve">          </w:t>
      </w:r>
      <w:r w:rsidRPr="00CD6DA7">
        <w:rPr>
          <w:rFonts w:ascii="宋体" w:hAnsi="宋体" w:hint="eastAsia"/>
          <w:sz w:val="24"/>
        </w:rPr>
        <w:t>（分标号：</w:t>
      </w:r>
      <w:r w:rsidRPr="00CD6DA7">
        <w:rPr>
          <w:rFonts w:ascii="宋体" w:hAnsi="宋体" w:hint="eastAsia"/>
          <w:sz w:val="24"/>
          <w:u w:val="single"/>
        </w:rPr>
        <w:t xml:space="preserve">   </w:t>
      </w:r>
      <w:r w:rsidRPr="00CD6DA7">
        <w:rPr>
          <w:rFonts w:ascii="宋体" w:hAnsi="宋体" w:hint="eastAsia"/>
          <w:sz w:val="24"/>
        </w:rPr>
        <w:t>）】的同时，签订本《廉洁协议书》，以共同遵守：</w:t>
      </w:r>
    </w:p>
    <w:p w14:paraId="0294005D" w14:textId="77777777" w:rsidR="00E50E30" w:rsidRPr="00CD6DA7" w:rsidRDefault="00E50E30" w:rsidP="00FC2EE5">
      <w:pPr>
        <w:spacing w:line="360" w:lineRule="exact"/>
        <w:ind w:firstLineChars="200" w:firstLine="482"/>
        <w:rPr>
          <w:rFonts w:ascii="宋体" w:hAnsi="宋体" w:hint="eastAsia"/>
          <w:b/>
          <w:bCs/>
          <w:sz w:val="24"/>
        </w:rPr>
      </w:pPr>
      <w:r w:rsidRPr="00CD6DA7">
        <w:rPr>
          <w:rFonts w:ascii="宋体" w:hAnsi="宋体" w:hint="eastAsia"/>
          <w:b/>
          <w:bCs/>
          <w:sz w:val="24"/>
        </w:rPr>
        <w:t>一、甲方及其工作人员不得有下列行为：</w:t>
      </w:r>
    </w:p>
    <w:p w14:paraId="02DEA7C3"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1.以任何方式索取和接受乙方的现金、提成、回扣、返点、礼金、礼券、礼卡、代币购物卡、</w:t>
      </w:r>
      <w:proofErr w:type="gramStart"/>
      <w:r w:rsidRPr="00CD6DA7">
        <w:rPr>
          <w:rFonts w:ascii="宋体" w:hAnsi="宋体" w:hint="eastAsia"/>
          <w:sz w:val="24"/>
        </w:rPr>
        <w:t>券</w:t>
      </w:r>
      <w:proofErr w:type="gramEnd"/>
      <w:r w:rsidRPr="00CD6DA7">
        <w:rPr>
          <w:rFonts w:ascii="宋体" w:hAnsi="宋体" w:hint="eastAsia"/>
          <w:sz w:val="24"/>
        </w:rPr>
        <w:t>或其他报酬，接受乙方宴请、旅游、娱乐、馈赠礼品及提供国内或境外学术活动等影响业务公正的一切活动，严禁参与任何形式的色情或赌博等违法活动；</w:t>
      </w:r>
    </w:p>
    <w:p w14:paraId="32D68B41"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2.要求和接受乙方为其装修住房、婚丧嫁娶等提供方便，或以工作之便借用乙方的贵重物品；</w:t>
      </w:r>
    </w:p>
    <w:p w14:paraId="6BA91BEA"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3.在家中等非办公场所私下洽谈业务，托</w:t>
      </w:r>
      <w:proofErr w:type="gramStart"/>
      <w:r w:rsidRPr="00CD6DA7">
        <w:rPr>
          <w:rFonts w:ascii="宋体" w:hAnsi="宋体" w:hint="eastAsia"/>
          <w:sz w:val="24"/>
        </w:rPr>
        <w:t>乙方办</w:t>
      </w:r>
      <w:proofErr w:type="gramEnd"/>
      <w:r w:rsidRPr="00CD6DA7">
        <w:rPr>
          <w:rFonts w:ascii="宋体" w:hAnsi="宋体" w:hint="eastAsia"/>
          <w:sz w:val="24"/>
        </w:rPr>
        <w:t>私事，泄露与物资采购招投标、密封报价活动等相关信息，与供应商发生个人经济往来；</w:t>
      </w:r>
    </w:p>
    <w:p w14:paraId="51A0DA5D" w14:textId="77777777" w:rsidR="00E50E30" w:rsidRPr="00CD6DA7" w:rsidRDefault="00E50E30" w:rsidP="00FC2EE5">
      <w:pPr>
        <w:spacing w:line="360" w:lineRule="exact"/>
        <w:ind w:firstLine="560"/>
        <w:rPr>
          <w:rFonts w:ascii="宋体" w:hAnsi="宋体" w:hint="eastAsia"/>
          <w:sz w:val="24"/>
        </w:rPr>
      </w:pPr>
      <w:r w:rsidRPr="00CD6DA7">
        <w:rPr>
          <w:rFonts w:ascii="宋体" w:hAnsi="宋体" w:hint="eastAsia"/>
          <w:sz w:val="24"/>
        </w:rPr>
        <w:t>4.利用职权故意刁难对方，搞权钱交易、索贿、受贿，或要求乙方支付或报销各种费用。</w:t>
      </w:r>
    </w:p>
    <w:p w14:paraId="22E61374" w14:textId="77777777" w:rsidR="00E50E30" w:rsidRPr="00CD6DA7" w:rsidRDefault="00E50E30" w:rsidP="00FC2EE5">
      <w:pPr>
        <w:spacing w:line="360" w:lineRule="exact"/>
        <w:ind w:firstLine="560"/>
        <w:rPr>
          <w:rFonts w:ascii="宋体" w:hAnsi="宋体" w:hint="eastAsia"/>
          <w:sz w:val="24"/>
        </w:rPr>
      </w:pPr>
      <w:r w:rsidRPr="00CD6DA7">
        <w:rPr>
          <w:rFonts w:ascii="宋体" w:hAnsi="宋体" w:hint="eastAsia"/>
          <w:sz w:val="24"/>
        </w:rPr>
        <w:t>5.帮乙方非法统计货品、药品和耗材销售数量等有关信息。</w:t>
      </w:r>
    </w:p>
    <w:p w14:paraId="6F8511AB" w14:textId="77777777" w:rsidR="00E50E30" w:rsidRPr="00CD6DA7" w:rsidRDefault="00E50E30" w:rsidP="00FC2EE5">
      <w:pPr>
        <w:spacing w:line="360" w:lineRule="exact"/>
        <w:ind w:firstLine="560"/>
        <w:rPr>
          <w:rFonts w:ascii="宋体" w:hAnsi="宋体" w:hint="eastAsia"/>
          <w:sz w:val="24"/>
        </w:rPr>
      </w:pPr>
      <w:r w:rsidRPr="00CD6DA7">
        <w:rPr>
          <w:rFonts w:ascii="宋体" w:hAnsi="宋体" w:hint="eastAsia"/>
          <w:sz w:val="24"/>
        </w:rPr>
        <w:t>6.其他法律法规明令禁止的行为。</w:t>
      </w:r>
    </w:p>
    <w:p w14:paraId="5F03C6BA" w14:textId="77777777" w:rsidR="00E50E30" w:rsidRPr="00CD6DA7" w:rsidRDefault="00E50E30" w:rsidP="00FC2EE5">
      <w:pPr>
        <w:spacing w:line="360" w:lineRule="exact"/>
        <w:ind w:firstLineChars="200" w:firstLine="482"/>
        <w:rPr>
          <w:rFonts w:ascii="宋体" w:hAnsi="宋体" w:hint="eastAsia"/>
          <w:b/>
          <w:bCs/>
          <w:sz w:val="24"/>
        </w:rPr>
      </w:pPr>
      <w:r w:rsidRPr="00CD6DA7">
        <w:rPr>
          <w:rFonts w:ascii="宋体" w:hAnsi="宋体" w:hint="eastAsia"/>
          <w:b/>
          <w:bCs/>
          <w:sz w:val="24"/>
        </w:rPr>
        <w:t>二、乙方及其工作人员</w:t>
      </w:r>
    </w:p>
    <w:p w14:paraId="2EEBC648" w14:textId="77777777" w:rsidR="00E50E30" w:rsidRPr="00CD6DA7" w:rsidRDefault="00E50E30" w:rsidP="00FC2EE5">
      <w:pPr>
        <w:spacing w:line="360" w:lineRule="exact"/>
        <w:ind w:firstLineChars="150" w:firstLine="360"/>
        <w:rPr>
          <w:rFonts w:ascii="宋体" w:hAnsi="宋体" w:hint="eastAsia"/>
          <w:sz w:val="24"/>
        </w:rPr>
      </w:pPr>
      <w:r w:rsidRPr="00CD6DA7">
        <w:rPr>
          <w:rFonts w:ascii="宋体" w:hAnsi="宋体" w:hint="eastAsia"/>
          <w:sz w:val="24"/>
        </w:rPr>
        <w:t>（一）乙方及其工作人员必须遵守的行为：</w:t>
      </w:r>
    </w:p>
    <w:p w14:paraId="26228389" w14:textId="77777777" w:rsidR="00E50E30" w:rsidRPr="00CD6DA7" w:rsidRDefault="00E50E30" w:rsidP="00FC2EE5">
      <w:pPr>
        <w:spacing w:line="360" w:lineRule="exact"/>
        <w:ind w:firstLine="560"/>
        <w:rPr>
          <w:rFonts w:ascii="宋体" w:hAnsi="宋体" w:hint="eastAsia"/>
          <w:sz w:val="24"/>
        </w:rPr>
      </w:pPr>
      <w:r w:rsidRPr="00CD6DA7">
        <w:rPr>
          <w:rFonts w:ascii="宋体" w:hAnsi="宋体" w:hint="eastAsia"/>
          <w:sz w:val="24"/>
        </w:rPr>
        <w:t>1.自觉遵守国家和地方的有关法律法规，严格执行合同条款，做到诚信经营。</w:t>
      </w:r>
    </w:p>
    <w:p w14:paraId="151CEE45" w14:textId="77777777" w:rsidR="00E50E30" w:rsidRPr="00CD6DA7" w:rsidRDefault="00E50E30" w:rsidP="00FC2EE5">
      <w:pPr>
        <w:spacing w:line="360" w:lineRule="exact"/>
        <w:ind w:firstLine="560"/>
        <w:rPr>
          <w:rFonts w:ascii="宋体" w:hAnsi="宋体" w:hint="eastAsia"/>
          <w:sz w:val="24"/>
        </w:rPr>
      </w:pPr>
      <w:r w:rsidRPr="00CD6DA7">
        <w:rPr>
          <w:rFonts w:ascii="宋体" w:hAnsi="宋体" w:hint="eastAsia"/>
          <w:sz w:val="24"/>
        </w:rPr>
        <w:t xml:space="preserve">2.在洽谈业务时，必须在工作时间到甲方指定的科室或地点联系商谈。    </w:t>
      </w:r>
    </w:p>
    <w:p w14:paraId="11ED9C32" w14:textId="77777777" w:rsidR="00E50E30" w:rsidRPr="00CD6DA7" w:rsidRDefault="00E50E30" w:rsidP="00FC2EE5">
      <w:pPr>
        <w:spacing w:line="360" w:lineRule="exact"/>
        <w:ind w:firstLineChars="150" w:firstLine="360"/>
        <w:rPr>
          <w:rFonts w:ascii="宋体" w:hAnsi="宋体" w:hint="eastAsia"/>
          <w:sz w:val="24"/>
        </w:rPr>
      </w:pPr>
      <w:r w:rsidRPr="00CD6DA7">
        <w:rPr>
          <w:rFonts w:ascii="宋体" w:hAnsi="宋体" w:hint="eastAsia"/>
          <w:sz w:val="24"/>
        </w:rPr>
        <w:t>（二）乙方及其工作人员不得有下列行为：</w:t>
      </w:r>
    </w:p>
    <w:p w14:paraId="638DD672" w14:textId="77777777" w:rsidR="00E50E30" w:rsidRPr="00CD6DA7" w:rsidRDefault="00E50E30" w:rsidP="00FC2EE5">
      <w:pPr>
        <w:autoSpaceDE w:val="0"/>
        <w:spacing w:line="360" w:lineRule="exact"/>
        <w:rPr>
          <w:rFonts w:ascii="宋体" w:hAnsi="宋体" w:hint="eastAsia"/>
          <w:sz w:val="24"/>
        </w:rPr>
      </w:pPr>
      <w:r w:rsidRPr="00CD6DA7">
        <w:rPr>
          <w:rFonts w:ascii="宋体" w:hAnsi="宋体" w:hint="eastAsia"/>
          <w:sz w:val="24"/>
        </w:rPr>
        <w:t xml:space="preserve">    1.在业务交往过程中，暗中给予甲方工作人员现金、提成、回扣、返点、礼金、礼券、礼卡、代币购物卡、</w:t>
      </w:r>
      <w:proofErr w:type="gramStart"/>
      <w:r w:rsidRPr="00CD6DA7">
        <w:rPr>
          <w:rFonts w:ascii="宋体" w:hAnsi="宋体" w:hint="eastAsia"/>
          <w:sz w:val="24"/>
        </w:rPr>
        <w:t>券</w:t>
      </w:r>
      <w:proofErr w:type="gramEnd"/>
      <w:r w:rsidRPr="00CD6DA7">
        <w:rPr>
          <w:rFonts w:ascii="宋体" w:hAnsi="宋体" w:hint="eastAsia"/>
          <w:sz w:val="24"/>
        </w:rPr>
        <w:t>或其他报酬，以宴请、旅游、娱乐、馈赠礼品及提供国内或境外学术活动等不正当手段影响甲方工作人员的货品或商家的选择权；</w:t>
      </w:r>
    </w:p>
    <w:p w14:paraId="5368BAAA"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2.故意夸大对产品质量、企业资信的宣传，以骗取需方信任，招揽生意；</w:t>
      </w:r>
    </w:p>
    <w:p w14:paraId="73CDF122"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3.捏造、散布虚假事实，损害竞争对手的商业信誉、商品声誉、干扰甲方正</w:t>
      </w:r>
      <w:r w:rsidRPr="00CD6DA7">
        <w:rPr>
          <w:rFonts w:ascii="宋体" w:hAnsi="宋体" w:hint="eastAsia"/>
          <w:sz w:val="24"/>
        </w:rPr>
        <w:lastRenderedPageBreak/>
        <w:t>常的经营活动行为以及销售假冒、伪劣、不合格产品或以次充好、降低产品质量等；</w:t>
      </w:r>
    </w:p>
    <w:p w14:paraId="3EA89C57" w14:textId="77777777" w:rsidR="00E50E30" w:rsidRPr="00CD6DA7" w:rsidRDefault="00E50E30" w:rsidP="00FC2EE5">
      <w:pPr>
        <w:spacing w:line="360" w:lineRule="exact"/>
        <w:ind w:firstLine="560"/>
        <w:rPr>
          <w:rFonts w:ascii="宋体" w:hAnsi="宋体" w:hint="eastAsia"/>
          <w:sz w:val="24"/>
        </w:rPr>
      </w:pPr>
      <w:r w:rsidRPr="00CD6DA7">
        <w:rPr>
          <w:rFonts w:ascii="宋体" w:hAnsi="宋体" w:hint="eastAsia"/>
          <w:sz w:val="24"/>
        </w:rPr>
        <w:t>4.在业务交往中与其</w:t>
      </w:r>
      <w:proofErr w:type="gramStart"/>
      <w:r w:rsidRPr="00CD6DA7">
        <w:rPr>
          <w:rFonts w:ascii="宋体" w:hAnsi="宋体" w:hint="eastAsia"/>
          <w:sz w:val="24"/>
        </w:rPr>
        <w:t>他供应</w:t>
      </w:r>
      <w:proofErr w:type="gramEnd"/>
      <w:r w:rsidRPr="00CD6DA7">
        <w:rPr>
          <w:rFonts w:ascii="宋体" w:hAnsi="宋体" w:hint="eastAsia"/>
          <w:sz w:val="24"/>
        </w:rPr>
        <w:t>方串通，抬高或压低价格，或与甲方人员串通排挤竞争对手的行为。</w:t>
      </w:r>
    </w:p>
    <w:p w14:paraId="65827A2A" w14:textId="77777777" w:rsidR="00E50E30" w:rsidRPr="00CD6DA7" w:rsidRDefault="00E50E30" w:rsidP="00FC2EE5">
      <w:pPr>
        <w:spacing w:line="360" w:lineRule="exact"/>
        <w:ind w:firstLine="560"/>
        <w:rPr>
          <w:rFonts w:ascii="宋体" w:hAnsi="宋体" w:hint="eastAsia"/>
          <w:sz w:val="24"/>
        </w:rPr>
      </w:pPr>
      <w:r w:rsidRPr="00CD6DA7">
        <w:rPr>
          <w:rFonts w:ascii="宋体" w:hAnsi="宋体" w:hint="eastAsia"/>
          <w:sz w:val="24"/>
        </w:rPr>
        <w:t>5.到相关科所推销产品，借故到甲方主管领导、科所负责人及相关工作人员家中访谈或向介绍人提供任何好处费等。</w:t>
      </w:r>
    </w:p>
    <w:p w14:paraId="59957ED0" w14:textId="77777777" w:rsidR="00E50E30" w:rsidRPr="00CD6DA7" w:rsidRDefault="00E50E30" w:rsidP="00FC2EE5">
      <w:pPr>
        <w:spacing w:line="360" w:lineRule="exact"/>
        <w:ind w:firstLine="560"/>
        <w:rPr>
          <w:rFonts w:ascii="宋体" w:hAnsi="宋体" w:hint="eastAsia"/>
          <w:sz w:val="24"/>
        </w:rPr>
      </w:pPr>
      <w:r w:rsidRPr="00CD6DA7">
        <w:rPr>
          <w:rFonts w:ascii="宋体" w:hAnsi="宋体" w:hint="eastAsia"/>
          <w:sz w:val="24"/>
        </w:rPr>
        <w:t>6.其他法律法规明令禁止的行为。</w:t>
      </w:r>
    </w:p>
    <w:p w14:paraId="572EDE6F" w14:textId="77777777" w:rsidR="00E50E30" w:rsidRPr="00CD6DA7" w:rsidRDefault="00E50E30" w:rsidP="00FC2EE5">
      <w:pPr>
        <w:spacing w:line="360" w:lineRule="exact"/>
        <w:ind w:firstLineChars="200" w:firstLine="482"/>
        <w:rPr>
          <w:rFonts w:ascii="宋体" w:hAnsi="宋体" w:hint="eastAsia"/>
          <w:b/>
          <w:bCs/>
          <w:sz w:val="24"/>
        </w:rPr>
      </w:pPr>
      <w:r w:rsidRPr="00CD6DA7">
        <w:rPr>
          <w:rFonts w:ascii="宋体" w:hAnsi="宋体" w:hint="eastAsia"/>
          <w:b/>
          <w:bCs/>
          <w:sz w:val="24"/>
        </w:rPr>
        <w:t>三、责任追究</w:t>
      </w:r>
    </w:p>
    <w:p w14:paraId="3C181F3E"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1.甲方工作人员违反本协议条款的，甲方将根据国家有关法律法规规定和有关廉政制度规定追究其责任，给</w:t>
      </w:r>
      <w:proofErr w:type="gramStart"/>
      <w:r w:rsidRPr="00CD6DA7">
        <w:rPr>
          <w:rFonts w:ascii="宋体" w:hAnsi="宋体" w:hint="eastAsia"/>
          <w:sz w:val="24"/>
        </w:rPr>
        <w:t>予处理</w:t>
      </w:r>
      <w:proofErr w:type="gramEnd"/>
      <w:r w:rsidRPr="00CD6DA7">
        <w:rPr>
          <w:rFonts w:ascii="宋体" w:hAnsi="宋体" w:hint="eastAsia"/>
          <w:sz w:val="24"/>
        </w:rPr>
        <w:t>，涉嫌违法的移送司法机关处理。</w:t>
      </w:r>
    </w:p>
    <w:p w14:paraId="04735BFA"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2.乙方若发现甲方工作人员有违反本协议条款的，应及时、主动向甲方纪检监察部门举报，并配合调查取证工作。</w:t>
      </w:r>
    </w:p>
    <w:p w14:paraId="589C401D"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3.乙方及其工作人员违反本协议</w:t>
      </w:r>
      <w:r w:rsidRPr="00CD6DA7">
        <w:rPr>
          <w:rFonts w:ascii="宋体" w:hAnsi="宋体" w:hint="eastAsia"/>
          <w:sz w:val="24"/>
          <w:u w:val="dotted"/>
        </w:rPr>
        <w:t>条款</w:t>
      </w:r>
      <w:r w:rsidRPr="00CD6DA7">
        <w:rPr>
          <w:rFonts w:ascii="宋体" w:hAnsi="宋体" w:hint="eastAsia"/>
          <w:sz w:val="24"/>
        </w:rPr>
        <w:t>，一经发现并证实，甲方有权终止购销合同，列入不良记录行为，并在甲方外部网站通报，情节严重的，按有关规定取消供货资格2年，涉嫌违法的，移送司法机关处理。</w:t>
      </w:r>
    </w:p>
    <w:p w14:paraId="7D547E82" w14:textId="77777777" w:rsidR="00E50E30" w:rsidRPr="00CD6DA7" w:rsidRDefault="00E50E30" w:rsidP="00FC2EE5">
      <w:pPr>
        <w:spacing w:line="360" w:lineRule="exact"/>
        <w:rPr>
          <w:rFonts w:ascii="宋体" w:hAnsi="宋体" w:hint="eastAsia"/>
          <w:sz w:val="24"/>
        </w:rPr>
      </w:pPr>
      <w:r w:rsidRPr="00CD6DA7">
        <w:rPr>
          <w:rFonts w:ascii="宋体" w:hAnsi="宋体" w:hint="eastAsia"/>
          <w:sz w:val="24"/>
        </w:rPr>
        <w:t xml:space="preserve">    本协议经甲乙双方代表签署后即生效。本协议一式七份，甲方执四份，乙方执二份，采购代理机构执一份。</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5"/>
      </w:tblGrid>
      <w:tr w:rsidR="00CD6DA7" w:rsidRPr="00CD6DA7" w14:paraId="4EE16C45" w14:textId="77777777" w:rsidTr="00FC53B0">
        <w:trPr>
          <w:trHeight w:val="1777"/>
          <w:jc w:val="center"/>
        </w:trPr>
        <w:tc>
          <w:tcPr>
            <w:tcW w:w="4674" w:type="dxa"/>
            <w:tcBorders>
              <w:top w:val="single" w:sz="4" w:space="0" w:color="auto"/>
              <w:left w:val="single" w:sz="4" w:space="0" w:color="auto"/>
              <w:bottom w:val="single" w:sz="4" w:space="0" w:color="auto"/>
              <w:right w:val="single" w:sz="4" w:space="0" w:color="auto"/>
            </w:tcBorders>
          </w:tcPr>
          <w:p w14:paraId="2D864999"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
                <w:sz w:val="24"/>
              </w:rPr>
              <w:t>甲方（章）：</w:t>
            </w:r>
          </w:p>
          <w:p w14:paraId="13C23C8A"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Cs/>
                <w:kern w:val="0"/>
                <w:sz w:val="24"/>
              </w:rPr>
              <w:t>广西壮族自治区疾病预防控制中心</w:t>
            </w:r>
          </w:p>
          <w:p w14:paraId="1D993853" w14:textId="77777777" w:rsidR="00E50E30" w:rsidRPr="00CD6DA7" w:rsidRDefault="00E50E30" w:rsidP="00FC2EE5">
            <w:pPr>
              <w:autoSpaceDE w:val="0"/>
              <w:adjustRightInd w:val="0"/>
              <w:spacing w:line="360" w:lineRule="exact"/>
              <w:jc w:val="left"/>
              <w:rPr>
                <w:rFonts w:ascii="宋体" w:hAnsi="宋体" w:hint="eastAsia"/>
                <w:bCs/>
                <w:kern w:val="0"/>
                <w:sz w:val="24"/>
              </w:rPr>
            </w:pPr>
            <w:r w:rsidRPr="00CD6DA7">
              <w:rPr>
                <w:rFonts w:ascii="宋体" w:hAnsi="宋体" w:hint="eastAsia"/>
                <w:b/>
                <w:sz w:val="24"/>
              </w:rPr>
              <w:t>单位地址：</w:t>
            </w:r>
            <w:r w:rsidRPr="00CD6DA7">
              <w:rPr>
                <w:rFonts w:ascii="宋体" w:hAnsi="宋体" w:hint="eastAsia"/>
                <w:bCs/>
                <w:kern w:val="0"/>
                <w:sz w:val="24"/>
              </w:rPr>
              <w:t>广西南宁市金洲路18号</w:t>
            </w:r>
          </w:p>
          <w:p w14:paraId="1A1298DA" w14:textId="77777777" w:rsidR="00E50E30" w:rsidRPr="00CD6DA7" w:rsidRDefault="00E50E30" w:rsidP="00FC2EE5">
            <w:pPr>
              <w:autoSpaceDE w:val="0"/>
              <w:adjustRightInd w:val="0"/>
              <w:spacing w:line="360" w:lineRule="exact"/>
              <w:jc w:val="left"/>
              <w:rPr>
                <w:rFonts w:ascii="宋体" w:hAnsi="宋体" w:hint="eastAsia"/>
                <w:b/>
                <w:sz w:val="24"/>
              </w:rPr>
            </w:pPr>
          </w:p>
          <w:p w14:paraId="567EAEB9" w14:textId="77777777" w:rsidR="00E50E30" w:rsidRPr="00CD6DA7" w:rsidRDefault="00E50E30" w:rsidP="00FC2EE5">
            <w:pPr>
              <w:autoSpaceDE w:val="0"/>
              <w:adjustRightInd w:val="0"/>
              <w:spacing w:line="360" w:lineRule="exact"/>
              <w:jc w:val="left"/>
              <w:rPr>
                <w:rFonts w:ascii="宋体" w:hAnsi="宋体" w:hint="eastAsia"/>
                <w:b/>
                <w:sz w:val="24"/>
              </w:rPr>
            </w:pPr>
          </w:p>
          <w:p w14:paraId="5501CCA4"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
                <w:sz w:val="24"/>
              </w:rPr>
              <w:t>法定代表人或</w:t>
            </w:r>
          </w:p>
          <w:p w14:paraId="41149CD3"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
                <w:sz w:val="24"/>
              </w:rPr>
              <w:t>委托代理人：</w:t>
            </w:r>
          </w:p>
          <w:p w14:paraId="4ED11E0C"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
                <w:sz w:val="24"/>
              </w:rPr>
              <w:t>日    期：   年  月   日</w:t>
            </w:r>
          </w:p>
          <w:p w14:paraId="477A9291" w14:textId="77777777" w:rsidR="00E50E30" w:rsidRPr="00CD6DA7" w:rsidRDefault="00E50E30" w:rsidP="00FC2EE5">
            <w:pPr>
              <w:autoSpaceDE w:val="0"/>
              <w:adjustRightInd w:val="0"/>
              <w:spacing w:line="360" w:lineRule="exact"/>
              <w:jc w:val="left"/>
              <w:rPr>
                <w:rFonts w:ascii="宋体" w:hAnsi="宋体" w:hint="eastAsia"/>
                <w:b/>
                <w:bCs/>
                <w:kern w:val="0"/>
                <w:sz w:val="24"/>
              </w:rPr>
            </w:pPr>
            <w:r w:rsidRPr="00CD6DA7">
              <w:rPr>
                <w:rFonts w:ascii="宋体" w:hAnsi="宋体" w:hint="eastAsia"/>
                <w:b/>
                <w:sz w:val="24"/>
              </w:rPr>
              <w:t>联系电话：0771-2521502</w:t>
            </w:r>
          </w:p>
          <w:p w14:paraId="4455A735" w14:textId="77777777" w:rsidR="00E50E30" w:rsidRPr="00CD6DA7" w:rsidRDefault="00E50E30" w:rsidP="00FC2EE5">
            <w:pPr>
              <w:autoSpaceDE w:val="0"/>
              <w:adjustRightInd w:val="0"/>
              <w:spacing w:line="360" w:lineRule="exact"/>
              <w:jc w:val="left"/>
              <w:rPr>
                <w:rFonts w:ascii="宋体" w:hAnsi="宋体" w:hint="eastAsia"/>
                <w:b/>
                <w:bCs/>
                <w:kern w:val="0"/>
                <w:sz w:val="24"/>
              </w:rPr>
            </w:pPr>
            <w:r w:rsidRPr="00CD6DA7">
              <w:rPr>
                <w:rFonts w:ascii="宋体" w:hAnsi="宋体" w:hint="eastAsia"/>
                <w:b/>
                <w:bCs/>
                <w:kern w:val="0"/>
                <w:sz w:val="24"/>
              </w:rPr>
              <w:t>监督电话：0771-2518984</w:t>
            </w:r>
          </w:p>
          <w:p w14:paraId="24FC70A0" w14:textId="77777777" w:rsidR="00E50E30" w:rsidRPr="00CD6DA7" w:rsidRDefault="00E50E30" w:rsidP="00FC2EE5">
            <w:pPr>
              <w:autoSpaceDE w:val="0"/>
              <w:adjustRightInd w:val="0"/>
              <w:spacing w:line="360" w:lineRule="exact"/>
              <w:jc w:val="left"/>
              <w:rPr>
                <w:rFonts w:ascii="宋体" w:hAnsi="宋体" w:hint="eastAsia"/>
                <w:sz w:val="24"/>
              </w:rPr>
            </w:pPr>
            <w:r w:rsidRPr="00CD6DA7">
              <w:rPr>
                <w:rFonts w:ascii="宋体" w:hAnsi="宋体" w:hint="eastAsia"/>
                <w:b/>
                <w:bCs/>
                <w:kern w:val="0"/>
                <w:sz w:val="24"/>
              </w:rPr>
              <w:t>邮政编码：530028</w:t>
            </w:r>
          </w:p>
        </w:tc>
        <w:tc>
          <w:tcPr>
            <w:tcW w:w="4675" w:type="dxa"/>
            <w:tcBorders>
              <w:top w:val="single" w:sz="4" w:space="0" w:color="auto"/>
              <w:left w:val="nil"/>
              <w:bottom w:val="single" w:sz="4" w:space="0" w:color="auto"/>
              <w:right w:val="single" w:sz="4" w:space="0" w:color="auto"/>
            </w:tcBorders>
          </w:tcPr>
          <w:p w14:paraId="037971D6"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
                <w:sz w:val="24"/>
              </w:rPr>
              <w:t>乙方（章）：</w:t>
            </w:r>
          </w:p>
          <w:p w14:paraId="6510CBB2" w14:textId="77777777" w:rsidR="00E50E30" w:rsidRPr="00CD6DA7" w:rsidRDefault="00E50E30" w:rsidP="00FC2EE5">
            <w:pPr>
              <w:autoSpaceDE w:val="0"/>
              <w:adjustRightInd w:val="0"/>
              <w:spacing w:line="360" w:lineRule="exact"/>
              <w:jc w:val="left"/>
              <w:rPr>
                <w:rFonts w:ascii="宋体" w:hAnsi="宋体" w:hint="eastAsia"/>
                <w:b/>
                <w:sz w:val="24"/>
              </w:rPr>
            </w:pPr>
          </w:p>
          <w:p w14:paraId="50636B44" w14:textId="77777777" w:rsidR="00E50E30" w:rsidRPr="00CD6DA7" w:rsidRDefault="00E50E30" w:rsidP="00FC2EE5">
            <w:pPr>
              <w:autoSpaceDE w:val="0"/>
              <w:adjustRightInd w:val="0"/>
              <w:spacing w:line="360" w:lineRule="exact"/>
              <w:jc w:val="left"/>
              <w:rPr>
                <w:rFonts w:ascii="宋体" w:hAnsi="宋体" w:hint="eastAsia"/>
                <w:bCs/>
                <w:sz w:val="24"/>
              </w:rPr>
            </w:pPr>
            <w:r w:rsidRPr="00CD6DA7">
              <w:rPr>
                <w:rFonts w:ascii="宋体" w:hAnsi="宋体" w:hint="eastAsia"/>
                <w:b/>
                <w:sz w:val="24"/>
              </w:rPr>
              <w:t>单位地址：</w:t>
            </w:r>
            <w:r w:rsidRPr="00CD6DA7">
              <w:rPr>
                <w:rFonts w:ascii="宋体" w:hAnsi="宋体" w:hint="eastAsia"/>
                <w:bCs/>
                <w:sz w:val="24"/>
              </w:rPr>
              <w:t xml:space="preserve"> </w:t>
            </w:r>
          </w:p>
          <w:p w14:paraId="1116F65C" w14:textId="77777777" w:rsidR="00E50E30" w:rsidRPr="00CD6DA7" w:rsidRDefault="00E50E30" w:rsidP="00FC2EE5">
            <w:pPr>
              <w:autoSpaceDE w:val="0"/>
              <w:adjustRightInd w:val="0"/>
              <w:spacing w:line="360" w:lineRule="exact"/>
              <w:jc w:val="left"/>
              <w:rPr>
                <w:rFonts w:ascii="宋体" w:hAnsi="宋体" w:hint="eastAsia"/>
                <w:b/>
                <w:sz w:val="24"/>
              </w:rPr>
            </w:pPr>
          </w:p>
          <w:p w14:paraId="38F5D50E" w14:textId="77777777" w:rsidR="00E50E30" w:rsidRPr="00CD6DA7" w:rsidRDefault="00E50E30" w:rsidP="00FC2EE5">
            <w:pPr>
              <w:autoSpaceDE w:val="0"/>
              <w:adjustRightInd w:val="0"/>
              <w:spacing w:line="360" w:lineRule="exact"/>
              <w:jc w:val="left"/>
              <w:rPr>
                <w:rFonts w:ascii="宋体" w:hAnsi="宋体" w:hint="eastAsia"/>
                <w:b/>
                <w:sz w:val="24"/>
              </w:rPr>
            </w:pPr>
          </w:p>
          <w:p w14:paraId="49FB4550"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
                <w:sz w:val="24"/>
              </w:rPr>
              <w:t>法定代表人或</w:t>
            </w:r>
          </w:p>
          <w:p w14:paraId="479EF5FD"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
                <w:sz w:val="24"/>
              </w:rPr>
              <w:t>委托代理人：</w:t>
            </w:r>
          </w:p>
          <w:p w14:paraId="384FC247" w14:textId="77777777" w:rsidR="00E50E30" w:rsidRPr="00CD6DA7" w:rsidRDefault="00E50E30" w:rsidP="00FC2EE5">
            <w:pPr>
              <w:autoSpaceDE w:val="0"/>
              <w:adjustRightInd w:val="0"/>
              <w:spacing w:line="360" w:lineRule="exact"/>
              <w:jc w:val="left"/>
              <w:rPr>
                <w:rFonts w:ascii="宋体" w:hAnsi="宋体" w:hint="eastAsia"/>
                <w:b/>
                <w:sz w:val="24"/>
              </w:rPr>
            </w:pPr>
            <w:r w:rsidRPr="00CD6DA7">
              <w:rPr>
                <w:rFonts w:ascii="宋体" w:hAnsi="宋体" w:hint="eastAsia"/>
                <w:b/>
                <w:sz w:val="24"/>
              </w:rPr>
              <w:t>日    期：   年   月   日</w:t>
            </w:r>
          </w:p>
          <w:p w14:paraId="66DCEFB0" w14:textId="77777777" w:rsidR="00E50E30" w:rsidRPr="00CD6DA7" w:rsidRDefault="00E50E30" w:rsidP="00FC2EE5">
            <w:pPr>
              <w:autoSpaceDE w:val="0"/>
              <w:adjustRightInd w:val="0"/>
              <w:spacing w:line="360" w:lineRule="exact"/>
              <w:jc w:val="left"/>
              <w:rPr>
                <w:rFonts w:ascii="宋体" w:hAnsi="宋体" w:hint="eastAsia"/>
                <w:sz w:val="24"/>
              </w:rPr>
            </w:pPr>
            <w:r w:rsidRPr="00CD6DA7">
              <w:rPr>
                <w:rFonts w:ascii="宋体" w:hAnsi="宋体" w:hint="eastAsia"/>
                <w:b/>
                <w:sz w:val="24"/>
              </w:rPr>
              <w:t>联系电话：</w:t>
            </w:r>
            <w:r w:rsidRPr="00CD6DA7">
              <w:rPr>
                <w:rFonts w:ascii="宋体" w:hAnsi="宋体" w:hint="eastAsia"/>
                <w:sz w:val="24"/>
              </w:rPr>
              <w:t xml:space="preserve"> </w:t>
            </w:r>
          </w:p>
          <w:p w14:paraId="44E4213B" w14:textId="77777777" w:rsidR="00E50E30" w:rsidRPr="00CD6DA7" w:rsidRDefault="00E50E30" w:rsidP="00FC2EE5">
            <w:pPr>
              <w:autoSpaceDE w:val="0"/>
              <w:adjustRightInd w:val="0"/>
              <w:spacing w:line="360" w:lineRule="exact"/>
              <w:jc w:val="left"/>
              <w:rPr>
                <w:rFonts w:ascii="宋体" w:hAnsi="宋体" w:hint="eastAsia"/>
                <w:b/>
                <w:bCs/>
                <w:kern w:val="0"/>
                <w:sz w:val="24"/>
              </w:rPr>
            </w:pPr>
            <w:r w:rsidRPr="00CD6DA7">
              <w:rPr>
                <w:rFonts w:ascii="宋体" w:hAnsi="宋体" w:hint="eastAsia"/>
                <w:b/>
                <w:bCs/>
                <w:kern w:val="0"/>
                <w:sz w:val="24"/>
              </w:rPr>
              <w:t>监督电话：</w:t>
            </w:r>
          </w:p>
          <w:p w14:paraId="7EDBBCA8" w14:textId="77777777" w:rsidR="00E50E30" w:rsidRPr="00CD6DA7" w:rsidRDefault="00E50E30" w:rsidP="00FC2EE5">
            <w:pPr>
              <w:autoSpaceDE w:val="0"/>
              <w:adjustRightInd w:val="0"/>
              <w:spacing w:line="360" w:lineRule="exact"/>
              <w:jc w:val="left"/>
              <w:rPr>
                <w:rFonts w:ascii="宋体" w:hAnsi="宋体" w:hint="eastAsia"/>
                <w:sz w:val="24"/>
              </w:rPr>
            </w:pPr>
            <w:r w:rsidRPr="00CD6DA7">
              <w:rPr>
                <w:rFonts w:ascii="宋体" w:hAnsi="宋体" w:hint="eastAsia"/>
                <w:b/>
                <w:bCs/>
                <w:kern w:val="0"/>
                <w:sz w:val="24"/>
              </w:rPr>
              <w:t>邮政编码：</w:t>
            </w:r>
          </w:p>
        </w:tc>
      </w:tr>
    </w:tbl>
    <w:p w14:paraId="10346877" w14:textId="3E6C06C9" w:rsidR="00F603EE" w:rsidRPr="00CD6DA7" w:rsidRDefault="001B1EBA">
      <w:pPr>
        <w:rPr>
          <w:rFonts w:ascii="宋体" w:hAnsi="宋体" w:hint="eastAsia"/>
          <w:sz w:val="24"/>
        </w:rPr>
      </w:pPr>
      <w:r w:rsidRPr="00CD6DA7">
        <w:rPr>
          <w:rFonts w:ascii="宋体" w:hAnsi="宋体" w:hint="eastAsia"/>
          <w:sz w:val="24"/>
        </w:rPr>
        <w:br w:type="page"/>
      </w:r>
    </w:p>
    <w:p w14:paraId="45985521" w14:textId="77777777" w:rsidR="00F603EE" w:rsidRPr="00CD6DA7" w:rsidRDefault="00F603EE">
      <w:pPr>
        <w:snapToGrid w:val="0"/>
        <w:spacing w:line="360" w:lineRule="auto"/>
        <w:rPr>
          <w:rFonts w:ascii="宋体" w:hAnsi="宋体" w:hint="eastAsia"/>
          <w:sz w:val="24"/>
        </w:rPr>
      </w:pPr>
    </w:p>
    <w:p w14:paraId="000699CD" w14:textId="77777777" w:rsidR="00F603EE" w:rsidRPr="00CD6DA7" w:rsidRDefault="00F603EE">
      <w:pPr>
        <w:snapToGrid w:val="0"/>
        <w:spacing w:line="360" w:lineRule="auto"/>
        <w:rPr>
          <w:rFonts w:ascii="宋体" w:hAnsi="宋体" w:hint="eastAsia"/>
          <w:bCs/>
          <w:sz w:val="32"/>
          <w:szCs w:val="32"/>
        </w:rPr>
      </w:pPr>
    </w:p>
    <w:p w14:paraId="1846F38A" w14:textId="77777777" w:rsidR="00F603EE" w:rsidRPr="00CD6DA7" w:rsidRDefault="00F603EE">
      <w:pPr>
        <w:snapToGrid w:val="0"/>
        <w:jc w:val="center"/>
        <w:rPr>
          <w:rFonts w:ascii="宋体" w:hAnsi="宋体" w:hint="eastAsia"/>
          <w:bCs/>
          <w:sz w:val="32"/>
          <w:szCs w:val="32"/>
        </w:rPr>
      </w:pPr>
    </w:p>
    <w:p w14:paraId="74F9B319" w14:textId="77777777" w:rsidR="00F603EE" w:rsidRPr="00CD6DA7" w:rsidRDefault="00F603EE">
      <w:pPr>
        <w:snapToGrid w:val="0"/>
        <w:jc w:val="center"/>
        <w:rPr>
          <w:rFonts w:ascii="宋体" w:hAnsi="宋体" w:hint="eastAsia"/>
          <w:bCs/>
          <w:sz w:val="32"/>
          <w:szCs w:val="32"/>
        </w:rPr>
      </w:pPr>
    </w:p>
    <w:p w14:paraId="2A58B5E5" w14:textId="77777777" w:rsidR="00F603EE" w:rsidRPr="00CD6DA7" w:rsidRDefault="00F603EE">
      <w:pPr>
        <w:snapToGrid w:val="0"/>
        <w:jc w:val="center"/>
        <w:rPr>
          <w:rFonts w:ascii="宋体" w:hAnsi="宋体" w:hint="eastAsia"/>
          <w:bCs/>
          <w:sz w:val="32"/>
          <w:szCs w:val="32"/>
        </w:rPr>
      </w:pPr>
    </w:p>
    <w:p w14:paraId="2846E48A" w14:textId="77777777" w:rsidR="00F603EE" w:rsidRPr="00CD6DA7" w:rsidRDefault="00F603EE">
      <w:pPr>
        <w:snapToGrid w:val="0"/>
        <w:jc w:val="center"/>
        <w:rPr>
          <w:rFonts w:ascii="宋体" w:hAnsi="宋体" w:hint="eastAsia"/>
          <w:bCs/>
          <w:sz w:val="32"/>
          <w:szCs w:val="32"/>
        </w:rPr>
      </w:pPr>
    </w:p>
    <w:p w14:paraId="42BA4D83" w14:textId="77777777" w:rsidR="00F603EE" w:rsidRPr="00CD6DA7" w:rsidRDefault="00F603EE">
      <w:pPr>
        <w:snapToGrid w:val="0"/>
        <w:jc w:val="center"/>
        <w:rPr>
          <w:rFonts w:ascii="宋体" w:hAnsi="宋体" w:hint="eastAsia"/>
          <w:bCs/>
          <w:sz w:val="32"/>
          <w:szCs w:val="32"/>
        </w:rPr>
      </w:pPr>
    </w:p>
    <w:p w14:paraId="003C6A18" w14:textId="77777777" w:rsidR="00F603EE" w:rsidRPr="00CD6DA7" w:rsidRDefault="00F603EE">
      <w:pPr>
        <w:snapToGrid w:val="0"/>
        <w:jc w:val="center"/>
        <w:rPr>
          <w:rFonts w:ascii="宋体" w:hAnsi="宋体" w:hint="eastAsia"/>
          <w:bCs/>
          <w:sz w:val="32"/>
          <w:szCs w:val="32"/>
        </w:rPr>
      </w:pPr>
    </w:p>
    <w:p w14:paraId="28BEC37B" w14:textId="77777777" w:rsidR="00F603EE" w:rsidRPr="00CD6DA7" w:rsidRDefault="00F603EE">
      <w:pPr>
        <w:snapToGrid w:val="0"/>
        <w:jc w:val="center"/>
        <w:rPr>
          <w:rFonts w:ascii="宋体" w:hAnsi="宋体" w:hint="eastAsia"/>
          <w:bCs/>
          <w:sz w:val="32"/>
          <w:szCs w:val="32"/>
        </w:rPr>
      </w:pPr>
    </w:p>
    <w:p w14:paraId="395E1855" w14:textId="77777777" w:rsidR="00F603EE" w:rsidRPr="00CD6DA7" w:rsidRDefault="00F603EE">
      <w:pPr>
        <w:snapToGrid w:val="0"/>
        <w:jc w:val="center"/>
        <w:rPr>
          <w:rFonts w:ascii="宋体" w:hAnsi="宋体" w:hint="eastAsia"/>
          <w:bCs/>
          <w:sz w:val="32"/>
          <w:szCs w:val="32"/>
        </w:rPr>
      </w:pPr>
    </w:p>
    <w:p w14:paraId="69D84427" w14:textId="77777777" w:rsidR="00F603EE" w:rsidRPr="00CD6DA7" w:rsidRDefault="00F603EE">
      <w:pPr>
        <w:snapToGrid w:val="0"/>
        <w:jc w:val="center"/>
        <w:rPr>
          <w:rFonts w:ascii="宋体" w:hAnsi="宋体" w:hint="eastAsia"/>
          <w:bCs/>
          <w:sz w:val="32"/>
          <w:szCs w:val="32"/>
        </w:rPr>
      </w:pPr>
    </w:p>
    <w:p w14:paraId="28BB6CC1" w14:textId="77777777" w:rsidR="00F603EE" w:rsidRPr="00CD6DA7" w:rsidRDefault="00F603EE">
      <w:pPr>
        <w:snapToGrid w:val="0"/>
        <w:jc w:val="center"/>
        <w:rPr>
          <w:rFonts w:ascii="宋体" w:hAnsi="宋体" w:hint="eastAsia"/>
          <w:bCs/>
          <w:sz w:val="32"/>
          <w:szCs w:val="32"/>
        </w:rPr>
      </w:pPr>
    </w:p>
    <w:p w14:paraId="3947E0C3" w14:textId="77777777" w:rsidR="00F603EE" w:rsidRPr="00CD6DA7" w:rsidRDefault="001B1EBA">
      <w:pPr>
        <w:pStyle w:val="1"/>
        <w:jc w:val="center"/>
      </w:pPr>
      <w:bookmarkStart w:id="198" w:name="_Toc25289"/>
      <w:r w:rsidRPr="00CD6DA7">
        <w:rPr>
          <w:rFonts w:hint="eastAsia"/>
        </w:rPr>
        <w:t xml:space="preserve">第六章　</w:t>
      </w:r>
      <w:bookmarkStart w:id="199" w:name="_Hlk239187193"/>
      <w:r w:rsidRPr="00CD6DA7">
        <w:rPr>
          <w:rFonts w:hint="eastAsia"/>
        </w:rPr>
        <w:t>投标文件格式</w:t>
      </w:r>
      <w:bookmarkEnd w:id="198"/>
      <w:bookmarkEnd w:id="199"/>
    </w:p>
    <w:p w14:paraId="1586589B" w14:textId="77777777" w:rsidR="00F603EE" w:rsidRPr="00CD6DA7" w:rsidRDefault="00F603EE">
      <w:pPr>
        <w:snapToGrid w:val="0"/>
        <w:spacing w:before="50" w:after="50"/>
        <w:outlineLvl w:val="1"/>
        <w:rPr>
          <w:rFonts w:ascii="宋体" w:hAnsi="宋体" w:hint="eastAsia"/>
          <w:sz w:val="32"/>
          <w:szCs w:val="20"/>
        </w:rPr>
      </w:pPr>
    </w:p>
    <w:p w14:paraId="5E01FBE3" w14:textId="77777777" w:rsidR="00F603EE" w:rsidRPr="00CD6DA7" w:rsidRDefault="00F603EE">
      <w:pPr>
        <w:snapToGrid w:val="0"/>
        <w:spacing w:before="50" w:after="50"/>
        <w:outlineLvl w:val="1"/>
        <w:rPr>
          <w:rFonts w:ascii="宋体" w:hAnsi="宋体" w:hint="eastAsia"/>
          <w:sz w:val="32"/>
          <w:szCs w:val="20"/>
        </w:rPr>
      </w:pPr>
    </w:p>
    <w:p w14:paraId="0D291B8B" w14:textId="77777777" w:rsidR="00F603EE" w:rsidRPr="00CD6DA7" w:rsidRDefault="00F603EE">
      <w:pPr>
        <w:snapToGrid w:val="0"/>
        <w:spacing w:before="50" w:after="50"/>
        <w:outlineLvl w:val="1"/>
        <w:rPr>
          <w:rFonts w:ascii="宋体" w:hAnsi="宋体" w:hint="eastAsia"/>
          <w:sz w:val="32"/>
          <w:szCs w:val="20"/>
        </w:rPr>
      </w:pPr>
    </w:p>
    <w:p w14:paraId="7D12626F" w14:textId="77777777" w:rsidR="00F603EE" w:rsidRPr="00CD6DA7" w:rsidRDefault="00F603EE">
      <w:pPr>
        <w:snapToGrid w:val="0"/>
        <w:spacing w:before="50" w:after="50"/>
        <w:outlineLvl w:val="1"/>
        <w:rPr>
          <w:rFonts w:ascii="宋体" w:hAnsi="宋体" w:hint="eastAsia"/>
          <w:sz w:val="32"/>
          <w:szCs w:val="20"/>
        </w:rPr>
      </w:pPr>
    </w:p>
    <w:p w14:paraId="45572C58" w14:textId="77777777" w:rsidR="00F603EE" w:rsidRPr="00CD6DA7" w:rsidRDefault="00F603EE">
      <w:pPr>
        <w:snapToGrid w:val="0"/>
        <w:spacing w:before="50" w:after="50"/>
        <w:outlineLvl w:val="1"/>
        <w:rPr>
          <w:rFonts w:ascii="宋体" w:hAnsi="宋体" w:hint="eastAsia"/>
          <w:sz w:val="32"/>
          <w:szCs w:val="20"/>
        </w:rPr>
      </w:pPr>
    </w:p>
    <w:p w14:paraId="3C4CF4BA" w14:textId="77777777" w:rsidR="00F603EE" w:rsidRPr="00CD6DA7" w:rsidRDefault="00F603EE">
      <w:pPr>
        <w:snapToGrid w:val="0"/>
        <w:spacing w:before="50" w:after="50"/>
        <w:outlineLvl w:val="1"/>
        <w:rPr>
          <w:rFonts w:ascii="宋体" w:hAnsi="宋体" w:hint="eastAsia"/>
          <w:sz w:val="32"/>
          <w:szCs w:val="20"/>
        </w:rPr>
      </w:pPr>
    </w:p>
    <w:p w14:paraId="6F55455B" w14:textId="77777777" w:rsidR="00F603EE" w:rsidRPr="00CD6DA7" w:rsidRDefault="00F603EE">
      <w:pPr>
        <w:snapToGrid w:val="0"/>
        <w:spacing w:before="50" w:after="50"/>
        <w:outlineLvl w:val="1"/>
        <w:rPr>
          <w:rFonts w:ascii="宋体" w:hAnsi="宋体" w:hint="eastAsia"/>
          <w:sz w:val="32"/>
          <w:szCs w:val="20"/>
        </w:rPr>
      </w:pPr>
    </w:p>
    <w:p w14:paraId="3552A055" w14:textId="77777777" w:rsidR="00F603EE" w:rsidRPr="00CD6DA7" w:rsidRDefault="00F603EE">
      <w:pPr>
        <w:snapToGrid w:val="0"/>
        <w:spacing w:before="50" w:after="50"/>
        <w:outlineLvl w:val="1"/>
        <w:rPr>
          <w:rFonts w:ascii="宋体" w:hAnsi="宋体" w:hint="eastAsia"/>
          <w:sz w:val="32"/>
          <w:szCs w:val="20"/>
        </w:rPr>
      </w:pPr>
    </w:p>
    <w:p w14:paraId="3DDDA27D" w14:textId="77777777" w:rsidR="00F603EE" w:rsidRPr="00CD6DA7" w:rsidRDefault="00F603EE">
      <w:pPr>
        <w:snapToGrid w:val="0"/>
        <w:spacing w:before="50" w:after="50"/>
        <w:outlineLvl w:val="1"/>
        <w:rPr>
          <w:rFonts w:ascii="宋体" w:hAnsi="宋体" w:hint="eastAsia"/>
          <w:sz w:val="32"/>
          <w:szCs w:val="20"/>
        </w:rPr>
      </w:pPr>
    </w:p>
    <w:p w14:paraId="7AAF656E" w14:textId="77777777" w:rsidR="00F603EE" w:rsidRPr="00CD6DA7" w:rsidRDefault="00F603EE">
      <w:pPr>
        <w:snapToGrid w:val="0"/>
        <w:spacing w:before="50" w:after="50"/>
        <w:outlineLvl w:val="1"/>
        <w:rPr>
          <w:rFonts w:ascii="宋体" w:hAnsi="宋体" w:hint="eastAsia"/>
          <w:sz w:val="32"/>
          <w:szCs w:val="20"/>
        </w:rPr>
      </w:pPr>
    </w:p>
    <w:p w14:paraId="35D32CDD" w14:textId="77777777" w:rsidR="00F603EE" w:rsidRPr="00CD6DA7" w:rsidRDefault="00F603EE">
      <w:pPr>
        <w:snapToGrid w:val="0"/>
        <w:spacing w:before="50" w:after="50"/>
        <w:outlineLvl w:val="1"/>
        <w:rPr>
          <w:rFonts w:ascii="宋体" w:hAnsi="宋体" w:hint="eastAsia"/>
          <w:sz w:val="32"/>
          <w:szCs w:val="20"/>
        </w:rPr>
      </w:pPr>
    </w:p>
    <w:p w14:paraId="016CF687" w14:textId="77777777" w:rsidR="00F603EE" w:rsidRPr="00CD6DA7" w:rsidRDefault="00F603EE">
      <w:pPr>
        <w:snapToGrid w:val="0"/>
        <w:spacing w:before="50" w:after="50"/>
        <w:outlineLvl w:val="1"/>
        <w:rPr>
          <w:rFonts w:ascii="宋体" w:hAnsi="宋体" w:hint="eastAsia"/>
          <w:sz w:val="32"/>
          <w:szCs w:val="20"/>
        </w:rPr>
      </w:pPr>
    </w:p>
    <w:p w14:paraId="4C3A3D28" w14:textId="77777777" w:rsidR="00F603EE" w:rsidRPr="00CD6DA7" w:rsidRDefault="001B1EBA">
      <w:pPr>
        <w:snapToGrid w:val="0"/>
        <w:spacing w:before="50" w:after="50"/>
        <w:outlineLvl w:val="1"/>
        <w:rPr>
          <w:rFonts w:ascii="宋体" w:hAnsi="宋体" w:hint="eastAsia"/>
          <w:sz w:val="32"/>
          <w:szCs w:val="20"/>
        </w:rPr>
      </w:pPr>
      <w:r w:rsidRPr="00CD6DA7">
        <w:rPr>
          <w:sz w:val="32"/>
          <w:szCs w:val="20"/>
        </w:rPr>
        <w:br w:type="page"/>
      </w:r>
    </w:p>
    <w:p w14:paraId="71491680" w14:textId="77777777" w:rsidR="00F603EE" w:rsidRPr="00CD6DA7" w:rsidRDefault="00F603EE">
      <w:pPr>
        <w:snapToGrid w:val="0"/>
        <w:spacing w:beforeLines="50" w:before="120" w:after="50"/>
        <w:jc w:val="center"/>
        <w:outlineLvl w:val="1"/>
        <w:rPr>
          <w:rFonts w:ascii="宋体" w:hAnsi="宋体" w:hint="eastAsia"/>
        </w:rPr>
      </w:pPr>
    </w:p>
    <w:p w14:paraId="1BF1122E" w14:textId="77777777" w:rsidR="00F603EE" w:rsidRPr="00CD6DA7" w:rsidRDefault="001B1EBA">
      <w:pPr>
        <w:rPr>
          <w:b/>
          <w:sz w:val="28"/>
          <w:szCs w:val="28"/>
        </w:rPr>
      </w:pPr>
      <w:bookmarkStart w:id="200" w:name="_Toc19686836"/>
      <w:bookmarkStart w:id="201" w:name="_Toc254970557"/>
      <w:bookmarkStart w:id="202" w:name="_Toc254970698"/>
      <w:r w:rsidRPr="00CD6DA7">
        <w:rPr>
          <w:rFonts w:hint="eastAsia"/>
          <w:b/>
          <w:sz w:val="28"/>
          <w:szCs w:val="28"/>
        </w:rPr>
        <w:t>一、报价文件格式</w:t>
      </w:r>
      <w:bookmarkEnd w:id="200"/>
    </w:p>
    <w:p w14:paraId="0A5334EC" w14:textId="77777777" w:rsidR="00F603EE" w:rsidRPr="00CD6DA7" w:rsidRDefault="001B1EBA">
      <w:pPr>
        <w:snapToGrid w:val="0"/>
        <w:spacing w:beforeLines="50" w:before="120" w:after="50" w:line="360" w:lineRule="auto"/>
        <w:ind w:left="142"/>
        <w:jc w:val="left"/>
        <w:rPr>
          <w:rFonts w:ascii="宋体" w:hAnsi="宋体" w:hint="eastAsia"/>
          <w:b/>
          <w:sz w:val="24"/>
        </w:rPr>
      </w:pPr>
      <w:r w:rsidRPr="00CD6DA7">
        <w:rPr>
          <w:rFonts w:ascii="宋体" w:hAnsi="宋体" w:hint="eastAsia"/>
          <w:b/>
          <w:sz w:val="24"/>
        </w:rPr>
        <w:t xml:space="preserve">1. 报价文件封面格式： </w:t>
      </w:r>
    </w:p>
    <w:p w14:paraId="3521FCC7" w14:textId="77777777" w:rsidR="00F603EE" w:rsidRPr="00CD6DA7" w:rsidRDefault="001B1EBA">
      <w:pPr>
        <w:snapToGrid w:val="0"/>
        <w:spacing w:beforeLines="50" w:before="120" w:after="50" w:line="360" w:lineRule="auto"/>
        <w:ind w:left="142"/>
        <w:jc w:val="center"/>
        <w:rPr>
          <w:rFonts w:ascii="宋体" w:eastAsia="方正小标宋简体" w:hAnsi="宋体" w:hint="eastAsia"/>
          <w:bCs/>
          <w:sz w:val="48"/>
          <w:szCs w:val="48"/>
        </w:rPr>
      </w:pPr>
      <w:r w:rsidRPr="00CD6DA7">
        <w:rPr>
          <w:rFonts w:ascii="宋体" w:eastAsia="方正小标宋简体" w:hAnsi="宋体" w:hint="eastAsia"/>
          <w:bCs/>
          <w:sz w:val="48"/>
          <w:szCs w:val="48"/>
        </w:rPr>
        <w:t>电子投标文件</w:t>
      </w:r>
    </w:p>
    <w:p w14:paraId="73EB3D39" w14:textId="77777777" w:rsidR="00F603EE" w:rsidRPr="00CD6DA7" w:rsidRDefault="00F603EE">
      <w:pPr>
        <w:snapToGrid w:val="0"/>
        <w:spacing w:beforeLines="50" w:before="120" w:after="50" w:line="400" w:lineRule="exact"/>
        <w:jc w:val="left"/>
        <w:rPr>
          <w:rFonts w:ascii="宋体" w:eastAsia="方正小标宋简体" w:hAnsi="宋体" w:hint="eastAsia"/>
          <w:bCs/>
          <w:sz w:val="48"/>
          <w:szCs w:val="48"/>
        </w:rPr>
      </w:pPr>
    </w:p>
    <w:p w14:paraId="2298B93B" w14:textId="77777777" w:rsidR="00F603EE" w:rsidRPr="00CD6DA7" w:rsidRDefault="001B1EBA">
      <w:pPr>
        <w:snapToGrid w:val="0"/>
        <w:spacing w:beforeLines="50" w:before="120" w:after="50" w:line="400" w:lineRule="exact"/>
        <w:jc w:val="center"/>
        <w:rPr>
          <w:rFonts w:ascii="方正小标宋简体" w:eastAsia="方正小标宋简体" w:hAnsi="方正小标宋简体" w:cs="方正小标宋简体" w:hint="eastAsia"/>
          <w:sz w:val="44"/>
          <w:szCs w:val="44"/>
        </w:rPr>
      </w:pPr>
      <w:r w:rsidRPr="00CD6DA7">
        <w:rPr>
          <w:rFonts w:ascii="方正小标宋简体" w:eastAsia="方正小标宋简体" w:hAnsi="方正小标宋简体" w:cs="方正小标宋简体" w:hint="eastAsia"/>
          <w:sz w:val="44"/>
          <w:szCs w:val="44"/>
        </w:rPr>
        <w:t>报  价  文  件</w:t>
      </w:r>
    </w:p>
    <w:p w14:paraId="5806DA48" w14:textId="77777777" w:rsidR="00F603EE" w:rsidRPr="00CD6DA7" w:rsidRDefault="00F603EE">
      <w:pPr>
        <w:snapToGrid w:val="0"/>
        <w:spacing w:beforeLines="50" w:before="120" w:after="50" w:line="400" w:lineRule="exact"/>
        <w:rPr>
          <w:rFonts w:ascii="宋体" w:hAnsi="宋体" w:hint="eastAsia"/>
          <w:bCs/>
          <w:sz w:val="24"/>
          <w:szCs w:val="20"/>
        </w:rPr>
      </w:pPr>
    </w:p>
    <w:p w14:paraId="19F0F1CC" w14:textId="77777777" w:rsidR="00F603EE" w:rsidRPr="00CD6DA7" w:rsidRDefault="00F603EE">
      <w:pPr>
        <w:snapToGrid w:val="0"/>
        <w:spacing w:beforeLines="50" w:before="120" w:after="50" w:line="400" w:lineRule="exact"/>
        <w:rPr>
          <w:rFonts w:ascii="宋体" w:hAnsi="宋体" w:hint="eastAsia"/>
          <w:bCs/>
          <w:sz w:val="24"/>
          <w:szCs w:val="20"/>
        </w:rPr>
      </w:pPr>
    </w:p>
    <w:p w14:paraId="4B78D954" w14:textId="77777777" w:rsidR="00F603EE" w:rsidRPr="00CD6DA7" w:rsidRDefault="00F603EE">
      <w:pPr>
        <w:snapToGrid w:val="0"/>
        <w:spacing w:beforeLines="50" w:before="120" w:after="50" w:line="400" w:lineRule="exact"/>
        <w:rPr>
          <w:rFonts w:ascii="宋体" w:hAnsi="宋体" w:hint="eastAsia"/>
          <w:bCs/>
          <w:sz w:val="24"/>
          <w:szCs w:val="20"/>
        </w:rPr>
      </w:pPr>
    </w:p>
    <w:p w14:paraId="76364A86" w14:textId="77777777" w:rsidR="00F603EE" w:rsidRPr="00CD6DA7" w:rsidRDefault="00F603EE">
      <w:pPr>
        <w:snapToGrid w:val="0"/>
        <w:spacing w:beforeLines="50" w:before="120" w:after="50" w:line="400" w:lineRule="exact"/>
        <w:rPr>
          <w:rFonts w:ascii="宋体" w:hAnsi="宋体" w:hint="eastAsia"/>
          <w:bCs/>
          <w:sz w:val="24"/>
          <w:szCs w:val="20"/>
        </w:rPr>
      </w:pPr>
    </w:p>
    <w:p w14:paraId="1BD5DCCF" w14:textId="77777777" w:rsidR="00F603EE" w:rsidRPr="00CD6DA7" w:rsidRDefault="001B1EBA">
      <w:pPr>
        <w:snapToGrid w:val="0"/>
        <w:spacing w:beforeLines="50" w:before="120" w:after="50" w:line="400" w:lineRule="exact"/>
        <w:ind w:firstLineChars="150" w:firstLine="360"/>
        <w:rPr>
          <w:rFonts w:ascii="宋体" w:hAnsi="宋体" w:hint="eastAsia"/>
          <w:bCs/>
          <w:sz w:val="24"/>
        </w:rPr>
      </w:pPr>
      <w:r w:rsidRPr="00CD6DA7">
        <w:rPr>
          <w:rFonts w:ascii="宋体" w:hAnsi="宋体" w:hint="eastAsia"/>
          <w:bCs/>
          <w:sz w:val="24"/>
        </w:rPr>
        <w:t xml:space="preserve">项目名称： </w:t>
      </w:r>
    </w:p>
    <w:p w14:paraId="7684BADA" w14:textId="77777777" w:rsidR="00F603EE" w:rsidRPr="00CD6DA7" w:rsidRDefault="00F603EE">
      <w:pPr>
        <w:snapToGrid w:val="0"/>
        <w:spacing w:beforeLines="50" w:before="120" w:after="50" w:line="400" w:lineRule="exact"/>
        <w:ind w:firstLineChars="150" w:firstLine="360"/>
        <w:rPr>
          <w:rFonts w:ascii="宋体" w:hAnsi="宋体" w:hint="eastAsia"/>
          <w:bCs/>
          <w:sz w:val="24"/>
        </w:rPr>
      </w:pPr>
    </w:p>
    <w:p w14:paraId="5D012C3D" w14:textId="77777777" w:rsidR="00F603EE" w:rsidRPr="00CD6DA7" w:rsidRDefault="001B1EBA">
      <w:pPr>
        <w:snapToGrid w:val="0"/>
        <w:spacing w:beforeLines="50" w:before="120" w:after="50" w:line="400" w:lineRule="exact"/>
        <w:ind w:firstLineChars="150" w:firstLine="360"/>
        <w:rPr>
          <w:rFonts w:ascii="宋体" w:hAnsi="宋体" w:hint="eastAsia"/>
          <w:bCs/>
          <w:sz w:val="24"/>
        </w:rPr>
      </w:pPr>
      <w:r w:rsidRPr="00CD6DA7">
        <w:rPr>
          <w:rFonts w:ascii="宋体" w:hAnsi="宋体" w:hint="eastAsia"/>
          <w:bCs/>
          <w:sz w:val="24"/>
        </w:rPr>
        <w:t xml:space="preserve">项目编号： </w:t>
      </w:r>
    </w:p>
    <w:p w14:paraId="110B017F" w14:textId="77777777" w:rsidR="00F603EE" w:rsidRPr="00CD6DA7" w:rsidRDefault="00F603EE">
      <w:pPr>
        <w:snapToGrid w:val="0"/>
        <w:spacing w:beforeLines="50" w:before="120" w:after="50" w:line="400" w:lineRule="exact"/>
        <w:ind w:firstLineChars="150" w:firstLine="360"/>
        <w:rPr>
          <w:rFonts w:ascii="宋体" w:hAnsi="宋体" w:hint="eastAsia"/>
          <w:bCs/>
          <w:sz w:val="24"/>
        </w:rPr>
      </w:pPr>
    </w:p>
    <w:p w14:paraId="6E4516BD" w14:textId="77777777" w:rsidR="00F603EE" w:rsidRPr="00CD6DA7" w:rsidRDefault="001B1EBA">
      <w:pPr>
        <w:snapToGrid w:val="0"/>
        <w:spacing w:beforeLines="50" w:before="120" w:after="50" w:line="400" w:lineRule="exact"/>
        <w:ind w:firstLineChars="150" w:firstLine="360"/>
        <w:rPr>
          <w:rFonts w:ascii="宋体" w:hAnsi="宋体" w:hint="eastAsia"/>
          <w:bCs/>
          <w:sz w:val="24"/>
        </w:rPr>
      </w:pPr>
      <w:r w:rsidRPr="00CD6DA7">
        <w:rPr>
          <w:rFonts w:ascii="宋体" w:hAnsi="宋体" w:hint="eastAsia"/>
          <w:bCs/>
          <w:sz w:val="24"/>
        </w:rPr>
        <w:t>所投分标：</w:t>
      </w:r>
    </w:p>
    <w:p w14:paraId="6B8633F0" w14:textId="77777777" w:rsidR="00F603EE" w:rsidRPr="00CD6DA7" w:rsidRDefault="00F603EE">
      <w:pPr>
        <w:snapToGrid w:val="0"/>
        <w:spacing w:beforeLines="50" w:before="120" w:after="50" w:line="400" w:lineRule="exact"/>
        <w:ind w:firstLineChars="150" w:firstLine="360"/>
        <w:rPr>
          <w:rFonts w:ascii="宋体" w:hAnsi="宋体" w:hint="eastAsia"/>
          <w:bCs/>
          <w:sz w:val="24"/>
        </w:rPr>
      </w:pPr>
    </w:p>
    <w:p w14:paraId="168371F4" w14:textId="77777777" w:rsidR="00F603EE" w:rsidRPr="00CD6DA7" w:rsidRDefault="001B1EBA">
      <w:pPr>
        <w:snapToGrid w:val="0"/>
        <w:spacing w:beforeLines="50" w:before="120" w:after="50" w:line="400" w:lineRule="exact"/>
        <w:ind w:firstLineChars="150" w:firstLine="360"/>
        <w:rPr>
          <w:rFonts w:ascii="宋体" w:hAnsi="宋体" w:hint="eastAsia"/>
          <w:bCs/>
          <w:sz w:val="24"/>
        </w:rPr>
      </w:pPr>
      <w:r w:rsidRPr="00CD6DA7">
        <w:rPr>
          <w:rFonts w:ascii="宋体" w:hAnsi="宋体" w:hint="eastAsia"/>
          <w:bCs/>
          <w:sz w:val="24"/>
        </w:rPr>
        <w:t>投标人名称：</w:t>
      </w:r>
    </w:p>
    <w:p w14:paraId="4BB7698B" w14:textId="77777777" w:rsidR="00F603EE" w:rsidRPr="00CD6DA7" w:rsidRDefault="00F603EE">
      <w:pPr>
        <w:snapToGrid w:val="0"/>
        <w:spacing w:beforeLines="50" w:before="120" w:after="50" w:line="400" w:lineRule="exact"/>
        <w:ind w:firstLineChars="150" w:firstLine="360"/>
        <w:rPr>
          <w:rFonts w:ascii="宋体" w:hAnsi="宋体" w:hint="eastAsia"/>
          <w:bCs/>
          <w:sz w:val="24"/>
        </w:rPr>
      </w:pPr>
    </w:p>
    <w:p w14:paraId="5658D369" w14:textId="77777777" w:rsidR="00F603EE" w:rsidRPr="00CD6DA7" w:rsidRDefault="001B1EBA">
      <w:pPr>
        <w:snapToGrid w:val="0"/>
        <w:spacing w:beforeLines="50" w:before="120" w:after="50" w:line="400" w:lineRule="exact"/>
        <w:ind w:firstLineChars="150" w:firstLine="360"/>
        <w:rPr>
          <w:rFonts w:ascii="宋体" w:hAnsi="宋体" w:hint="eastAsia"/>
          <w:bCs/>
          <w:sz w:val="24"/>
        </w:rPr>
      </w:pPr>
      <w:r w:rsidRPr="00CD6DA7">
        <w:rPr>
          <w:rFonts w:ascii="宋体" w:hAnsi="宋体" w:hint="eastAsia"/>
          <w:bCs/>
          <w:sz w:val="24"/>
        </w:rPr>
        <w:t>投标人地址：</w:t>
      </w:r>
    </w:p>
    <w:p w14:paraId="28B33BC9" w14:textId="77777777" w:rsidR="00F603EE" w:rsidRPr="00CD6DA7" w:rsidRDefault="00F603EE">
      <w:pPr>
        <w:pStyle w:val="a0"/>
        <w:snapToGrid w:val="0"/>
        <w:spacing w:before="50" w:after="50" w:line="400" w:lineRule="exact"/>
        <w:ind w:firstLineChars="400" w:firstLine="960"/>
        <w:rPr>
          <w:rFonts w:ascii="宋体" w:hAnsi="宋体" w:hint="eastAsia"/>
          <w:bCs/>
          <w:sz w:val="24"/>
          <w:szCs w:val="24"/>
        </w:rPr>
      </w:pPr>
    </w:p>
    <w:p w14:paraId="7F096349" w14:textId="77777777" w:rsidR="00F603EE" w:rsidRPr="00CD6DA7" w:rsidRDefault="001B1EBA">
      <w:pPr>
        <w:snapToGrid w:val="0"/>
        <w:spacing w:beforeLines="50" w:before="120" w:after="50" w:line="400" w:lineRule="exact"/>
        <w:rPr>
          <w:rFonts w:ascii="宋体" w:hAnsi="宋体" w:hint="eastAsia"/>
          <w:sz w:val="30"/>
          <w:szCs w:val="20"/>
        </w:rPr>
      </w:pPr>
      <w:r w:rsidRPr="00CD6DA7">
        <w:rPr>
          <w:rFonts w:ascii="宋体" w:hAnsi="宋体" w:hint="eastAsia"/>
          <w:sz w:val="24"/>
        </w:rPr>
        <w:t xml:space="preserve">                                   年  月  日</w:t>
      </w:r>
    </w:p>
    <w:p w14:paraId="2632DC7C" w14:textId="77777777" w:rsidR="00F603EE" w:rsidRPr="00CD6DA7" w:rsidRDefault="001B1EBA">
      <w:pPr>
        <w:snapToGrid w:val="0"/>
        <w:spacing w:beforeLines="50" w:before="120" w:after="50" w:line="360" w:lineRule="auto"/>
        <w:jc w:val="left"/>
        <w:rPr>
          <w:rFonts w:ascii="宋体" w:hAnsi="宋体" w:hint="eastAsia"/>
          <w:sz w:val="24"/>
          <w:szCs w:val="20"/>
        </w:rPr>
      </w:pPr>
      <w:r w:rsidRPr="00CD6DA7">
        <w:rPr>
          <w:rFonts w:ascii="宋体" w:hAnsi="宋体"/>
          <w:b/>
          <w:sz w:val="24"/>
        </w:rPr>
        <w:br w:type="page"/>
      </w:r>
      <w:r w:rsidRPr="00CD6DA7">
        <w:rPr>
          <w:rFonts w:ascii="宋体" w:hAnsi="宋体" w:hint="eastAsia"/>
          <w:b/>
          <w:sz w:val="24"/>
        </w:rPr>
        <w:lastRenderedPageBreak/>
        <w:t>2.</w:t>
      </w:r>
      <w:r w:rsidRPr="00CD6DA7">
        <w:rPr>
          <w:rFonts w:ascii="宋体" w:hAnsi="宋体" w:hint="eastAsia"/>
          <w:b/>
          <w:bCs/>
          <w:sz w:val="24"/>
        </w:rPr>
        <w:t>报价文件目录</w:t>
      </w:r>
    </w:p>
    <w:p w14:paraId="0841495B" w14:textId="77777777" w:rsidR="00F603EE" w:rsidRPr="00CD6DA7" w:rsidRDefault="001B1EBA">
      <w:pPr>
        <w:snapToGrid w:val="0"/>
        <w:spacing w:before="50" w:afterLines="50" w:after="120" w:line="360" w:lineRule="auto"/>
        <w:jc w:val="left"/>
        <w:rPr>
          <w:rFonts w:ascii="宋体" w:hAnsi="宋体" w:hint="eastAsia"/>
          <w:b/>
          <w:sz w:val="24"/>
        </w:rPr>
      </w:pPr>
      <w:r w:rsidRPr="00CD6DA7">
        <w:rPr>
          <w:rFonts w:ascii="宋体" w:hAnsi="宋体" w:hint="eastAsia"/>
          <w:szCs w:val="21"/>
        </w:rPr>
        <w:t>根据招标文件规定及投标人提供的材料自行编写目录。</w:t>
      </w:r>
    </w:p>
    <w:p w14:paraId="4BA7E666" w14:textId="77777777" w:rsidR="00F603EE" w:rsidRPr="00CD6DA7" w:rsidRDefault="00F603EE">
      <w:pPr>
        <w:snapToGrid w:val="0"/>
        <w:spacing w:beforeLines="50" w:before="120" w:after="50"/>
        <w:rPr>
          <w:rFonts w:ascii="宋体" w:hAnsi="宋体" w:hint="eastAsia"/>
          <w:b/>
          <w:sz w:val="24"/>
        </w:rPr>
      </w:pPr>
    </w:p>
    <w:p w14:paraId="033EB5B1" w14:textId="77777777" w:rsidR="00F603EE" w:rsidRPr="00CD6DA7" w:rsidRDefault="00F603EE">
      <w:pPr>
        <w:snapToGrid w:val="0"/>
        <w:spacing w:beforeLines="50" w:before="120" w:after="50"/>
        <w:rPr>
          <w:rFonts w:ascii="宋体" w:hAnsi="宋体" w:hint="eastAsia"/>
          <w:b/>
          <w:sz w:val="24"/>
        </w:rPr>
      </w:pPr>
    </w:p>
    <w:p w14:paraId="17CD0A97" w14:textId="77777777" w:rsidR="00F603EE" w:rsidRPr="00CD6DA7" w:rsidRDefault="00F603EE">
      <w:pPr>
        <w:snapToGrid w:val="0"/>
        <w:spacing w:beforeLines="50" w:before="120" w:after="50"/>
        <w:rPr>
          <w:rFonts w:ascii="宋体" w:hAnsi="宋体" w:hint="eastAsia"/>
          <w:b/>
          <w:sz w:val="24"/>
        </w:rPr>
      </w:pPr>
    </w:p>
    <w:p w14:paraId="301BFAAE" w14:textId="77777777" w:rsidR="00F603EE" w:rsidRPr="00CD6DA7" w:rsidRDefault="001B1EBA">
      <w:pPr>
        <w:snapToGrid w:val="0"/>
        <w:spacing w:beforeLines="50" w:before="120" w:after="50"/>
        <w:ind w:left="142"/>
        <w:jc w:val="left"/>
        <w:rPr>
          <w:rFonts w:ascii="宋体" w:hAnsi="宋体" w:hint="eastAsia"/>
          <w:b/>
          <w:sz w:val="24"/>
        </w:rPr>
      </w:pPr>
      <w:r w:rsidRPr="00CD6DA7">
        <w:rPr>
          <w:rFonts w:ascii="宋体" w:hAnsi="宋体"/>
          <w:b/>
          <w:sz w:val="24"/>
        </w:rPr>
        <w:br w:type="page"/>
      </w:r>
      <w:r w:rsidRPr="00CD6DA7">
        <w:rPr>
          <w:rFonts w:ascii="宋体" w:hAnsi="宋体" w:hint="eastAsia"/>
          <w:b/>
          <w:sz w:val="24"/>
        </w:rPr>
        <w:lastRenderedPageBreak/>
        <w:t>3. 投标函格式：</w:t>
      </w:r>
    </w:p>
    <w:p w14:paraId="3C6CBC0E" w14:textId="77777777" w:rsidR="00F603EE" w:rsidRPr="00CD6DA7" w:rsidRDefault="001B1EBA">
      <w:pPr>
        <w:snapToGrid w:val="0"/>
        <w:spacing w:beforeLines="50" w:before="120" w:after="50" w:line="360" w:lineRule="auto"/>
        <w:jc w:val="center"/>
        <w:rPr>
          <w:rFonts w:ascii="方正小标宋简体" w:eastAsia="方正小标宋简体" w:hAnsi="方正小标宋简体" w:cs="方正小标宋简体" w:hint="eastAsia"/>
          <w:bCs/>
          <w:sz w:val="44"/>
          <w:szCs w:val="44"/>
        </w:rPr>
      </w:pPr>
      <w:r w:rsidRPr="00CD6DA7">
        <w:rPr>
          <w:rFonts w:ascii="方正小标宋简体" w:eastAsia="方正小标宋简体" w:hAnsi="方正小标宋简体" w:cs="方正小标宋简体" w:hint="eastAsia"/>
          <w:bCs/>
          <w:sz w:val="44"/>
          <w:szCs w:val="44"/>
        </w:rPr>
        <w:t>投 标 函</w:t>
      </w:r>
    </w:p>
    <w:p w14:paraId="32772C92" w14:textId="77777777" w:rsidR="00F603EE" w:rsidRPr="00CD6DA7" w:rsidRDefault="00F603EE">
      <w:pPr>
        <w:snapToGrid w:val="0"/>
        <w:spacing w:beforeLines="50" w:before="120" w:after="50" w:line="320" w:lineRule="exact"/>
        <w:jc w:val="center"/>
        <w:rPr>
          <w:rFonts w:ascii="宋体" w:hAnsi="宋体" w:hint="eastAsia"/>
          <w:b/>
          <w:sz w:val="32"/>
          <w:szCs w:val="32"/>
        </w:rPr>
      </w:pPr>
    </w:p>
    <w:p w14:paraId="20F59B75" w14:textId="77777777" w:rsidR="00F603EE" w:rsidRPr="00CD6DA7" w:rsidRDefault="001B1EBA">
      <w:pPr>
        <w:spacing w:line="360" w:lineRule="auto"/>
        <w:contextualSpacing/>
        <w:rPr>
          <w:rFonts w:ascii="宋体" w:hAnsi="宋体" w:hint="eastAsia"/>
          <w:sz w:val="24"/>
        </w:rPr>
      </w:pPr>
      <w:r w:rsidRPr="00CD6DA7">
        <w:rPr>
          <w:rFonts w:ascii="宋体" w:hAnsi="宋体" w:hint="eastAsia"/>
          <w:sz w:val="24"/>
        </w:rPr>
        <w:t>致：</w:t>
      </w:r>
      <w:r w:rsidRPr="00CD6DA7">
        <w:rPr>
          <w:rFonts w:ascii="宋体" w:hAnsi="宋体" w:hint="eastAsia"/>
          <w:sz w:val="24"/>
          <w:u w:val="single"/>
        </w:rPr>
        <w:t>采购人名称</w:t>
      </w:r>
      <w:r w:rsidRPr="00CD6DA7">
        <w:rPr>
          <w:rFonts w:ascii="宋体" w:hAnsi="宋体" w:hint="eastAsia"/>
          <w:sz w:val="24"/>
        </w:rPr>
        <w:t>：</w:t>
      </w:r>
    </w:p>
    <w:p w14:paraId="095996BF" w14:textId="77777777" w:rsidR="00F603EE" w:rsidRPr="00CD6DA7" w:rsidRDefault="001B1EBA">
      <w:pPr>
        <w:spacing w:line="360" w:lineRule="auto"/>
        <w:ind w:firstLine="480"/>
        <w:contextualSpacing/>
        <w:rPr>
          <w:rFonts w:ascii="宋体" w:hAnsi="宋体" w:hint="eastAsia"/>
          <w:sz w:val="24"/>
        </w:rPr>
      </w:pPr>
      <w:r w:rsidRPr="00CD6DA7">
        <w:rPr>
          <w:rFonts w:ascii="宋体" w:hAnsi="宋体" w:hint="eastAsia"/>
          <w:sz w:val="24"/>
        </w:rPr>
        <w:t>根据贵方</w:t>
      </w:r>
      <w:r w:rsidRPr="00CD6DA7">
        <w:rPr>
          <w:rFonts w:ascii="宋体" w:hAnsi="宋体" w:hint="eastAsia"/>
          <w:sz w:val="24"/>
          <w:u w:val="single"/>
        </w:rPr>
        <w:t xml:space="preserve"> 项目名称</w:t>
      </w:r>
      <w:r w:rsidRPr="00CD6DA7">
        <w:rPr>
          <w:rFonts w:ascii="宋体" w:hAnsi="宋体" w:hint="eastAsia"/>
          <w:sz w:val="24"/>
        </w:rPr>
        <w:t>（项目编号：</w:t>
      </w:r>
      <w:r w:rsidRPr="00CD6DA7">
        <w:rPr>
          <w:rFonts w:ascii="宋体" w:hAnsi="宋体" w:hint="eastAsia"/>
          <w:sz w:val="24"/>
          <w:u w:val="single"/>
        </w:rPr>
        <w:t xml:space="preserve">        </w:t>
      </w:r>
      <w:r w:rsidRPr="00CD6DA7">
        <w:rPr>
          <w:rFonts w:ascii="宋体" w:hAnsi="宋体" w:hint="eastAsia"/>
          <w:sz w:val="24"/>
        </w:rPr>
        <w:t>）的招标文件，签字代表______</w:t>
      </w:r>
      <w:r w:rsidRPr="00CD6DA7">
        <w:rPr>
          <w:rFonts w:ascii="宋体" w:hAnsi="宋体" w:hint="eastAsia"/>
          <w:sz w:val="24"/>
          <w:u w:val="single"/>
        </w:rPr>
        <w:t xml:space="preserve">     </w:t>
      </w:r>
      <w:r w:rsidRPr="00CD6DA7">
        <w:rPr>
          <w:rFonts w:ascii="宋体" w:hAnsi="宋体" w:hint="eastAsia"/>
          <w:sz w:val="24"/>
        </w:rPr>
        <w:t>（姓名）经正式授权并代表投标人</w:t>
      </w:r>
      <w:r w:rsidRPr="00CD6DA7">
        <w:rPr>
          <w:rFonts w:ascii="宋体" w:hAnsi="宋体" w:hint="eastAsia"/>
          <w:sz w:val="24"/>
          <w:u w:val="single"/>
        </w:rPr>
        <w:t xml:space="preserve">                 </w:t>
      </w:r>
      <w:r w:rsidRPr="00CD6DA7">
        <w:rPr>
          <w:rFonts w:ascii="宋体" w:hAnsi="宋体" w:hint="eastAsia"/>
          <w:sz w:val="24"/>
        </w:rPr>
        <w:t>（投标人名称）提交投标文件。</w:t>
      </w:r>
    </w:p>
    <w:p w14:paraId="4CF8DC8D"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据此函，我方宣布同意如下：</w:t>
      </w:r>
    </w:p>
    <w:p w14:paraId="0231EBC9"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1.我方已详细审查全部“招标文件”，包括修改文件（如有的话）以及全部参考资料和有关附件，已经了解我方对于招标文件、采购过程、采购结果有依法进行询问、质疑、投诉的权利及相关渠道和要求。</w:t>
      </w:r>
    </w:p>
    <w:p w14:paraId="502F3A56"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2.我方在投标之前已经完全理解并接受招标文件的各项规定和要求，对招标文件的合理性、合法性不再有异议。</w:t>
      </w:r>
    </w:p>
    <w:p w14:paraId="3EDDD78D"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3.本投标有效期自投标截止之日起</w:t>
      </w:r>
      <w:r w:rsidRPr="00CD6DA7">
        <w:rPr>
          <w:rFonts w:ascii="宋体" w:hAnsi="宋体"/>
          <w:sz w:val="24"/>
          <w:u w:val="single"/>
        </w:rPr>
        <w:t xml:space="preserve">    </w:t>
      </w:r>
      <w:r w:rsidRPr="00CD6DA7">
        <w:rPr>
          <w:rFonts w:ascii="宋体" w:hAnsi="宋体" w:hint="eastAsia"/>
          <w:sz w:val="24"/>
        </w:rPr>
        <w:t>日。</w:t>
      </w:r>
    </w:p>
    <w:p w14:paraId="5FA312B0"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4.如中标，本投标文件至本项目合同履行</w:t>
      </w:r>
      <w:proofErr w:type="gramStart"/>
      <w:r w:rsidRPr="00CD6DA7">
        <w:rPr>
          <w:rFonts w:ascii="宋体" w:hAnsi="宋体" w:hint="eastAsia"/>
          <w:sz w:val="24"/>
        </w:rPr>
        <w:t>完毕止均保持</w:t>
      </w:r>
      <w:proofErr w:type="gramEnd"/>
      <w:r w:rsidRPr="00CD6DA7">
        <w:rPr>
          <w:rFonts w:ascii="宋体" w:hAnsi="宋体" w:hint="eastAsia"/>
          <w:sz w:val="24"/>
        </w:rPr>
        <w:t>有效，我方将按“招标文件”及政府采购法律、法规的规定履行合同责任和义务。</w:t>
      </w:r>
    </w:p>
    <w:p w14:paraId="0E10DB4F"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5.我方同意按照贵方要求提供与投标有关的一切数据或者资料。</w:t>
      </w:r>
    </w:p>
    <w:p w14:paraId="37BA125B"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6.我方向贵方提交的所有投标文件、资料都是准确的和真实的。</w:t>
      </w:r>
    </w:p>
    <w:p w14:paraId="785F10C9"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7.以上事项如有虚假或者隐瞒，我方愿意承担一切后果，并不再寻求任何旨在减轻或者免除法律责任的辩解。</w:t>
      </w:r>
    </w:p>
    <w:p w14:paraId="7213E627"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8.根据</w:t>
      </w:r>
      <w:r w:rsidRPr="00CD6DA7">
        <w:rPr>
          <w:rFonts w:ascii="宋体" w:hAnsi="宋体"/>
          <w:sz w:val="24"/>
        </w:rPr>
        <w:t>《中华人民共和国政府采购法实施条例》第五十条要求对政府采购合同进行公告</w:t>
      </w:r>
      <w:r w:rsidRPr="00CD6DA7">
        <w:rPr>
          <w:rFonts w:ascii="宋体" w:hAnsi="宋体" w:hint="eastAsia"/>
          <w:sz w:val="24"/>
        </w:rPr>
        <w:t>，</w:t>
      </w:r>
      <w:r w:rsidRPr="00CD6DA7">
        <w:rPr>
          <w:rFonts w:ascii="宋体" w:hAnsi="宋体"/>
          <w:sz w:val="24"/>
        </w:rPr>
        <w:t>但政府采购合同中涉及国家秘密、商业秘密的内容除外。</w:t>
      </w:r>
      <w:r w:rsidRPr="00CD6DA7">
        <w:rPr>
          <w:rFonts w:ascii="宋体" w:hAnsi="宋体" w:hint="eastAsia"/>
          <w:sz w:val="24"/>
        </w:rPr>
        <w:t>我方就对本次投标文件进行注明如下：（两项内容中必须选择一项）</w:t>
      </w:r>
    </w:p>
    <w:p w14:paraId="00715F2E"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□我方本次投标文件</w:t>
      </w:r>
      <w:r w:rsidRPr="00CD6DA7">
        <w:rPr>
          <w:rFonts w:ascii="宋体" w:hAnsi="宋体" w:cs="宋体"/>
          <w:kern w:val="0"/>
          <w:sz w:val="24"/>
        </w:rPr>
        <w:t>内容中</w:t>
      </w:r>
      <w:r w:rsidRPr="00CD6DA7">
        <w:rPr>
          <w:rFonts w:ascii="宋体" w:hAnsi="宋体" w:hint="eastAsia"/>
          <w:sz w:val="24"/>
        </w:rPr>
        <w:t>未</w:t>
      </w:r>
      <w:r w:rsidRPr="00CD6DA7">
        <w:rPr>
          <w:rFonts w:ascii="宋体" w:hAnsi="宋体" w:cs="宋体"/>
          <w:kern w:val="0"/>
          <w:sz w:val="24"/>
        </w:rPr>
        <w:t>涉及商业秘密</w:t>
      </w:r>
      <w:r w:rsidRPr="00CD6DA7">
        <w:rPr>
          <w:rFonts w:ascii="宋体" w:hAnsi="宋体" w:cs="宋体" w:hint="eastAsia"/>
          <w:kern w:val="0"/>
          <w:sz w:val="24"/>
        </w:rPr>
        <w:t>；</w:t>
      </w:r>
    </w:p>
    <w:p w14:paraId="185D28AD"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□我方本次投标文件</w:t>
      </w:r>
      <w:r w:rsidRPr="00CD6DA7">
        <w:rPr>
          <w:rFonts w:ascii="宋体" w:hAnsi="宋体" w:cs="宋体"/>
          <w:kern w:val="0"/>
          <w:sz w:val="24"/>
        </w:rPr>
        <w:t>涉及商业秘密</w:t>
      </w:r>
      <w:r w:rsidRPr="00CD6DA7">
        <w:rPr>
          <w:rFonts w:ascii="宋体" w:hAnsi="宋体" w:cs="宋体" w:hint="eastAsia"/>
          <w:kern w:val="0"/>
          <w:sz w:val="24"/>
        </w:rPr>
        <w:t>的</w:t>
      </w:r>
      <w:r w:rsidRPr="00CD6DA7">
        <w:rPr>
          <w:rFonts w:ascii="宋体" w:hAnsi="宋体" w:cs="宋体"/>
          <w:kern w:val="0"/>
          <w:sz w:val="24"/>
        </w:rPr>
        <w:t>内容</w:t>
      </w:r>
      <w:r w:rsidRPr="00CD6DA7">
        <w:rPr>
          <w:rFonts w:ascii="宋体" w:hAnsi="宋体" w:cs="宋体" w:hint="eastAsia"/>
          <w:kern w:val="0"/>
          <w:sz w:val="24"/>
        </w:rPr>
        <w:t>有：</w:t>
      </w:r>
      <w:r w:rsidRPr="00CD6DA7">
        <w:rPr>
          <w:rFonts w:ascii="宋体" w:hAnsi="宋体" w:cs="宋体" w:hint="eastAsia"/>
          <w:kern w:val="0"/>
          <w:sz w:val="24"/>
          <w:u w:val="single"/>
        </w:rPr>
        <w:t xml:space="preserve">                         </w:t>
      </w:r>
      <w:r w:rsidRPr="00CD6DA7">
        <w:rPr>
          <w:rFonts w:ascii="宋体" w:hAnsi="宋体" w:cs="宋体" w:hint="eastAsia"/>
          <w:kern w:val="0"/>
          <w:sz w:val="24"/>
        </w:rPr>
        <w:t>；</w:t>
      </w:r>
    </w:p>
    <w:p w14:paraId="48EE3AD5"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9.与本项目有关的一切正式往来信函请寄：</w:t>
      </w:r>
    </w:p>
    <w:p w14:paraId="7653D561" w14:textId="77777777" w:rsidR="00F603EE" w:rsidRPr="00CD6DA7" w:rsidRDefault="001B1EBA">
      <w:pPr>
        <w:spacing w:line="360" w:lineRule="auto"/>
        <w:ind w:firstLineChars="200" w:firstLine="480"/>
        <w:contextualSpacing/>
        <w:rPr>
          <w:rFonts w:ascii="宋体" w:hAnsi="宋体" w:hint="eastAsia"/>
          <w:sz w:val="24"/>
          <w:u w:val="single"/>
        </w:rPr>
      </w:pPr>
      <w:r w:rsidRPr="00CD6DA7">
        <w:rPr>
          <w:rFonts w:ascii="宋体" w:hAnsi="宋体" w:hint="eastAsia"/>
          <w:sz w:val="24"/>
        </w:rPr>
        <w:t>地址：</w:t>
      </w:r>
      <w:r w:rsidRPr="00CD6DA7">
        <w:rPr>
          <w:rFonts w:ascii="宋体" w:hAnsi="宋体" w:hint="eastAsia"/>
          <w:sz w:val="24"/>
          <w:u w:val="single"/>
        </w:rPr>
        <w:t xml:space="preserve">          </w:t>
      </w:r>
      <w:r w:rsidRPr="00CD6DA7">
        <w:rPr>
          <w:rFonts w:ascii="宋体" w:hAnsi="宋体" w:hint="eastAsia"/>
          <w:sz w:val="24"/>
        </w:rPr>
        <w:t>邮编：</w:t>
      </w:r>
      <w:r w:rsidRPr="00CD6DA7">
        <w:rPr>
          <w:rFonts w:ascii="宋体" w:hAnsi="宋体" w:hint="eastAsia"/>
          <w:sz w:val="24"/>
          <w:u w:val="single"/>
        </w:rPr>
        <w:t xml:space="preserve">            </w:t>
      </w:r>
    </w:p>
    <w:p w14:paraId="092DE43A"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t>联系人：</w:t>
      </w:r>
      <w:r w:rsidRPr="00CD6DA7">
        <w:rPr>
          <w:rFonts w:ascii="宋体" w:hAnsi="宋体" w:hint="eastAsia"/>
          <w:sz w:val="24"/>
          <w:u w:val="single"/>
        </w:rPr>
        <w:t xml:space="preserve"> </w:t>
      </w:r>
      <w:r w:rsidRPr="00CD6DA7">
        <w:rPr>
          <w:rFonts w:ascii="宋体" w:hAnsi="宋体"/>
          <w:sz w:val="24"/>
          <w:u w:val="single"/>
        </w:rPr>
        <w:t xml:space="preserve">       </w:t>
      </w:r>
      <w:r w:rsidRPr="00CD6DA7">
        <w:rPr>
          <w:rFonts w:ascii="宋体" w:hAnsi="宋体" w:hint="eastAsia"/>
          <w:sz w:val="24"/>
        </w:rPr>
        <w:t>电话：</w:t>
      </w:r>
      <w:r w:rsidRPr="00CD6DA7">
        <w:rPr>
          <w:rFonts w:ascii="宋体" w:hAnsi="宋体" w:hint="eastAsia"/>
          <w:sz w:val="24"/>
          <w:u w:val="single"/>
        </w:rPr>
        <w:t xml:space="preserve">        </w:t>
      </w:r>
      <w:r w:rsidRPr="00CD6DA7">
        <w:rPr>
          <w:rFonts w:ascii="宋体" w:hAnsi="宋体" w:hint="eastAsia"/>
          <w:sz w:val="24"/>
        </w:rPr>
        <w:t>传真：</w:t>
      </w:r>
      <w:r w:rsidRPr="00CD6DA7">
        <w:rPr>
          <w:rFonts w:ascii="宋体" w:hAnsi="宋体" w:hint="eastAsia"/>
          <w:sz w:val="24"/>
          <w:u w:val="single"/>
        </w:rPr>
        <w:t xml:space="preserve">         </w:t>
      </w:r>
      <w:r w:rsidRPr="00CD6DA7">
        <w:rPr>
          <w:rFonts w:ascii="宋体" w:hAnsi="宋体" w:hint="eastAsia"/>
          <w:sz w:val="24"/>
        </w:rPr>
        <w:t xml:space="preserve"> 电子邮箱：</w:t>
      </w:r>
      <w:r w:rsidRPr="00CD6DA7">
        <w:rPr>
          <w:rFonts w:ascii="宋体" w:hAnsi="宋体" w:hint="eastAsia"/>
          <w:sz w:val="24"/>
          <w:u w:val="single"/>
        </w:rPr>
        <w:t xml:space="preserve"> </w:t>
      </w:r>
      <w:r w:rsidRPr="00CD6DA7">
        <w:rPr>
          <w:rFonts w:ascii="宋体" w:hAnsi="宋体"/>
          <w:sz w:val="24"/>
          <w:u w:val="single"/>
        </w:rPr>
        <w:t xml:space="preserve">        </w:t>
      </w:r>
    </w:p>
    <w:p w14:paraId="40992D75" w14:textId="77777777" w:rsidR="00F603EE" w:rsidRPr="00CD6DA7" w:rsidRDefault="001B1EBA">
      <w:pPr>
        <w:spacing w:line="360" w:lineRule="auto"/>
        <w:ind w:firstLineChars="200" w:firstLine="480"/>
        <w:contextualSpacing/>
        <w:rPr>
          <w:rFonts w:ascii="宋体" w:hAnsi="宋体" w:hint="eastAsia"/>
          <w:sz w:val="24"/>
        </w:rPr>
      </w:pPr>
      <w:r w:rsidRPr="00CD6DA7">
        <w:rPr>
          <w:rFonts w:ascii="宋体" w:hAnsi="宋体" w:hint="eastAsia"/>
          <w:sz w:val="24"/>
        </w:rPr>
        <w:lastRenderedPageBreak/>
        <w:t>投标人名称：</w:t>
      </w:r>
      <w:r w:rsidRPr="00CD6DA7">
        <w:rPr>
          <w:rFonts w:ascii="宋体" w:hAnsi="宋体" w:hint="eastAsia"/>
          <w:sz w:val="24"/>
          <w:u w:val="single"/>
        </w:rPr>
        <w:t xml:space="preserve">                </w:t>
      </w:r>
    </w:p>
    <w:p w14:paraId="4F71B7AC" w14:textId="77777777" w:rsidR="00F603EE" w:rsidRPr="00CD6DA7" w:rsidRDefault="001B1EBA">
      <w:pPr>
        <w:spacing w:line="360" w:lineRule="auto"/>
        <w:ind w:firstLineChars="200" w:firstLine="480"/>
        <w:contextualSpacing/>
        <w:jc w:val="left"/>
        <w:rPr>
          <w:rFonts w:ascii="宋体" w:hAnsi="宋体" w:hint="eastAsia"/>
          <w:sz w:val="24"/>
        </w:rPr>
      </w:pPr>
      <w:r w:rsidRPr="00CD6DA7">
        <w:rPr>
          <w:rFonts w:ascii="宋体" w:hAnsi="宋体" w:hint="eastAsia"/>
          <w:sz w:val="24"/>
        </w:rPr>
        <w:t>开户银行：</w:t>
      </w:r>
      <w:r w:rsidRPr="00CD6DA7">
        <w:rPr>
          <w:rFonts w:ascii="宋体" w:hAnsi="宋体" w:hint="eastAsia"/>
          <w:sz w:val="24"/>
          <w:u w:val="single"/>
        </w:rPr>
        <w:t xml:space="preserve">                      </w:t>
      </w:r>
      <w:r w:rsidRPr="00CD6DA7">
        <w:rPr>
          <w:rFonts w:ascii="宋体" w:hAnsi="宋体" w:hint="eastAsia"/>
          <w:sz w:val="24"/>
        </w:rPr>
        <w:t xml:space="preserve">   银行账号：</w:t>
      </w:r>
      <w:r w:rsidRPr="00CD6DA7">
        <w:rPr>
          <w:rFonts w:ascii="宋体" w:hAnsi="宋体" w:hint="eastAsia"/>
          <w:sz w:val="24"/>
          <w:u w:val="single"/>
        </w:rPr>
        <w:t xml:space="preserve">                    </w:t>
      </w:r>
      <w:r w:rsidRPr="00CD6DA7">
        <w:rPr>
          <w:rFonts w:ascii="宋体" w:hAnsi="宋体" w:hint="eastAsia"/>
          <w:sz w:val="24"/>
        </w:rPr>
        <w:t xml:space="preserve"> </w:t>
      </w:r>
    </w:p>
    <w:p w14:paraId="58A016FA" w14:textId="77777777" w:rsidR="00F603EE" w:rsidRPr="00CD6DA7" w:rsidRDefault="00F603EE">
      <w:pPr>
        <w:pStyle w:val="a9"/>
      </w:pPr>
    </w:p>
    <w:p w14:paraId="109E5854" w14:textId="77777777" w:rsidR="00F603EE" w:rsidRPr="00CD6DA7" w:rsidRDefault="001B1EBA">
      <w:pPr>
        <w:spacing w:line="360" w:lineRule="auto"/>
        <w:ind w:firstLineChars="200" w:firstLine="480"/>
        <w:contextualSpacing/>
        <w:jc w:val="left"/>
        <w:rPr>
          <w:rFonts w:ascii="宋体" w:hAnsi="宋体" w:hint="eastAsia"/>
          <w:sz w:val="24"/>
        </w:rPr>
      </w:pPr>
      <w:r w:rsidRPr="00CD6DA7">
        <w:rPr>
          <w:rFonts w:ascii="宋体" w:hAnsi="宋体" w:hint="eastAsia"/>
          <w:sz w:val="24"/>
        </w:rPr>
        <w:t xml:space="preserve">              法定代表人或者委托代理人（签字或者电子签名）：_______ </w:t>
      </w:r>
    </w:p>
    <w:p w14:paraId="25AF4A63" w14:textId="77777777" w:rsidR="00F603EE" w:rsidRPr="00CD6DA7" w:rsidRDefault="001B1EBA">
      <w:pPr>
        <w:pStyle w:val="ab"/>
        <w:spacing w:line="360" w:lineRule="auto"/>
        <w:contextualSpacing/>
        <w:jc w:val="center"/>
        <w:rPr>
          <w:rFonts w:hAnsi="宋体" w:hint="eastAsia"/>
          <w:sz w:val="24"/>
          <w:szCs w:val="24"/>
          <w:u w:val="single"/>
        </w:rPr>
      </w:pPr>
      <w:r w:rsidRPr="00CD6DA7">
        <w:rPr>
          <w:rFonts w:hAnsi="宋体" w:hint="eastAsia"/>
          <w:sz w:val="24"/>
        </w:rPr>
        <w:t xml:space="preserve"> </w:t>
      </w:r>
      <w:r w:rsidRPr="00CD6DA7">
        <w:rPr>
          <w:rFonts w:hAnsi="宋体"/>
          <w:sz w:val="24"/>
        </w:rPr>
        <w:t xml:space="preserve">                                   </w:t>
      </w:r>
      <w:r w:rsidRPr="00CD6DA7">
        <w:rPr>
          <w:rFonts w:hAnsi="宋体" w:hint="eastAsia"/>
          <w:sz w:val="24"/>
        </w:rPr>
        <w:t>投标人名称（电子签章）：</w:t>
      </w:r>
    </w:p>
    <w:p w14:paraId="50C57076" w14:textId="77777777" w:rsidR="00F603EE" w:rsidRPr="00CD6DA7" w:rsidRDefault="001B1EBA">
      <w:pPr>
        <w:pStyle w:val="ab"/>
        <w:spacing w:line="360" w:lineRule="auto"/>
        <w:contextualSpacing/>
        <w:rPr>
          <w:rFonts w:hAnsi="宋体" w:hint="eastAsia"/>
          <w:sz w:val="24"/>
        </w:rPr>
      </w:pPr>
      <w:r w:rsidRPr="00CD6DA7">
        <w:rPr>
          <w:rFonts w:hAnsi="宋体" w:hint="eastAsia"/>
          <w:sz w:val="24"/>
          <w:szCs w:val="24"/>
        </w:rPr>
        <w:t xml:space="preserve">                                                </w:t>
      </w:r>
      <w:r w:rsidRPr="00CD6DA7">
        <w:rPr>
          <w:rFonts w:hAnsi="宋体" w:hint="eastAsia"/>
          <w:sz w:val="24"/>
          <w:szCs w:val="24"/>
          <w:u w:val="single"/>
        </w:rPr>
        <w:t xml:space="preserve">      </w:t>
      </w:r>
      <w:r w:rsidRPr="00CD6DA7">
        <w:rPr>
          <w:rFonts w:hAnsi="宋体" w:hint="eastAsia"/>
          <w:sz w:val="24"/>
          <w:szCs w:val="24"/>
        </w:rPr>
        <w:t>年</w:t>
      </w:r>
      <w:r w:rsidRPr="00CD6DA7">
        <w:rPr>
          <w:rFonts w:hAnsi="宋体" w:hint="eastAsia"/>
          <w:sz w:val="24"/>
          <w:szCs w:val="24"/>
          <w:u w:val="single"/>
        </w:rPr>
        <w:t xml:space="preserve">    </w:t>
      </w:r>
      <w:r w:rsidRPr="00CD6DA7">
        <w:rPr>
          <w:rFonts w:hAnsi="宋体" w:hint="eastAsia"/>
          <w:sz w:val="24"/>
          <w:szCs w:val="24"/>
        </w:rPr>
        <w:t>月</w:t>
      </w:r>
      <w:r w:rsidRPr="00CD6DA7">
        <w:rPr>
          <w:rFonts w:hAnsi="宋体" w:hint="eastAsia"/>
          <w:sz w:val="24"/>
          <w:szCs w:val="24"/>
          <w:u w:val="single"/>
        </w:rPr>
        <w:t xml:space="preserve">     </w:t>
      </w:r>
      <w:r w:rsidRPr="00CD6DA7">
        <w:rPr>
          <w:rFonts w:hAnsi="宋体" w:hint="eastAsia"/>
          <w:sz w:val="24"/>
          <w:szCs w:val="24"/>
        </w:rPr>
        <w:t>日</w:t>
      </w:r>
    </w:p>
    <w:p w14:paraId="4178370F" w14:textId="77777777" w:rsidR="00F603EE" w:rsidRPr="00CD6DA7" w:rsidRDefault="001B1EBA">
      <w:pPr>
        <w:snapToGrid w:val="0"/>
        <w:spacing w:beforeLines="50" w:before="120" w:after="50"/>
        <w:jc w:val="left"/>
        <w:rPr>
          <w:rFonts w:ascii="宋体" w:hAnsi="宋体" w:hint="eastAsia"/>
          <w:b/>
          <w:sz w:val="24"/>
        </w:rPr>
      </w:pPr>
      <w:r w:rsidRPr="00CD6DA7">
        <w:rPr>
          <w:rFonts w:hAnsi="宋体"/>
          <w:u w:val="single"/>
        </w:rPr>
        <w:br w:type="page"/>
      </w:r>
      <w:r w:rsidRPr="00CD6DA7">
        <w:rPr>
          <w:rFonts w:ascii="宋体" w:hAnsi="宋体" w:hint="eastAsia"/>
          <w:b/>
          <w:sz w:val="24"/>
        </w:rPr>
        <w:lastRenderedPageBreak/>
        <w:t>4. 开标一览表</w:t>
      </w:r>
    </w:p>
    <w:p w14:paraId="3BE50C46" w14:textId="77777777" w:rsidR="00F603EE" w:rsidRPr="00CD6DA7" w:rsidRDefault="00F603EE">
      <w:pPr>
        <w:pStyle w:val="a9"/>
      </w:pPr>
    </w:p>
    <w:p w14:paraId="5D149A64" w14:textId="77777777" w:rsidR="00F603EE" w:rsidRPr="00CD6DA7" w:rsidRDefault="001B1EBA">
      <w:pPr>
        <w:snapToGrid w:val="0"/>
        <w:spacing w:before="50" w:after="50"/>
        <w:jc w:val="center"/>
        <w:rPr>
          <w:rFonts w:ascii="宋体" w:hAnsi="宋体" w:hint="eastAsia"/>
          <w:b/>
          <w:sz w:val="30"/>
        </w:rPr>
      </w:pPr>
      <w:r w:rsidRPr="00CD6DA7">
        <w:rPr>
          <w:rFonts w:ascii="宋体" w:hAnsi="宋体" w:hint="eastAsia"/>
          <w:b/>
          <w:sz w:val="30"/>
        </w:rPr>
        <w:t>开标一览表</w:t>
      </w:r>
    </w:p>
    <w:p w14:paraId="7A73DAAC" w14:textId="77777777" w:rsidR="00F603EE" w:rsidRPr="00CD6DA7" w:rsidRDefault="00F603EE">
      <w:pPr>
        <w:snapToGrid w:val="0"/>
        <w:spacing w:before="50" w:after="50"/>
        <w:jc w:val="center"/>
        <w:rPr>
          <w:rFonts w:ascii="宋体" w:hAnsi="宋体" w:hint="eastAsia"/>
          <w:b/>
          <w:sz w:val="30"/>
          <w:szCs w:val="20"/>
        </w:rPr>
      </w:pPr>
    </w:p>
    <w:p w14:paraId="4998EB59" w14:textId="77777777" w:rsidR="00F603EE" w:rsidRPr="00CD6DA7" w:rsidRDefault="001B1EBA">
      <w:pPr>
        <w:snapToGrid w:val="0"/>
        <w:spacing w:before="50" w:after="50" w:line="360" w:lineRule="auto"/>
        <w:rPr>
          <w:rFonts w:ascii="宋体" w:hAnsi="宋体" w:hint="eastAsia"/>
          <w:sz w:val="24"/>
          <w:u w:val="single"/>
        </w:rPr>
      </w:pPr>
      <w:r w:rsidRPr="00CD6DA7">
        <w:rPr>
          <w:rFonts w:ascii="宋体" w:hAnsi="宋体" w:hint="eastAsia"/>
          <w:sz w:val="24"/>
        </w:rPr>
        <w:t>项目名称：</w:t>
      </w:r>
      <w:r w:rsidRPr="00CD6DA7">
        <w:rPr>
          <w:rFonts w:ascii="宋体" w:hAnsi="宋体" w:hint="eastAsia"/>
          <w:sz w:val="24"/>
          <w:u w:val="single"/>
        </w:rPr>
        <w:t xml:space="preserve">      </w:t>
      </w:r>
      <w:r w:rsidRPr="00CD6DA7">
        <w:rPr>
          <w:rFonts w:ascii="宋体" w:hAnsi="宋体"/>
          <w:sz w:val="24"/>
          <w:u w:val="single"/>
        </w:rPr>
        <w:t xml:space="preserve">     </w:t>
      </w:r>
      <w:r w:rsidRPr="00CD6DA7">
        <w:rPr>
          <w:rFonts w:ascii="宋体" w:hAnsi="宋体"/>
          <w:sz w:val="24"/>
        </w:rPr>
        <w:t xml:space="preserve">         </w:t>
      </w:r>
      <w:r w:rsidRPr="00CD6DA7">
        <w:rPr>
          <w:rFonts w:ascii="宋体" w:hAnsi="宋体" w:hint="eastAsia"/>
          <w:sz w:val="24"/>
        </w:rPr>
        <w:t>项目编号：</w:t>
      </w:r>
      <w:r w:rsidRPr="00CD6DA7">
        <w:rPr>
          <w:rFonts w:ascii="宋体" w:hAnsi="宋体" w:hint="eastAsia"/>
          <w:sz w:val="24"/>
          <w:u w:val="single"/>
        </w:rPr>
        <w:t xml:space="preserve">  </w:t>
      </w:r>
      <w:r w:rsidRPr="00CD6DA7">
        <w:rPr>
          <w:rFonts w:ascii="宋体" w:hAnsi="宋体"/>
          <w:sz w:val="24"/>
          <w:u w:val="single"/>
        </w:rPr>
        <w:t xml:space="preserve">      </w:t>
      </w:r>
      <w:r w:rsidRPr="00CD6DA7">
        <w:rPr>
          <w:rFonts w:ascii="宋体" w:hAnsi="宋体" w:hint="eastAsia"/>
          <w:sz w:val="24"/>
          <w:u w:val="single"/>
        </w:rPr>
        <w:t xml:space="preserve">    </w:t>
      </w:r>
      <w:r w:rsidRPr="00CD6DA7">
        <w:rPr>
          <w:rFonts w:ascii="宋体" w:hAnsi="宋体" w:hint="eastAsia"/>
          <w:sz w:val="24"/>
        </w:rPr>
        <w:t xml:space="preserve">         </w:t>
      </w:r>
    </w:p>
    <w:p w14:paraId="0A89A0B5" w14:textId="77777777" w:rsidR="00F603EE" w:rsidRPr="00CD6DA7" w:rsidRDefault="001B1EBA">
      <w:pPr>
        <w:snapToGrid w:val="0"/>
        <w:spacing w:before="50" w:after="50" w:line="360" w:lineRule="auto"/>
        <w:rPr>
          <w:rFonts w:ascii="宋体" w:hAnsi="宋体" w:hint="eastAsia"/>
          <w:sz w:val="24"/>
        </w:rPr>
      </w:pPr>
      <w:r w:rsidRPr="00CD6DA7">
        <w:rPr>
          <w:rFonts w:ascii="宋体" w:hAnsi="宋体" w:hint="eastAsia"/>
          <w:sz w:val="24"/>
        </w:rPr>
        <w:t>投标人名称：</w:t>
      </w:r>
      <w:r w:rsidRPr="00CD6DA7">
        <w:rPr>
          <w:rFonts w:ascii="宋体" w:hAnsi="宋体" w:hint="eastAsia"/>
          <w:sz w:val="24"/>
          <w:u w:val="single"/>
        </w:rPr>
        <w:t xml:space="preserve">                     </w:t>
      </w:r>
      <w:r w:rsidRPr="00CD6DA7">
        <w:rPr>
          <w:rFonts w:ascii="宋体" w:hAnsi="宋体" w:hint="eastAsia"/>
          <w:sz w:val="24"/>
        </w:rPr>
        <w:t xml:space="preserve">                       单位：元</w:t>
      </w:r>
    </w:p>
    <w:p w14:paraId="5CE6FE64" w14:textId="77777777" w:rsidR="00F603EE" w:rsidRPr="00CD6DA7" w:rsidRDefault="001B1EBA">
      <w:pPr>
        <w:pStyle w:val="a9"/>
      </w:pPr>
      <w:r w:rsidRPr="00CD6DA7">
        <w:rPr>
          <w:rFonts w:ascii="宋体" w:hAnsi="宋体" w:hint="eastAsia"/>
        </w:rPr>
        <w:t>分标：</w:t>
      </w:r>
      <w:r w:rsidRPr="00CD6DA7">
        <w:rPr>
          <w:rFonts w:ascii="宋体" w:hAnsi="宋体" w:hint="eastAsia"/>
          <w:u w:val="single"/>
        </w:rPr>
        <w:t xml:space="preserve">   </w:t>
      </w:r>
      <w:r w:rsidRPr="00CD6DA7">
        <w:rPr>
          <w:rFonts w:ascii="宋体" w:hAnsi="宋体"/>
          <w:u w:val="single"/>
        </w:rPr>
        <w:t xml:space="preserve">    </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80"/>
        <w:gridCol w:w="1521"/>
        <w:gridCol w:w="759"/>
        <w:gridCol w:w="1010"/>
        <w:gridCol w:w="1104"/>
        <w:gridCol w:w="829"/>
        <w:gridCol w:w="827"/>
        <w:gridCol w:w="1572"/>
      </w:tblGrid>
      <w:tr w:rsidR="00CD6DA7" w:rsidRPr="00CD6DA7" w14:paraId="4FB14026" w14:textId="77777777">
        <w:trPr>
          <w:trHeight w:val="566"/>
          <w:jc w:val="center"/>
        </w:trPr>
        <w:tc>
          <w:tcPr>
            <w:tcW w:w="410" w:type="pct"/>
            <w:tcBorders>
              <w:top w:val="single" w:sz="4" w:space="0" w:color="auto"/>
              <w:left w:val="single" w:sz="4" w:space="0" w:color="auto"/>
              <w:bottom w:val="single" w:sz="4" w:space="0" w:color="auto"/>
              <w:right w:val="single" w:sz="4" w:space="0" w:color="auto"/>
            </w:tcBorders>
            <w:vAlign w:val="center"/>
          </w:tcPr>
          <w:p w14:paraId="24BA3CD6"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hint="eastAsia"/>
                <w:b/>
                <w:sz w:val="24"/>
              </w:rPr>
              <w:t>序号</w:t>
            </w:r>
          </w:p>
        </w:tc>
        <w:tc>
          <w:tcPr>
            <w:tcW w:w="916" w:type="pct"/>
            <w:tcBorders>
              <w:top w:val="single" w:sz="4" w:space="0" w:color="auto"/>
              <w:left w:val="single" w:sz="4" w:space="0" w:color="auto"/>
              <w:bottom w:val="single" w:sz="4" w:space="0" w:color="auto"/>
              <w:right w:val="single" w:sz="4" w:space="0" w:color="auto"/>
            </w:tcBorders>
            <w:vAlign w:val="center"/>
          </w:tcPr>
          <w:p w14:paraId="17BCB6E9"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hint="eastAsia"/>
                <w:b/>
                <w:sz w:val="24"/>
              </w:rPr>
              <w:t>标的名称</w:t>
            </w:r>
          </w:p>
        </w:tc>
        <w:tc>
          <w:tcPr>
            <w:tcW w:w="457" w:type="pct"/>
            <w:tcBorders>
              <w:top w:val="single" w:sz="4" w:space="0" w:color="auto"/>
              <w:left w:val="single" w:sz="4" w:space="0" w:color="auto"/>
              <w:bottom w:val="single" w:sz="4" w:space="0" w:color="auto"/>
              <w:right w:val="single" w:sz="4" w:space="0" w:color="auto"/>
            </w:tcBorders>
            <w:vAlign w:val="center"/>
          </w:tcPr>
          <w:p w14:paraId="3DC1C1F7"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hint="eastAsia"/>
                <w:b/>
                <w:sz w:val="24"/>
              </w:rPr>
              <w:t>品牌</w:t>
            </w:r>
          </w:p>
        </w:tc>
        <w:tc>
          <w:tcPr>
            <w:tcW w:w="608" w:type="pct"/>
            <w:tcBorders>
              <w:top w:val="single" w:sz="4" w:space="0" w:color="auto"/>
              <w:left w:val="single" w:sz="4" w:space="0" w:color="auto"/>
              <w:bottom w:val="single" w:sz="4" w:space="0" w:color="auto"/>
              <w:right w:val="single" w:sz="4" w:space="0" w:color="auto"/>
            </w:tcBorders>
            <w:vAlign w:val="center"/>
          </w:tcPr>
          <w:p w14:paraId="4D3AF8D8"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b/>
                <w:sz w:val="24"/>
              </w:rPr>
              <w:t>规格或型号</w:t>
            </w:r>
          </w:p>
        </w:tc>
        <w:tc>
          <w:tcPr>
            <w:tcW w:w="665" w:type="pct"/>
            <w:tcBorders>
              <w:top w:val="single" w:sz="4" w:space="0" w:color="auto"/>
              <w:left w:val="single" w:sz="4" w:space="0" w:color="auto"/>
              <w:bottom w:val="single" w:sz="4" w:space="0" w:color="auto"/>
              <w:right w:val="single" w:sz="4" w:space="0" w:color="auto"/>
            </w:tcBorders>
            <w:vAlign w:val="center"/>
          </w:tcPr>
          <w:p w14:paraId="6A6967AF"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hint="eastAsia"/>
                <w:b/>
                <w:sz w:val="24"/>
              </w:rPr>
              <w:t>制造商</w:t>
            </w:r>
          </w:p>
        </w:tc>
        <w:tc>
          <w:tcPr>
            <w:tcW w:w="499" w:type="pct"/>
            <w:tcBorders>
              <w:top w:val="single" w:sz="4" w:space="0" w:color="auto"/>
              <w:left w:val="single" w:sz="4" w:space="0" w:color="auto"/>
              <w:bottom w:val="single" w:sz="4" w:space="0" w:color="auto"/>
              <w:right w:val="single" w:sz="4" w:space="0" w:color="auto"/>
            </w:tcBorders>
          </w:tcPr>
          <w:p w14:paraId="68BB9005"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hint="eastAsia"/>
                <w:b/>
                <w:sz w:val="24"/>
              </w:rPr>
              <w:t>数量及单位①</w:t>
            </w:r>
          </w:p>
        </w:tc>
        <w:tc>
          <w:tcPr>
            <w:tcW w:w="498" w:type="pct"/>
            <w:tcBorders>
              <w:top w:val="single" w:sz="4" w:space="0" w:color="auto"/>
              <w:left w:val="single" w:sz="4" w:space="0" w:color="auto"/>
              <w:bottom w:val="single" w:sz="4" w:space="0" w:color="auto"/>
              <w:right w:val="single" w:sz="4" w:space="0" w:color="auto"/>
            </w:tcBorders>
            <w:vAlign w:val="center"/>
          </w:tcPr>
          <w:p w14:paraId="7E90FBC9"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hint="eastAsia"/>
                <w:b/>
                <w:sz w:val="24"/>
              </w:rPr>
              <w:t>单价</w:t>
            </w:r>
          </w:p>
          <w:p w14:paraId="1B184469"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hint="eastAsia"/>
                <w:b/>
                <w:sz w:val="24"/>
              </w:rPr>
              <w:t>②</w:t>
            </w:r>
          </w:p>
        </w:tc>
        <w:tc>
          <w:tcPr>
            <w:tcW w:w="947" w:type="pct"/>
            <w:tcBorders>
              <w:top w:val="single" w:sz="4" w:space="0" w:color="auto"/>
              <w:left w:val="single" w:sz="4" w:space="0" w:color="auto"/>
              <w:bottom w:val="single" w:sz="4" w:space="0" w:color="auto"/>
              <w:right w:val="single" w:sz="4" w:space="0" w:color="auto"/>
            </w:tcBorders>
            <w:vAlign w:val="center"/>
          </w:tcPr>
          <w:p w14:paraId="0D052353"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hint="eastAsia"/>
                <w:b/>
                <w:sz w:val="24"/>
              </w:rPr>
              <w:t>投标报价</w:t>
            </w:r>
          </w:p>
          <w:p w14:paraId="1928DCF4" w14:textId="77777777" w:rsidR="00F603EE" w:rsidRPr="00CD6DA7" w:rsidRDefault="001B1EBA">
            <w:pPr>
              <w:snapToGrid w:val="0"/>
              <w:spacing w:before="50" w:after="50" w:line="360" w:lineRule="auto"/>
              <w:jc w:val="center"/>
              <w:rPr>
                <w:rFonts w:ascii="宋体" w:hAnsi="宋体" w:hint="eastAsia"/>
                <w:b/>
                <w:sz w:val="24"/>
              </w:rPr>
            </w:pPr>
            <w:r w:rsidRPr="00CD6DA7">
              <w:rPr>
                <w:rFonts w:ascii="宋体" w:hAnsi="宋体"/>
                <w:b/>
                <w:sz w:val="24"/>
              </w:rPr>
              <w:t>③</w:t>
            </w:r>
            <w:r w:rsidRPr="00CD6DA7">
              <w:rPr>
                <w:rFonts w:ascii="宋体" w:hAnsi="宋体" w:hint="eastAsia"/>
                <w:b/>
                <w:sz w:val="24"/>
              </w:rPr>
              <w:t>=①×②</w:t>
            </w:r>
          </w:p>
        </w:tc>
      </w:tr>
      <w:tr w:rsidR="00CD6DA7" w:rsidRPr="00CD6DA7" w14:paraId="1BBB9111" w14:textId="77777777">
        <w:trPr>
          <w:cantSplit/>
          <w:trHeight w:val="401"/>
          <w:jc w:val="center"/>
        </w:trPr>
        <w:tc>
          <w:tcPr>
            <w:tcW w:w="410" w:type="pct"/>
            <w:tcBorders>
              <w:top w:val="single" w:sz="4" w:space="0" w:color="auto"/>
              <w:left w:val="single" w:sz="4" w:space="0" w:color="auto"/>
              <w:bottom w:val="single" w:sz="4" w:space="0" w:color="auto"/>
              <w:right w:val="single" w:sz="4" w:space="0" w:color="auto"/>
            </w:tcBorders>
            <w:vAlign w:val="center"/>
          </w:tcPr>
          <w:p w14:paraId="5DF6E4E5" w14:textId="77777777" w:rsidR="00F603EE" w:rsidRPr="00CD6DA7" w:rsidRDefault="001B1EBA">
            <w:pPr>
              <w:jc w:val="center"/>
              <w:rPr>
                <w:rFonts w:ascii="宋体" w:hAnsi="宋体" w:hint="eastAsia"/>
                <w:sz w:val="24"/>
              </w:rPr>
            </w:pPr>
            <w:r w:rsidRPr="00CD6DA7">
              <w:rPr>
                <w:rFonts w:ascii="宋体" w:hAnsi="宋体" w:hint="eastAsia"/>
                <w:sz w:val="24"/>
              </w:rPr>
              <w:t>1</w:t>
            </w:r>
          </w:p>
        </w:tc>
        <w:tc>
          <w:tcPr>
            <w:tcW w:w="916" w:type="pct"/>
            <w:tcBorders>
              <w:top w:val="single" w:sz="4" w:space="0" w:color="auto"/>
              <w:left w:val="single" w:sz="4" w:space="0" w:color="auto"/>
              <w:bottom w:val="single" w:sz="4" w:space="0" w:color="auto"/>
              <w:right w:val="single" w:sz="4" w:space="0" w:color="auto"/>
            </w:tcBorders>
            <w:vAlign w:val="center"/>
          </w:tcPr>
          <w:p w14:paraId="63B7FF07" w14:textId="77777777" w:rsidR="00F603EE" w:rsidRPr="00CD6DA7" w:rsidRDefault="00F603EE">
            <w:pPr>
              <w:jc w:val="center"/>
              <w:rPr>
                <w:rFonts w:ascii="宋体" w:hAnsi="宋体" w:hint="eastAsia"/>
                <w:sz w:val="24"/>
              </w:rPr>
            </w:pPr>
          </w:p>
        </w:tc>
        <w:tc>
          <w:tcPr>
            <w:tcW w:w="457" w:type="pct"/>
            <w:tcBorders>
              <w:top w:val="single" w:sz="4" w:space="0" w:color="auto"/>
              <w:left w:val="single" w:sz="4" w:space="0" w:color="auto"/>
              <w:bottom w:val="single" w:sz="4" w:space="0" w:color="auto"/>
              <w:right w:val="single" w:sz="4" w:space="0" w:color="auto"/>
            </w:tcBorders>
            <w:vAlign w:val="center"/>
          </w:tcPr>
          <w:p w14:paraId="24BFA795" w14:textId="77777777" w:rsidR="00F603EE" w:rsidRPr="00CD6DA7" w:rsidRDefault="00F603EE">
            <w:pPr>
              <w:jc w:val="center"/>
              <w:rPr>
                <w:rFonts w:ascii="宋体" w:hAnsi="宋体" w:hint="eastAsia"/>
                <w:sz w:val="24"/>
              </w:rPr>
            </w:pPr>
          </w:p>
        </w:tc>
        <w:tc>
          <w:tcPr>
            <w:tcW w:w="608" w:type="pct"/>
            <w:tcBorders>
              <w:top w:val="single" w:sz="4" w:space="0" w:color="auto"/>
              <w:left w:val="single" w:sz="4" w:space="0" w:color="auto"/>
              <w:bottom w:val="single" w:sz="4" w:space="0" w:color="auto"/>
              <w:right w:val="single" w:sz="4" w:space="0" w:color="auto"/>
            </w:tcBorders>
            <w:vAlign w:val="center"/>
          </w:tcPr>
          <w:p w14:paraId="678CB227" w14:textId="77777777" w:rsidR="00F603EE" w:rsidRPr="00CD6DA7" w:rsidRDefault="00F603EE">
            <w:pPr>
              <w:jc w:val="center"/>
              <w:rPr>
                <w:rFonts w:ascii="宋体" w:hAnsi="宋体" w:hint="eastAsia"/>
                <w:sz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1B9B76C2" w14:textId="77777777" w:rsidR="00F603EE" w:rsidRPr="00CD6DA7" w:rsidRDefault="00F603EE">
            <w:pPr>
              <w:jc w:val="center"/>
              <w:rPr>
                <w:rFonts w:ascii="宋体" w:hAnsi="宋体" w:hint="eastAsia"/>
                <w:sz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3627BC3B" w14:textId="77777777" w:rsidR="00F603EE" w:rsidRPr="00CD6DA7" w:rsidRDefault="00F603EE">
            <w:pPr>
              <w:jc w:val="center"/>
              <w:rPr>
                <w:rFonts w:ascii="宋体" w:hAnsi="宋体" w:hint="eastAsia"/>
                <w:sz w:val="24"/>
              </w:rPr>
            </w:pPr>
          </w:p>
        </w:tc>
        <w:tc>
          <w:tcPr>
            <w:tcW w:w="498" w:type="pct"/>
            <w:tcBorders>
              <w:top w:val="single" w:sz="4" w:space="0" w:color="auto"/>
              <w:left w:val="single" w:sz="4" w:space="0" w:color="auto"/>
              <w:bottom w:val="single" w:sz="4" w:space="0" w:color="auto"/>
              <w:right w:val="single" w:sz="4" w:space="0" w:color="auto"/>
            </w:tcBorders>
            <w:vAlign w:val="center"/>
          </w:tcPr>
          <w:p w14:paraId="2D6CEF6A" w14:textId="77777777" w:rsidR="00F603EE" w:rsidRPr="00CD6DA7" w:rsidRDefault="00F603EE">
            <w:pPr>
              <w:jc w:val="center"/>
              <w:rPr>
                <w:rFonts w:ascii="宋体" w:hAnsi="宋体" w:hint="eastAsia"/>
                <w:sz w:val="24"/>
              </w:rPr>
            </w:pPr>
          </w:p>
        </w:tc>
        <w:tc>
          <w:tcPr>
            <w:tcW w:w="947" w:type="pct"/>
            <w:tcBorders>
              <w:top w:val="single" w:sz="4" w:space="0" w:color="auto"/>
              <w:left w:val="single" w:sz="4" w:space="0" w:color="auto"/>
              <w:bottom w:val="single" w:sz="4" w:space="0" w:color="auto"/>
              <w:right w:val="single" w:sz="4" w:space="0" w:color="auto"/>
            </w:tcBorders>
            <w:vAlign w:val="center"/>
          </w:tcPr>
          <w:p w14:paraId="47297007" w14:textId="77777777" w:rsidR="00F603EE" w:rsidRPr="00CD6DA7" w:rsidRDefault="00F603EE">
            <w:pPr>
              <w:jc w:val="center"/>
              <w:rPr>
                <w:rFonts w:ascii="宋体" w:hAnsi="宋体" w:hint="eastAsia"/>
                <w:sz w:val="24"/>
              </w:rPr>
            </w:pPr>
          </w:p>
        </w:tc>
      </w:tr>
      <w:tr w:rsidR="00CD6DA7" w:rsidRPr="00CD6DA7" w14:paraId="39C13CC6" w14:textId="77777777">
        <w:trPr>
          <w:cantSplit/>
          <w:trHeight w:val="401"/>
          <w:jc w:val="center"/>
        </w:trPr>
        <w:tc>
          <w:tcPr>
            <w:tcW w:w="410" w:type="pct"/>
            <w:tcBorders>
              <w:top w:val="single" w:sz="4" w:space="0" w:color="auto"/>
              <w:left w:val="single" w:sz="4" w:space="0" w:color="auto"/>
              <w:bottom w:val="single" w:sz="4" w:space="0" w:color="auto"/>
              <w:right w:val="single" w:sz="4" w:space="0" w:color="auto"/>
            </w:tcBorders>
            <w:vAlign w:val="center"/>
          </w:tcPr>
          <w:p w14:paraId="05B8E876" w14:textId="77777777" w:rsidR="00F603EE" w:rsidRPr="00CD6DA7" w:rsidRDefault="001B1EBA">
            <w:pPr>
              <w:jc w:val="center"/>
              <w:rPr>
                <w:rFonts w:ascii="宋体" w:hAnsi="宋体" w:hint="eastAsia"/>
                <w:sz w:val="24"/>
              </w:rPr>
            </w:pPr>
            <w:r w:rsidRPr="00CD6DA7">
              <w:rPr>
                <w:rFonts w:ascii="宋体" w:hAnsi="宋体" w:hint="eastAsia"/>
                <w:sz w:val="24"/>
              </w:rPr>
              <w:t>2</w:t>
            </w:r>
          </w:p>
        </w:tc>
        <w:tc>
          <w:tcPr>
            <w:tcW w:w="916" w:type="pct"/>
            <w:tcBorders>
              <w:top w:val="single" w:sz="4" w:space="0" w:color="auto"/>
              <w:left w:val="single" w:sz="4" w:space="0" w:color="auto"/>
              <w:bottom w:val="single" w:sz="4" w:space="0" w:color="auto"/>
              <w:right w:val="single" w:sz="4" w:space="0" w:color="auto"/>
            </w:tcBorders>
            <w:vAlign w:val="center"/>
          </w:tcPr>
          <w:p w14:paraId="21BA9B96" w14:textId="77777777" w:rsidR="00F603EE" w:rsidRPr="00CD6DA7" w:rsidRDefault="00F603EE">
            <w:pPr>
              <w:jc w:val="center"/>
              <w:rPr>
                <w:rFonts w:ascii="宋体" w:hAnsi="宋体" w:hint="eastAsia"/>
                <w:sz w:val="24"/>
              </w:rPr>
            </w:pPr>
          </w:p>
        </w:tc>
        <w:tc>
          <w:tcPr>
            <w:tcW w:w="457" w:type="pct"/>
            <w:tcBorders>
              <w:top w:val="single" w:sz="4" w:space="0" w:color="auto"/>
              <w:left w:val="single" w:sz="4" w:space="0" w:color="auto"/>
              <w:bottom w:val="single" w:sz="4" w:space="0" w:color="auto"/>
              <w:right w:val="single" w:sz="4" w:space="0" w:color="auto"/>
            </w:tcBorders>
            <w:vAlign w:val="center"/>
          </w:tcPr>
          <w:p w14:paraId="0EEF7D1F" w14:textId="77777777" w:rsidR="00F603EE" w:rsidRPr="00CD6DA7" w:rsidRDefault="00F603EE">
            <w:pPr>
              <w:jc w:val="center"/>
              <w:rPr>
                <w:rFonts w:ascii="宋体" w:hAnsi="宋体" w:hint="eastAsia"/>
                <w:sz w:val="24"/>
              </w:rPr>
            </w:pPr>
          </w:p>
        </w:tc>
        <w:tc>
          <w:tcPr>
            <w:tcW w:w="608" w:type="pct"/>
            <w:tcBorders>
              <w:top w:val="single" w:sz="4" w:space="0" w:color="auto"/>
              <w:left w:val="single" w:sz="4" w:space="0" w:color="auto"/>
              <w:bottom w:val="single" w:sz="4" w:space="0" w:color="auto"/>
              <w:right w:val="single" w:sz="4" w:space="0" w:color="auto"/>
            </w:tcBorders>
            <w:vAlign w:val="center"/>
          </w:tcPr>
          <w:p w14:paraId="149FC783" w14:textId="77777777" w:rsidR="00F603EE" w:rsidRPr="00CD6DA7" w:rsidRDefault="00F603EE">
            <w:pPr>
              <w:jc w:val="center"/>
              <w:rPr>
                <w:rFonts w:ascii="宋体" w:hAnsi="宋体" w:hint="eastAsia"/>
                <w:sz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50B59760" w14:textId="77777777" w:rsidR="00F603EE" w:rsidRPr="00CD6DA7" w:rsidRDefault="00F603EE">
            <w:pPr>
              <w:jc w:val="center"/>
              <w:rPr>
                <w:rFonts w:ascii="宋体" w:hAnsi="宋体" w:hint="eastAsia"/>
                <w:sz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617D0CD9" w14:textId="77777777" w:rsidR="00F603EE" w:rsidRPr="00CD6DA7" w:rsidRDefault="00F603EE">
            <w:pPr>
              <w:jc w:val="center"/>
              <w:rPr>
                <w:rFonts w:ascii="宋体" w:hAnsi="宋体" w:hint="eastAsia"/>
                <w:sz w:val="24"/>
              </w:rPr>
            </w:pPr>
          </w:p>
        </w:tc>
        <w:tc>
          <w:tcPr>
            <w:tcW w:w="498" w:type="pct"/>
            <w:tcBorders>
              <w:top w:val="single" w:sz="4" w:space="0" w:color="auto"/>
              <w:left w:val="single" w:sz="4" w:space="0" w:color="auto"/>
              <w:bottom w:val="single" w:sz="4" w:space="0" w:color="auto"/>
              <w:right w:val="single" w:sz="4" w:space="0" w:color="auto"/>
            </w:tcBorders>
            <w:vAlign w:val="center"/>
          </w:tcPr>
          <w:p w14:paraId="1562CBE8" w14:textId="77777777" w:rsidR="00F603EE" w:rsidRPr="00CD6DA7" w:rsidRDefault="00F603EE">
            <w:pPr>
              <w:jc w:val="center"/>
              <w:rPr>
                <w:rFonts w:ascii="宋体" w:hAnsi="宋体" w:hint="eastAsia"/>
                <w:sz w:val="24"/>
              </w:rPr>
            </w:pPr>
          </w:p>
        </w:tc>
        <w:tc>
          <w:tcPr>
            <w:tcW w:w="947" w:type="pct"/>
            <w:tcBorders>
              <w:top w:val="single" w:sz="4" w:space="0" w:color="auto"/>
              <w:left w:val="single" w:sz="4" w:space="0" w:color="auto"/>
              <w:bottom w:val="single" w:sz="4" w:space="0" w:color="auto"/>
              <w:right w:val="single" w:sz="4" w:space="0" w:color="auto"/>
            </w:tcBorders>
            <w:vAlign w:val="center"/>
          </w:tcPr>
          <w:p w14:paraId="0A354C6A" w14:textId="77777777" w:rsidR="00F603EE" w:rsidRPr="00CD6DA7" w:rsidRDefault="00F603EE">
            <w:pPr>
              <w:jc w:val="center"/>
              <w:rPr>
                <w:rFonts w:ascii="宋体" w:hAnsi="宋体" w:hint="eastAsia"/>
                <w:sz w:val="24"/>
              </w:rPr>
            </w:pPr>
          </w:p>
        </w:tc>
      </w:tr>
      <w:tr w:rsidR="00CD6DA7" w:rsidRPr="00CD6DA7" w14:paraId="0F0B67FE" w14:textId="77777777">
        <w:trPr>
          <w:cantSplit/>
          <w:trHeight w:val="539"/>
          <w:jc w:val="center"/>
        </w:trPr>
        <w:tc>
          <w:tcPr>
            <w:tcW w:w="5000" w:type="pct"/>
            <w:gridSpan w:val="8"/>
            <w:tcBorders>
              <w:top w:val="single" w:sz="4" w:space="0" w:color="auto"/>
              <w:left w:val="single" w:sz="4" w:space="0" w:color="auto"/>
              <w:bottom w:val="single" w:sz="4" w:space="0" w:color="auto"/>
              <w:right w:val="single" w:sz="4" w:space="0" w:color="auto"/>
            </w:tcBorders>
            <w:vAlign w:val="bottom"/>
          </w:tcPr>
          <w:p w14:paraId="45454F99" w14:textId="77777777" w:rsidR="00F603EE" w:rsidRPr="00CD6DA7" w:rsidRDefault="001B1EBA">
            <w:pPr>
              <w:snapToGrid w:val="0"/>
              <w:spacing w:before="50" w:after="50" w:line="360" w:lineRule="auto"/>
              <w:rPr>
                <w:rFonts w:ascii="宋体" w:hAnsi="宋体" w:hint="eastAsia"/>
                <w:sz w:val="24"/>
              </w:rPr>
            </w:pPr>
            <w:r w:rsidRPr="00CD6DA7">
              <w:rPr>
                <w:rFonts w:ascii="宋体" w:hAnsi="宋体" w:cs="仿宋_GB2312" w:hint="eastAsia"/>
                <w:sz w:val="24"/>
              </w:rPr>
              <w:t>合计金额大写：人民币</w:t>
            </w:r>
            <w:r w:rsidRPr="00CD6DA7">
              <w:rPr>
                <w:rFonts w:ascii="宋体" w:hAnsi="宋体" w:cs="仿宋_GB2312" w:hint="eastAsia"/>
                <w:sz w:val="24"/>
                <w:u w:val="single"/>
              </w:rPr>
              <w:t xml:space="preserve">           </w:t>
            </w:r>
            <w:r w:rsidRPr="00CD6DA7">
              <w:rPr>
                <w:rFonts w:ascii="宋体" w:hAnsi="宋体" w:cs="仿宋_GB2312" w:hint="eastAsia"/>
                <w:sz w:val="24"/>
              </w:rPr>
              <w:t>（¥</w:t>
            </w:r>
            <w:r w:rsidRPr="00CD6DA7">
              <w:rPr>
                <w:rFonts w:ascii="宋体" w:hAnsi="宋体" w:cs="仿宋_GB2312" w:hint="eastAsia"/>
                <w:sz w:val="24"/>
                <w:u w:val="single"/>
              </w:rPr>
              <w:t xml:space="preserve">           </w:t>
            </w:r>
            <w:r w:rsidRPr="00CD6DA7">
              <w:rPr>
                <w:rFonts w:ascii="宋体" w:hAnsi="宋体" w:cs="仿宋_GB2312" w:hint="eastAsia"/>
                <w:sz w:val="24"/>
              </w:rPr>
              <w:t>）</w:t>
            </w:r>
          </w:p>
        </w:tc>
      </w:tr>
      <w:tr w:rsidR="00CD6DA7" w:rsidRPr="00CD6DA7" w14:paraId="1A23A692" w14:textId="77777777">
        <w:trPr>
          <w:cantSplit/>
          <w:trHeight w:val="539"/>
          <w:jc w:val="center"/>
        </w:trPr>
        <w:tc>
          <w:tcPr>
            <w:tcW w:w="5000" w:type="pct"/>
            <w:gridSpan w:val="8"/>
            <w:tcBorders>
              <w:top w:val="single" w:sz="4" w:space="0" w:color="auto"/>
              <w:left w:val="single" w:sz="4" w:space="0" w:color="auto"/>
              <w:bottom w:val="single" w:sz="4" w:space="0" w:color="auto"/>
              <w:right w:val="single" w:sz="4" w:space="0" w:color="auto"/>
            </w:tcBorders>
            <w:vAlign w:val="bottom"/>
          </w:tcPr>
          <w:p w14:paraId="43A132B8" w14:textId="77777777" w:rsidR="00F603EE" w:rsidRPr="00CD6DA7" w:rsidRDefault="001B1EBA">
            <w:pPr>
              <w:snapToGrid w:val="0"/>
              <w:spacing w:before="50" w:after="50" w:line="360" w:lineRule="auto"/>
              <w:rPr>
                <w:rFonts w:ascii="宋体" w:hAnsi="宋体" w:cs="仿宋_GB2312" w:hint="eastAsia"/>
                <w:sz w:val="24"/>
              </w:rPr>
            </w:pPr>
            <w:r w:rsidRPr="00CD6DA7">
              <w:rPr>
                <w:rFonts w:ascii="宋体" w:hAnsi="宋体" w:cs="仿宋_GB2312" w:hint="eastAsia"/>
                <w:sz w:val="24"/>
                <w:u w:val="single"/>
              </w:rPr>
              <w:t>说明：投标产品中，属于本国产品总值为¥       （具体明细详见附表，附表格式自拟），占投标产品报价的比例为    %。</w:t>
            </w:r>
          </w:p>
        </w:tc>
      </w:tr>
    </w:tbl>
    <w:p w14:paraId="64B9EDD4" w14:textId="77777777" w:rsidR="00F603EE" w:rsidRPr="00CD6DA7" w:rsidRDefault="001B1EBA">
      <w:pPr>
        <w:snapToGrid w:val="0"/>
        <w:spacing w:line="380" w:lineRule="exact"/>
        <w:jc w:val="left"/>
        <w:rPr>
          <w:rFonts w:ascii="宋体" w:hAnsi="宋体" w:hint="eastAsia"/>
          <w:sz w:val="24"/>
        </w:rPr>
      </w:pPr>
      <w:r w:rsidRPr="00CD6DA7">
        <w:rPr>
          <w:rFonts w:ascii="宋体" w:hAnsi="宋体" w:hint="eastAsia"/>
          <w:sz w:val="24"/>
        </w:rPr>
        <w:t xml:space="preserve">注： </w:t>
      </w:r>
    </w:p>
    <w:p w14:paraId="4BE5C019" w14:textId="77777777" w:rsidR="00F603EE" w:rsidRPr="00CD6DA7" w:rsidRDefault="001B1EBA">
      <w:pPr>
        <w:snapToGrid w:val="0"/>
        <w:spacing w:line="360" w:lineRule="auto"/>
        <w:ind w:firstLineChars="200" w:firstLine="480"/>
        <w:jc w:val="left"/>
        <w:rPr>
          <w:rFonts w:ascii="宋体" w:hAnsi="宋体" w:hint="eastAsia"/>
          <w:b/>
          <w:sz w:val="24"/>
        </w:rPr>
      </w:pPr>
      <w:r w:rsidRPr="00CD6DA7">
        <w:rPr>
          <w:rFonts w:ascii="宋体" w:hAnsi="宋体" w:hint="eastAsia"/>
          <w:bCs/>
          <w:sz w:val="24"/>
        </w:rPr>
        <w:t>1.</w:t>
      </w:r>
      <w:r w:rsidRPr="00CD6DA7">
        <w:rPr>
          <w:rFonts w:ascii="宋体" w:hAnsi="宋体" w:hint="eastAsia"/>
          <w:sz w:val="24"/>
        </w:rPr>
        <w:t>报价一经涂改，应在涂改处加盖投标人公章</w:t>
      </w:r>
      <w:r w:rsidRPr="00CD6DA7">
        <w:rPr>
          <w:rFonts w:ascii="宋体" w:hAnsi="宋体" w:cs="仿宋_GB2312" w:hint="eastAsia"/>
          <w:sz w:val="24"/>
        </w:rPr>
        <w:t>或者加盖电子签章</w:t>
      </w:r>
      <w:r w:rsidRPr="00CD6DA7">
        <w:rPr>
          <w:rFonts w:ascii="宋体" w:hAnsi="宋体" w:hint="eastAsia"/>
          <w:sz w:val="24"/>
        </w:rPr>
        <w:t>或者由法定代表人或者委托代理人签字（或者电子签名）</w:t>
      </w:r>
      <w:r w:rsidRPr="00CD6DA7">
        <w:rPr>
          <w:rFonts w:ascii="宋体" w:hAnsi="宋体" w:hint="eastAsia"/>
          <w:b/>
          <w:sz w:val="24"/>
        </w:rPr>
        <w:t>，否则其投标作无效投标处理。</w:t>
      </w:r>
    </w:p>
    <w:p w14:paraId="48075001" w14:textId="77777777" w:rsidR="00F603EE" w:rsidRPr="00CD6DA7" w:rsidRDefault="001B1EBA">
      <w:pPr>
        <w:snapToGrid w:val="0"/>
        <w:spacing w:line="360" w:lineRule="auto"/>
        <w:ind w:firstLineChars="200" w:firstLine="480"/>
        <w:jc w:val="left"/>
        <w:rPr>
          <w:rFonts w:ascii="宋体" w:hAnsi="宋体" w:hint="eastAsia"/>
          <w:sz w:val="24"/>
        </w:rPr>
      </w:pPr>
      <w:r w:rsidRPr="00CD6DA7">
        <w:rPr>
          <w:rFonts w:ascii="宋体" w:hAnsi="宋体"/>
          <w:sz w:val="24"/>
        </w:rPr>
        <w:t>2</w:t>
      </w:r>
      <w:r w:rsidRPr="00CD6DA7">
        <w:rPr>
          <w:rFonts w:ascii="宋体" w:hAnsi="宋体" w:hint="eastAsia"/>
          <w:sz w:val="24"/>
        </w:rPr>
        <w:t>.如为联合体投标，“投标人名称”处必须列明联合体各方名称，并标注联合体牵头人名称，</w:t>
      </w:r>
      <w:r w:rsidRPr="00CD6DA7">
        <w:rPr>
          <w:rFonts w:ascii="宋体" w:hAnsi="宋体" w:hint="eastAsia"/>
          <w:b/>
          <w:sz w:val="24"/>
        </w:rPr>
        <w:t>否则其投标作无效投标处理。</w:t>
      </w:r>
    </w:p>
    <w:p w14:paraId="5B9516CB" w14:textId="77777777" w:rsidR="00F603EE" w:rsidRPr="00CD6DA7" w:rsidRDefault="001B1EBA">
      <w:pPr>
        <w:snapToGrid w:val="0"/>
        <w:spacing w:line="360" w:lineRule="auto"/>
        <w:ind w:firstLineChars="200" w:firstLine="456"/>
        <w:jc w:val="left"/>
        <w:rPr>
          <w:rFonts w:ascii="宋体" w:hAnsi="宋体" w:hint="eastAsia"/>
          <w:spacing w:val="-6"/>
          <w:sz w:val="24"/>
        </w:rPr>
      </w:pPr>
      <w:r w:rsidRPr="00CD6DA7">
        <w:rPr>
          <w:rFonts w:ascii="宋体" w:hAnsi="宋体"/>
          <w:spacing w:val="-6"/>
          <w:sz w:val="24"/>
        </w:rPr>
        <w:t>3</w:t>
      </w:r>
      <w:r w:rsidRPr="00CD6DA7">
        <w:rPr>
          <w:rFonts w:ascii="宋体" w:hAnsi="宋体" w:hint="eastAsia"/>
          <w:spacing w:val="-6"/>
          <w:sz w:val="24"/>
        </w:rPr>
        <w:t>.如为联合体投标，盖章处须加盖联合体牵头人电子签章，</w:t>
      </w:r>
      <w:r w:rsidRPr="00CD6DA7">
        <w:rPr>
          <w:rFonts w:ascii="宋体" w:hAnsi="宋体" w:hint="eastAsia"/>
          <w:b/>
          <w:spacing w:val="-6"/>
          <w:sz w:val="24"/>
        </w:rPr>
        <w:t>否则其投标作无效投标处理。</w:t>
      </w:r>
    </w:p>
    <w:p w14:paraId="01986130" w14:textId="77777777" w:rsidR="00F603EE" w:rsidRPr="00CD6DA7" w:rsidRDefault="001B1EBA">
      <w:pPr>
        <w:snapToGrid w:val="0"/>
        <w:spacing w:line="380" w:lineRule="exact"/>
        <w:ind w:firstLineChars="200" w:firstLine="480"/>
        <w:rPr>
          <w:rFonts w:ascii="宋体" w:hAnsi="宋体" w:hint="eastAsia"/>
          <w:b/>
          <w:sz w:val="24"/>
        </w:rPr>
      </w:pPr>
      <w:r w:rsidRPr="00CD6DA7">
        <w:rPr>
          <w:rFonts w:ascii="宋体" w:hAnsi="宋体"/>
          <w:sz w:val="24"/>
        </w:rPr>
        <w:t>4</w:t>
      </w:r>
      <w:r w:rsidRPr="00CD6DA7">
        <w:rPr>
          <w:rFonts w:ascii="宋体" w:hAnsi="宋体" w:hint="eastAsia"/>
          <w:sz w:val="24"/>
        </w:rPr>
        <w:t>.如有多分标，按分</w:t>
      </w:r>
      <w:proofErr w:type="gramStart"/>
      <w:r w:rsidRPr="00CD6DA7">
        <w:rPr>
          <w:rFonts w:ascii="宋体" w:hAnsi="宋体" w:hint="eastAsia"/>
          <w:sz w:val="24"/>
        </w:rPr>
        <w:t>标分别</w:t>
      </w:r>
      <w:proofErr w:type="gramEnd"/>
      <w:r w:rsidRPr="00CD6DA7">
        <w:rPr>
          <w:rFonts w:ascii="宋体" w:hAnsi="宋体" w:hint="eastAsia"/>
          <w:sz w:val="24"/>
        </w:rPr>
        <w:t>提供开标一览表</w:t>
      </w:r>
      <w:r w:rsidRPr="00CD6DA7">
        <w:rPr>
          <w:rFonts w:ascii="宋体" w:hAnsi="宋体" w:hint="eastAsia"/>
          <w:b/>
          <w:sz w:val="24"/>
        </w:rPr>
        <w:t>。</w:t>
      </w:r>
    </w:p>
    <w:p w14:paraId="4DD51014" w14:textId="77777777" w:rsidR="00F603EE" w:rsidRPr="00CD6DA7" w:rsidRDefault="00F603EE">
      <w:pPr>
        <w:pStyle w:val="a9"/>
      </w:pPr>
    </w:p>
    <w:p w14:paraId="01D6BE77" w14:textId="77777777" w:rsidR="00F603EE" w:rsidRPr="00CD6DA7" w:rsidRDefault="001B1EBA">
      <w:pPr>
        <w:snapToGrid w:val="0"/>
        <w:spacing w:line="380" w:lineRule="exact"/>
        <w:ind w:leftChars="-1" w:left="-2" w:rightChars="-389" w:right="-817"/>
        <w:rPr>
          <w:rFonts w:ascii="宋体" w:hAnsi="宋体" w:hint="eastAsia"/>
          <w:sz w:val="24"/>
        </w:rPr>
      </w:pPr>
      <w:r w:rsidRPr="00CD6DA7">
        <w:rPr>
          <w:rFonts w:ascii="宋体" w:hAnsi="宋体" w:hint="eastAsia"/>
          <w:sz w:val="24"/>
        </w:rPr>
        <w:t xml:space="preserve">                  法定代表人或者委托代理人（签字或者电子签名）： </w:t>
      </w:r>
    </w:p>
    <w:p w14:paraId="26558917" w14:textId="77777777" w:rsidR="00F603EE" w:rsidRPr="00CD6DA7" w:rsidRDefault="001B1EBA">
      <w:pPr>
        <w:snapToGrid w:val="0"/>
        <w:spacing w:line="380" w:lineRule="exact"/>
        <w:ind w:leftChars="-15" w:left="-2" w:rightChars="-389" w:right="-817" w:hangingChars="12" w:hanging="29"/>
        <w:rPr>
          <w:rFonts w:ascii="宋体" w:hAnsi="宋体" w:hint="eastAsia"/>
          <w:sz w:val="24"/>
        </w:rPr>
      </w:pPr>
      <w:r w:rsidRPr="00CD6DA7">
        <w:rPr>
          <w:rFonts w:ascii="宋体" w:hAnsi="宋体" w:hint="eastAsia"/>
          <w:sz w:val="24"/>
        </w:rPr>
        <w:t xml:space="preserve">                                  投标人名称（电子签章）：</w:t>
      </w:r>
    </w:p>
    <w:p w14:paraId="3A78F121" w14:textId="77777777" w:rsidR="00F603EE" w:rsidRPr="00CD6DA7" w:rsidRDefault="001B1EBA">
      <w:pPr>
        <w:snapToGrid w:val="0"/>
        <w:spacing w:line="380" w:lineRule="exact"/>
        <w:ind w:leftChars="-15" w:left="-2" w:rightChars="-389" w:right="-817" w:hangingChars="12" w:hanging="29"/>
        <w:rPr>
          <w:rFonts w:ascii="宋体" w:hAnsi="宋体" w:hint="eastAsia"/>
          <w:szCs w:val="21"/>
        </w:rPr>
      </w:pPr>
      <w:r w:rsidRPr="00CD6DA7">
        <w:rPr>
          <w:rFonts w:ascii="宋体" w:hAnsi="宋体" w:hint="eastAsia"/>
          <w:sz w:val="24"/>
        </w:rPr>
        <w:t xml:space="preserve">                                  日期：    年   月   日</w:t>
      </w:r>
    </w:p>
    <w:p w14:paraId="4CC74B31" w14:textId="77777777" w:rsidR="00F603EE" w:rsidRPr="00CD6DA7" w:rsidRDefault="001B1EBA">
      <w:pPr>
        <w:rPr>
          <w:b/>
          <w:sz w:val="28"/>
          <w:szCs w:val="28"/>
        </w:rPr>
      </w:pPr>
      <w:r w:rsidRPr="00CD6DA7">
        <w:rPr>
          <w:rFonts w:ascii="宋体" w:hAnsi="宋体"/>
          <w:b/>
          <w:bCs/>
          <w:sz w:val="24"/>
        </w:rPr>
        <w:br w:type="page"/>
      </w:r>
      <w:bookmarkStart w:id="203" w:name="_Toc19686837"/>
      <w:r w:rsidRPr="00CD6DA7">
        <w:rPr>
          <w:rFonts w:hint="eastAsia"/>
          <w:b/>
          <w:sz w:val="28"/>
          <w:szCs w:val="28"/>
        </w:rPr>
        <w:lastRenderedPageBreak/>
        <w:t>二、资格证明文件格式</w:t>
      </w:r>
      <w:bookmarkEnd w:id="201"/>
      <w:bookmarkEnd w:id="202"/>
      <w:bookmarkEnd w:id="203"/>
    </w:p>
    <w:p w14:paraId="149C663A" w14:textId="77777777" w:rsidR="00F603EE" w:rsidRPr="00CD6DA7" w:rsidRDefault="001B1EBA">
      <w:pPr>
        <w:numPr>
          <w:ilvl w:val="2"/>
          <w:numId w:val="17"/>
        </w:numPr>
        <w:snapToGrid w:val="0"/>
        <w:spacing w:beforeLines="50" w:before="120" w:after="50" w:line="360" w:lineRule="auto"/>
        <w:ind w:left="0" w:firstLine="0"/>
        <w:jc w:val="left"/>
        <w:rPr>
          <w:rFonts w:ascii="宋体" w:hAnsi="宋体" w:hint="eastAsia"/>
          <w:b/>
          <w:sz w:val="24"/>
        </w:rPr>
      </w:pPr>
      <w:r w:rsidRPr="00CD6DA7">
        <w:rPr>
          <w:rFonts w:ascii="宋体" w:hAnsi="宋体" w:hint="eastAsia"/>
          <w:b/>
          <w:sz w:val="24"/>
        </w:rPr>
        <w:t xml:space="preserve">资格证明文件封面格式： </w:t>
      </w:r>
    </w:p>
    <w:p w14:paraId="4F0A873A" w14:textId="77777777" w:rsidR="00F603EE" w:rsidRPr="00CD6DA7" w:rsidRDefault="001B1EBA">
      <w:pPr>
        <w:snapToGrid w:val="0"/>
        <w:spacing w:beforeLines="50" w:before="120" w:after="50"/>
        <w:jc w:val="center"/>
        <w:rPr>
          <w:rFonts w:ascii="宋体" w:eastAsia="方正小标宋简体" w:hAnsi="宋体" w:hint="eastAsia"/>
          <w:bCs/>
          <w:sz w:val="48"/>
          <w:szCs w:val="48"/>
        </w:rPr>
      </w:pPr>
      <w:r w:rsidRPr="00CD6DA7">
        <w:rPr>
          <w:rFonts w:ascii="宋体" w:eastAsia="方正小标宋简体" w:hAnsi="宋体" w:hint="eastAsia"/>
          <w:bCs/>
          <w:sz w:val="48"/>
          <w:szCs w:val="48"/>
        </w:rPr>
        <w:t>电子投标文件</w:t>
      </w:r>
    </w:p>
    <w:p w14:paraId="61F292D6" w14:textId="77777777" w:rsidR="00F603EE" w:rsidRPr="00CD6DA7" w:rsidRDefault="001B1EBA">
      <w:pPr>
        <w:snapToGrid w:val="0"/>
        <w:spacing w:beforeLines="50" w:before="120" w:after="50"/>
        <w:jc w:val="center"/>
        <w:rPr>
          <w:rFonts w:ascii="宋体" w:hAnsi="宋体" w:hint="eastAsia"/>
          <w:b/>
          <w:sz w:val="24"/>
          <w:szCs w:val="20"/>
        </w:rPr>
      </w:pPr>
      <w:r w:rsidRPr="00CD6DA7">
        <w:rPr>
          <w:rFonts w:ascii="宋体" w:hAnsi="宋体" w:hint="eastAsia"/>
          <w:b/>
          <w:sz w:val="32"/>
          <w:szCs w:val="32"/>
        </w:rPr>
        <w:t>资格证明文件</w:t>
      </w:r>
    </w:p>
    <w:p w14:paraId="31F8029F" w14:textId="77777777" w:rsidR="00F603EE" w:rsidRPr="00CD6DA7" w:rsidRDefault="00F603EE">
      <w:pPr>
        <w:snapToGrid w:val="0"/>
        <w:spacing w:beforeLines="50" w:before="120" w:after="50"/>
        <w:rPr>
          <w:rFonts w:ascii="宋体" w:hAnsi="宋体" w:hint="eastAsia"/>
          <w:bCs/>
          <w:sz w:val="24"/>
          <w:szCs w:val="20"/>
        </w:rPr>
      </w:pPr>
    </w:p>
    <w:p w14:paraId="1289504D" w14:textId="77777777" w:rsidR="00F603EE" w:rsidRPr="00CD6DA7" w:rsidRDefault="00F603EE">
      <w:pPr>
        <w:snapToGrid w:val="0"/>
        <w:spacing w:beforeLines="50" w:before="120" w:after="50"/>
        <w:rPr>
          <w:rFonts w:ascii="宋体" w:hAnsi="宋体" w:hint="eastAsia"/>
          <w:bCs/>
          <w:sz w:val="24"/>
          <w:szCs w:val="20"/>
        </w:rPr>
      </w:pPr>
    </w:p>
    <w:p w14:paraId="38DA58D7" w14:textId="77777777" w:rsidR="00F603EE" w:rsidRPr="00CD6DA7" w:rsidRDefault="00F603EE">
      <w:pPr>
        <w:snapToGrid w:val="0"/>
        <w:spacing w:beforeLines="50" w:before="120" w:after="50"/>
        <w:rPr>
          <w:rFonts w:ascii="宋体" w:hAnsi="宋体" w:hint="eastAsia"/>
          <w:bCs/>
          <w:sz w:val="24"/>
          <w:szCs w:val="20"/>
        </w:rPr>
      </w:pPr>
    </w:p>
    <w:p w14:paraId="2B8EF2CB" w14:textId="77777777" w:rsidR="00F603EE" w:rsidRPr="00CD6DA7" w:rsidRDefault="00F603EE">
      <w:pPr>
        <w:snapToGrid w:val="0"/>
        <w:spacing w:beforeLines="50" w:before="120" w:after="50"/>
        <w:rPr>
          <w:rFonts w:ascii="宋体" w:hAnsi="宋体" w:hint="eastAsia"/>
          <w:bCs/>
          <w:sz w:val="24"/>
          <w:szCs w:val="20"/>
        </w:rPr>
      </w:pPr>
    </w:p>
    <w:p w14:paraId="2605228D" w14:textId="77777777" w:rsidR="00F603EE" w:rsidRPr="00CD6DA7" w:rsidRDefault="00F603EE">
      <w:pPr>
        <w:snapToGrid w:val="0"/>
        <w:spacing w:beforeLines="50" w:before="120" w:after="50"/>
        <w:rPr>
          <w:rFonts w:ascii="宋体" w:hAnsi="宋体" w:hint="eastAsia"/>
          <w:bCs/>
          <w:sz w:val="24"/>
          <w:szCs w:val="20"/>
        </w:rPr>
      </w:pPr>
    </w:p>
    <w:p w14:paraId="2E0B35AB" w14:textId="77777777" w:rsidR="00F603EE" w:rsidRPr="00CD6DA7" w:rsidRDefault="00F603EE">
      <w:pPr>
        <w:snapToGrid w:val="0"/>
        <w:spacing w:beforeLines="50" w:before="120" w:after="50"/>
        <w:rPr>
          <w:rFonts w:ascii="宋体" w:hAnsi="宋体" w:hint="eastAsia"/>
          <w:bCs/>
          <w:sz w:val="24"/>
          <w:szCs w:val="20"/>
        </w:rPr>
      </w:pPr>
    </w:p>
    <w:p w14:paraId="7F16AEAB" w14:textId="77777777" w:rsidR="00F603EE" w:rsidRPr="00CD6DA7" w:rsidRDefault="00F603EE">
      <w:pPr>
        <w:snapToGrid w:val="0"/>
        <w:spacing w:beforeLines="50" w:before="120" w:after="50"/>
        <w:rPr>
          <w:rFonts w:ascii="宋体" w:hAnsi="宋体" w:hint="eastAsia"/>
          <w:bCs/>
          <w:sz w:val="24"/>
          <w:szCs w:val="20"/>
        </w:rPr>
      </w:pPr>
    </w:p>
    <w:p w14:paraId="2437D640" w14:textId="77777777" w:rsidR="00F603EE" w:rsidRPr="00CD6DA7" w:rsidRDefault="001B1EBA">
      <w:pPr>
        <w:snapToGrid w:val="0"/>
        <w:spacing w:beforeLines="50" w:before="120" w:after="50"/>
        <w:ind w:firstLineChars="225" w:firstLine="540"/>
        <w:rPr>
          <w:rFonts w:ascii="宋体" w:hAnsi="宋体" w:hint="eastAsia"/>
          <w:bCs/>
          <w:sz w:val="24"/>
        </w:rPr>
      </w:pPr>
      <w:r w:rsidRPr="00CD6DA7">
        <w:rPr>
          <w:rFonts w:ascii="宋体" w:hAnsi="宋体" w:hint="eastAsia"/>
          <w:bCs/>
          <w:sz w:val="24"/>
        </w:rPr>
        <w:t>项目名称：</w:t>
      </w:r>
    </w:p>
    <w:p w14:paraId="0D23201B" w14:textId="77777777" w:rsidR="00F603EE" w:rsidRPr="00CD6DA7" w:rsidRDefault="00F603EE">
      <w:pPr>
        <w:snapToGrid w:val="0"/>
        <w:spacing w:beforeLines="50" w:before="120" w:after="50"/>
        <w:ind w:firstLineChars="225" w:firstLine="540"/>
        <w:rPr>
          <w:rFonts w:ascii="宋体" w:hAnsi="宋体" w:hint="eastAsia"/>
          <w:bCs/>
          <w:sz w:val="24"/>
          <w:szCs w:val="20"/>
        </w:rPr>
      </w:pPr>
    </w:p>
    <w:p w14:paraId="179370E5" w14:textId="77777777" w:rsidR="00F603EE" w:rsidRPr="00CD6DA7" w:rsidRDefault="001B1EBA">
      <w:pPr>
        <w:snapToGrid w:val="0"/>
        <w:spacing w:beforeLines="50" w:before="120" w:after="50"/>
        <w:ind w:firstLineChars="225" w:firstLine="540"/>
        <w:rPr>
          <w:rFonts w:ascii="宋体" w:hAnsi="宋体" w:hint="eastAsia"/>
          <w:bCs/>
          <w:sz w:val="24"/>
        </w:rPr>
      </w:pPr>
      <w:r w:rsidRPr="00CD6DA7">
        <w:rPr>
          <w:rFonts w:ascii="宋体" w:hAnsi="宋体" w:hint="eastAsia"/>
          <w:bCs/>
          <w:sz w:val="24"/>
        </w:rPr>
        <w:t>项目编号：</w:t>
      </w:r>
    </w:p>
    <w:p w14:paraId="0E5EC6CE" w14:textId="77777777" w:rsidR="00F603EE" w:rsidRPr="00CD6DA7" w:rsidRDefault="001B1EBA">
      <w:pPr>
        <w:snapToGrid w:val="0"/>
        <w:spacing w:beforeLines="50" w:before="120" w:after="50"/>
        <w:ind w:firstLineChars="225" w:firstLine="540"/>
        <w:rPr>
          <w:rFonts w:ascii="宋体" w:hAnsi="宋体" w:hint="eastAsia"/>
          <w:bCs/>
          <w:sz w:val="24"/>
          <w:szCs w:val="20"/>
        </w:rPr>
      </w:pPr>
      <w:r w:rsidRPr="00CD6DA7">
        <w:rPr>
          <w:rFonts w:ascii="宋体" w:hAnsi="宋体" w:hint="eastAsia"/>
          <w:bCs/>
          <w:sz w:val="24"/>
        </w:rPr>
        <w:t xml:space="preserve"> </w:t>
      </w:r>
    </w:p>
    <w:p w14:paraId="64FD767F" w14:textId="77777777" w:rsidR="00F603EE" w:rsidRPr="00CD6DA7" w:rsidRDefault="001B1EBA">
      <w:pPr>
        <w:snapToGrid w:val="0"/>
        <w:spacing w:beforeLines="50" w:before="120" w:after="50"/>
        <w:ind w:firstLineChars="225" w:firstLine="540"/>
        <w:rPr>
          <w:rFonts w:ascii="宋体" w:hAnsi="宋体" w:hint="eastAsia"/>
          <w:bCs/>
          <w:sz w:val="24"/>
        </w:rPr>
      </w:pPr>
      <w:r w:rsidRPr="00CD6DA7">
        <w:rPr>
          <w:rFonts w:ascii="宋体" w:hAnsi="宋体" w:hint="eastAsia"/>
          <w:bCs/>
          <w:sz w:val="24"/>
        </w:rPr>
        <w:t>所投分标：</w:t>
      </w:r>
    </w:p>
    <w:p w14:paraId="6AB7BFAC" w14:textId="77777777" w:rsidR="00F603EE" w:rsidRPr="00CD6DA7" w:rsidRDefault="00F603EE">
      <w:pPr>
        <w:pStyle w:val="a0"/>
        <w:snapToGrid w:val="0"/>
        <w:spacing w:before="50" w:after="50"/>
        <w:ind w:firstLineChars="225" w:firstLine="540"/>
        <w:rPr>
          <w:rFonts w:ascii="宋体" w:hAnsi="宋体" w:hint="eastAsia"/>
          <w:bCs/>
          <w:sz w:val="24"/>
          <w:szCs w:val="24"/>
        </w:rPr>
      </w:pPr>
    </w:p>
    <w:p w14:paraId="26412C03" w14:textId="77777777" w:rsidR="00F603EE" w:rsidRPr="00CD6DA7" w:rsidRDefault="001B1EBA">
      <w:pPr>
        <w:pStyle w:val="a0"/>
        <w:snapToGrid w:val="0"/>
        <w:spacing w:before="50" w:after="50"/>
        <w:ind w:firstLineChars="225" w:firstLine="540"/>
        <w:rPr>
          <w:rFonts w:ascii="宋体" w:hAnsi="宋体" w:hint="eastAsia"/>
          <w:bCs/>
          <w:sz w:val="24"/>
          <w:szCs w:val="24"/>
        </w:rPr>
      </w:pPr>
      <w:r w:rsidRPr="00CD6DA7">
        <w:rPr>
          <w:rFonts w:ascii="宋体" w:hAnsi="宋体" w:hint="eastAsia"/>
          <w:bCs/>
          <w:sz w:val="24"/>
          <w:szCs w:val="24"/>
        </w:rPr>
        <w:t>投标人名称：</w:t>
      </w:r>
    </w:p>
    <w:p w14:paraId="2D42329A" w14:textId="77777777" w:rsidR="00F603EE" w:rsidRPr="00CD6DA7" w:rsidRDefault="00F603EE">
      <w:pPr>
        <w:pStyle w:val="a0"/>
        <w:snapToGrid w:val="0"/>
        <w:spacing w:before="50" w:after="50"/>
        <w:ind w:firstLineChars="225" w:firstLine="540"/>
        <w:rPr>
          <w:rFonts w:ascii="宋体" w:hAnsi="宋体" w:hint="eastAsia"/>
          <w:bCs/>
          <w:sz w:val="24"/>
          <w:szCs w:val="24"/>
        </w:rPr>
      </w:pPr>
    </w:p>
    <w:p w14:paraId="5F9C0AAC" w14:textId="77777777" w:rsidR="00F603EE" w:rsidRPr="00CD6DA7" w:rsidRDefault="00F603EE">
      <w:pPr>
        <w:pStyle w:val="a0"/>
        <w:snapToGrid w:val="0"/>
        <w:spacing w:before="50" w:after="50"/>
        <w:ind w:firstLineChars="400" w:firstLine="960"/>
        <w:rPr>
          <w:rFonts w:ascii="宋体" w:hAnsi="宋体" w:hint="eastAsia"/>
          <w:bCs/>
          <w:sz w:val="24"/>
          <w:szCs w:val="24"/>
        </w:rPr>
      </w:pPr>
    </w:p>
    <w:p w14:paraId="00524254" w14:textId="77777777" w:rsidR="00F603EE" w:rsidRPr="00CD6DA7" w:rsidRDefault="001B1EBA">
      <w:pPr>
        <w:snapToGrid w:val="0"/>
        <w:spacing w:beforeLines="50" w:before="120" w:after="50"/>
        <w:ind w:firstLine="645"/>
        <w:jc w:val="center"/>
        <w:rPr>
          <w:rFonts w:ascii="宋体" w:hAnsi="宋体" w:hint="eastAsia"/>
          <w:sz w:val="24"/>
        </w:rPr>
      </w:pPr>
      <w:r w:rsidRPr="00CD6DA7">
        <w:rPr>
          <w:rFonts w:ascii="宋体" w:hAnsi="宋体" w:hint="eastAsia"/>
          <w:sz w:val="24"/>
        </w:rPr>
        <w:t>年  月  日</w:t>
      </w:r>
    </w:p>
    <w:p w14:paraId="6EC73BD2" w14:textId="77777777" w:rsidR="00F603EE" w:rsidRPr="00CD6DA7" w:rsidRDefault="001B1EBA">
      <w:pPr>
        <w:snapToGrid w:val="0"/>
        <w:spacing w:beforeLines="50" w:before="120" w:after="50"/>
        <w:rPr>
          <w:rFonts w:ascii="宋体" w:hAnsi="宋体" w:hint="eastAsia"/>
          <w:sz w:val="24"/>
          <w:szCs w:val="20"/>
        </w:rPr>
      </w:pPr>
      <w:r w:rsidRPr="00CD6DA7">
        <w:rPr>
          <w:rFonts w:ascii="宋体" w:hAnsi="宋体"/>
          <w:sz w:val="24"/>
          <w:szCs w:val="20"/>
        </w:rPr>
        <w:t xml:space="preserve"> </w:t>
      </w:r>
    </w:p>
    <w:p w14:paraId="6C4EE70A" w14:textId="77777777" w:rsidR="00F603EE" w:rsidRPr="00CD6DA7" w:rsidRDefault="00F603EE">
      <w:pPr>
        <w:snapToGrid w:val="0"/>
        <w:spacing w:beforeLines="50" w:before="120" w:after="50"/>
        <w:rPr>
          <w:rFonts w:ascii="宋体" w:hAnsi="宋体" w:hint="eastAsia"/>
          <w:sz w:val="24"/>
          <w:szCs w:val="20"/>
        </w:rPr>
      </w:pPr>
    </w:p>
    <w:p w14:paraId="2A026DAF" w14:textId="77777777" w:rsidR="00F603EE" w:rsidRPr="00CD6DA7" w:rsidRDefault="001B1EBA">
      <w:pPr>
        <w:numPr>
          <w:ilvl w:val="2"/>
          <w:numId w:val="17"/>
        </w:numPr>
        <w:snapToGrid w:val="0"/>
        <w:spacing w:beforeLines="50" w:before="120" w:after="50" w:line="360" w:lineRule="auto"/>
        <w:ind w:left="0" w:firstLine="0"/>
        <w:jc w:val="left"/>
        <w:rPr>
          <w:rFonts w:ascii="宋体" w:hAnsi="宋体" w:hint="eastAsia"/>
          <w:sz w:val="24"/>
          <w:szCs w:val="20"/>
        </w:rPr>
      </w:pPr>
      <w:r w:rsidRPr="00CD6DA7">
        <w:rPr>
          <w:rFonts w:ascii="宋体" w:hAnsi="宋体"/>
          <w:b/>
          <w:bCs/>
          <w:sz w:val="24"/>
        </w:rPr>
        <w:br w:type="page"/>
      </w:r>
      <w:r w:rsidRPr="00CD6DA7">
        <w:rPr>
          <w:rFonts w:ascii="宋体" w:hAnsi="宋体" w:hint="eastAsia"/>
          <w:b/>
          <w:bCs/>
          <w:sz w:val="24"/>
        </w:rPr>
        <w:lastRenderedPageBreak/>
        <w:t>资格证明文件目录</w:t>
      </w:r>
    </w:p>
    <w:p w14:paraId="3A36A093" w14:textId="77777777" w:rsidR="00F603EE" w:rsidRPr="00CD6DA7" w:rsidRDefault="001B1EBA">
      <w:pPr>
        <w:snapToGrid w:val="0"/>
        <w:spacing w:line="360" w:lineRule="auto"/>
        <w:ind w:firstLineChars="200" w:firstLine="420"/>
        <w:jc w:val="left"/>
        <w:rPr>
          <w:rFonts w:ascii="宋体" w:hAnsi="宋体" w:hint="eastAsia"/>
          <w:szCs w:val="21"/>
        </w:rPr>
      </w:pPr>
      <w:r w:rsidRPr="00CD6DA7">
        <w:rPr>
          <w:rFonts w:ascii="宋体" w:hAnsi="宋体" w:hint="eastAsia"/>
          <w:szCs w:val="21"/>
        </w:rPr>
        <w:t>根据招标文件规定及投标人提供的材料自行编写目录。</w:t>
      </w:r>
    </w:p>
    <w:p w14:paraId="5CBB049D" w14:textId="77777777" w:rsidR="00F603EE" w:rsidRPr="00CD6DA7" w:rsidRDefault="00F603EE">
      <w:pPr>
        <w:snapToGrid w:val="0"/>
        <w:spacing w:before="50" w:afterLines="50" w:after="120"/>
        <w:jc w:val="left"/>
        <w:rPr>
          <w:rFonts w:ascii="宋体" w:hAnsi="宋体" w:hint="eastAsia"/>
          <w:sz w:val="24"/>
        </w:rPr>
      </w:pPr>
    </w:p>
    <w:p w14:paraId="0DACD361" w14:textId="77777777" w:rsidR="00F603EE" w:rsidRPr="00CD6DA7" w:rsidRDefault="00F603EE">
      <w:pPr>
        <w:snapToGrid w:val="0"/>
        <w:spacing w:before="50" w:afterLines="50" w:after="120"/>
        <w:jc w:val="left"/>
        <w:rPr>
          <w:rFonts w:ascii="宋体" w:hAnsi="宋体" w:hint="eastAsia"/>
          <w:sz w:val="24"/>
        </w:rPr>
      </w:pPr>
    </w:p>
    <w:p w14:paraId="3A35E9A2" w14:textId="77777777" w:rsidR="00F603EE" w:rsidRPr="00CD6DA7" w:rsidRDefault="001B1EBA">
      <w:pPr>
        <w:snapToGrid w:val="0"/>
        <w:spacing w:beforeLines="50" w:before="120" w:after="50"/>
        <w:jc w:val="left"/>
        <w:rPr>
          <w:rFonts w:ascii="宋体" w:hAnsi="宋体" w:hint="eastAsia"/>
          <w:b/>
          <w:sz w:val="24"/>
        </w:rPr>
      </w:pPr>
      <w:r w:rsidRPr="00CD6DA7">
        <w:rPr>
          <w:rFonts w:ascii="宋体" w:hAnsi="宋体"/>
          <w:b/>
          <w:sz w:val="24"/>
        </w:rPr>
        <w:br w:type="page"/>
      </w:r>
      <w:r w:rsidRPr="00CD6DA7">
        <w:rPr>
          <w:rFonts w:ascii="宋体" w:hAnsi="宋体" w:hint="eastAsia"/>
          <w:b/>
          <w:sz w:val="24"/>
        </w:rPr>
        <w:lastRenderedPageBreak/>
        <w:t>3.</w:t>
      </w:r>
      <w:r w:rsidRPr="00CD6DA7">
        <w:rPr>
          <w:rFonts w:ascii="宋体" w:hAnsi="宋体" w:hint="eastAsia"/>
          <w:b/>
          <w:sz w:val="28"/>
          <w:szCs w:val="28"/>
        </w:rPr>
        <w:t>投标人直接控股股东信息表</w:t>
      </w:r>
    </w:p>
    <w:p w14:paraId="4150CAF0" w14:textId="77777777" w:rsidR="00F603EE" w:rsidRPr="00CD6DA7" w:rsidRDefault="00F603EE">
      <w:pPr>
        <w:snapToGrid w:val="0"/>
        <w:spacing w:before="50" w:afterLines="50" w:after="120"/>
        <w:jc w:val="center"/>
        <w:rPr>
          <w:rFonts w:ascii="宋体" w:hAnsi="宋体" w:hint="eastAsia"/>
          <w:b/>
          <w:sz w:val="28"/>
          <w:szCs w:val="28"/>
        </w:rPr>
      </w:pPr>
    </w:p>
    <w:p w14:paraId="53861FEB" w14:textId="77777777" w:rsidR="00F603EE" w:rsidRPr="00CD6DA7" w:rsidRDefault="001B1EBA">
      <w:pPr>
        <w:snapToGrid w:val="0"/>
        <w:spacing w:before="50" w:afterLines="50" w:after="120" w:line="360" w:lineRule="auto"/>
        <w:jc w:val="center"/>
        <w:rPr>
          <w:rFonts w:ascii="宋体" w:hAnsi="宋体" w:hint="eastAsia"/>
          <w:b/>
          <w:sz w:val="32"/>
          <w:szCs w:val="32"/>
        </w:rPr>
      </w:pPr>
      <w:r w:rsidRPr="00CD6DA7">
        <w:rPr>
          <w:rFonts w:ascii="宋体" w:hAnsi="宋体" w:hint="eastAsia"/>
          <w:b/>
          <w:sz w:val="32"/>
          <w:szCs w:val="32"/>
        </w:rPr>
        <w:t>投标人直接控股股东信息表</w:t>
      </w:r>
    </w:p>
    <w:tbl>
      <w:tblPr>
        <w:tblW w:w="0" w:type="auto"/>
        <w:shd w:val="clear" w:color="auto" w:fill="FBFBFB"/>
        <w:tblLayout w:type="fixed"/>
        <w:tblCellMar>
          <w:left w:w="0" w:type="dxa"/>
          <w:right w:w="0" w:type="dxa"/>
        </w:tblCellMar>
        <w:tblLook w:val="0000" w:firstRow="0" w:lastRow="0" w:firstColumn="0" w:lastColumn="0" w:noHBand="0" w:noVBand="0"/>
      </w:tblPr>
      <w:tblGrid>
        <w:gridCol w:w="828"/>
        <w:gridCol w:w="2269"/>
        <w:gridCol w:w="1239"/>
        <w:gridCol w:w="3722"/>
        <w:gridCol w:w="1418"/>
      </w:tblGrid>
      <w:tr w:rsidR="00CD6DA7" w:rsidRPr="00CD6DA7" w14:paraId="5A5B4C8B" w14:textId="77777777">
        <w:trPr>
          <w:tblHeader/>
        </w:trPr>
        <w:tc>
          <w:tcPr>
            <w:tcW w:w="82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5B836631"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序号</w:t>
            </w:r>
          </w:p>
        </w:tc>
        <w:tc>
          <w:tcPr>
            <w:tcW w:w="226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5AF44E40"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直接控股股东名称</w:t>
            </w:r>
          </w:p>
        </w:tc>
        <w:tc>
          <w:tcPr>
            <w:tcW w:w="123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96ACF07"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出资比例（%）</w:t>
            </w:r>
          </w:p>
        </w:tc>
        <w:tc>
          <w:tcPr>
            <w:tcW w:w="3722"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41954152"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15F7B158"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备注</w:t>
            </w:r>
          </w:p>
        </w:tc>
      </w:tr>
      <w:tr w:rsidR="00CD6DA7" w:rsidRPr="00CD6DA7" w14:paraId="682C3577"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B944696" w14:textId="77777777" w:rsidR="00F603EE" w:rsidRPr="00CD6DA7" w:rsidRDefault="001B1EBA">
            <w:pPr>
              <w:spacing w:line="360" w:lineRule="auto"/>
              <w:jc w:val="center"/>
              <w:rPr>
                <w:rFonts w:ascii="宋体" w:hAnsi="宋体" w:cs="宋体" w:hint="eastAsia"/>
                <w:kern w:val="0"/>
                <w:sz w:val="24"/>
              </w:rPr>
            </w:pPr>
            <w:r w:rsidRPr="00CD6DA7">
              <w:rPr>
                <w:rFonts w:ascii="宋体" w:hAnsi="宋体" w:cs="宋体" w:hint="eastAsia"/>
                <w:kern w:val="0"/>
                <w:sz w:val="24"/>
              </w:rPr>
              <w:t>1</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264DD62" w14:textId="77777777" w:rsidR="00F603EE" w:rsidRPr="00CD6DA7" w:rsidRDefault="00F603EE">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28DB9DD" w14:textId="77777777" w:rsidR="00F603EE" w:rsidRPr="00CD6DA7" w:rsidRDefault="00F603EE">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2203525" w14:textId="77777777" w:rsidR="00F603EE" w:rsidRPr="00CD6DA7" w:rsidRDefault="00F603EE">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8A39F89" w14:textId="77777777" w:rsidR="00F603EE" w:rsidRPr="00CD6DA7" w:rsidRDefault="00F603EE">
            <w:pPr>
              <w:spacing w:line="360" w:lineRule="auto"/>
              <w:jc w:val="center"/>
              <w:rPr>
                <w:rFonts w:ascii="宋体" w:hAnsi="宋体" w:cs="宋体" w:hint="eastAsia"/>
                <w:kern w:val="0"/>
                <w:sz w:val="24"/>
              </w:rPr>
            </w:pPr>
          </w:p>
        </w:tc>
      </w:tr>
      <w:tr w:rsidR="00CD6DA7" w:rsidRPr="00CD6DA7" w14:paraId="769B3AAA"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30C0940" w14:textId="77777777" w:rsidR="00F603EE" w:rsidRPr="00CD6DA7" w:rsidRDefault="001B1EBA">
            <w:pPr>
              <w:spacing w:line="360" w:lineRule="auto"/>
              <w:jc w:val="center"/>
              <w:rPr>
                <w:rFonts w:ascii="宋体" w:hAnsi="宋体" w:cs="宋体" w:hint="eastAsia"/>
                <w:kern w:val="0"/>
                <w:sz w:val="24"/>
              </w:rPr>
            </w:pPr>
            <w:r w:rsidRPr="00CD6DA7">
              <w:rPr>
                <w:rFonts w:ascii="宋体" w:hAnsi="宋体" w:cs="宋体" w:hint="eastAsia"/>
                <w:kern w:val="0"/>
                <w:sz w:val="24"/>
              </w:rPr>
              <w:t>2</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FCB88C1" w14:textId="77777777" w:rsidR="00F603EE" w:rsidRPr="00CD6DA7" w:rsidRDefault="00F603EE">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E4A5046" w14:textId="77777777" w:rsidR="00F603EE" w:rsidRPr="00CD6DA7" w:rsidRDefault="00F603EE">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3F65716" w14:textId="77777777" w:rsidR="00F603EE" w:rsidRPr="00CD6DA7" w:rsidRDefault="00F603EE">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C77AFAC" w14:textId="77777777" w:rsidR="00F603EE" w:rsidRPr="00CD6DA7" w:rsidRDefault="00F603EE">
            <w:pPr>
              <w:spacing w:line="360" w:lineRule="auto"/>
              <w:jc w:val="center"/>
              <w:rPr>
                <w:rFonts w:ascii="宋体" w:hAnsi="宋体" w:cs="宋体" w:hint="eastAsia"/>
                <w:kern w:val="0"/>
                <w:sz w:val="24"/>
              </w:rPr>
            </w:pPr>
          </w:p>
        </w:tc>
      </w:tr>
      <w:tr w:rsidR="00CD6DA7" w:rsidRPr="00CD6DA7" w14:paraId="46BF0A7D"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C267C27" w14:textId="77777777" w:rsidR="00F603EE" w:rsidRPr="00CD6DA7" w:rsidRDefault="001B1EBA">
            <w:pPr>
              <w:spacing w:line="360" w:lineRule="auto"/>
              <w:jc w:val="center"/>
              <w:rPr>
                <w:rFonts w:ascii="宋体" w:hAnsi="宋体" w:cs="宋体" w:hint="eastAsia"/>
                <w:kern w:val="0"/>
                <w:sz w:val="24"/>
              </w:rPr>
            </w:pPr>
            <w:r w:rsidRPr="00CD6DA7">
              <w:rPr>
                <w:rFonts w:ascii="宋体" w:hAnsi="宋体" w:cs="宋体" w:hint="eastAsia"/>
                <w:kern w:val="0"/>
                <w:sz w:val="24"/>
              </w:rPr>
              <w:t>3</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B75A954" w14:textId="77777777" w:rsidR="00F603EE" w:rsidRPr="00CD6DA7" w:rsidRDefault="00F603EE">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BEDC817" w14:textId="77777777" w:rsidR="00F603EE" w:rsidRPr="00CD6DA7" w:rsidRDefault="00F603EE">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C220C9F" w14:textId="77777777" w:rsidR="00F603EE" w:rsidRPr="00CD6DA7" w:rsidRDefault="00F603EE">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14B09AD" w14:textId="77777777" w:rsidR="00F603EE" w:rsidRPr="00CD6DA7" w:rsidRDefault="00F603EE">
            <w:pPr>
              <w:spacing w:line="360" w:lineRule="auto"/>
              <w:jc w:val="center"/>
              <w:rPr>
                <w:rFonts w:ascii="宋体" w:hAnsi="宋体" w:cs="宋体" w:hint="eastAsia"/>
                <w:kern w:val="0"/>
                <w:sz w:val="24"/>
              </w:rPr>
            </w:pPr>
          </w:p>
        </w:tc>
      </w:tr>
      <w:tr w:rsidR="00CD6DA7" w:rsidRPr="00CD6DA7" w14:paraId="6F1E29F6"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A0232AE" w14:textId="77777777" w:rsidR="00F603EE" w:rsidRPr="00CD6DA7" w:rsidRDefault="001B1EBA">
            <w:pPr>
              <w:spacing w:line="360" w:lineRule="auto"/>
              <w:jc w:val="center"/>
              <w:rPr>
                <w:rFonts w:ascii="宋体" w:hAnsi="宋体" w:cs="宋体" w:hint="eastAsia"/>
                <w:kern w:val="0"/>
                <w:sz w:val="24"/>
              </w:rPr>
            </w:pPr>
            <w:r w:rsidRPr="00CD6DA7">
              <w:rPr>
                <w:rFonts w:ascii="宋体" w:hAnsi="宋体" w:cs="宋体" w:hint="eastAsia"/>
                <w:kern w:val="0"/>
                <w:sz w:val="24"/>
              </w:rPr>
              <w:t>……</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15F0BD0" w14:textId="77777777" w:rsidR="00F603EE" w:rsidRPr="00CD6DA7" w:rsidRDefault="00F603EE">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654F2CC" w14:textId="77777777" w:rsidR="00F603EE" w:rsidRPr="00CD6DA7" w:rsidRDefault="00F603EE">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3F3337C" w14:textId="77777777" w:rsidR="00F603EE" w:rsidRPr="00CD6DA7" w:rsidRDefault="00F603EE">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40AD870" w14:textId="77777777" w:rsidR="00F603EE" w:rsidRPr="00CD6DA7" w:rsidRDefault="00F603EE">
            <w:pPr>
              <w:spacing w:line="360" w:lineRule="auto"/>
              <w:jc w:val="center"/>
              <w:rPr>
                <w:rFonts w:ascii="宋体" w:hAnsi="宋体" w:cs="宋体" w:hint="eastAsia"/>
                <w:kern w:val="0"/>
                <w:sz w:val="24"/>
              </w:rPr>
            </w:pPr>
          </w:p>
        </w:tc>
      </w:tr>
    </w:tbl>
    <w:p w14:paraId="733CA412" w14:textId="77777777" w:rsidR="00F603EE" w:rsidRPr="00CD6DA7" w:rsidRDefault="001B1EBA">
      <w:pPr>
        <w:snapToGrid w:val="0"/>
        <w:spacing w:line="360" w:lineRule="auto"/>
        <w:jc w:val="left"/>
        <w:rPr>
          <w:rFonts w:ascii="宋体" w:hAnsi="宋体" w:hint="eastAsia"/>
          <w:sz w:val="24"/>
        </w:rPr>
      </w:pPr>
      <w:r w:rsidRPr="00CD6DA7">
        <w:rPr>
          <w:rFonts w:ascii="宋体" w:hAnsi="宋体" w:hint="eastAsia"/>
          <w:sz w:val="24"/>
        </w:rPr>
        <w:t>注：</w:t>
      </w:r>
    </w:p>
    <w:p w14:paraId="786F4158" w14:textId="77777777" w:rsidR="00F603EE" w:rsidRPr="00CD6DA7" w:rsidRDefault="001B1EBA">
      <w:pPr>
        <w:snapToGrid w:val="0"/>
        <w:spacing w:line="360" w:lineRule="auto"/>
        <w:jc w:val="left"/>
        <w:rPr>
          <w:rFonts w:ascii="宋体" w:hAnsi="宋体" w:hint="eastAsia"/>
          <w:sz w:val="24"/>
        </w:rPr>
      </w:pPr>
      <w:r w:rsidRPr="00CD6DA7">
        <w:rPr>
          <w:rFonts w:ascii="宋体" w:hAnsi="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F2AC215" w14:textId="77777777" w:rsidR="00F603EE" w:rsidRPr="00CD6DA7" w:rsidRDefault="001B1EBA">
      <w:pPr>
        <w:snapToGrid w:val="0"/>
        <w:spacing w:line="360" w:lineRule="auto"/>
        <w:jc w:val="left"/>
        <w:rPr>
          <w:rFonts w:ascii="宋体" w:hAnsi="宋体" w:hint="eastAsia"/>
          <w:sz w:val="24"/>
        </w:rPr>
      </w:pPr>
      <w:r w:rsidRPr="00CD6DA7">
        <w:rPr>
          <w:rFonts w:ascii="宋体" w:hAnsi="宋体" w:hint="eastAsia"/>
          <w:sz w:val="24"/>
        </w:rPr>
        <w:t>2.本表所指的控股关系仅限于直接控股关系，不包括间接的控股关系。公司实际控制人与公司之间的关系不属于本表所指的直接控股关系。</w:t>
      </w:r>
    </w:p>
    <w:p w14:paraId="066475E0" w14:textId="77777777" w:rsidR="00F603EE" w:rsidRPr="00CD6DA7" w:rsidRDefault="001B1EBA">
      <w:pPr>
        <w:snapToGrid w:val="0"/>
        <w:spacing w:line="360" w:lineRule="auto"/>
        <w:jc w:val="left"/>
        <w:rPr>
          <w:rFonts w:ascii="宋体" w:hAnsi="宋体" w:hint="eastAsia"/>
          <w:sz w:val="24"/>
        </w:rPr>
      </w:pPr>
      <w:r w:rsidRPr="00CD6DA7">
        <w:rPr>
          <w:rFonts w:ascii="宋体" w:hAnsi="宋体" w:hint="eastAsia"/>
          <w:sz w:val="24"/>
        </w:rPr>
        <w:t>3.供应商不存在直接控股股东的，则在“</w:t>
      </w:r>
      <w:r w:rsidRPr="00CD6DA7">
        <w:rPr>
          <w:rFonts w:ascii="宋体" w:hAnsi="宋体" w:cs="宋体" w:hint="eastAsia"/>
          <w:b/>
          <w:bCs/>
          <w:kern w:val="0"/>
          <w:sz w:val="24"/>
        </w:rPr>
        <w:t>直接控股股东名称</w:t>
      </w:r>
      <w:r w:rsidRPr="00CD6DA7">
        <w:rPr>
          <w:rFonts w:ascii="宋体" w:hAnsi="宋体" w:hint="eastAsia"/>
          <w:sz w:val="24"/>
        </w:rPr>
        <w:t>”中填“无”。</w:t>
      </w:r>
    </w:p>
    <w:p w14:paraId="570AC879" w14:textId="77777777" w:rsidR="00F603EE" w:rsidRPr="00CD6DA7" w:rsidRDefault="00F603EE">
      <w:pPr>
        <w:snapToGrid w:val="0"/>
        <w:spacing w:line="360" w:lineRule="auto"/>
        <w:jc w:val="left"/>
        <w:rPr>
          <w:rFonts w:ascii="宋体" w:hAnsi="宋体" w:hint="eastAsia"/>
          <w:sz w:val="24"/>
        </w:rPr>
      </w:pPr>
    </w:p>
    <w:p w14:paraId="53B9A957" w14:textId="77777777" w:rsidR="00F603EE" w:rsidRPr="00CD6DA7" w:rsidRDefault="00F603EE">
      <w:pPr>
        <w:snapToGrid w:val="0"/>
        <w:spacing w:line="360" w:lineRule="auto"/>
        <w:jc w:val="left"/>
        <w:rPr>
          <w:rFonts w:ascii="宋体" w:hAnsi="宋体" w:hint="eastAsia"/>
          <w:sz w:val="24"/>
        </w:rPr>
      </w:pPr>
    </w:p>
    <w:p w14:paraId="14A25137" w14:textId="77777777" w:rsidR="00F603EE" w:rsidRPr="00CD6DA7" w:rsidRDefault="00F603EE">
      <w:pPr>
        <w:snapToGrid w:val="0"/>
        <w:spacing w:line="360" w:lineRule="auto"/>
        <w:jc w:val="left"/>
        <w:rPr>
          <w:rFonts w:ascii="宋体" w:hAnsi="宋体" w:hint="eastAsia"/>
          <w:sz w:val="24"/>
        </w:rPr>
      </w:pPr>
    </w:p>
    <w:p w14:paraId="32125FF5" w14:textId="77777777" w:rsidR="00F603EE" w:rsidRPr="00CD6DA7" w:rsidRDefault="001B1EBA">
      <w:pPr>
        <w:snapToGrid w:val="0"/>
        <w:spacing w:line="360" w:lineRule="auto"/>
        <w:ind w:leftChars="-1" w:left="-2" w:rightChars="-389" w:right="-817"/>
        <w:rPr>
          <w:rFonts w:ascii="宋体" w:hAnsi="宋体" w:hint="eastAsia"/>
          <w:sz w:val="24"/>
        </w:rPr>
      </w:pPr>
      <w:r w:rsidRPr="00CD6DA7">
        <w:rPr>
          <w:rFonts w:ascii="宋体" w:hAnsi="宋体" w:hint="eastAsia"/>
          <w:sz w:val="24"/>
        </w:rPr>
        <w:t xml:space="preserve">             法定代表人或者委托代理人（签字或者电子签名）：</w:t>
      </w:r>
    </w:p>
    <w:p w14:paraId="05F7FD98" w14:textId="77777777" w:rsidR="00F603EE" w:rsidRPr="00CD6DA7" w:rsidRDefault="001B1EBA">
      <w:pPr>
        <w:snapToGrid w:val="0"/>
        <w:spacing w:line="360" w:lineRule="auto"/>
        <w:ind w:leftChars="-15" w:left="-2" w:rightChars="-389" w:right="-817" w:hangingChars="12" w:hanging="29"/>
        <w:rPr>
          <w:rFonts w:ascii="宋体" w:hAnsi="宋体" w:hint="eastAsia"/>
          <w:sz w:val="24"/>
        </w:rPr>
      </w:pPr>
      <w:r w:rsidRPr="00CD6DA7">
        <w:rPr>
          <w:rFonts w:ascii="宋体" w:hAnsi="宋体" w:hint="eastAsia"/>
          <w:sz w:val="24"/>
        </w:rPr>
        <w:t xml:space="preserve">                                    投标人名称（电子签章）：</w:t>
      </w:r>
    </w:p>
    <w:p w14:paraId="15C85D8E" w14:textId="77777777" w:rsidR="00F603EE" w:rsidRPr="00CD6DA7" w:rsidRDefault="001B1EBA">
      <w:pPr>
        <w:snapToGrid w:val="0"/>
        <w:spacing w:line="360" w:lineRule="auto"/>
        <w:jc w:val="left"/>
        <w:rPr>
          <w:rFonts w:ascii="宋体" w:hAnsi="宋体" w:hint="eastAsia"/>
          <w:szCs w:val="21"/>
        </w:rPr>
      </w:pPr>
      <w:r w:rsidRPr="00CD6DA7">
        <w:rPr>
          <w:rFonts w:ascii="宋体" w:hAnsi="宋体" w:hint="eastAsia"/>
          <w:sz w:val="24"/>
        </w:rPr>
        <w:t xml:space="preserve">                                    日期：    年   月   日</w:t>
      </w:r>
    </w:p>
    <w:p w14:paraId="42B9BFF1" w14:textId="77777777" w:rsidR="00F603EE" w:rsidRPr="00CD6DA7" w:rsidRDefault="00F603EE">
      <w:pPr>
        <w:snapToGrid w:val="0"/>
        <w:jc w:val="center"/>
        <w:rPr>
          <w:rFonts w:ascii="宋体" w:hAnsi="宋体" w:hint="eastAsia"/>
          <w:b/>
          <w:sz w:val="28"/>
          <w:szCs w:val="28"/>
        </w:rPr>
      </w:pPr>
    </w:p>
    <w:p w14:paraId="6B055298" w14:textId="77777777" w:rsidR="00F603EE" w:rsidRPr="00CD6DA7" w:rsidRDefault="001B1EBA">
      <w:pPr>
        <w:snapToGrid w:val="0"/>
        <w:spacing w:line="360" w:lineRule="auto"/>
        <w:jc w:val="left"/>
        <w:rPr>
          <w:rFonts w:ascii="宋体" w:hAnsi="宋体" w:hint="eastAsia"/>
          <w:b/>
          <w:sz w:val="32"/>
          <w:szCs w:val="32"/>
        </w:rPr>
      </w:pPr>
      <w:r w:rsidRPr="00CD6DA7">
        <w:rPr>
          <w:rFonts w:ascii="宋体" w:hAnsi="宋体"/>
          <w:b/>
          <w:sz w:val="32"/>
          <w:szCs w:val="32"/>
        </w:rPr>
        <w:br w:type="page"/>
      </w:r>
      <w:r w:rsidRPr="00CD6DA7">
        <w:rPr>
          <w:rFonts w:ascii="宋体" w:hAnsi="宋体" w:hint="eastAsia"/>
          <w:b/>
          <w:sz w:val="24"/>
        </w:rPr>
        <w:lastRenderedPageBreak/>
        <w:t>4.</w:t>
      </w:r>
      <w:r w:rsidRPr="00CD6DA7">
        <w:rPr>
          <w:rFonts w:hint="eastAsia"/>
        </w:rPr>
        <w:t xml:space="preserve"> </w:t>
      </w:r>
      <w:r w:rsidRPr="00CD6DA7">
        <w:rPr>
          <w:rFonts w:ascii="宋体" w:hAnsi="宋体" w:hint="eastAsia"/>
          <w:b/>
          <w:sz w:val="28"/>
          <w:szCs w:val="28"/>
        </w:rPr>
        <w:t>投标人直接管理关系信息表</w:t>
      </w:r>
    </w:p>
    <w:p w14:paraId="463E8D73" w14:textId="77777777" w:rsidR="00F603EE" w:rsidRPr="00CD6DA7" w:rsidRDefault="001B1EBA">
      <w:pPr>
        <w:snapToGrid w:val="0"/>
        <w:spacing w:line="360" w:lineRule="auto"/>
        <w:jc w:val="center"/>
        <w:rPr>
          <w:rFonts w:ascii="宋体" w:hAnsi="宋体" w:hint="eastAsia"/>
          <w:sz w:val="32"/>
          <w:szCs w:val="32"/>
        </w:rPr>
      </w:pPr>
      <w:r w:rsidRPr="00CD6DA7">
        <w:rPr>
          <w:rFonts w:ascii="宋体" w:hAnsi="宋体" w:hint="eastAsia"/>
          <w:b/>
          <w:sz w:val="32"/>
          <w:szCs w:val="32"/>
        </w:rPr>
        <w:t>投标人直接管理关系信息表</w:t>
      </w:r>
    </w:p>
    <w:tbl>
      <w:tblPr>
        <w:tblW w:w="0" w:type="auto"/>
        <w:shd w:val="clear" w:color="auto" w:fill="FBFBFB"/>
        <w:tblLayout w:type="fixed"/>
        <w:tblCellMar>
          <w:left w:w="0" w:type="dxa"/>
          <w:right w:w="0" w:type="dxa"/>
        </w:tblCellMar>
        <w:tblLook w:val="0000" w:firstRow="0" w:lastRow="0" w:firstColumn="0" w:lastColumn="0" w:noHBand="0" w:noVBand="0"/>
      </w:tblPr>
      <w:tblGrid>
        <w:gridCol w:w="1005"/>
        <w:gridCol w:w="2659"/>
        <w:gridCol w:w="3924"/>
        <w:gridCol w:w="2064"/>
      </w:tblGrid>
      <w:tr w:rsidR="00CD6DA7" w:rsidRPr="00CD6DA7" w14:paraId="2B949A8F"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8C554E8"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序号</w:t>
            </w:r>
          </w:p>
        </w:tc>
        <w:tc>
          <w:tcPr>
            <w:tcW w:w="265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5574A34"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0C6ABBF"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50B785CB" w14:textId="77777777" w:rsidR="00F603EE" w:rsidRPr="00CD6DA7" w:rsidRDefault="001B1EBA">
            <w:pPr>
              <w:spacing w:line="360" w:lineRule="auto"/>
              <w:jc w:val="center"/>
              <w:rPr>
                <w:rFonts w:ascii="宋体" w:hAnsi="宋体" w:cs="宋体" w:hint="eastAsia"/>
                <w:b/>
                <w:bCs/>
                <w:kern w:val="0"/>
                <w:sz w:val="24"/>
              </w:rPr>
            </w:pPr>
            <w:r w:rsidRPr="00CD6DA7">
              <w:rPr>
                <w:rFonts w:ascii="宋体" w:hAnsi="宋体" w:cs="宋体" w:hint="eastAsia"/>
                <w:b/>
                <w:bCs/>
                <w:kern w:val="0"/>
                <w:sz w:val="24"/>
              </w:rPr>
              <w:t>备注</w:t>
            </w:r>
          </w:p>
        </w:tc>
      </w:tr>
      <w:tr w:rsidR="00CD6DA7" w:rsidRPr="00CD6DA7" w14:paraId="1E2E33B2"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EFA234E" w14:textId="77777777" w:rsidR="00F603EE" w:rsidRPr="00CD6DA7" w:rsidRDefault="001B1EBA">
            <w:pPr>
              <w:spacing w:line="360" w:lineRule="auto"/>
              <w:jc w:val="center"/>
              <w:rPr>
                <w:rFonts w:ascii="宋体" w:hAnsi="宋体" w:cs="宋体" w:hint="eastAsia"/>
                <w:kern w:val="0"/>
                <w:sz w:val="24"/>
              </w:rPr>
            </w:pPr>
            <w:r w:rsidRPr="00CD6DA7">
              <w:rPr>
                <w:rFonts w:ascii="宋体" w:hAnsi="宋体" w:cs="宋体" w:hint="eastAsia"/>
                <w:kern w:val="0"/>
                <w:sz w:val="24"/>
              </w:rPr>
              <w:t>1</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D2972DA" w14:textId="77777777" w:rsidR="00F603EE" w:rsidRPr="00CD6DA7" w:rsidRDefault="00F603EE">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A27F76E" w14:textId="77777777" w:rsidR="00F603EE" w:rsidRPr="00CD6DA7" w:rsidRDefault="00F603EE">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A4BEF76" w14:textId="77777777" w:rsidR="00F603EE" w:rsidRPr="00CD6DA7" w:rsidRDefault="00F603EE">
            <w:pPr>
              <w:spacing w:line="360" w:lineRule="auto"/>
              <w:jc w:val="center"/>
              <w:rPr>
                <w:rFonts w:ascii="宋体" w:hAnsi="宋体" w:cs="宋体" w:hint="eastAsia"/>
                <w:kern w:val="0"/>
                <w:sz w:val="24"/>
              </w:rPr>
            </w:pPr>
          </w:p>
        </w:tc>
      </w:tr>
      <w:tr w:rsidR="00CD6DA7" w:rsidRPr="00CD6DA7" w14:paraId="0C9CA16D"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D82057C" w14:textId="77777777" w:rsidR="00F603EE" w:rsidRPr="00CD6DA7" w:rsidRDefault="001B1EBA">
            <w:pPr>
              <w:spacing w:line="360" w:lineRule="auto"/>
              <w:jc w:val="center"/>
              <w:rPr>
                <w:rFonts w:ascii="宋体" w:hAnsi="宋体" w:cs="宋体" w:hint="eastAsia"/>
                <w:kern w:val="0"/>
                <w:sz w:val="24"/>
              </w:rPr>
            </w:pPr>
            <w:r w:rsidRPr="00CD6DA7">
              <w:rPr>
                <w:rFonts w:ascii="宋体" w:hAnsi="宋体" w:cs="宋体" w:hint="eastAsia"/>
                <w:kern w:val="0"/>
                <w:sz w:val="24"/>
              </w:rPr>
              <w:t>2</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0194D60" w14:textId="77777777" w:rsidR="00F603EE" w:rsidRPr="00CD6DA7" w:rsidRDefault="00F603EE">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5BA21EF" w14:textId="77777777" w:rsidR="00F603EE" w:rsidRPr="00CD6DA7" w:rsidRDefault="00F603EE">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0B4A14B" w14:textId="77777777" w:rsidR="00F603EE" w:rsidRPr="00CD6DA7" w:rsidRDefault="00F603EE">
            <w:pPr>
              <w:spacing w:line="360" w:lineRule="auto"/>
              <w:jc w:val="center"/>
              <w:rPr>
                <w:rFonts w:ascii="宋体" w:hAnsi="宋体" w:cs="宋体" w:hint="eastAsia"/>
                <w:kern w:val="0"/>
                <w:sz w:val="24"/>
              </w:rPr>
            </w:pPr>
          </w:p>
        </w:tc>
      </w:tr>
      <w:tr w:rsidR="00CD6DA7" w:rsidRPr="00CD6DA7" w14:paraId="0969047C"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FE98AA4" w14:textId="77777777" w:rsidR="00F603EE" w:rsidRPr="00CD6DA7" w:rsidRDefault="001B1EBA">
            <w:pPr>
              <w:spacing w:line="360" w:lineRule="auto"/>
              <w:jc w:val="center"/>
              <w:rPr>
                <w:rFonts w:ascii="宋体" w:hAnsi="宋体" w:cs="宋体" w:hint="eastAsia"/>
                <w:kern w:val="0"/>
                <w:sz w:val="24"/>
              </w:rPr>
            </w:pPr>
            <w:r w:rsidRPr="00CD6DA7">
              <w:rPr>
                <w:rFonts w:ascii="宋体" w:hAnsi="宋体" w:cs="宋体" w:hint="eastAsia"/>
                <w:kern w:val="0"/>
                <w:sz w:val="24"/>
              </w:rPr>
              <w:t>3</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D78B0AF" w14:textId="77777777" w:rsidR="00F603EE" w:rsidRPr="00CD6DA7" w:rsidRDefault="00F603EE">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A1F1432" w14:textId="77777777" w:rsidR="00F603EE" w:rsidRPr="00CD6DA7" w:rsidRDefault="00F603EE">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556AE4A" w14:textId="77777777" w:rsidR="00F603EE" w:rsidRPr="00CD6DA7" w:rsidRDefault="00F603EE">
            <w:pPr>
              <w:spacing w:line="360" w:lineRule="auto"/>
              <w:jc w:val="center"/>
              <w:rPr>
                <w:rFonts w:ascii="宋体" w:hAnsi="宋体" w:cs="宋体" w:hint="eastAsia"/>
                <w:kern w:val="0"/>
                <w:sz w:val="24"/>
              </w:rPr>
            </w:pPr>
          </w:p>
        </w:tc>
      </w:tr>
      <w:tr w:rsidR="00CD6DA7" w:rsidRPr="00CD6DA7" w14:paraId="5855486A"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CDDB3FC" w14:textId="77777777" w:rsidR="00F603EE" w:rsidRPr="00CD6DA7" w:rsidRDefault="001B1EBA">
            <w:pPr>
              <w:spacing w:line="360" w:lineRule="auto"/>
              <w:jc w:val="center"/>
              <w:rPr>
                <w:rFonts w:ascii="宋体" w:hAnsi="宋体" w:cs="宋体" w:hint="eastAsia"/>
                <w:kern w:val="0"/>
                <w:sz w:val="24"/>
              </w:rPr>
            </w:pPr>
            <w:r w:rsidRPr="00CD6DA7">
              <w:rPr>
                <w:rFonts w:ascii="宋体" w:hAnsi="宋体" w:cs="宋体" w:hint="eastAsia"/>
                <w:kern w:val="0"/>
                <w:sz w:val="24"/>
              </w:rPr>
              <w:t>……</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04E8119" w14:textId="77777777" w:rsidR="00F603EE" w:rsidRPr="00CD6DA7" w:rsidRDefault="00F603EE">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EBB588C" w14:textId="77777777" w:rsidR="00F603EE" w:rsidRPr="00CD6DA7" w:rsidRDefault="00F603EE">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440E31A" w14:textId="77777777" w:rsidR="00F603EE" w:rsidRPr="00CD6DA7" w:rsidRDefault="00F603EE">
            <w:pPr>
              <w:spacing w:line="360" w:lineRule="auto"/>
              <w:jc w:val="center"/>
              <w:rPr>
                <w:rFonts w:ascii="宋体" w:hAnsi="宋体" w:cs="宋体" w:hint="eastAsia"/>
                <w:kern w:val="0"/>
                <w:sz w:val="24"/>
              </w:rPr>
            </w:pPr>
          </w:p>
        </w:tc>
      </w:tr>
    </w:tbl>
    <w:p w14:paraId="5AC800E5" w14:textId="77777777" w:rsidR="00F603EE" w:rsidRPr="00CD6DA7" w:rsidRDefault="001B1EBA">
      <w:pPr>
        <w:snapToGrid w:val="0"/>
        <w:spacing w:line="360" w:lineRule="auto"/>
        <w:jc w:val="left"/>
        <w:rPr>
          <w:rFonts w:ascii="宋体" w:hAnsi="宋体" w:hint="eastAsia"/>
          <w:sz w:val="24"/>
        </w:rPr>
      </w:pPr>
      <w:r w:rsidRPr="00CD6DA7">
        <w:rPr>
          <w:rFonts w:ascii="宋体" w:hAnsi="宋体" w:hint="eastAsia"/>
          <w:sz w:val="24"/>
        </w:rPr>
        <w:t>注：</w:t>
      </w:r>
    </w:p>
    <w:p w14:paraId="45D72ABB" w14:textId="77777777" w:rsidR="00F603EE" w:rsidRPr="00CD6DA7" w:rsidRDefault="001B1EBA">
      <w:pPr>
        <w:snapToGrid w:val="0"/>
        <w:spacing w:line="360" w:lineRule="auto"/>
        <w:ind w:firstLineChars="200" w:firstLine="480"/>
        <w:jc w:val="left"/>
        <w:rPr>
          <w:rFonts w:ascii="宋体" w:hAnsi="宋体" w:hint="eastAsia"/>
          <w:sz w:val="24"/>
        </w:rPr>
      </w:pPr>
      <w:r w:rsidRPr="00CD6DA7">
        <w:rPr>
          <w:rFonts w:ascii="宋体" w:hAnsi="宋体" w:hint="eastAsia"/>
          <w:sz w:val="24"/>
        </w:rPr>
        <w:t>1.管理关系：是指不具有出资持股关系的其他单位之间存在的管理与被管理关系，如一些上下级关系的事业单位和团体组织。</w:t>
      </w:r>
    </w:p>
    <w:p w14:paraId="6A8F2418" w14:textId="77777777" w:rsidR="00F603EE" w:rsidRPr="00CD6DA7" w:rsidRDefault="001B1EBA">
      <w:pPr>
        <w:snapToGrid w:val="0"/>
        <w:spacing w:line="360" w:lineRule="auto"/>
        <w:ind w:firstLineChars="200" w:firstLine="480"/>
        <w:jc w:val="left"/>
        <w:rPr>
          <w:rFonts w:ascii="宋体" w:hAnsi="宋体" w:hint="eastAsia"/>
          <w:sz w:val="24"/>
        </w:rPr>
      </w:pPr>
      <w:r w:rsidRPr="00CD6DA7">
        <w:rPr>
          <w:rFonts w:ascii="宋体" w:hAnsi="宋体" w:hint="eastAsia"/>
          <w:sz w:val="24"/>
        </w:rPr>
        <w:t>2.</w:t>
      </w:r>
      <w:r w:rsidRPr="00CD6DA7">
        <w:rPr>
          <w:rFonts w:ascii="宋体" w:hAnsi="宋体" w:hint="eastAsia"/>
          <w:spacing w:val="-6"/>
          <w:sz w:val="24"/>
        </w:rPr>
        <w:t>本表所指的管理关系仅限于直接管理关系，不包括间接的管理关系。</w:t>
      </w:r>
    </w:p>
    <w:p w14:paraId="10689698" w14:textId="77777777" w:rsidR="00F603EE" w:rsidRPr="00CD6DA7" w:rsidRDefault="001B1EBA">
      <w:pPr>
        <w:snapToGrid w:val="0"/>
        <w:spacing w:line="360" w:lineRule="auto"/>
        <w:ind w:firstLineChars="200" w:firstLine="480"/>
        <w:jc w:val="left"/>
        <w:rPr>
          <w:rFonts w:ascii="宋体" w:hAnsi="宋体" w:hint="eastAsia"/>
          <w:sz w:val="24"/>
        </w:rPr>
      </w:pPr>
      <w:r w:rsidRPr="00CD6DA7">
        <w:rPr>
          <w:rFonts w:ascii="宋体" w:hAnsi="宋体" w:hint="eastAsia"/>
          <w:sz w:val="24"/>
        </w:rPr>
        <w:t>3.供应商不存在直接管理关系的，则在“</w:t>
      </w:r>
      <w:r w:rsidRPr="00CD6DA7">
        <w:rPr>
          <w:rFonts w:ascii="宋体" w:hAnsi="宋体" w:cs="宋体" w:hint="eastAsia"/>
          <w:b/>
          <w:bCs/>
          <w:kern w:val="0"/>
          <w:sz w:val="24"/>
        </w:rPr>
        <w:t>直接管理关系单位名称</w:t>
      </w:r>
      <w:r w:rsidRPr="00CD6DA7">
        <w:rPr>
          <w:rFonts w:ascii="宋体" w:hAnsi="宋体" w:hint="eastAsia"/>
          <w:sz w:val="24"/>
        </w:rPr>
        <w:t>”中填“无”。</w:t>
      </w:r>
    </w:p>
    <w:p w14:paraId="176611F3" w14:textId="77777777" w:rsidR="00F603EE" w:rsidRPr="00CD6DA7" w:rsidRDefault="00F603EE">
      <w:pPr>
        <w:snapToGrid w:val="0"/>
        <w:spacing w:line="360" w:lineRule="auto"/>
        <w:jc w:val="left"/>
        <w:rPr>
          <w:rFonts w:ascii="宋体" w:hAnsi="宋体" w:hint="eastAsia"/>
          <w:sz w:val="24"/>
        </w:rPr>
      </w:pPr>
    </w:p>
    <w:p w14:paraId="41CB4AC1" w14:textId="77777777" w:rsidR="00F603EE" w:rsidRPr="00CD6DA7" w:rsidRDefault="00F603EE">
      <w:pPr>
        <w:snapToGrid w:val="0"/>
        <w:spacing w:line="360" w:lineRule="auto"/>
        <w:jc w:val="left"/>
        <w:rPr>
          <w:rFonts w:ascii="宋体" w:hAnsi="宋体" w:hint="eastAsia"/>
          <w:sz w:val="24"/>
        </w:rPr>
      </w:pPr>
    </w:p>
    <w:p w14:paraId="2EFF9FC9" w14:textId="77777777" w:rsidR="00F603EE" w:rsidRPr="00CD6DA7" w:rsidRDefault="00F603EE">
      <w:pPr>
        <w:snapToGrid w:val="0"/>
        <w:spacing w:line="360" w:lineRule="auto"/>
        <w:jc w:val="left"/>
        <w:rPr>
          <w:rFonts w:ascii="宋体" w:hAnsi="宋体" w:hint="eastAsia"/>
          <w:sz w:val="24"/>
        </w:rPr>
      </w:pPr>
    </w:p>
    <w:p w14:paraId="1FA1BB69" w14:textId="77777777" w:rsidR="00F603EE" w:rsidRPr="00CD6DA7" w:rsidRDefault="00F603EE">
      <w:pPr>
        <w:snapToGrid w:val="0"/>
        <w:spacing w:line="360" w:lineRule="auto"/>
        <w:jc w:val="left"/>
        <w:rPr>
          <w:sz w:val="24"/>
        </w:rPr>
      </w:pPr>
    </w:p>
    <w:p w14:paraId="1A9F795F" w14:textId="77777777" w:rsidR="00F603EE" w:rsidRPr="00CD6DA7" w:rsidRDefault="001B1EBA">
      <w:pPr>
        <w:snapToGrid w:val="0"/>
        <w:spacing w:line="360" w:lineRule="auto"/>
        <w:ind w:leftChars="-1" w:left="-2" w:rightChars="-389" w:right="-817"/>
        <w:rPr>
          <w:rFonts w:ascii="宋体" w:hAnsi="宋体" w:hint="eastAsia"/>
          <w:sz w:val="24"/>
        </w:rPr>
      </w:pPr>
      <w:r w:rsidRPr="00CD6DA7">
        <w:rPr>
          <w:rFonts w:ascii="宋体" w:hAnsi="宋体" w:hint="eastAsia"/>
          <w:sz w:val="24"/>
        </w:rPr>
        <w:t xml:space="preserve">            法定代表人或者委托代理人（签字或者电子签名）：</w:t>
      </w:r>
    </w:p>
    <w:p w14:paraId="72FFFD43" w14:textId="77777777" w:rsidR="00F603EE" w:rsidRPr="00CD6DA7" w:rsidRDefault="001B1EBA">
      <w:pPr>
        <w:snapToGrid w:val="0"/>
        <w:spacing w:line="360" w:lineRule="auto"/>
        <w:ind w:leftChars="-15" w:left="-2" w:rightChars="-389" w:right="-817" w:hangingChars="12" w:hanging="29"/>
        <w:rPr>
          <w:rFonts w:ascii="宋体" w:hAnsi="宋体" w:hint="eastAsia"/>
          <w:sz w:val="24"/>
        </w:rPr>
      </w:pPr>
      <w:r w:rsidRPr="00CD6DA7">
        <w:rPr>
          <w:rFonts w:ascii="宋体" w:hAnsi="宋体" w:hint="eastAsia"/>
          <w:sz w:val="24"/>
        </w:rPr>
        <w:t xml:space="preserve">                                  投标人名称（电子签章）：</w:t>
      </w:r>
    </w:p>
    <w:p w14:paraId="61A3E5AE" w14:textId="77777777" w:rsidR="00F603EE" w:rsidRPr="00CD6DA7" w:rsidRDefault="001B1EBA">
      <w:pPr>
        <w:snapToGrid w:val="0"/>
        <w:spacing w:line="360" w:lineRule="auto"/>
        <w:ind w:right="480" w:firstLineChars="100" w:firstLine="240"/>
        <w:jc w:val="left"/>
        <w:rPr>
          <w:rFonts w:ascii="宋体" w:hAnsi="宋体" w:hint="eastAsia"/>
          <w:szCs w:val="21"/>
        </w:rPr>
      </w:pPr>
      <w:r w:rsidRPr="00CD6DA7">
        <w:rPr>
          <w:rFonts w:ascii="宋体" w:hAnsi="宋体" w:hint="eastAsia"/>
          <w:sz w:val="24"/>
        </w:rPr>
        <w:t xml:space="preserve">                                日期：    年   月   日</w:t>
      </w:r>
    </w:p>
    <w:p w14:paraId="67AF253E" w14:textId="77777777" w:rsidR="00F603EE" w:rsidRPr="00CD6DA7" w:rsidRDefault="001B1EBA">
      <w:pPr>
        <w:snapToGrid w:val="0"/>
        <w:spacing w:beforeLines="50" w:before="120" w:after="50"/>
        <w:jc w:val="left"/>
        <w:rPr>
          <w:rFonts w:ascii="宋体" w:hAnsi="宋体" w:hint="eastAsia"/>
          <w:b/>
          <w:sz w:val="24"/>
          <w:szCs w:val="20"/>
        </w:rPr>
      </w:pPr>
      <w:r w:rsidRPr="00CD6DA7">
        <w:rPr>
          <w:rFonts w:ascii="宋体" w:hAnsi="宋体"/>
          <w:b/>
          <w:sz w:val="24"/>
        </w:rPr>
        <w:br w:type="page"/>
      </w:r>
      <w:r w:rsidRPr="00CD6DA7">
        <w:rPr>
          <w:rFonts w:ascii="宋体" w:hAnsi="宋体"/>
          <w:b/>
          <w:sz w:val="24"/>
        </w:rPr>
        <w:lastRenderedPageBreak/>
        <w:t>5.</w:t>
      </w:r>
      <w:r w:rsidRPr="00CD6DA7">
        <w:rPr>
          <w:rFonts w:ascii="宋体" w:hAnsi="宋体" w:hint="eastAsia"/>
          <w:b/>
          <w:sz w:val="24"/>
        </w:rPr>
        <w:t>投标声明</w:t>
      </w:r>
    </w:p>
    <w:p w14:paraId="45349DFB" w14:textId="77777777" w:rsidR="00F603EE" w:rsidRPr="00CD6DA7" w:rsidRDefault="00F603EE">
      <w:pPr>
        <w:snapToGrid w:val="0"/>
        <w:spacing w:before="50" w:afterLines="50" w:after="120"/>
        <w:jc w:val="left"/>
        <w:rPr>
          <w:rFonts w:ascii="宋体" w:hAnsi="宋体" w:hint="eastAsia"/>
        </w:rPr>
      </w:pPr>
    </w:p>
    <w:p w14:paraId="0E9D7396" w14:textId="77777777" w:rsidR="00F603EE" w:rsidRPr="00CD6DA7" w:rsidRDefault="001B1EBA">
      <w:pPr>
        <w:snapToGrid w:val="0"/>
        <w:spacing w:before="50" w:afterLines="50" w:after="120"/>
        <w:jc w:val="center"/>
        <w:rPr>
          <w:rFonts w:ascii="方正小标宋简体" w:eastAsia="方正小标宋简体" w:hAnsi="方正小标宋简体" w:cs="方正小标宋简体" w:hint="eastAsia"/>
          <w:bCs/>
          <w:sz w:val="44"/>
          <w:szCs w:val="44"/>
        </w:rPr>
      </w:pPr>
      <w:r w:rsidRPr="00CD6DA7">
        <w:rPr>
          <w:rFonts w:ascii="方正小标宋简体" w:eastAsia="方正小标宋简体" w:hAnsi="方正小标宋简体" w:cs="方正小标宋简体" w:hint="eastAsia"/>
          <w:bCs/>
          <w:sz w:val="44"/>
          <w:szCs w:val="44"/>
        </w:rPr>
        <w:t>投标声明</w:t>
      </w:r>
    </w:p>
    <w:p w14:paraId="49680D52" w14:textId="77777777" w:rsidR="00F603EE" w:rsidRPr="00CD6DA7" w:rsidRDefault="001B1EBA">
      <w:pPr>
        <w:spacing w:line="400" w:lineRule="exact"/>
        <w:contextualSpacing/>
        <w:jc w:val="left"/>
        <w:rPr>
          <w:sz w:val="24"/>
        </w:rPr>
      </w:pPr>
      <w:r w:rsidRPr="00CD6DA7">
        <w:rPr>
          <w:rFonts w:hint="eastAsia"/>
          <w:sz w:val="24"/>
        </w:rPr>
        <w:t>（采购人名称）：</w:t>
      </w:r>
    </w:p>
    <w:p w14:paraId="37D3D5BC" w14:textId="77777777" w:rsidR="00F603EE" w:rsidRPr="00CD6DA7" w:rsidRDefault="001B1EBA">
      <w:pPr>
        <w:spacing w:line="400" w:lineRule="exact"/>
        <w:ind w:firstLineChars="218" w:firstLine="523"/>
        <w:contextualSpacing/>
        <w:jc w:val="left"/>
        <w:rPr>
          <w:rFonts w:ascii="宋体" w:hAnsi="宋体" w:hint="eastAsia"/>
          <w:sz w:val="24"/>
        </w:rPr>
      </w:pPr>
      <w:r w:rsidRPr="00CD6DA7">
        <w:rPr>
          <w:rFonts w:ascii="宋体" w:hAnsi="宋体" w:hint="eastAsia"/>
          <w:sz w:val="24"/>
        </w:rPr>
        <w:t>我方参加贵单位组织</w:t>
      </w:r>
      <w:r w:rsidRPr="00CD6DA7">
        <w:rPr>
          <w:rFonts w:ascii="宋体" w:hAnsi="宋体" w:hint="eastAsia"/>
          <w:sz w:val="24"/>
          <w:u w:val="single"/>
        </w:rPr>
        <w:t xml:space="preserve">             </w:t>
      </w:r>
      <w:r w:rsidRPr="00CD6DA7">
        <w:rPr>
          <w:rFonts w:ascii="宋体" w:hAnsi="宋体" w:hint="eastAsia"/>
          <w:sz w:val="24"/>
        </w:rPr>
        <w:t>项目（项目编号：</w:t>
      </w:r>
      <w:r w:rsidRPr="00CD6DA7">
        <w:rPr>
          <w:rFonts w:ascii="宋体" w:hAnsi="宋体" w:hint="eastAsia"/>
          <w:sz w:val="24"/>
          <w:u w:val="single"/>
        </w:rPr>
        <w:t xml:space="preserve">       </w:t>
      </w:r>
      <w:r w:rsidRPr="00CD6DA7">
        <w:rPr>
          <w:rFonts w:ascii="宋体" w:hAnsi="宋体" w:hint="eastAsia"/>
          <w:sz w:val="24"/>
        </w:rPr>
        <w:t>）的政府采购活动。我方在此郑重声明：</w:t>
      </w:r>
    </w:p>
    <w:p w14:paraId="54BB6A0F"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34E09658"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2.我方不是为本次采购项目提供整体设计、规范编制或者项目管理、监理、检测等服务的供应商。</w:t>
      </w:r>
    </w:p>
    <w:p w14:paraId="26F48018"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3. 我方承诺符合《中华人民共和国政府采购法》第二十二条规定：</w:t>
      </w:r>
    </w:p>
    <w:p w14:paraId="0CE2CF32"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（一）具有独立承担民事责任的能力；</w:t>
      </w:r>
    </w:p>
    <w:p w14:paraId="743366A9"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（二）具有良好的商业信誉和健全的财务会计制度；</w:t>
      </w:r>
    </w:p>
    <w:p w14:paraId="72F655C1"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（三）具有履行合同所必需的设备和专业技术能力；</w:t>
      </w:r>
    </w:p>
    <w:p w14:paraId="6F44D0C2"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（四）有依法缴纳税收和社会保障资金的良好记录；</w:t>
      </w:r>
    </w:p>
    <w:p w14:paraId="3E09A839"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（五）参加政府采购活动前三年内，在经营活动中没有重大违法记录；</w:t>
      </w:r>
    </w:p>
    <w:p w14:paraId="13877564"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（六）法律、行政法规规定的其他条件。</w:t>
      </w:r>
    </w:p>
    <w:p w14:paraId="4EAF3945" w14:textId="77777777" w:rsidR="00F603EE" w:rsidRPr="00CD6DA7" w:rsidRDefault="001B1EBA">
      <w:pPr>
        <w:spacing w:line="400" w:lineRule="exact"/>
        <w:ind w:firstLineChars="200" w:firstLine="480"/>
        <w:contextualSpacing/>
        <w:jc w:val="left"/>
        <w:rPr>
          <w:rFonts w:ascii="宋体" w:hAnsi="宋体" w:hint="eastAsia"/>
          <w:sz w:val="24"/>
        </w:rPr>
      </w:pPr>
      <w:r w:rsidRPr="00CD6DA7">
        <w:rPr>
          <w:rFonts w:ascii="宋体" w:hAnsi="宋体" w:hint="eastAsia"/>
          <w:sz w:val="24"/>
        </w:rPr>
        <w:t>4.以上事项如有虚假或者隐瞒，我方愿意承担一切后果，并不再寻求任何旨在减轻或者免除法律责任的辩解。</w:t>
      </w:r>
    </w:p>
    <w:p w14:paraId="3334F1E5" w14:textId="77777777" w:rsidR="00F603EE" w:rsidRPr="00CD6DA7" w:rsidRDefault="001B1EBA">
      <w:pPr>
        <w:spacing w:line="400" w:lineRule="exact"/>
        <w:contextualSpacing/>
        <w:jc w:val="left"/>
        <w:rPr>
          <w:rFonts w:ascii="宋体" w:hAnsi="宋体" w:hint="eastAsia"/>
          <w:sz w:val="24"/>
        </w:rPr>
      </w:pPr>
      <w:r w:rsidRPr="00CD6DA7">
        <w:rPr>
          <w:rFonts w:ascii="宋体" w:hAnsi="宋体" w:hint="eastAsia"/>
          <w:sz w:val="24"/>
        </w:rPr>
        <w:t xml:space="preserve">    特此承诺。</w:t>
      </w:r>
    </w:p>
    <w:p w14:paraId="1130B244" w14:textId="77777777" w:rsidR="00F603EE" w:rsidRPr="00CD6DA7" w:rsidRDefault="001B1EBA">
      <w:pPr>
        <w:snapToGrid w:val="0"/>
        <w:spacing w:before="50" w:after="50"/>
        <w:rPr>
          <w:rFonts w:ascii="宋体" w:hAnsi="宋体" w:hint="eastAsia"/>
          <w:sz w:val="24"/>
        </w:rPr>
      </w:pPr>
      <w:r w:rsidRPr="00CD6DA7">
        <w:rPr>
          <w:rFonts w:ascii="宋体" w:hAnsi="宋体" w:hint="eastAsia"/>
          <w:b/>
          <w:sz w:val="24"/>
        </w:rPr>
        <w:t xml:space="preserve">    </w:t>
      </w:r>
      <w:r w:rsidRPr="00CD6DA7">
        <w:rPr>
          <w:rFonts w:ascii="宋体" w:hAnsi="宋体" w:hint="eastAsia"/>
          <w:sz w:val="24"/>
        </w:rPr>
        <w:t xml:space="preserve">            </w:t>
      </w:r>
    </w:p>
    <w:p w14:paraId="1433868A" w14:textId="77777777" w:rsidR="00F603EE" w:rsidRPr="00CD6DA7" w:rsidRDefault="001B1EBA">
      <w:pPr>
        <w:snapToGrid w:val="0"/>
        <w:spacing w:before="50" w:after="50"/>
        <w:ind w:firstLineChars="350" w:firstLine="840"/>
        <w:rPr>
          <w:rFonts w:ascii="宋体" w:hAnsi="宋体" w:hint="eastAsia"/>
          <w:spacing w:val="20"/>
          <w:sz w:val="24"/>
          <w:u w:val="single"/>
        </w:rPr>
      </w:pPr>
      <w:r w:rsidRPr="00CD6DA7">
        <w:rPr>
          <w:rFonts w:ascii="宋体" w:hAnsi="宋体" w:hint="eastAsia"/>
          <w:sz w:val="24"/>
        </w:rPr>
        <w:t>法定代表人或者委托代理人</w:t>
      </w:r>
      <w:r w:rsidRPr="00CD6DA7">
        <w:rPr>
          <w:rFonts w:ascii="宋体" w:hAnsi="宋体" w:hint="eastAsia"/>
          <w:spacing w:val="20"/>
          <w:sz w:val="24"/>
        </w:rPr>
        <w:t>（签字或者电子签名）：</w:t>
      </w:r>
      <w:r w:rsidRPr="00CD6DA7">
        <w:rPr>
          <w:rFonts w:ascii="宋体" w:hAnsi="宋体" w:hint="eastAsia"/>
          <w:spacing w:val="20"/>
          <w:sz w:val="24"/>
          <w:u w:val="single"/>
        </w:rPr>
        <w:t xml:space="preserve">        </w:t>
      </w:r>
    </w:p>
    <w:p w14:paraId="17BD1994" w14:textId="77777777" w:rsidR="00F603EE" w:rsidRPr="00CD6DA7" w:rsidRDefault="00F603EE">
      <w:pPr>
        <w:spacing w:line="400" w:lineRule="exact"/>
        <w:contextualSpacing/>
        <w:jc w:val="left"/>
        <w:rPr>
          <w:rFonts w:ascii="宋体" w:hAnsi="宋体" w:hint="eastAsia"/>
          <w:sz w:val="24"/>
        </w:rPr>
      </w:pPr>
    </w:p>
    <w:p w14:paraId="4C8AF425" w14:textId="77777777" w:rsidR="00F603EE" w:rsidRPr="00CD6DA7" w:rsidRDefault="001B1EBA">
      <w:pPr>
        <w:spacing w:line="400" w:lineRule="exact"/>
        <w:contextualSpacing/>
        <w:jc w:val="left"/>
        <w:rPr>
          <w:rFonts w:ascii="宋体" w:hAnsi="宋体" w:hint="eastAsia"/>
          <w:sz w:val="24"/>
        </w:rPr>
      </w:pPr>
      <w:r w:rsidRPr="00CD6DA7">
        <w:rPr>
          <w:rFonts w:ascii="宋体" w:hAnsi="宋体" w:hint="eastAsia"/>
          <w:sz w:val="24"/>
        </w:rPr>
        <w:t xml:space="preserve">                           投标人名称（电子签章）：</w:t>
      </w:r>
      <w:r w:rsidRPr="00CD6DA7">
        <w:rPr>
          <w:rFonts w:ascii="宋体" w:hAnsi="宋体" w:hint="eastAsia"/>
          <w:sz w:val="24"/>
          <w:u w:val="single"/>
        </w:rPr>
        <w:t xml:space="preserve">                 </w:t>
      </w:r>
    </w:p>
    <w:p w14:paraId="09C4FDD2" w14:textId="77777777" w:rsidR="00F603EE" w:rsidRPr="00CD6DA7" w:rsidRDefault="001B1EBA">
      <w:pPr>
        <w:spacing w:line="400" w:lineRule="exact"/>
        <w:contextualSpacing/>
        <w:jc w:val="left"/>
        <w:rPr>
          <w:rFonts w:ascii="宋体" w:hAnsi="宋体" w:hint="eastAsia"/>
        </w:rPr>
      </w:pPr>
      <w:r w:rsidRPr="00CD6DA7">
        <w:rPr>
          <w:rFonts w:ascii="宋体" w:hAnsi="宋体" w:hint="eastAsia"/>
          <w:sz w:val="24"/>
        </w:rPr>
        <w:t xml:space="preserve">                                                  年    月    日</w:t>
      </w:r>
    </w:p>
    <w:p w14:paraId="654A149D" w14:textId="77777777" w:rsidR="00F603EE" w:rsidRPr="00CD6DA7" w:rsidRDefault="001B1EBA">
      <w:pPr>
        <w:spacing w:line="440" w:lineRule="exact"/>
        <w:contextualSpacing/>
        <w:rPr>
          <w:rFonts w:ascii="宋体" w:hAnsi="宋体" w:hint="eastAsia"/>
          <w:b/>
          <w:sz w:val="24"/>
        </w:rPr>
      </w:pPr>
      <w:r w:rsidRPr="00CD6DA7">
        <w:rPr>
          <w:rFonts w:ascii="宋体" w:hAnsi="宋体" w:hint="eastAsia"/>
          <w:b/>
          <w:sz w:val="24"/>
        </w:rPr>
        <w:t>注：如为联合体投标，盖章处须加盖联合体牵头人电子签章并由联合体牵头人法定代表人签字或者盖章或者电子签名，否则投标无效。</w:t>
      </w:r>
    </w:p>
    <w:p w14:paraId="6605B522" w14:textId="77777777" w:rsidR="00F603EE" w:rsidRPr="00CD6DA7" w:rsidRDefault="00F603EE">
      <w:pPr>
        <w:spacing w:line="400" w:lineRule="exact"/>
        <w:contextualSpacing/>
        <w:jc w:val="left"/>
        <w:rPr>
          <w:rFonts w:ascii="宋体" w:hAnsi="宋体" w:hint="eastAsia"/>
        </w:rPr>
      </w:pPr>
    </w:p>
    <w:p w14:paraId="0402BAFD" w14:textId="77777777" w:rsidR="00F603EE" w:rsidRPr="00CD6DA7" w:rsidRDefault="00F603EE">
      <w:pPr>
        <w:spacing w:line="440" w:lineRule="exact"/>
        <w:contextualSpacing/>
        <w:rPr>
          <w:rFonts w:ascii="宋体" w:hAnsi="宋体" w:hint="eastAsia"/>
          <w:b/>
          <w:sz w:val="24"/>
        </w:rPr>
      </w:pPr>
      <w:bookmarkStart w:id="204" w:name="_Toc19686838"/>
    </w:p>
    <w:p w14:paraId="77CC2305" w14:textId="77777777" w:rsidR="00F603EE" w:rsidRPr="00CD6DA7" w:rsidRDefault="001B1EBA">
      <w:pPr>
        <w:rPr>
          <w:b/>
          <w:sz w:val="28"/>
          <w:szCs w:val="28"/>
        </w:rPr>
      </w:pPr>
      <w:r w:rsidRPr="00CD6DA7">
        <w:rPr>
          <w:b/>
          <w:sz w:val="28"/>
          <w:szCs w:val="28"/>
        </w:rPr>
        <w:br w:type="page"/>
      </w:r>
      <w:r w:rsidRPr="00CD6DA7">
        <w:rPr>
          <w:rFonts w:hint="eastAsia"/>
          <w:b/>
          <w:sz w:val="28"/>
          <w:szCs w:val="28"/>
        </w:rPr>
        <w:lastRenderedPageBreak/>
        <w:t>三、商务及技术文件格式</w:t>
      </w:r>
      <w:bookmarkEnd w:id="204"/>
    </w:p>
    <w:p w14:paraId="6D686FF9" w14:textId="77777777" w:rsidR="00F603EE" w:rsidRPr="00CD6DA7" w:rsidRDefault="001B1EBA">
      <w:pPr>
        <w:snapToGrid w:val="0"/>
        <w:spacing w:beforeLines="50" w:before="120" w:after="50" w:line="360" w:lineRule="auto"/>
        <w:jc w:val="left"/>
        <w:rPr>
          <w:rFonts w:ascii="宋体" w:hAnsi="宋体" w:hint="eastAsia"/>
          <w:b/>
          <w:sz w:val="24"/>
        </w:rPr>
      </w:pPr>
      <w:r w:rsidRPr="00CD6DA7">
        <w:rPr>
          <w:rFonts w:ascii="宋体" w:hAnsi="宋体" w:hint="eastAsia"/>
          <w:b/>
          <w:sz w:val="24"/>
        </w:rPr>
        <w:t xml:space="preserve">1.商务及技术文件封面格式： </w:t>
      </w:r>
    </w:p>
    <w:p w14:paraId="5A9C98B8" w14:textId="77777777" w:rsidR="00F603EE" w:rsidRPr="00CD6DA7" w:rsidRDefault="001B1EBA">
      <w:pPr>
        <w:snapToGrid w:val="0"/>
        <w:spacing w:beforeLines="50" w:before="120" w:after="50"/>
        <w:jc w:val="center"/>
        <w:rPr>
          <w:rFonts w:ascii="宋体" w:hAnsi="宋体" w:hint="eastAsia"/>
          <w:sz w:val="24"/>
        </w:rPr>
      </w:pPr>
      <w:r w:rsidRPr="00CD6DA7">
        <w:rPr>
          <w:rFonts w:ascii="宋体" w:eastAsia="方正小标宋简体" w:hAnsi="宋体" w:hint="eastAsia"/>
          <w:bCs/>
          <w:sz w:val="48"/>
          <w:szCs w:val="48"/>
        </w:rPr>
        <w:t>电子投标文件</w:t>
      </w:r>
    </w:p>
    <w:p w14:paraId="449BAF06" w14:textId="77777777" w:rsidR="00F603EE" w:rsidRPr="00CD6DA7" w:rsidRDefault="001B1EBA">
      <w:pPr>
        <w:snapToGrid w:val="0"/>
        <w:spacing w:beforeLines="50" w:before="120" w:after="50"/>
        <w:jc w:val="center"/>
        <w:rPr>
          <w:rFonts w:ascii="方正小标宋简体" w:eastAsia="方正小标宋简体" w:hAnsi="方正小标宋简体" w:cs="方正小标宋简体" w:hint="eastAsia"/>
          <w:bCs/>
          <w:sz w:val="44"/>
          <w:szCs w:val="44"/>
        </w:rPr>
      </w:pPr>
      <w:r w:rsidRPr="00CD6DA7">
        <w:rPr>
          <w:rFonts w:ascii="方正小标宋简体" w:eastAsia="方正小标宋简体" w:hAnsi="方正小标宋简体" w:cs="方正小标宋简体" w:hint="eastAsia"/>
          <w:bCs/>
          <w:sz w:val="44"/>
          <w:szCs w:val="44"/>
        </w:rPr>
        <w:t>商务及技术文件</w:t>
      </w:r>
    </w:p>
    <w:p w14:paraId="23964D67" w14:textId="77777777" w:rsidR="00F603EE" w:rsidRPr="00CD6DA7" w:rsidRDefault="00F603EE">
      <w:pPr>
        <w:snapToGrid w:val="0"/>
        <w:spacing w:beforeLines="50" w:before="120" w:after="50"/>
        <w:rPr>
          <w:rFonts w:ascii="宋体" w:hAnsi="宋体" w:hint="eastAsia"/>
          <w:bCs/>
          <w:sz w:val="24"/>
          <w:szCs w:val="20"/>
        </w:rPr>
      </w:pPr>
    </w:p>
    <w:p w14:paraId="58242230" w14:textId="77777777" w:rsidR="00F603EE" w:rsidRPr="00CD6DA7" w:rsidRDefault="001B1EBA">
      <w:pPr>
        <w:snapToGrid w:val="0"/>
        <w:spacing w:beforeLines="50" w:before="120" w:after="50"/>
        <w:ind w:firstLineChars="225" w:firstLine="540"/>
        <w:rPr>
          <w:rFonts w:ascii="宋体" w:hAnsi="宋体" w:hint="eastAsia"/>
          <w:bCs/>
          <w:sz w:val="24"/>
        </w:rPr>
      </w:pPr>
      <w:r w:rsidRPr="00CD6DA7">
        <w:rPr>
          <w:rFonts w:ascii="宋体" w:hAnsi="宋体" w:hint="eastAsia"/>
          <w:bCs/>
          <w:sz w:val="24"/>
        </w:rPr>
        <w:t>项目名称：</w:t>
      </w:r>
    </w:p>
    <w:p w14:paraId="7D4066FF" w14:textId="77777777" w:rsidR="00F603EE" w:rsidRPr="00CD6DA7" w:rsidRDefault="00F603EE">
      <w:pPr>
        <w:snapToGrid w:val="0"/>
        <w:spacing w:beforeLines="50" w:before="120" w:after="50"/>
        <w:ind w:firstLineChars="225" w:firstLine="540"/>
        <w:rPr>
          <w:rFonts w:ascii="宋体" w:hAnsi="宋体" w:hint="eastAsia"/>
          <w:bCs/>
          <w:sz w:val="24"/>
          <w:szCs w:val="20"/>
        </w:rPr>
      </w:pPr>
    </w:p>
    <w:p w14:paraId="2ABC437E" w14:textId="77777777" w:rsidR="00F603EE" w:rsidRPr="00CD6DA7" w:rsidRDefault="001B1EBA">
      <w:pPr>
        <w:snapToGrid w:val="0"/>
        <w:spacing w:beforeLines="50" w:before="120" w:after="50"/>
        <w:ind w:firstLineChars="225" w:firstLine="540"/>
        <w:rPr>
          <w:rFonts w:ascii="宋体" w:hAnsi="宋体" w:hint="eastAsia"/>
          <w:bCs/>
          <w:sz w:val="24"/>
        </w:rPr>
      </w:pPr>
      <w:r w:rsidRPr="00CD6DA7">
        <w:rPr>
          <w:rFonts w:ascii="宋体" w:hAnsi="宋体" w:hint="eastAsia"/>
          <w:bCs/>
          <w:sz w:val="24"/>
        </w:rPr>
        <w:t>项目编号：</w:t>
      </w:r>
    </w:p>
    <w:p w14:paraId="1376002F" w14:textId="77777777" w:rsidR="00F603EE" w:rsidRPr="00CD6DA7" w:rsidRDefault="001B1EBA">
      <w:pPr>
        <w:snapToGrid w:val="0"/>
        <w:spacing w:beforeLines="50" w:before="120" w:after="50"/>
        <w:ind w:firstLineChars="225" w:firstLine="540"/>
        <w:rPr>
          <w:rFonts w:ascii="宋体" w:hAnsi="宋体" w:hint="eastAsia"/>
          <w:bCs/>
          <w:sz w:val="24"/>
          <w:szCs w:val="20"/>
        </w:rPr>
      </w:pPr>
      <w:r w:rsidRPr="00CD6DA7">
        <w:rPr>
          <w:rFonts w:ascii="宋体" w:hAnsi="宋体" w:hint="eastAsia"/>
          <w:bCs/>
          <w:sz w:val="24"/>
        </w:rPr>
        <w:t xml:space="preserve"> </w:t>
      </w:r>
    </w:p>
    <w:p w14:paraId="30F1C286" w14:textId="77777777" w:rsidR="00F603EE" w:rsidRPr="00CD6DA7" w:rsidRDefault="001B1EBA">
      <w:pPr>
        <w:snapToGrid w:val="0"/>
        <w:spacing w:beforeLines="50" w:before="120" w:after="50"/>
        <w:ind w:firstLineChars="225" w:firstLine="540"/>
        <w:rPr>
          <w:rFonts w:ascii="宋体" w:hAnsi="宋体" w:hint="eastAsia"/>
          <w:bCs/>
          <w:sz w:val="24"/>
        </w:rPr>
      </w:pPr>
      <w:r w:rsidRPr="00CD6DA7">
        <w:rPr>
          <w:rFonts w:ascii="宋体" w:hAnsi="宋体" w:hint="eastAsia"/>
          <w:bCs/>
          <w:sz w:val="24"/>
        </w:rPr>
        <w:t>所投分标：</w:t>
      </w:r>
    </w:p>
    <w:p w14:paraId="45C0520A" w14:textId="77777777" w:rsidR="00F603EE" w:rsidRPr="00CD6DA7" w:rsidRDefault="00F603EE">
      <w:pPr>
        <w:snapToGrid w:val="0"/>
        <w:spacing w:beforeLines="50" w:before="120" w:after="50"/>
        <w:ind w:firstLineChars="225" w:firstLine="540"/>
        <w:rPr>
          <w:rFonts w:ascii="宋体" w:hAnsi="宋体" w:hint="eastAsia"/>
          <w:bCs/>
          <w:sz w:val="24"/>
          <w:szCs w:val="20"/>
        </w:rPr>
      </w:pPr>
    </w:p>
    <w:p w14:paraId="7E182EC8" w14:textId="77777777" w:rsidR="00F603EE" w:rsidRPr="00CD6DA7" w:rsidRDefault="001B1EBA">
      <w:pPr>
        <w:pStyle w:val="a0"/>
        <w:snapToGrid w:val="0"/>
        <w:spacing w:before="50" w:after="50"/>
        <w:ind w:firstLineChars="225" w:firstLine="540"/>
        <w:rPr>
          <w:rFonts w:ascii="宋体" w:hAnsi="宋体" w:hint="eastAsia"/>
          <w:bCs/>
          <w:sz w:val="24"/>
          <w:szCs w:val="24"/>
        </w:rPr>
      </w:pPr>
      <w:r w:rsidRPr="00CD6DA7">
        <w:rPr>
          <w:rFonts w:ascii="宋体" w:hAnsi="宋体" w:hint="eastAsia"/>
          <w:bCs/>
          <w:sz w:val="24"/>
          <w:szCs w:val="24"/>
        </w:rPr>
        <w:t>投标人名称：</w:t>
      </w:r>
    </w:p>
    <w:p w14:paraId="00C7B71B" w14:textId="77777777" w:rsidR="00F603EE" w:rsidRPr="00CD6DA7" w:rsidRDefault="00F603EE">
      <w:pPr>
        <w:pStyle w:val="a0"/>
        <w:snapToGrid w:val="0"/>
        <w:spacing w:before="50" w:after="50"/>
        <w:ind w:firstLineChars="225" w:firstLine="540"/>
        <w:rPr>
          <w:rFonts w:ascii="宋体" w:hAnsi="宋体" w:hint="eastAsia"/>
          <w:bCs/>
          <w:sz w:val="24"/>
          <w:szCs w:val="24"/>
        </w:rPr>
      </w:pPr>
    </w:p>
    <w:p w14:paraId="08C83172" w14:textId="77777777" w:rsidR="00F603EE" w:rsidRPr="00CD6DA7" w:rsidRDefault="001B1EBA">
      <w:pPr>
        <w:pStyle w:val="a0"/>
        <w:snapToGrid w:val="0"/>
        <w:spacing w:before="50" w:after="50"/>
        <w:ind w:firstLineChars="225" w:firstLine="540"/>
        <w:rPr>
          <w:rFonts w:ascii="宋体" w:hAnsi="宋体" w:hint="eastAsia"/>
          <w:bCs/>
          <w:sz w:val="24"/>
          <w:szCs w:val="24"/>
        </w:rPr>
      </w:pPr>
      <w:r w:rsidRPr="00CD6DA7">
        <w:rPr>
          <w:rFonts w:ascii="宋体" w:hAnsi="宋体" w:hint="eastAsia"/>
          <w:bCs/>
          <w:sz w:val="24"/>
          <w:szCs w:val="24"/>
        </w:rPr>
        <w:t>投标人地址：</w:t>
      </w:r>
    </w:p>
    <w:p w14:paraId="031DA375" w14:textId="77777777" w:rsidR="00F603EE" w:rsidRPr="00CD6DA7" w:rsidRDefault="00F603EE">
      <w:pPr>
        <w:pStyle w:val="a0"/>
        <w:snapToGrid w:val="0"/>
        <w:spacing w:before="50" w:after="50"/>
        <w:ind w:firstLineChars="400" w:firstLine="960"/>
        <w:rPr>
          <w:rFonts w:ascii="宋体" w:hAnsi="宋体" w:hint="eastAsia"/>
          <w:bCs/>
          <w:sz w:val="24"/>
          <w:szCs w:val="24"/>
        </w:rPr>
      </w:pPr>
    </w:p>
    <w:p w14:paraId="23147198" w14:textId="77777777" w:rsidR="00F603EE" w:rsidRPr="00CD6DA7" w:rsidRDefault="001B1EBA">
      <w:pPr>
        <w:snapToGrid w:val="0"/>
        <w:spacing w:beforeLines="50" w:before="120" w:after="50"/>
        <w:ind w:firstLine="645"/>
        <w:rPr>
          <w:rFonts w:ascii="宋体" w:hAnsi="宋体" w:hint="eastAsia"/>
          <w:sz w:val="24"/>
        </w:rPr>
      </w:pPr>
      <w:r w:rsidRPr="00CD6DA7">
        <w:rPr>
          <w:rFonts w:ascii="宋体" w:hAnsi="宋体" w:hint="eastAsia"/>
          <w:sz w:val="24"/>
        </w:rPr>
        <w:t xml:space="preserve">                        年  月  日</w:t>
      </w:r>
    </w:p>
    <w:p w14:paraId="6256AB40" w14:textId="77777777" w:rsidR="00F603EE" w:rsidRPr="00CD6DA7" w:rsidRDefault="001B1EBA">
      <w:pPr>
        <w:snapToGrid w:val="0"/>
        <w:spacing w:beforeLines="50" w:before="120" w:after="50"/>
        <w:rPr>
          <w:rFonts w:ascii="宋体" w:hAnsi="宋体" w:hint="eastAsia"/>
          <w:sz w:val="24"/>
          <w:szCs w:val="20"/>
        </w:rPr>
      </w:pPr>
      <w:r w:rsidRPr="00CD6DA7">
        <w:rPr>
          <w:rFonts w:ascii="宋体" w:hAnsi="宋体"/>
          <w:sz w:val="24"/>
          <w:szCs w:val="20"/>
        </w:rPr>
        <w:t xml:space="preserve"> </w:t>
      </w:r>
    </w:p>
    <w:p w14:paraId="31F492FA" w14:textId="77777777" w:rsidR="00F603EE" w:rsidRPr="00CD6DA7" w:rsidRDefault="001B1EBA">
      <w:pPr>
        <w:snapToGrid w:val="0"/>
        <w:spacing w:line="360" w:lineRule="auto"/>
        <w:jc w:val="left"/>
        <w:rPr>
          <w:rFonts w:ascii="宋体" w:hAnsi="宋体" w:hint="eastAsia"/>
          <w:b/>
          <w:sz w:val="24"/>
        </w:rPr>
      </w:pPr>
      <w:r w:rsidRPr="00CD6DA7">
        <w:rPr>
          <w:rFonts w:ascii="宋体" w:hAnsi="宋体"/>
          <w:sz w:val="24"/>
          <w:szCs w:val="20"/>
        </w:rPr>
        <w:br w:type="page"/>
      </w:r>
      <w:r w:rsidRPr="00CD6DA7">
        <w:rPr>
          <w:rFonts w:ascii="宋体" w:hAnsi="宋体" w:hint="eastAsia"/>
          <w:b/>
          <w:sz w:val="24"/>
        </w:rPr>
        <w:lastRenderedPageBreak/>
        <w:t>2.商务及技术文件目录</w:t>
      </w:r>
    </w:p>
    <w:p w14:paraId="0EB73F04" w14:textId="77777777" w:rsidR="00F603EE" w:rsidRPr="00CD6DA7" w:rsidRDefault="001B1EBA">
      <w:pPr>
        <w:snapToGrid w:val="0"/>
        <w:spacing w:before="50" w:afterLines="50" w:after="120" w:line="360" w:lineRule="auto"/>
        <w:ind w:firstLineChars="200" w:firstLine="560"/>
        <w:jc w:val="left"/>
        <w:rPr>
          <w:rFonts w:ascii="微软雅黑" w:eastAsia="微软雅黑" w:hAnsi="微软雅黑" w:hint="eastAsia"/>
          <w:b/>
          <w:bCs/>
          <w:sz w:val="32"/>
          <w:szCs w:val="32"/>
        </w:rPr>
      </w:pPr>
      <w:r w:rsidRPr="00CD6DA7">
        <w:rPr>
          <w:rFonts w:ascii="宋体" w:hAnsi="宋体" w:hint="eastAsia"/>
          <w:sz w:val="28"/>
          <w:szCs w:val="28"/>
        </w:rPr>
        <w:t>根据招标文件规定及投标人提供的材料自行编写目录。</w:t>
      </w:r>
    </w:p>
    <w:p w14:paraId="26F926CA" w14:textId="77777777" w:rsidR="00F603EE" w:rsidRPr="00CD6DA7" w:rsidRDefault="00F603EE">
      <w:pPr>
        <w:snapToGrid w:val="0"/>
        <w:spacing w:before="50" w:afterLines="50" w:after="120"/>
        <w:jc w:val="left"/>
        <w:rPr>
          <w:rFonts w:ascii="宋体" w:hAnsi="宋体" w:hint="eastAsia"/>
        </w:rPr>
      </w:pPr>
    </w:p>
    <w:p w14:paraId="3F51DEE9" w14:textId="77777777" w:rsidR="00F603EE" w:rsidRPr="00CD6DA7" w:rsidRDefault="001B1EBA">
      <w:pPr>
        <w:snapToGrid w:val="0"/>
        <w:spacing w:beforeLines="50" w:before="120" w:after="50"/>
        <w:jc w:val="left"/>
        <w:rPr>
          <w:rFonts w:ascii="宋体" w:hAnsi="宋体" w:hint="eastAsia"/>
          <w:b/>
          <w:sz w:val="24"/>
        </w:rPr>
      </w:pPr>
      <w:r w:rsidRPr="00CD6DA7">
        <w:rPr>
          <w:rFonts w:ascii="宋体" w:hAnsi="宋体"/>
          <w:b/>
          <w:sz w:val="24"/>
        </w:rPr>
        <w:br w:type="page"/>
      </w:r>
      <w:r w:rsidRPr="00CD6DA7">
        <w:rPr>
          <w:rFonts w:ascii="宋体" w:hAnsi="宋体" w:hint="eastAsia"/>
          <w:b/>
          <w:sz w:val="24"/>
        </w:rPr>
        <w:lastRenderedPageBreak/>
        <w:t>3.投标人参加本项目无围</w:t>
      </w:r>
      <w:proofErr w:type="gramStart"/>
      <w:r w:rsidRPr="00CD6DA7">
        <w:rPr>
          <w:rFonts w:ascii="宋体" w:hAnsi="宋体" w:hint="eastAsia"/>
          <w:b/>
          <w:sz w:val="24"/>
        </w:rPr>
        <w:t>标串标行为</w:t>
      </w:r>
      <w:proofErr w:type="gramEnd"/>
      <w:r w:rsidRPr="00CD6DA7">
        <w:rPr>
          <w:rFonts w:ascii="宋体" w:hAnsi="宋体" w:hint="eastAsia"/>
          <w:b/>
          <w:sz w:val="24"/>
        </w:rPr>
        <w:t>的承诺</w:t>
      </w:r>
    </w:p>
    <w:p w14:paraId="42E16E15" w14:textId="77777777" w:rsidR="00F603EE" w:rsidRPr="00CD6DA7" w:rsidRDefault="00F603EE">
      <w:pPr>
        <w:snapToGrid w:val="0"/>
        <w:spacing w:beforeLines="50" w:before="120" w:after="50"/>
        <w:jc w:val="left"/>
        <w:rPr>
          <w:rFonts w:ascii="宋体" w:hAnsi="宋体" w:hint="eastAsia"/>
          <w:b/>
          <w:sz w:val="24"/>
        </w:rPr>
      </w:pPr>
    </w:p>
    <w:p w14:paraId="5D48E282" w14:textId="77777777" w:rsidR="00F603EE" w:rsidRPr="00CD6DA7" w:rsidRDefault="001B1EBA">
      <w:pPr>
        <w:spacing w:line="360" w:lineRule="auto"/>
        <w:contextualSpacing/>
        <w:jc w:val="center"/>
        <w:rPr>
          <w:rFonts w:ascii="宋体" w:hAnsi="宋体" w:hint="eastAsia"/>
          <w:b/>
          <w:sz w:val="24"/>
        </w:rPr>
      </w:pPr>
      <w:r w:rsidRPr="00CD6DA7">
        <w:rPr>
          <w:rFonts w:ascii="方正小标宋简体" w:eastAsia="方正小标宋简体" w:hAnsi="方正小标宋简体" w:cs="方正小标宋简体" w:hint="eastAsia"/>
          <w:bCs/>
          <w:spacing w:val="-11"/>
          <w:sz w:val="44"/>
          <w:szCs w:val="44"/>
        </w:rPr>
        <w:t>投标人参加本项目无围</w:t>
      </w:r>
      <w:proofErr w:type="gramStart"/>
      <w:r w:rsidRPr="00CD6DA7">
        <w:rPr>
          <w:rFonts w:ascii="方正小标宋简体" w:eastAsia="方正小标宋简体" w:hAnsi="方正小标宋简体" w:cs="方正小标宋简体" w:hint="eastAsia"/>
          <w:bCs/>
          <w:spacing w:val="-11"/>
          <w:sz w:val="44"/>
          <w:szCs w:val="44"/>
        </w:rPr>
        <w:t>标串标行为</w:t>
      </w:r>
      <w:proofErr w:type="gramEnd"/>
      <w:r w:rsidRPr="00CD6DA7">
        <w:rPr>
          <w:rFonts w:ascii="方正小标宋简体" w:eastAsia="方正小标宋简体" w:hAnsi="方正小标宋简体" w:cs="方正小标宋简体" w:hint="eastAsia"/>
          <w:bCs/>
          <w:spacing w:val="-11"/>
          <w:sz w:val="44"/>
          <w:szCs w:val="44"/>
        </w:rPr>
        <w:t>的承诺函</w:t>
      </w:r>
    </w:p>
    <w:p w14:paraId="50268EFC" w14:textId="77777777" w:rsidR="00F603EE" w:rsidRPr="00CD6DA7" w:rsidRDefault="001B1EBA">
      <w:pPr>
        <w:spacing w:line="440" w:lineRule="exact"/>
        <w:contextualSpacing/>
        <w:jc w:val="left"/>
        <w:rPr>
          <w:rFonts w:ascii="宋体" w:hAnsi="宋体" w:hint="eastAsia"/>
          <w:b/>
          <w:sz w:val="24"/>
        </w:rPr>
      </w:pPr>
      <w:r w:rsidRPr="00CD6DA7">
        <w:rPr>
          <w:rFonts w:ascii="宋体" w:hAnsi="宋体" w:hint="eastAsia"/>
          <w:b/>
          <w:sz w:val="24"/>
        </w:rPr>
        <w:t>一、我方承诺</w:t>
      </w:r>
      <w:proofErr w:type="gramStart"/>
      <w:r w:rsidRPr="00CD6DA7">
        <w:rPr>
          <w:rFonts w:ascii="宋体" w:hAnsi="宋体" w:hint="eastAsia"/>
          <w:b/>
          <w:sz w:val="24"/>
        </w:rPr>
        <w:t>无下列</w:t>
      </w:r>
      <w:proofErr w:type="gramEnd"/>
      <w:r w:rsidRPr="00CD6DA7">
        <w:rPr>
          <w:rFonts w:ascii="宋体" w:hAnsi="宋体" w:hint="eastAsia"/>
          <w:b/>
          <w:sz w:val="24"/>
        </w:rPr>
        <w:t>相互串通投标的情形：</w:t>
      </w:r>
    </w:p>
    <w:p w14:paraId="724839C1"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1.不同投标人的投标文件由同一单位或者个人编制；或不同投标人报名的IP地址一致的；</w:t>
      </w:r>
    </w:p>
    <w:p w14:paraId="57DC83A5"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2.不同投标人委托同一单位或者个人办理投标事宜；</w:t>
      </w:r>
    </w:p>
    <w:p w14:paraId="41B32563"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3.不同的投标人的投标文件载明的项目管理员为同一个人；</w:t>
      </w:r>
    </w:p>
    <w:p w14:paraId="10AE15A5"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4.不同投标人的投标文件异常一致或者投标报价呈规律性差异；</w:t>
      </w:r>
    </w:p>
    <w:p w14:paraId="018103C8"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5.不同投标人的投标文件相互混装；</w:t>
      </w:r>
    </w:p>
    <w:p w14:paraId="4D7AC2E8"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6.不同投标人的投标保证金从同一单位或者个人账户转出。</w:t>
      </w:r>
    </w:p>
    <w:p w14:paraId="79942169" w14:textId="77777777" w:rsidR="00F603EE" w:rsidRPr="00CD6DA7" w:rsidRDefault="001B1EBA">
      <w:pPr>
        <w:spacing w:line="440" w:lineRule="exact"/>
        <w:contextualSpacing/>
        <w:jc w:val="left"/>
        <w:rPr>
          <w:rFonts w:ascii="宋体" w:hAnsi="宋体" w:hint="eastAsia"/>
          <w:sz w:val="24"/>
        </w:rPr>
      </w:pPr>
      <w:r w:rsidRPr="00CD6DA7">
        <w:rPr>
          <w:rFonts w:ascii="宋体" w:hAnsi="宋体" w:hint="eastAsia"/>
          <w:b/>
          <w:sz w:val="24"/>
        </w:rPr>
        <w:t>二、我方承诺</w:t>
      </w:r>
      <w:proofErr w:type="gramStart"/>
      <w:r w:rsidRPr="00CD6DA7">
        <w:rPr>
          <w:rFonts w:ascii="宋体" w:hAnsi="宋体" w:hint="eastAsia"/>
          <w:b/>
          <w:sz w:val="24"/>
        </w:rPr>
        <w:t>无下列</w:t>
      </w:r>
      <w:proofErr w:type="gramEnd"/>
      <w:r w:rsidRPr="00CD6DA7">
        <w:rPr>
          <w:rFonts w:ascii="宋体" w:hAnsi="宋体" w:hint="eastAsia"/>
          <w:b/>
          <w:sz w:val="24"/>
        </w:rPr>
        <w:t>恶意串通的情形：</w:t>
      </w:r>
    </w:p>
    <w:p w14:paraId="42D2AA5D"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1.投标人直接或者间接从采购人或者采购代理机构处获得其他投标人的相关信息并修改其投标文件或者响应文件；</w:t>
      </w:r>
    </w:p>
    <w:p w14:paraId="26DE76F2"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2.投标人按照采购人或者采购代理机构的授意撤换、修改投标文件或者响应文件；</w:t>
      </w:r>
    </w:p>
    <w:p w14:paraId="3F85EE7E"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3.投标人之间协商报价、技术方案等投标文件或者响应文件的实质性内容；</w:t>
      </w:r>
    </w:p>
    <w:p w14:paraId="101B23AE"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4.属于同一集团、协会、商会等组织成员的投标人按照该组织要求协同参加政府采购活动；</w:t>
      </w:r>
    </w:p>
    <w:p w14:paraId="7C347DC2"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5.投标人之间事先约定一致抬高或者压低投标报价，或者在招标项目中事先约定轮流以高价位或者低价位中标，或者事先约定由某一特定投标人中标，然后再参加投标；</w:t>
      </w:r>
    </w:p>
    <w:p w14:paraId="04C97A7C"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6.投标人之间商定部分投标人放弃参加政府采购活动或者放弃中标；</w:t>
      </w:r>
    </w:p>
    <w:p w14:paraId="406C9607" w14:textId="77777777" w:rsidR="00F603EE" w:rsidRPr="00CD6DA7" w:rsidRDefault="001B1EBA">
      <w:pPr>
        <w:spacing w:line="440" w:lineRule="exact"/>
        <w:ind w:firstLineChars="196" w:firstLine="470"/>
        <w:contextualSpacing/>
        <w:jc w:val="left"/>
        <w:rPr>
          <w:rFonts w:ascii="宋体" w:hAnsi="宋体" w:hint="eastAsia"/>
          <w:sz w:val="24"/>
        </w:rPr>
      </w:pPr>
      <w:r w:rsidRPr="00CD6DA7">
        <w:rPr>
          <w:rFonts w:ascii="宋体" w:hAnsi="宋体" w:hint="eastAsia"/>
          <w:sz w:val="24"/>
        </w:rPr>
        <w:t>7.投标人与采购人或者采购代理机构之间、投标人相互之间，为谋求特定投标人中标或者排斥其他投标人的其他串通行为。</w:t>
      </w:r>
    </w:p>
    <w:p w14:paraId="20C4601D" w14:textId="77777777" w:rsidR="00F603EE" w:rsidRPr="00CD6DA7" w:rsidRDefault="001B1EBA">
      <w:pPr>
        <w:spacing w:line="440" w:lineRule="exact"/>
        <w:ind w:firstLineChars="196" w:firstLine="472"/>
        <w:contextualSpacing/>
        <w:jc w:val="left"/>
        <w:rPr>
          <w:rFonts w:ascii="宋体" w:hAnsi="宋体" w:hint="eastAsia"/>
          <w:b/>
          <w:sz w:val="24"/>
        </w:rPr>
      </w:pPr>
      <w:r w:rsidRPr="00CD6DA7">
        <w:rPr>
          <w:rFonts w:ascii="宋体" w:hAnsi="宋体" w:hint="eastAsia"/>
          <w:b/>
          <w:sz w:val="24"/>
        </w:rPr>
        <w:t>以上情形一经核查属实，我方愿意承担一切后果，并不再寻求任何旨在减轻或者免除法律责任的辩解。</w:t>
      </w:r>
    </w:p>
    <w:p w14:paraId="28A7FCA6" w14:textId="77777777" w:rsidR="00F603EE" w:rsidRPr="00CD6DA7" w:rsidRDefault="001B1EBA">
      <w:pPr>
        <w:pStyle w:val="ab"/>
        <w:spacing w:line="440" w:lineRule="exact"/>
        <w:ind w:firstLineChars="400" w:firstLine="960"/>
        <w:contextualSpacing/>
        <w:rPr>
          <w:rFonts w:hAnsi="宋体" w:hint="eastAsia"/>
          <w:sz w:val="24"/>
          <w:szCs w:val="24"/>
        </w:rPr>
      </w:pPr>
      <w:r w:rsidRPr="00CD6DA7">
        <w:rPr>
          <w:rFonts w:hAnsi="宋体"/>
          <w:sz w:val="24"/>
          <w:szCs w:val="24"/>
        </w:rPr>
        <w:t xml:space="preserve"> </w:t>
      </w:r>
      <w:r w:rsidRPr="00CD6DA7">
        <w:rPr>
          <w:rFonts w:hAnsi="宋体" w:hint="eastAsia"/>
          <w:sz w:val="24"/>
        </w:rPr>
        <w:t>法定代表人或者委托代理人</w:t>
      </w:r>
      <w:r w:rsidRPr="00CD6DA7">
        <w:rPr>
          <w:rFonts w:hAnsi="宋体" w:hint="eastAsia"/>
          <w:spacing w:val="20"/>
          <w:sz w:val="24"/>
        </w:rPr>
        <w:t>（签字或者电子签名）：</w:t>
      </w:r>
      <w:r w:rsidRPr="00CD6DA7">
        <w:rPr>
          <w:rFonts w:hAnsi="宋体" w:hint="eastAsia"/>
          <w:spacing w:val="20"/>
          <w:sz w:val="24"/>
          <w:u w:val="single"/>
        </w:rPr>
        <w:t xml:space="preserve">        </w:t>
      </w:r>
    </w:p>
    <w:p w14:paraId="4F94240D" w14:textId="77777777" w:rsidR="00F603EE" w:rsidRPr="00CD6DA7" w:rsidRDefault="001B1EBA">
      <w:pPr>
        <w:pStyle w:val="ab"/>
        <w:spacing w:line="440" w:lineRule="exact"/>
        <w:contextualSpacing/>
        <w:jc w:val="center"/>
        <w:rPr>
          <w:rFonts w:hAnsi="宋体" w:hint="eastAsia"/>
          <w:sz w:val="24"/>
          <w:szCs w:val="24"/>
        </w:rPr>
      </w:pPr>
      <w:r w:rsidRPr="00CD6DA7">
        <w:rPr>
          <w:rFonts w:hAnsi="宋体" w:hint="eastAsia"/>
          <w:sz w:val="24"/>
          <w:szCs w:val="24"/>
        </w:rPr>
        <w:t xml:space="preserve"> </w:t>
      </w:r>
      <w:r w:rsidRPr="00CD6DA7">
        <w:rPr>
          <w:rFonts w:hAnsi="宋体"/>
          <w:sz w:val="24"/>
          <w:szCs w:val="24"/>
        </w:rPr>
        <w:t xml:space="preserve">                                   </w:t>
      </w:r>
      <w:r w:rsidRPr="00CD6DA7">
        <w:rPr>
          <w:rFonts w:hAnsi="宋体" w:hint="eastAsia"/>
          <w:sz w:val="24"/>
          <w:szCs w:val="24"/>
        </w:rPr>
        <w:t>投标人名称（电子签章）</w:t>
      </w:r>
    </w:p>
    <w:p w14:paraId="0137E5F6" w14:textId="77777777" w:rsidR="00F603EE" w:rsidRPr="00CD6DA7" w:rsidRDefault="001B1EBA">
      <w:pPr>
        <w:pStyle w:val="ab"/>
        <w:spacing w:line="440" w:lineRule="exact"/>
        <w:contextualSpacing/>
        <w:jc w:val="center"/>
        <w:rPr>
          <w:rFonts w:hAnsi="宋体" w:hint="eastAsia"/>
          <w:sz w:val="24"/>
        </w:rPr>
      </w:pPr>
      <w:r w:rsidRPr="00CD6DA7">
        <w:rPr>
          <w:rFonts w:hAnsi="宋体" w:hint="eastAsia"/>
          <w:sz w:val="24"/>
        </w:rPr>
        <w:lastRenderedPageBreak/>
        <w:t xml:space="preserve">                                                </w:t>
      </w:r>
      <w:r w:rsidRPr="00CD6DA7">
        <w:rPr>
          <w:rFonts w:hAnsi="宋体" w:hint="eastAsia"/>
          <w:sz w:val="24"/>
          <w:u w:val="single"/>
        </w:rPr>
        <w:t xml:space="preserve">      </w:t>
      </w:r>
      <w:r w:rsidRPr="00CD6DA7">
        <w:rPr>
          <w:rFonts w:hAnsi="宋体" w:hint="eastAsia"/>
          <w:sz w:val="24"/>
        </w:rPr>
        <w:t>年</w:t>
      </w:r>
      <w:r w:rsidRPr="00CD6DA7">
        <w:rPr>
          <w:rFonts w:hAnsi="宋体" w:hint="eastAsia"/>
          <w:sz w:val="24"/>
          <w:u w:val="single"/>
        </w:rPr>
        <w:t xml:space="preserve">    </w:t>
      </w:r>
      <w:r w:rsidRPr="00CD6DA7">
        <w:rPr>
          <w:rFonts w:hAnsi="宋体" w:hint="eastAsia"/>
          <w:sz w:val="24"/>
        </w:rPr>
        <w:t>月</w:t>
      </w:r>
      <w:r w:rsidRPr="00CD6DA7">
        <w:rPr>
          <w:rFonts w:hAnsi="宋体" w:hint="eastAsia"/>
          <w:sz w:val="24"/>
          <w:u w:val="single"/>
        </w:rPr>
        <w:t xml:space="preserve">     </w:t>
      </w:r>
      <w:r w:rsidRPr="00CD6DA7">
        <w:rPr>
          <w:rFonts w:hAnsi="宋体" w:hint="eastAsia"/>
          <w:sz w:val="24"/>
        </w:rPr>
        <w:t>日</w:t>
      </w:r>
    </w:p>
    <w:p w14:paraId="587DBCAC" w14:textId="77777777" w:rsidR="00F603EE" w:rsidRPr="00CD6DA7" w:rsidRDefault="00F603EE">
      <w:pPr>
        <w:snapToGrid w:val="0"/>
        <w:spacing w:beforeLines="50" w:before="120" w:after="50"/>
        <w:jc w:val="left"/>
        <w:rPr>
          <w:rFonts w:ascii="宋体" w:hAnsi="宋体" w:hint="eastAsia"/>
          <w:b/>
          <w:sz w:val="24"/>
        </w:rPr>
      </w:pPr>
    </w:p>
    <w:p w14:paraId="6ABBF610" w14:textId="77777777" w:rsidR="00F603EE" w:rsidRPr="00CD6DA7" w:rsidRDefault="001B1EBA">
      <w:pPr>
        <w:snapToGrid w:val="0"/>
        <w:spacing w:beforeLines="50" w:before="120" w:after="50"/>
        <w:jc w:val="left"/>
        <w:rPr>
          <w:rFonts w:ascii="宋体" w:hAnsi="宋体" w:hint="eastAsia"/>
          <w:b/>
          <w:sz w:val="24"/>
          <w:szCs w:val="20"/>
        </w:rPr>
      </w:pPr>
      <w:r w:rsidRPr="00CD6DA7">
        <w:rPr>
          <w:rFonts w:ascii="宋体" w:hAnsi="宋体" w:hint="eastAsia"/>
          <w:b/>
          <w:sz w:val="24"/>
        </w:rPr>
        <w:t>4.法定代表人身份证明</w:t>
      </w:r>
    </w:p>
    <w:p w14:paraId="47DBB87A" w14:textId="77777777" w:rsidR="00F603EE" w:rsidRPr="00CD6DA7" w:rsidRDefault="00F603EE">
      <w:pPr>
        <w:spacing w:beforeLines="100" w:before="240" w:afterLines="50" w:after="120"/>
        <w:ind w:left="540"/>
        <w:jc w:val="center"/>
        <w:rPr>
          <w:rFonts w:ascii="宋体" w:hAnsi="Courier New"/>
          <w:b/>
          <w:sz w:val="32"/>
          <w:szCs w:val="32"/>
        </w:rPr>
      </w:pPr>
    </w:p>
    <w:p w14:paraId="5340F30A" w14:textId="77777777" w:rsidR="00F603EE" w:rsidRPr="00CD6DA7" w:rsidRDefault="001B1EBA">
      <w:pPr>
        <w:spacing w:beforeLines="100" w:before="240" w:afterLines="50" w:after="120"/>
        <w:ind w:left="540"/>
        <w:jc w:val="center"/>
        <w:rPr>
          <w:rFonts w:ascii="方正小标宋简体" w:eastAsia="方正小标宋简体" w:hAnsi="方正小标宋简体" w:cs="方正小标宋简体" w:hint="eastAsia"/>
          <w:bCs/>
          <w:sz w:val="44"/>
          <w:szCs w:val="44"/>
        </w:rPr>
      </w:pPr>
      <w:r w:rsidRPr="00CD6DA7">
        <w:rPr>
          <w:rFonts w:ascii="方正小标宋简体" w:eastAsia="方正小标宋简体" w:hAnsi="方正小标宋简体" w:cs="方正小标宋简体" w:hint="eastAsia"/>
          <w:bCs/>
          <w:sz w:val="44"/>
          <w:szCs w:val="44"/>
        </w:rPr>
        <w:t>法定代表人身份证明</w:t>
      </w:r>
    </w:p>
    <w:p w14:paraId="7DB8B4D9" w14:textId="77777777" w:rsidR="00F603EE" w:rsidRPr="00CD6DA7" w:rsidRDefault="001B1EBA">
      <w:pPr>
        <w:spacing w:line="500" w:lineRule="exact"/>
        <w:ind w:left="540"/>
        <w:rPr>
          <w:rFonts w:ascii="宋体" w:hAnsi="宋体" w:hint="eastAsia"/>
          <w:sz w:val="24"/>
        </w:rPr>
      </w:pPr>
      <w:r w:rsidRPr="00CD6DA7">
        <w:rPr>
          <w:rFonts w:ascii="宋体" w:hAnsi="宋体" w:hint="eastAsia"/>
          <w:sz w:val="24"/>
        </w:rPr>
        <w:t>投 标 人：</w:t>
      </w:r>
      <w:r w:rsidRPr="00CD6DA7">
        <w:rPr>
          <w:rFonts w:ascii="宋体" w:hAnsi="宋体" w:hint="eastAsia"/>
          <w:sz w:val="24"/>
          <w:u w:val="single"/>
        </w:rPr>
        <w:t xml:space="preserve">                                                        </w:t>
      </w:r>
    </w:p>
    <w:p w14:paraId="31FEF074" w14:textId="77777777" w:rsidR="00F603EE" w:rsidRPr="00CD6DA7" w:rsidRDefault="001B1EBA">
      <w:pPr>
        <w:spacing w:line="500" w:lineRule="exact"/>
        <w:ind w:left="540"/>
        <w:rPr>
          <w:rFonts w:ascii="宋体" w:hAnsi="宋体" w:hint="eastAsia"/>
          <w:sz w:val="24"/>
        </w:rPr>
      </w:pPr>
      <w:r w:rsidRPr="00CD6DA7">
        <w:rPr>
          <w:rFonts w:ascii="宋体" w:hAnsi="宋体" w:hint="eastAsia"/>
          <w:sz w:val="24"/>
        </w:rPr>
        <w:t>地    址：</w:t>
      </w:r>
      <w:r w:rsidRPr="00CD6DA7">
        <w:rPr>
          <w:rFonts w:ascii="宋体" w:hAnsi="宋体" w:hint="eastAsia"/>
          <w:sz w:val="24"/>
          <w:u w:val="single"/>
        </w:rPr>
        <w:t xml:space="preserve">                                                        </w:t>
      </w:r>
    </w:p>
    <w:p w14:paraId="1C5B634A" w14:textId="77777777" w:rsidR="00F603EE" w:rsidRPr="00CD6DA7" w:rsidRDefault="001B1EBA">
      <w:pPr>
        <w:spacing w:line="500" w:lineRule="exact"/>
        <w:ind w:left="540"/>
        <w:rPr>
          <w:rFonts w:ascii="宋体" w:hAnsi="宋体" w:hint="eastAsia"/>
          <w:sz w:val="24"/>
        </w:rPr>
      </w:pPr>
      <w:r w:rsidRPr="00CD6DA7">
        <w:rPr>
          <w:rFonts w:ascii="宋体" w:hAnsi="宋体" w:hint="eastAsia"/>
          <w:sz w:val="24"/>
        </w:rPr>
        <w:t>姓    名：</w:t>
      </w:r>
      <w:r w:rsidRPr="00CD6DA7">
        <w:rPr>
          <w:rFonts w:ascii="宋体" w:hAnsi="宋体" w:hint="eastAsia"/>
          <w:sz w:val="24"/>
          <w:u w:val="single"/>
        </w:rPr>
        <w:t xml:space="preserve">                          </w:t>
      </w:r>
      <w:r w:rsidRPr="00CD6DA7">
        <w:rPr>
          <w:rFonts w:ascii="宋体" w:hAnsi="宋体" w:hint="eastAsia"/>
          <w:sz w:val="24"/>
        </w:rPr>
        <w:t>性      别：</w:t>
      </w:r>
      <w:r w:rsidRPr="00CD6DA7">
        <w:rPr>
          <w:rFonts w:ascii="宋体" w:hAnsi="宋体" w:hint="eastAsia"/>
          <w:sz w:val="24"/>
          <w:u w:val="single"/>
        </w:rPr>
        <w:t xml:space="preserve">                </w:t>
      </w:r>
    </w:p>
    <w:p w14:paraId="78FCDCDB" w14:textId="77777777" w:rsidR="00F603EE" w:rsidRPr="00CD6DA7" w:rsidRDefault="001B1EBA">
      <w:pPr>
        <w:spacing w:line="500" w:lineRule="exact"/>
        <w:ind w:left="540"/>
        <w:rPr>
          <w:rFonts w:ascii="宋体" w:hAnsi="宋体" w:hint="eastAsia"/>
          <w:sz w:val="24"/>
          <w:u w:val="single"/>
        </w:rPr>
      </w:pPr>
      <w:r w:rsidRPr="00CD6DA7">
        <w:rPr>
          <w:rFonts w:ascii="宋体" w:hAnsi="宋体" w:hint="eastAsia"/>
          <w:sz w:val="24"/>
        </w:rPr>
        <w:t>年    龄：</w:t>
      </w:r>
      <w:r w:rsidRPr="00CD6DA7">
        <w:rPr>
          <w:rFonts w:ascii="宋体" w:hAnsi="宋体" w:hint="eastAsia"/>
          <w:sz w:val="24"/>
          <w:u w:val="single"/>
        </w:rPr>
        <w:t xml:space="preserve">                          </w:t>
      </w:r>
      <w:r w:rsidRPr="00CD6DA7">
        <w:rPr>
          <w:rFonts w:ascii="宋体" w:hAnsi="宋体" w:hint="eastAsia"/>
          <w:sz w:val="24"/>
        </w:rPr>
        <w:t xml:space="preserve">职      </w:t>
      </w:r>
      <w:proofErr w:type="gramStart"/>
      <w:r w:rsidRPr="00CD6DA7">
        <w:rPr>
          <w:rFonts w:ascii="宋体" w:hAnsi="宋体" w:hint="eastAsia"/>
          <w:sz w:val="24"/>
        </w:rPr>
        <w:t>务</w:t>
      </w:r>
      <w:proofErr w:type="gramEnd"/>
      <w:r w:rsidRPr="00CD6DA7">
        <w:rPr>
          <w:rFonts w:ascii="宋体" w:hAnsi="宋体" w:hint="eastAsia"/>
          <w:sz w:val="24"/>
        </w:rPr>
        <w:t>：</w:t>
      </w:r>
      <w:r w:rsidRPr="00CD6DA7">
        <w:rPr>
          <w:rFonts w:ascii="宋体" w:hAnsi="宋体" w:hint="eastAsia"/>
          <w:sz w:val="24"/>
          <w:u w:val="single"/>
        </w:rPr>
        <w:t xml:space="preserve">                </w:t>
      </w:r>
    </w:p>
    <w:p w14:paraId="17B1A8A2" w14:textId="77777777" w:rsidR="00F603EE" w:rsidRPr="00CD6DA7" w:rsidRDefault="001B1EBA">
      <w:pPr>
        <w:spacing w:line="500" w:lineRule="exact"/>
        <w:ind w:left="540"/>
        <w:rPr>
          <w:rFonts w:ascii="宋体" w:hAnsi="宋体" w:hint="eastAsia"/>
          <w:sz w:val="24"/>
        </w:rPr>
      </w:pPr>
      <w:r w:rsidRPr="00CD6DA7">
        <w:rPr>
          <w:rFonts w:ascii="宋体" w:hAnsi="宋体" w:hint="eastAsia"/>
          <w:sz w:val="24"/>
        </w:rPr>
        <w:t>身份证</w:t>
      </w:r>
      <w:r w:rsidRPr="00CD6DA7">
        <w:rPr>
          <w:rFonts w:hint="eastAsia"/>
          <w:sz w:val="24"/>
        </w:rPr>
        <w:t>号码：</w:t>
      </w:r>
      <w:r w:rsidRPr="00CD6DA7">
        <w:rPr>
          <w:rFonts w:hint="eastAsia"/>
          <w:sz w:val="24"/>
          <w:u w:val="single"/>
        </w:rPr>
        <w:t xml:space="preserve">                                 </w:t>
      </w:r>
    </w:p>
    <w:p w14:paraId="159F180F" w14:textId="77777777" w:rsidR="00F603EE" w:rsidRPr="00CD6DA7" w:rsidRDefault="001B1EBA">
      <w:pPr>
        <w:spacing w:line="500" w:lineRule="exact"/>
        <w:ind w:left="540"/>
        <w:rPr>
          <w:rFonts w:ascii="宋体" w:hAnsi="宋体" w:hint="eastAsia"/>
          <w:sz w:val="24"/>
        </w:rPr>
      </w:pPr>
      <w:r w:rsidRPr="00CD6DA7">
        <w:rPr>
          <w:rFonts w:ascii="宋体" w:hAnsi="宋体" w:hint="eastAsia"/>
          <w:sz w:val="24"/>
        </w:rPr>
        <w:t>系</w:t>
      </w:r>
      <w:r w:rsidRPr="00CD6DA7">
        <w:rPr>
          <w:rFonts w:ascii="宋体" w:hAnsi="宋体" w:hint="eastAsia"/>
          <w:sz w:val="24"/>
          <w:u w:val="single"/>
        </w:rPr>
        <w:t xml:space="preserve">            （投标人名称）              </w:t>
      </w:r>
      <w:r w:rsidRPr="00CD6DA7">
        <w:rPr>
          <w:rFonts w:ascii="宋体" w:hAnsi="宋体" w:hint="eastAsia"/>
          <w:sz w:val="24"/>
        </w:rPr>
        <w:t>的法定代表人。</w:t>
      </w:r>
    </w:p>
    <w:p w14:paraId="136ABCB0" w14:textId="77777777" w:rsidR="00F603EE" w:rsidRPr="00CD6DA7" w:rsidRDefault="001B1EBA">
      <w:pPr>
        <w:spacing w:line="500" w:lineRule="exact"/>
        <w:ind w:left="540"/>
        <w:rPr>
          <w:rFonts w:ascii="宋体" w:hAnsi="宋体" w:hint="eastAsia"/>
          <w:sz w:val="24"/>
        </w:rPr>
      </w:pPr>
      <w:r w:rsidRPr="00CD6DA7">
        <w:rPr>
          <w:rFonts w:ascii="宋体" w:hAnsi="宋体" w:hint="eastAsia"/>
          <w:sz w:val="24"/>
        </w:rPr>
        <w:t>特此证明。</w:t>
      </w:r>
    </w:p>
    <w:p w14:paraId="00D55920" w14:textId="77777777" w:rsidR="00F603EE" w:rsidRPr="00CD6DA7" w:rsidRDefault="00F603EE">
      <w:pPr>
        <w:spacing w:line="500" w:lineRule="exact"/>
        <w:ind w:left="540"/>
        <w:rPr>
          <w:rFonts w:ascii="宋体" w:hAnsi="宋体" w:hint="eastAsia"/>
          <w:sz w:val="24"/>
        </w:rPr>
      </w:pPr>
    </w:p>
    <w:p w14:paraId="13C8C20C" w14:textId="77777777" w:rsidR="00F603EE" w:rsidRPr="00CD6DA7" w:rsidRDefault="00F603EE">
      <w:pPr>
        <w:spacing w:line="500" w:lineRule="exact"/>
        <w:ind w:left="540"/>
        <w:rPr>
          <w:rFonts w:ascii="宋体" w:hAnsi="宋体" w:hint="eastAsia"/>
          <w:sz w:val="24"/>
        </w:rPr>
      </w:pPr>
    </w:p>
    <w:p w14:paraId="17C8FA4A" w14:textId="77777777" w:rsidR="00F603EE" w:rsidRPr="00CD6DA7" w:rsidRDefault="001B1EBA">
      <w:pPr>
        <w:spacing w:line="500" w:lineRule="exact"/>
        <w:ind w:left="540"/>
        <w:rPr>
          <w:rFonts w:ascii="宋体" w:hAnsi="宋体" w:hint="eastAsia"/>
          <w:sz w:val="24"/>
        </w:rPr>
      </w:pPr>
      <w:r w:rsidRPr="00CD6DA7">
        <w:rPr>
          <w:rFonts w:ascii="宋体" w:hAnsi="宋体" w:hint="eastAsia"/>
          <w:sz w:val="24"/>
        </w:rPr>
        <w:t>附件：法定代表人有效身份证正反面复印件</w:t>
      </w:r>
    </w:p>
    <w:p w14:paraId="1436A324" w14:textId="77777777" w:rsidR="00F603EE" w:rsidRPr="00CD6DA7" w:rsidRDefault="00F603EE">
      <w:pPr>
        <w:spacing w:line="500" w:lineRule="exact"/>
        <w:ind w:left="540"/>
        <w:rPr>
          <w:rFonts w:ascii="宋体" w:hAnsi="宋体" w:hint="eastAsia"/>
          <w:sz w:val="24"/>
        </w:rPr>
      </w:pPr>
    </w:p>
    <w:p w14:paraId="0F1D6B65" w14:textId="77777777" w:rsidR="00F603EE" w:rsidRPr="00CD6DA7" w:rsidRDefault="001B1EBA">
      <w:pPr>
        <w:spacing w:line="500" w:lineRule="exact"/>
        <w:ind w:left="540"/>
        <w:jc w:val="right"/>
        <w:rPr>
          <w:rFonts w:ascii="宋体" w:hAnsi="宋体" w:hint="eastAsia"/>
          <w:sz w:val="24"/>
        </w:rPr>
      </w:pPr>
      <w:r w:rsidRPr="00CD6DA7">
        <w:rPr>
          <w:rFonts w:ascii="宋体" w:hAnsi="宋体" w:hint="eastAsia"/>
          <w:sz w:val="24"/>
        </w:rPr>
        <w:t>投标人名称（电子签章）</w:t>
      </w:r>
    </w:p>
    <w:p w14:paraId="76ADAC36" w14:textId="77777777" w:rsidR="00F603EE" w:rsidRPr="00CD6DA7" w:rsidRDefault="00F603EE">
      <w:pPr>
        <w:spacing w:line="500" w:lineRule="exact"/>
        <w:ind w:left="540"/>
        <w:jc w:val="right"/>
        <w:rPr>
          <w:rFonts w:ascii="宋体" w:hAnsi="宋体" w:hint="eastAsia"/>
          <w:sz w:val="24"/>
        </w:rPr>
      </w:pPr>
    </w:p>
    <w:p w14:paraId="7FB483BE" w14:textId="77777777" w:rsidR="00F603EE" w:rsidRPr="00CD6DA7" w:rsidRDefault="001B1EBA">
      <w:pPr>
        <w:snapToGrid w:val="0"/>
        <w:spacing w:beforeLines="50" w:before="120" w:after="50"/>
        <w:ind w:left="540"/>
        <w:jc w:val="right"/>
        <w:rPr>
          <w:rFonts w:ascii="宋体" w:hAnsi="宋体" w:hint="eastAsia"/>
          <w:sz w:val="24"/>
        </w:rPr>
      </w:pPr>
      <w:r w:rsidRPr="00CD6DA7">
        <w:rPr>
          <w:rFonts w:ascii="宋体" w:hAnsi="宋体" w:hint="eastAsia"/>
          <w:sz w:val="24"/>
          <w:u w:val="single"/>
        </w:rPr>
        <w:t xml:space="preserve">         </w:t>
      </w:r>
      <w:r w:rsidRPr="00CD6DA7">
        <w:rPr>
          <w:rFonts w:ascii="宋体" w:hAnsi="宋体" w:hint="eastAsia"/>
          <w:sz w:val="24"/>
        </w:rPr>
        <w:t>年</w:t>
      </w:r>
      <w:r w:rsidRPr="00CD6DA7">
        <w:rPr>
          <w:rFonts w:ascii="宋体" w:hAnsi="宋体" w:hint="eastAsia"/>
          <w:sz w:val="24"/>
          <w:u w:val="single"/>
        </w:rPr>
        <w:t xml:space="preserve">        </w:t>
      </w:r>
      <w:r w:rsidRPr="00CD6DA7">
        <w:rPr>
          <w:rFonts w:ascii="宋体" w:hAnsi="宋体" w:hint="eastAsia"/>
          <w:sz w:val="24"/>
        </w:rPr>
        <w:t>月</w:t>
      </w:r>
      <w:r w:rsidRPr="00CD6DA7">
        <w:rPr>
          <w:rFonts w:ascii="宋体" w:hAnsi="宋体" w:hint="eastAsia"/>
          <w:sz w:val="24"/>
          <w:u w:val="single"/>
        </w:rPr>
        <w:t xml:space="preserve">        </w:t>
      </w:r>
      <w:r w:rsidRPr="00CD6DA7">
        <w:rPr>
          <w:rFonts w:ascii="宋体" w:hAnsi="宋体" w:hint="eastAsia"/>
          <w:sz w:val="24"/>
        </w:rPr>
        <w:t>日</w:t>
      </w:r>
    </w:p>
    <w:p w14:paraId="4B2F1CD0" w14:textId="77777777" w:rsidR="00F603EE" w:rsidRPr="00CD6DA7" w:rsidRDefault="00F603EE">
      <w:pPr>
        <w:snapToGrid w:val="0"/>
        <w:spacing w:beforeLines="50" w:before="120" w:after="50"/>
        <w:jc w:val="center"/>
        <w:rPr>
          <w:rFonts w:ascii="宋体" w:hAnsi="宋体" w:hint="eastAsia"/>
          <w:b/>
          <w:sz w:val="24"/>
        </w:rPr>
      </w:pPr>
    </w:p>
    <w:p w14:paraId="69713D17" w14:textId="77777777" w:rsidR="00F603EE" w:rsidRPr="00CD6DA7" w:rsidRDefault="001B1EBA">
      <w:pPr>
        <w:snapToGrid w:val="0"/>
        <w:spacing w:beforeLines="50" w:before="120" w:after="50"/>
        <w:jc w:val="left"/>
        <w:rPr>
          <w:rFonts w:ascii="宋体" w:hAnsi="宋体" w:hint="eastAsia"/>
          <w:b/>
          <w:sz w:val="24"/>
          <w:szCs w:val="20"/>
        </w:rPr>
      </w:pPr>
      <w:r w:rsidRPr="00CD6DA7">
        <w:rPr>
          <w:rFonts w:ascii="宋体" w:hAnsi="宋体" w:hint="eastAsia"/>
          <w:sz w:val="24"/>
        </w:rPr>
        <w:t>注：自然人投标的无需提供</w:t>
      </w:r>
    </w:p>
    <w:p w14:paraId="384179EA" w14:textId="77777777" w:rsidR="00F603EE" w:rsidRPr="00CD6DA7" w:rsidRDefault="001B1EBA">
      <w:pPr>
        <w:snapToGrid w:val="0"/>
        <w:spacing w:beforeLines="50" w:before="120" w:after="50"/>
        <w:jc w:val="left"/>
        <w:rPr>
          <w:rFonts w:ascii="宋体" w:hAnsi="宋体" w:hint="eastAsia"/>
          <w:b/>
          <w:sz w:val="24"/>
          <w:szCs w:val="20"/>
        </w:rPr>
      </w:pPr>
      <w:r w:rsidRPr="00CD6DA7">
        <w:rPr>
          <w:rFonts w:ascii="宋体" w:hAnsi="宋体"/>
          <w:b/>
          <w:sz w:val="24"/>
        </w:rPr>
        <w:br w:type="page"/>
      </w:r>
      <w:r w:rsidRPr="00CD6DA7">
        <w:rPr>
          <w:rFonts w:ascii="宋体" w:hAnsi="宋体" w:hint="eastAsia"/>
          <w:b/>
          <w:sz w:val="24"/>
        </w:rPr>
        <w:lastRenderedPageBreak/>
        <w:t>5.授权委托书格式</w:t>
      </w:r>
    </w:p>
    <w:p w14:paraId="42EEE8B0" w14:textId="77777777" w:rsidR="00F603EE" w:rsidRPr="00CD6DA7" w:rsidRDefault="001B1EBA">
      <w:pPr>
        <w:spacing w:line="360" w:lineRule="auto"/>
        <w:contextualSpacing/>
        <w:jc w:val="center"/>
        <w:rPr>
          <w:rFonts w:ascii="方正小标宋简体" w:eastAsia="方正小标宋简体" w:hAnsi="方正小标宋简体" w:cs="方正小标宋简体" w:hint="eastAsia"/>
          <w:bCs/>
          <w:sz w:val="44"/>
          <w:szCs w:val="44"/>
        </w:rPr>
      </w:pPr>
      <w:r w:rsidRPr="00CD6DA7">
        <w:rPr>
          <w:rFonts w:ascii="方正小标宋简体" w:eastAsia="方正小标宋简体" w:hAnsi="方正小标宋简体" w:cs="方正小标宋简体" w:hint="eastAsia"/>
          <w:bCs/>
          <w:sz w:val="44"/>
          <w:szCs w:val="44"/>
        </w:rPr>
        <w:t>授权委托书</w:t>
      </w:r>
    </w:p>
    <w:p w14:paraId="62618A3E" w14:textId="77777777" w:rsidR="00F603EE" w:rsidRPr="00CD6DA7" w:rsidRDefault="001B1EBA">
      <w:pPr>
        <w:spacing w:line="360" w:lineRule="auto"/>
        <w:contextualSpacing/>
        <w:jc w:val="center"/>
        <w:rPr>
          <w:rFonts w:ascii="方正小标宋简体" w:eastAsia="方正小标宋简体" w:hAnsi="方正小标宋简体" w:cs="方正小标宋简体" w:hint="eastAsia"/>
          <w:bCs/>
          <w:sz w:val="32"/>
          <w:szCs w:val="32"/>
        </w:rPr>
      </w:pPr>
      <w:r w:rsidRPr="00CD6DA7">
        <w:rPr>
          <w:rFonts w:ascii="方正小标宋简体" w:eastAsia="方正小标宋简体" w:hAnsi="方正小标宋简体" w:cs="方正小标宋简体" w:hint="eastAsia"/>
          <w:bCs/>
          <w:sz w:val="32"/>
          <w:szCs w:val="32"/>
        </w:rPr>
        <w:t>（非联合体投标格式）</w:t>
      </w:r>
    </w:p>
    <w:p w14:paraId="5301525A" w14:textId="77777777" w:rsidR="00F603EE" w:rsidRPr="00CD6DA7" w:rsidRDefault="001B1EBA">
      <w:pPr>
        <w:spacing w:line="360" w:lineRule="auto"/>
        <w:contextualSpacing/>
        <w:jc w:val="center"/>
        <w:rPr>
          <w:rFonts w:ascii="方正小标宋简体" w:eastAsia="方正小标宋简体" w:hAnsi="方正小标宋简体" w:cs="方正小标宋简体" w:hint="eastAsia"/>
          <w:bCs/>
          <w:sz w:val="24"/>
        </w:rPr>
      </w:pPr>
      <w:r w:rsidRPr="00CD6DA7">
        <w:rPr>
          <w:rFonts w:ascii="方正小标宋简体" w:eastAsia="方正小标宋简体" w:hAnsi="方正小标宋简体" w:cs="方正小标宋简体" w:hint="eastAsia"/>
          <w:bCs/>
          <w:sz w:val="32"/>
          <w:szCs w:val="32"/>
        </w:rPr>
        <w:t>（如有委托时）</w:t>
      </w:r>
    </w:p>
    <w:p w14:paraId="74C11AC3" w14:textId="77777777" w:rsidR="00F603EE" w:rsidRPr="00CD6DA7" w:rsidRDefault="00F603EE">
      <w:pPr>
        <w:spacing w:line="440" w:lineRule="exact"/>
        <w:contextualSpacing/>
        <w:jc w:val="center"/>
        <w:rPr>
          <w:rFonts w:ascii="宋体" w:hAnsi="宋体" w:hint="eastAsia"/>
          <w:b/>
          <w:sz w:val="24"/>
        </w:rPr>
      </w:pPr>
    </w:p>
    <w:p w14:paraId="2F2CA367" w14:textId="77777777" w:rsidR="00F603EE" w:rsidRPr="00CD6DA7" w:rsidRDefault="001B1EBA">
      <w:pPr>
        <w:spacing w:line="440" w:lineRule="exact"/>
        <w:contextualSpacing/>
        <w:rPr>
          <w:rFonts w:ascii="宋体" w:hAnsi="宋体" w:hint="eastAsia"/>
          <w:b/>
          <w:bCs/>
          <w:sz w:val="24"/>
        </w:rPr>
      </w:pPr>
      <w:r w:rsidRPr="00CD6DA7">
        <w:rPr>
          <w:rFonts w:ascii="宋体" w:hAnsi="宋体" w:hint="eastAsia"/>
          <w:bCs/>
          <w:sz w:val="24"/>
        </w:rPr>
        <w:t>致：</w:t>
      </w:r>
      <w:r w:rsidRPr="00CD6DA7">
        <w:rPr>
          <w:rFonts w:ascii="宋体" w:hAnsi="宋体" w:hint="eastAsia"/>
          <w:sz w:val="24"/>
          <w:u w:val="single"/>
        </w:rPr>
        <w:t>采购人名称</w:t>
      </w:r>
      <w:r w:rsidRPr="00CD6DA7">
        <w:rPr>
          <w:rFonts w:ascii="宋体" w:hAnsi="宋体" w:hint="eastAsia"/>
          <w:sz w:val="24"/>
        </w:rPr>
        <w:t>：</w:t>
      </w:r>
    </w:p>
    <w:p w14:paraId="5E8563EF"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我</w:t>
      </w:r>
      <w:r w:rsidRPr="00CD6DA7">
        <w:rPr>
          <w:rFonts w:ascii="宋体" w:hAnsi="宋体" w:hint="eastAsia"/>
          <w:sz w:val="24"/>
          <w:u w:val="single"/>
        </w:rPr>
        <w:t xml:space="preserve">       </w:t>
      </w:r>
      <w:r w:rsidRPr="00CD6DA7">
        <w:rPr>
          <w:rFonts w:ascii="宋体" w:hAnsi="宋体" w:hint="eastAsia"/>
          <w:sz w:val="24"/>
        </w:rPr>
        <w:t>（姓名）系</w:t>
      </w:r>
      <w:r w:rsidRPr="00CD6DA7">
        <w:rPr>
          <w:rFonts w:ascii="宋体" w:hAnsi="宋体" w:hint="eastAsia"/>
          <w:sz w:val="24"/>
          <w:u w:val="single"/>
        </w:rPr>
        <w:t xml:space="preserve">      </w:t>
      </w:r>
      <w:r w:rsidRPr="00CD6DA7">
        <w:rPr>
          <w:rFonts w:ascii="宋体" w:hAnsi="宋体" w:hint="eastAsia"/>
          <w:sz w:val="24"/>
        </w:rPr>
        <w:t>（投标人名称）的法定代表人，现授权委托</w:t>
      </w:r>
      <w:r w:rsidRPr="00CD6DA7">
        <w:rPr>
          <w:rFonts w:ascii="宋体" w:hAnsi="宋体" w:hint="eastAsia"/>
          <w:sz w:val="24"/>
          <w:u w:val="single"/>
        </w:rPr>
        <w:t xml:space="preserve">              （姓名）</w:t>
      </w:r>
      <w:r w:rsidRPr="00CD6DA7">
        <w:rPr>
          <w:rFonts w:ascii="宋体" w:hAnsi="宋体" w:hint="eastAsia"/>
          <w:sz w:val="24"/>
        </w:rPr>
        <w:t>以我方的名义参加</w:t>
      </w:r>
      <w:r w:rsidRPr="00CD6DA7">
        <w:rPr>
          <w:rFonts w:ascii="宋体" w:hAnsi="宋体" w:hint="eastAsia"/>
          <w:sz w:val="24"/>
          <w:u w:val="single"/>
        </w:rPr>
        <w:t xml:space="preserve">              </w:t>
      </w:r>
      <w:r w:rsidRPr="00CD6DA7">
        <w:rPr>
          <w:rFonts w:ascii="宋体" w:hAnsi="宋体" w:hint="eastAsia"/>
          <w:sz w:val="24"/>
        </w:rPr>
        <w:t>项目的投标活动，并代表我方全权办理针对上述项目的所有采购程序和环节的具体事务和签署相关文件。</w:t>
      </w:r>
    </w:p>
    <w:p w14:paraId="3E57A689" w14:textId="77777777" w:rsidR="00F603EE" w:rsidRPr="00CD6DA7" w:rsidRDefault="001B1EBA">
      <w:pPr>
        <w:spacing w:line="440" w:lineRule="exact"/>
        <w:contextualSpacing/>
        <w:rPr>
          <w:rFonts w:ascii="宋体" w:hAnsi="宋体" w:hint="eastAsia"/>
          <w:sz w:val="24"/>
        </w:rPr>
      </w:pPr>
      <w:r w:rsidRPr="00CD6DA7">
        <w:rPr>
          <w:rFonts w:ascii="宋体" w:hAnsi="宋体" w:hint="eastAsia"/>
          <w:sz w:val="24"/>
        </w:rPr>
        <w:t xml:space="preserve">    我方对委托代理人的签字或者电子签名事项负全部责任。</w:t>
      </w:r>
    </w:p>
    <w:p w14:paraId="439CA006" w14:textId="77777777" w:rsidR="00F603EE" w:rsidRPr="00CD6DA7" w:rsidRDefault="001B1EBA">
      <w:pPr>
        <w:spacing w:line="440" w:lineRule="exact"/>
        <w:ind w:firstLine="480"/>
        <w:contextualSpacing/>
        <w:rPr>
          <w:rFonts w:ascii="宋体" w:hAnsi="宋体" w:hint="eastAsia"/>
          <w:sz w:val="24"/>
        </w:rPr>
      </w:pPr>
      <w:r w:rsidRPr="00CD6DA7">
        <w:rPr>
          <w:rFonts w:ascii="宋体" w:hAnsi="宋体" w:hint="eastAsia"/>
          <w:sz w:val="24"/>
          <w:u w:val="single"/>
        </w:rPr>
        <w:t>本授权书自签署之日起生效，在撤销授权的书面通知以前，本授权书一直有效。委托代理人在授权书有效期内签署的所有文件不因授权的撤销而失效。</w:t>
      </w:r>
    </w:p>
    <w:p w14:paraId="6AB3E03E" w14:textId="77777777" w:rsidR="00F603EE" w:rsidRPr="00CD6DA7" w:rsidRDefault="001B1EBA">
      <w:pPr>
        <w:spacing w:line="440" w:lineRule="exact"/>
        <w:ind w:firstLine="480"/>
        <w:contextualSpacing/>
        <w:rPr>
          <w:rFonts w:ascii="宋体" w:hAnsi="宋体" w:hint="eastAsia"/>
          <w:sz w:val="24"/>
        </w:rPr>
      </w:pPr>
      <w:r w:rsidRPr="00CD6DA7">
        <w:rPr>
          <w:rFonts w:ascii="宋体" w:hAnsi="宋体" w:hint="eastAsia"/>
          <w:sz w:val="24"/>
        </w:rPr>
        <w:t>委托代理人无转委托权，特此委托。</w:t>
      </w:r>
    </w:p>
    <w:p w14:paraId="11AE911A" w14:textId="77777777" w:rsidR="00F603EE" w:rsidRPr="00CD6DA7" w:rsidRDefault="001B1EBA">
      <w:pPr>
        <w:spacing w:line="440" w:lineRule="exact"/>
        <w:ind w:firstLine="480"/>
        <w:contextualSpacing/>
        <w:rPr>
          <w:rFonts w:ascii="宋体" w:hAnsi="宋体" w:hint="eastAsia"/>
          <w:sz w:val="24"/>
        </w:rPr>
      </w:pPr>
      <w:r w:rsidRPr="00CD6DA7">
        <w:rPr>
          <w:rFonts w:ascii="宋体" w:hAnsi="宋体" w:hint="eastAsia"/>
          <w:sz w:val="24"/>
        </w:rPr>
        <w:t>附：法定代表人身份证明及委托代理人有效身份证正反面复印件</w:t>
      </w:r>
    </w:p>
    <w:p w14:paraId="71015F78" w14:textId="77777777" w:rsidR="00F603EE" w:rsidRPr="00CD6DA7" w:rsidRDefault="00F603EE">
      <w:pPr>
        <w:spacing w:line="440" w:lineRule="exact"/>
        <w:contextualSpacing/>
        <w:rPr>
          <w:rFonts w:ascii="宋体" w:hAnsi="宋体" w:hint="eastAsia"/>
          <w:sz w:val="24"/>
        </w:rPr>
      </w:pPr>
    </w:p>
    <w:p w14:paraId="5CB8744E" w14:textId="77777777" w:rsidR="00F603EE" w:rsidRPr="00CD6DA7" w:rsidRDefault="001B1EBA">
      <w:pPr>
        <w:spacing w:line="440" w:lineRule="exact"/>
        <w:contextualSpacing/>
        <w:rPr>
          <w:rFonts w:ascii="宋体" w:hAnsi="宋体" w:hint="eastAsia"/>
          <w:sz w:val="24"/>
        </w:rPr>
      </w:pPr>
      <w:r w:rsidRPr="00CD6DA7">
        <w:rPr>
          <w:rFonts w:ascii="宋体" w:hAnsi="宋体" w:hint="eastAsia"/>
          <w:sz w:val="24"/>
        </w:rPr>
        <w:t>委托代理人（签字或者电子签名）：</w:t>
      </w:r>
      <w:r w:rsidRPr="00CD6DA7">
        <w:rPr>
          <w:rFonts w:ascii="宋体" w:hAnsi="宋体" w:hint="eastAsia"/>
          <w:sz w:val="24"/>
          <w:u w:val="single"/>
        </w:rPr>
        <w:t xml:space="preserve">               </w:t>
      </w:r>
      <w:r w:rsidRPr="00CD6DA7">
        <w:rPr>
          <w:rFonts w:ascii="宋体" w:hAnsi="宋体" w:hint="eastAsia"/>
          <w:sz w:val="24"/>
        </w:rPr>
        <w:t xml:space="preserve">            </w:t>
      </w:r>
    </w:p>
    <w:p w14:paraId="2B52BBF7" w14:textId="77777777" w:rsidR="00F603EE" w:rsidRPr="00CD6DA7" w:rsidRDefault="001B1EBA">
      <w:pPr>
        <w:spacing w:line="440" w:lineRule="exact"/>
        <w:contextualSpacing/>
        <w:rPr>
          <w:rFonts w:ascii="宋体" w:hAnsi="宋体" w:hint="eastAsia"/>
          <w:sz w:val="24"/>
          <w:u w:val="single"/>
        </w:rPr>
      </w:pPr>
      <w:r w:rsidRPr="00CD6DA7">
        <w:rPr>
          <w:rFonts w:ascii="宋体" w:hAnsi="宋体" w:hint="eastAsia"/>
          <w:sz w:val="24"/>
        </w:rPr>
        <w:t>委托代理人身份证号码：</w:t>
      </w:r>
      <w:r w:rsidRPr="00CD6DA7">
        <w:rPr>
          <w:rFonts w:ascii="宋体" w:hAnsi="宋体" w:hint="eastAsia"/>
          <w:sz w:val="24"/>
          <w:u w:val="single"/>
        </w:rPr>
        <w:t xml:space="preserve">                             </w:t>
      </w:r>
    </w:p>
    <w:p w14:paraId="2001AE3A" w14:textId="77777777" w:rsidR="00F603EE" w:rsidRPr="00CD6DA7" w:rsidRDefault="001B1EBA">
      <w:pPr>
        <w:spacing w:line="440" w:lineRule="exact"/>
        <w:contextualSpacing/>
        <w:rPr>
          <w:rFonts w:ascii="宋体" w:hAnsi="宋体" w:hint="eastAsia"/>
          <w:sz w:val="24"/>
          <w:u w:val="single"/>
        </w:rPr>
      </w:pPr>
      <w:r w:rsidRPr="00CD6DA7">
        <w:rPr>
          <w:rFonts w:ascii="宋体" w:hAnsi="宋体" w:hint="eastAsia"/>
          <w:sz w:val="24"/>
        </w:rPr>
        <w:t>法定代表人（签字或者盖章或者电子签名）：</w:t>
      </w:r>
      <w:r w:rsidRPr="00CD6DA7">
        <w:rPr>
          <w:rFonts w:ascii="宋体" w:hAnsi="宋体" w:hint="eastAsia"/>
          <w:sz w:val="24"/>
          <w:u w:val="single"/>
        </w:rPr>
        <w:t xml:space="preserve">              </w:t>
      </w:r>
    </w:p>
    <w:p w14:paraId="7B85A316" w14:textId="77777777" w:rsidR="00F603EE" w:rsidRPr="00CD6DA7" w:rsidRDefault="001B1EBA">
      <w:pPr>
        <w:spacing w:line="440" w:lineRule="exact"/>
        <w:contextualSpacing/>
        <w:rPr>
          <w:rFonts w:ascii="宋体" w:hAnsi="宋体" w:hint="eastAsia"/>
          <w:sz w:val="24"/>
        </w:rPr>
      </w:pPr>
      <w:r w:rsidRPr="00CD6DA7">
        <w:rPr>
          <w:rFonts w:ascii="宋体" w:hAnsi="宋体" w:hint="eastAsia"/>
          <w:sz w:val="24"/>
        </w:rPr>
        <w:t xml:space="preserve"> </w:t>
      </w:r>
    </w:p>
    <w:p w14:paraId="50CE6FCA" w14:textId="77777777" w:rsidR="00F603EE" w:rsidRPr="00CD6DA7" w:rsidRDefault="001B1EBA">
      <w:pPr>
        <w:spacing w:line="440" w:lineRule="exact"/>
        <w:contextualSpacing/>
        <w:jc w:val="center"/>
        <w:rPr>
          <w:rFonts w:ascii="宋体" w:hAnsi="宋体" w:hint="eastAsia"/>
          <w:sz w:val="24"/>
        </w:rPr>
      </w:pPr>
      <w:r w:rsidRPr="00CD6DA7">
        <w:rPr>
          <w:rFonts w:ascii="宋体" w:hAnsi="宋体" w:hint="eastAsia"/>
          <w:sz w:val="24"/>
        </w:rPr>
        <w:t xml:space="preserve">                                                投标人名称（电子签章）：</w:t>
      </w:r>
    </w:p>
    <w:p w14:paraId="1AA36855" w14:textId="77777777" w:rsidR="00F603EE" w:rsidRPr="00CD6DA7" w:rsidRDefault="001B1EBA">
      <w:pPr>
        <w:spacing w:line="440" w:lineRule="exact"/>
        <w:contextualSpacing/>
        <w:jc w:val="center"/>
        <w:rPr>
          <w:rFonts w:ascii="宋体" w:hAnsi="宋体" w:hint="eastAsia"/>
          <w:sz w:val="24"/>
        </w:rPr>
      </w:pPr>
      <w:r w:rsidRPr="00CD6DA7">
        <w:rPr>
          <w:rFonts w:ascii="宋体" w:hAnsi="宋体" w:hint="eastAsia"/>
          <w:sz w:val="24"/>
        </w:rPr>
        <w:t xml:space="preserve">                                              年    月    日</w:t>
      </w:r>
    </w:p>
    <w:p w14:paraId="09E65774" w14:textId="77777777" w:rsidR="00F603EE" w:rsidRPr="00CD6DA7" w:rsidRDefault="001B1EBA">
      <w:pPr>
        <w:spacing w:line="440" w:lineRule="exact"/>
        <w:contextualSpacing/>
        <w:rPr>
          <w:rFonts w:ascii="宋体" w:hAnsi="宋体" w:cs="仿宋_GB2312" w:hint="eastAsia"/>
          <w:sz w:val="24"/>
        </w:rPr>
      </w:pPr>
      <w:r w:rsidRPr="00CD6DA7">
        <w:rPr>
          <w:rFonts w:ascii="宋体" w:hAnsi="宋体" w:cs="仿宋_GB2312" w:hint="eastAsia"/>
          <w:sz w:val="24"/>
        </w:rPr>
        <w:t>注：1.</w:t>
      </w:r>
      <w:bookmarkStart w:id="205" w:name="_Hlk65851555"/>
      <w:bookmarkStart w:id="206" w:name="_Hlk65851620"/>
      <w:r w:rsidRPr="00CD6DA7">
        <w:rPr>
          <w:rFonts w:ascii="宋体" w:hAnsi="宋体" w:cs="仿宋_GB2312" w:hint="eastAsia"/>
          <w:sz w:val="24"/>
        </w:rPr>
        <w:t>法定代表人必须在授权委托书上签字或者盖章</w:t>
      </w:r>
      <w:r w:rsidRPr="00CD6DA7">
        <w:rPr>
          <w:rFonts w:ascii="宋体" w:hAnsi="宋体" w:hint="eastAsia"/>
          <w:sz w:val="24"/>
        </w:rPr>
        <w:t>或者电子签名</w:t>
      </w:r>
      <w:r w:rsidRPr="00CD6DA7">
        <w:rPr>
          <w:rFonts w:ascii="宋体" w:hAnsi="宋体" w:cs="仿宋_GB2312" w:hint="eastAsia"/>
          <w:sz w:val="24"/>
        </w:rPr>
        <w:t>，</w:t>
      </w:r>
      <w:bookmarkEnd w:id="205"/>
      <w:r w:rsidRPr="00CD6DA7">
        <w:rPr>
          <w:rFonts w:ascii="宋体" w:hAnsi="宋体" w:cs="仿宋_GB2312" w:hint="eastAsia"/>
          <w:sz w:val="24"/>
        </w:rPr>
        <w:t>委托代理人必须在授权委托书上签字</w:t>
      </w:r>
      <w:r w:rsidRPr="00CD6DA7">
        <w:rPr>
          <w:rFonts w:ascii="宋体" w:hAnsi="宋体" w:hint="eastAsia"/>
          <w:sz w:val="24"/>
        </w:rPr>
        <w:t>或者电子签名</w:t>
      </w:r>
      <w:r w:rsidRPr="00CD6DA7">
        <w:rPr>
          <w:rFonts w:ascii="宋体" w:hAnsi="宋体" w:cs="仿宋_GB2312" w:hint="eastAsia"/>
          <w:sz w:val="24"/>
        </w:rPr>
        <w:t>，</w:t>
      </w:r>
      <w:r w:rsidRPr="00CD6DA7">
        <w:rPr>
          <w:rFonts w:ascii="宋体" w:hAnsi="宋体" w:cs="仿宋_GB2312" w:hint="eastAsia"/>
          <w:b/>
          <w:bCs/>
          <w:sz w:val="24"/>
        </w:rPr>
        <w:t>否则按无效投标处理</w:t>
      </w:r>
      <w:r w:rsidRPr="00CD6DA7">
        <w:rPr>
          <w:rFonts w:ascii="宋体" w:hAnsi="宋体" w:cs="仿宋_GB2312" w:hint="eastAsia"/>
          <w:sz w:val="24"/>
        </w:rPr>
        <w:t>；</w:t>
      </w:r>
      <w:bookmarkEnd w:id="206"/>
    </w:p>
    <w:p w14:paraId="64B5B70F" w14:textId="77777777" w:rsidR="00F603EE" w:rsidRPr="00CD6DA7" w:rsidRDefault="001B1EBA">
      <w:pPr>
        <w:spacing w:line="440" w:lineRule="exact"/>
        <w:ind w:firstLineChars="200" w:firstLine="480"/>
        <w:contextualSpacing/>
        <w:jc w:val="left"/>
        <w:rPr>
          <w:rFonts w:ascii="宋体" w:hAnsi="宋体" w:hint="eastAsia"/>
          <w:sz w:val="24"/>
        </w:rPr>
      </w:pPr>
      <w:r w:rsidRPr="00CD6DA7">
        <w:rPr>
          <w:rFonts w:ascii="宋体" w:hAnsi="宋体" w:cs="仿宋_GB2312" w:hint="eastAsia"/>
          <w:sz w:val="24"/>
        </w:rPr>
        <w:t>2.法人、其他组织投标时“我方”是指“我单位”，自然人投标时“我方”是指“本人”。</w:t>
      </w:r>
    </w:p>
    <w:p w14:paraId="2A3CA3F3" w14:textId="77777777" w:rsidR="00F603EE" w:rsidRPr="00CD6DA7" w:rsidRDefault="001B1EBA">
      <w:pPr>
        <w:snapToGrid w:val="0"/>
        <w:spacing w:beforeLines="50" w:before="120" w:after="50"/>
        <w:ind w:firstLineChars="236" w:firstLine="566"/>
        <w:jc w:val="center"/>
        <w:rPr>
          <w:rFonts w:ascii="方正小标宋简体" w:eastAsia="方正小标宋简体" w:hAnsi="方正小标宋简体" w:cs="方正小标宋简体" w:hint="eastAsia"/>
          <w:sz w:val="44"/>
          <w:szCs w:val="44"/>
        </w:rPr>
      </w:pPr>
      <w:r w:rsidRPr="00CD6DA7">
        <w:rPr>
          <w:rFonts w:ascii="宋体" w:hAnsi="宋体"/>
          <w:sz w:val="24"/>
        </w:rPr>
        <w:br w:type="page"/>
      </w:r>
      <w:r w:rsidRPr="00CD6DA7">
        <w:rPr>
          <w:rFonts w:ascii="方正小标宋简体" w:eastAsia="方正小标宋简体" w:hAnsi="方正小标宋简体" w:cs="方正小标宋简体" w:hint="eastAsia"/>
          <w:sz w:val="44"/>
          <w:szCs w:val="44"/>
        </w:rPr>
        <w:lastRenderedPageBreak/>
        <w:t>授权委托书</w:t>
      </w:r>
    </w:p>
    <w:p w14:paraId="736A7186" w14:textId="77777777" w:rsidR="00F603EE" w:rsidRPr="00CD6DA7" w:rsidRDefault="001B1EBA">
      <w:pPr>
        <w:snapToGrid w:val="0"/>
        <w:spacing w:beforeLines="50" w:before="120" w:after="50"/>
        <w:ind w:firstLineChars="236" w:firstLine="755"/>
        <w:jc w:val="center"/>
        <w:rPr>
          <w:rFonts w:ascii="方正小标宋简体" w:eastAsia="方正小标宋简体" w:hAnsi="方正小标宋简体" w:cs="方正小标宋简体" w:hint="eastAsia"/>
          <w:sz w:val="32"/>
          <w:szCs w:val="32"/>
        </w:rPr>
      </w:pPr>
      <w:r w:rsidRPr="00CD6DA7">
        <w:rPr>
          <w:rFonts w:ascii="方正小标宋简体" w:eastAsia="方正小标宋简体" w:hAnsi="方正小标宋简体" w:cs="方正小标宋简体" w:hint="eastAsia"/>
          <w:sz w:val="32"/>
          <w:szCs w:val="32"/>
        </w:rPr>
        <w:t>（联合体投标格式）</w:t>
      </w:r>
    </w:p>
    <w:p w14:paraId="5592101F" w14:textId="77777777" w:rsidR="00F603EE" w:rsidRPr="00CD6DA7" w:rsidRDefault="001B1EBA">
      <w:pPr>
        <w:snapToGrid w:val="0"/>
        <w:spacing w:beforeLines="50" w:before="120" w:after="50"/>
        <w:ind w:firstLineChars="236" w:firstLine="755"/>
        <w:jc w:val="center"/>
        <w:rPr>
          <w:rFonts w:ascii="方正小标宋简体" w:eastAsia="方正小标宋简体" w:hAnsi="方正小标宋简体" w:cs="方正小标宋简体" w:hint="eastAsia"/>
          <w:sz w:val="24"/>
        </w:rPr>
      </w:pPr>
      <w:r w:rsidRPr="00CD6DA7">
        <w:rPr>
          <w:rFonts w:ascii="方正小标宋简体" w:eastAsia="方正小标宋简体" w:hAnsi="方正小标宋简体" w:cs="方正小标宋简体" w:hint="eastAsia"/>
          <w:sz w:val="32"/>
          <w:szCs w:val="32"/>
        </w:rPr>
        <w:t>（如有委托时）</w:t>
      </w:r>
    </w:p>
    <w:p w14:paraId="5F816B92" w14:textId="77777777" w:rsidR="00F603EE" w:rsidRPr="00CD6DA7" w:rsidRDefault="001B1EBA">
      <w:pPr>
        <w:spacing w:line="440" w:lineRule="exact"/>
        <w:contextualSpacing/>
        <w:jc w:val="left"/>
        <w:rPr>
          <w:rFonts w:ascii="宋体" w:hAnsi="宋体" w:hint="eastAsia"/>
          <w:sz w:val="24"/>
        </w:rPr>
      </w:pPr>
      <w:r w:rsidRPr="00CD6DA7">
        <w:rPr>
          <w:rFonts w:ascii="宋体" w:hAnsi="宋体" w:hint="eastAsia"/>
          <w:bCs/>
          <w:sz w:val="24"/>
        </w:rPr>
        <w:t>致：</w:t>
      </w:r>
      <w:r w:rsidRPr="00CD6DA7">
        <w:rPr>
          <w:rFonts w:ascii="宋体" w:hAnsi="宋体" w:hint="eastAsia"/>
          <w:sz w:val="24"/>
          <w:u w:val="single"/>
        </w:rPr>
        <w:t>采购人名称</w:t>
      </w:r>
      <w:r w:rsidRPr="00CD6DA7">
        <w:rPr>
          <w:rFonts w:ascii="宋体" w:hAnsi="宋体" w:hint="eastAsia"/>
          <w:sz w:val="24"/>
        </w:rPr>
        <w:t>：</w:t>
      </w:r>
    </w:p>
    <w:p w14:paraId="0308B8FA"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 xml:space="preserve">根据 </w:t>
      </w:r>
      <w:r w:rsidRPr="00CD6DA7">
        <w:rPr>
          <w:rFonts w:ascii="宋体" w:hAnsi="宋体" w:hint="eastAsia"/>
          <w:sz w:val="24"/>
          <w:u w:val="single"/>
        </w:rPr>
        <w:t xml:space="preserve"> （牵头人名称）</w:t>
      </w:r>
      <w:r w:rsidRPr="00CD6DA7">
        <w:rPr>
          <w:rFonts w:ascii="宋体" w:hAnsi="宋体" w:hint="eastAsia"/>
          <w:sz w:val="24"/>
        </w:rPr>
        <w:t>与</w:t>
      </w:r>
      <w:r w:rsidRPr="00CD6DA7">
        <w:rPr>
          <w:rFonts w:ascii="宋体" w:hAnsi="宋体" w:hint="eastAsia"/>
          <w:sz w:val="24"/>
          <w:u w:val="single"/>
        </w:rPr>
        <w:t>（联合体其他成员名称）</w:t>
      </w:r>
      <w:r w:rsidRPr="00CD6DA7">
        <w:rPr>
          <w:rFonts w:ascii="宋体" w:hAnsi="宋体" w:hint="eastAsia"/>
          <w:sz w:val="24"/>
        </w:rPr>
        <w:t>签订的《联合体投标协议书》的内容，</w:t>
      </w:r>
      <w:r w:rsidRPr="00CD6DA7">
        <w:rPr>
          <w:rFonts w:ascii="宋体" w:hAnsi="宋体" w:hint="eastAsia"/>
          <w:sz w:val="24"/>
          <w:u w:val="single"/>
        </w:rPr>
        <w:t>（牵头人名称）</w:t>
      </w:r>
      <w:r w:rsidRPr="00CD6DA7">
        <w:rPr>
          <w:rFonts w:ascii="宋体" w:hAnsi="宋体" w:hint="eastAsia"/>
          <w:sz w:val="24"/>
        </w:rPr>
        <w:t>的法定代表人</w:t>
      </w:r>
      <w:r w:rsidRPr="00CD6DA7">
        <w:rPr>
          <w:rFonts w:ascii="宋体" w:hAnsi="宋体" w:hint="eastAsia"/>
          <w:sz w:val="24"/>
          <w:u w:val="single"/>
        </w:rPr>
        <w:t>（姓名）</w:t>
      </w:r>
      <w:r w:rsidRPr="00CD6DA7">
        <w:rPr>
          <w:rFonts w:ascii="宋体" w:hAnsi="宋体" w:hint="eastAsia"/>
          <w:sz w:val="24"/>
        </w:rPr>
        <w:t>现授权委托</w:t>
      </w:r>
      <w:r w:rsidRPr="00CD6DA7">
        <w:rPr>
          <w:rFonts w:ascii="宋体" w:hAnsi="宋体" w:hint="eastAsia"/>
          <w:sz w:val="24"/>
          <w:u w:val="single"/>
        </w:rPr>
        <w:t xml:space="preserve">              （姓名）</w:t>
      </w:r>
      <w:r w:rsidRPr="00CD6DA7">
        <w:rPr>
          <w:rFonts w:ascii="宋体" w:hAnsi="宋体" w:hint="eastAsia"/>
          <w:sz w:val="24"/>
        </w:rPr>
        <w:t>以我方的名义参加</w:t>
      </w:r>
      <w:r w:rsidRPr="00CD6DA7">
        <w:rPr>
          <w:rFonts w:ascii="宋体" w:hAnsi="宋体" w:hint="eastAsia"/>
          <w:sz w:val="24"/>
          <w:u w:val="single"/>
        </w:rPr>
        <w:t xml:space="preserve">              </w:t>
      </w:r>
      <w:r w:rsidRPr="00CD6DA7">
        <w:rPr>
          <w:rFonts w:ascii="宋体" w:hAnsi="宋体" w:hint="eastAsia"/>
          <w:sz w:val="24"/>
        </w:rPr>
        <w:t>项目的投标活动，并代表我方全权办理针对上述项目的所有采购程序和环节的具体事务和签署相关文件。</w:t>
      </w:r>
    </w:p>
    <w:p w14:paraId="00AD08BE"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我方对委托代理人的签字或者电子签名事项负全部责任。</w:t>
      </w:r>
    </w:p>
    <w:p w14:paraId="0935242A"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本授权书自签署之日起生效，在撤销授权的书面通知以前，本授权书一直有效。委托代理人在授权书有效期内签署的所有文件不因授权的撤销而失效。</w:t>
      </w:r>
    </w:p>
    <w:p w14:paraId="56B92024"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委托代理人无转委托权，特此委托。</w:t>
      </w:r>
    </w:p>
    <w:p w14:paraId="1712D755"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附：牵头人法定代表人身份证明及委托代理人有效身份证正反面复印件</w:t>
      </w:r>
    </w:p>
    <w:p w14:paraId="48DBA428" w14:textId="77777777" w:rsidR="00F603EE" w:rsidRPr="00CD6DA7" w:rsidRDefault="00F603EE">
      <w:pPr>
        <w:spacing w:line="440" w:lineRule="exact"/>
        <w:ind w:firstLineChars="236" w:firstLine="566"/>
        <w:contextualSpacing/>
        <w:rPr>
          <w:rFonts w:ascii="宋体" w:hAnsi="宋体" w:hint="eastAsia"/>
          <w:sz w:val="24"/>
        </w:rPr>
      </w:pPr>
    </w:p>
    <w:p w14:paraId="2D3568ED"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牵头人法定代表人（签字或者盖章或者电子签名）：</w:t>
      </w:r>
    </w:p>
    <w:p w14:paraId="75071021"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牵头人（电子签章）：</w:t>
      </w:r>
    </w:p>
    <w:p w14:paraId="2B02BF7F"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日期：    年   月   日</w:t>
      </w:r>
    </w:p>
    <w:p w14:paraId="23792835" w14:textId="77777777" w:rsidR="00F603EE" w:rsidRPr="00CD6DA7" w:rsidRDefault="00F603EE">
      <w:pPr>
        <w:spacing w:line="440" w:lineRule="exact"/>
        <w:ind w:firstLineChars="236" w:firstLine="566"/>
        <w:contextualSpacing/>
        <w:rPr>
          <w:rFonts w:ascii="宋体" w:hAnsi="宋体" w:hint="eastAsia"/>
          <w:sz w:val="24"/>
        </w:rPr>
      </w:pPr>
    </w:p>
    <w:p w14:paraId="7A082E26" w14:textId="77777777" w:rsidR="00F603EE" w:rsidRPr="00CD6DA7" w:rsidRDefault="001B1EBA">
      <w:pPr>
        <w:spacing w:line="440" w:lineRule="exact"/>
        <w:ind w:firstLineChars="236" w:firstLine="566"/>
        <w:contextualSpacing/>
        <w:rPr>
          <w:rFonts w:ascii="宋体" w:hAnsi="宋体" w:hint="eastAsia"/>
          <w:sz w:val="24"/>
        </w:rPr>
      </w:pPr>
      <w:r w:rsidRPr="00CD6DA7">
        <w:rPr>
          <w:rFonts w:ascii="宋体" w:hAnsi="宋体" w:hint="eastAsia"/>
          <w:sz w:val="24"/>
        </w:rPr>
        <w:t>被授权人（签字或者电子签名）：</w:t>
      </w:r>
    </w:p>
    <w:p w14:paraId="26DF7126" w14:textId="77777777" w:rsidR="00F603EE" w:rsidRPr="00CD6DA7" w:rsidRDefault="001B1EBA">
      <w:pPr>
        <w:spacing w:line="440" w:lineRule="exact"/>
        <w:ind w:firstLineChars="236" w:firstLine="566"/>
        <w:contextualSpacing/>
        <w:rPr>
          <w:rFonts w:ascii="宋体" w:hAnsi="宋体" w:cs="仿宋_GB2312" w:hint="eastAsia"/>
          <w:sz w:val="32"/>
          <w:szCs w:val="32"/>
        </w:rPr>
      </w:pPr>
      <w:r w:rsidRPr="00CD6DA7">
        <w:rPr>
          <w:rFonts w:ascii="宋体" w:hAnsi="宋体" w:hint="eastAsia"/>
          <w:sz w:val="24"/>
        </w:rPr>
        <w:t>日期：    年   月   日</w:t>
      </w:r>
    </w:p>
    <w:p w14:paraId="650496B2" w14:textId="77777777" w:rsidR="00F603EE" w:rsidRPr="00CD6DA7" w:rsidRDefault="001B1EBA">
      <w:pPr>
        <w:spacing w:line="440" w:lineRule="exact"/>
        <w:contextualSpacing/>
        <w:rPr>
          <w:rFonts w:ascii="宋体" w:hAnsi="宋体" w:cs="仿宋_GB2312" w:hint="eastAsia"/>
          <w:sz w:val="24"/>
        </w:rPr>
      </w:pPr>
      <w:r w:rsidRPr="00CD6DA7">
        <w:rPr>
          <w:rFonts w:ascii="宋体" w:hAnsi="宋体" w:cs="仿宋_GB2312" w:hint="eastAsia"/>
          <w:sz w:val="24"/>
        </w:rPr>
        <w:t>注：1.法定代表人必须在授权委托书上签字或者盖章</w:t>
      </w:r>
      <w:r w:rsidRPr="00CD6DA7">
        <w:rPr>
          <w:rFonts w:ascii="宋体" w:hAnsi="宋体" w:hint="eastAsia"/>
          <w:sz w:val="24"/>
        </w:rPr>
        <w:t>或者电子签名</w:t>
      </w:r>
      <w:r w:rsidRPr="00CD6DA7">
        <w:rPr>
          <w:rFonts w:ascii="宋体" w:hAnsi="宋体" w:cs="仿宋_GB2312" w:hint="eastAsia"/>
          <w:sz w:val="24"/>
        </w:rPr>
        <w:t>，委托代理人必须在授权委托书上签字</w:t>
      </w:r>
      <w:r w:rsidRPr="00CD6DA7">
        <w:rPr>
          <w:rFonts w:ascii="宋体" w:hAnsi="宋体" w:hint="eastAsia"/>
          <w:sz w:val="24"/>
        </w:rPr>
        <w:t>或者电子签名</w:t>
      </w:r>
      <w:r w:rsidRPr="00CD6DA7">
        <w:rPr>
          <w:rFonts w:ascii="宋体" w:hAnsi="宋体" w:cs="仿宋_GB2312" w:hint="eastAsia"/>
          <w:sz w:val="24"/>
        </w:rPr>
        <w:t>，</w:t>
      </w:r>
      <w:r w:rsidRPr="00CD6DA7">
        <w:rPr>
          <w:rFonts w:ascii="宋体" w:hAnsi="宋体" w:cs="仿宋_GB2312" w:hint="eastAsia"/>
          <w:b/>
          <w:bCs/>
          <w:sz w:val="24"/>
        </w:rPr>
        <w:t>否则按无效投标处理</w:t>
      </w:r>
      <w:r w:rsidRPr="00CD6DA7">
        <w:rPr>
          <w:rFonts w:ascii="宋体" w:hAnsi="宋体" w:cs="仿宋_GB2312" w:hint="eastAsia"/>
          <w:sz w:val="24"/>
        </w:rPr>
        <w:t>；</w:t>
      </w:r>
    </w:p>
    <w:p w14:paraId="7C1606F9" w14:textId="77777777" w:rsidR="00F603EE" w:rsidRPr="00CD6DA7" w:rsidRDefault="001B1EBA">
      <w:pPr>
        <w:spacing w:line="440" w:lineRule="exact"/>
        <w:ind w:firstLineChars="200" w:firstLine="480"/>
        <w:contextualSpacing/>
        <w:jc w:val="left"/>
        <w:rPr>
          <w:rFonts w:ascii="宋体" w:hAnsi="宋体" w:hint="eastAsia"/>
          <w:sz w:val="24"/>
        </w:rPr>
      </w:pPr>
      <w:r w:rsidRPr="00CD6DA7">
        <w:rPr>
          <w:rFonts w:ascii="宋体" w:hAnsi="宋体" w:cs="仿宋_GB2312" w:hint="eastAsia"/>
          <w:sz w:val="24"/>
        </w:rPr>
        <w:t>2.法人、其他组织投标时“我方”是指“我单位”，自然人投标时“我方”是指“本人”。</w:t>
      </w:r>
    </w:p>
    <w:p w14:paraId="74167644" w14:textId="77777777" w:rsidR="00F603EE" w:rsidRPr="00CD6DA7" w:rsidRDefault="00F603EE">
      <w:pPr>
        <w:spacing w:line="440" w:lineRule="exact"/>
        <w:ind w:firstLineChars="200" w:firstLine="480"/>
        <w:contextualSpacing/>
        <w:jc w:val="left"/>
        <w:rPr>
          <w:rFonts w:ascii="宋体" w:hAnsi="宋体" w:hint="eastAsia"/>
          <w:sz w:val="24"/>
        </w:rPr>
      </w:pPr>
    </w:p>
    <w:p w14:paraId="1CC3F9A1" w14:textId="77777777" w:rsidR="00F603EE" w:rsidRPr="00CD6DA7" w:rsidRDefault="001B1EBA">
      <w:pPr>
        <w:snapToGrid w:val="0"/>
        <w:spacing w:beforeLines="50" w:before="120" w:after="50"/>
        <w:ind w:firstLineChars="236" w:firstLine="566"/>
        <w:jc w:val="center"/>
        <w:rPr>
          <w:rFonts w:ascii="宋体" w:hAnsi="宋体" w:hint="eastAsia"/>
          <w:sz w:val="24"/>
        </w:rPr>
      </w:pPr>
      <w:r w:rsidRPr="00CD6DA7">
        <w:rPr>
          <w:rFonts w:ascii="宋体" w:hAnsi="宋体"/>
          <w:sz w:val="24"/>
        </w:rPr>
        <w:br w:type="page"/>
      </w:r>
    </w:p>
    <w:p w14:paraId="254C50C2" w14:textId="77777777" w:rsidR="00F603EE" w:rsidRPr="00CD6DA7" w:rsidRDefault="001B1EBA">
      <w:pPr>
        <w:rPr>
          <w:rFonts w:ascii="宋体" w:hAnsi="宋体" w:hint="eastAsia"/>
          <w:b/>
          <w:sz w:val="24"/>
          <w:szCs w:val="20"/>
        </w:rPr>
      </w:pPr>
      <w:r w:rsidRPr="00CD6DA7">
        <w:rPr>
          <w:rFonts w:ascii="宋体" w:hAnsi="宋体" w:hint="eastAsia"/>
          <w:b/>
          <w:sz w:val="24"/>
        </w:rPr>
        <w:lastRenderedPageBreak/>
        <w:t>6.商务要求偏离表格式</w:t>
      </w:r>
    </w:p>
    <w:p w14:paraId="7BC2EFF3" w14:textId="77777777" w:rsidR="00F603EE" w:rsidRPr="00CD6DA7" w:rsidRDefault="00F603EE">
      <w:pPr>
        <w:snapToGrid w:val="0"/>
        <w:spacing w:before="50"/>
        <w:jc w:val="left"/>
        <w:rPr>
          <w:rFonts w:ascii="宋体" w:hAnsi="宋体" w:hint="eastAsia"/>
          <w:sz w:val="24"/>
        </w:rPr>
      </w:pPr>
    </w:p>
    <w:p w14:paraId="007C3671" w14:textId="77777777" w:rsidR="00F603EE" w:rsidRPr="00CD6DA7" w:rsidRDefault="001B1EBA">
      <w:pPr>
        <w:pStyle w:val="ab"/>
        <w:rPr>
          <w:rFonts w:hAnsi="宋体" w:hint="eastAsia"/>
          <w:sz w:val="24"/>
          <w:szCs w:val="24"/>
        </w:rPr>
      </w:pPr>
      <w:r w:rsidRPr="00CD6DA7">
        <w:rPr>
          <w:rFonts w:hAnsi="宋体" w:hint="eastAsia"/>
          <w:sz w:val="24"/>
          <w:szCs w:val="24"/>
        </w:rPr>
        <w:t>所投分标：</w:t>
      </w:r>
      <w:r w:rsidRPr="00CD6DA7">
        <w:rPr>
          <w:rFonts w:hAnsi="宋体" w:hint="eastAsia"/>
          <w:sz w:val="24"/>
          <w:szCs w:val="24"/>
          <w:u w:val="single"/>
        </w:rPr>
        <w:t xml:space="preserve">     </w:t>
      </w:r>
      <w:r w:rsidRPr="00CD6DA7">
        <w:rPr>
          <w:rFonts w:hAnsi="宋体" w:hint="eastAsia"/>
          <w:sz w:val="24"/>
          <w:szCs w:val="24"/>
        </w:rPr>
        <w:t>分标</w:t>
      </w:r>
    </w:p>
    <w:p w14:paraId="38413596" w14:textId="77777777" w:rsidR="00F603EE" w:rsidRPr="00CD6DA7" w:rsidRDefault="00F603EE">
      <w:pPr>
        <w:snapToGrid w:val="0"/>
        <w:spacing w:before="50"/>
        <w:jc w:val="left"/>
        <w:rPr>
          <w:rFonts w:ascii="宋体" w:hAnsi="宋体" w:hint="eastAsia"/>
          <w:sz w:val="24"/>
          <w:u w:val="single"/>
        </w:rPr>
      </w:pPr>
    </w:p>
    <w:tbl>
      <w:tblPr>
        <w:tblW w:w="0" w:type="auto"/>
        <w:tblInd w:w="-11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10"/>
        <w:gridCol w:w="2686"/>
        <w:gridCol w:w="2410"/>
        <w:gridCol w:w="2035"/>
      </w:tblGrid>
      <w:tr w:rsidR="00CD6DA7" w:rsidRPr="00CD6DA7" w14:paraId="2E339CAB" w14:textId="77777777">
        <w:trPr>
          <w:trHeight w:val="851"/>
        </w:trPr>
        <w:tc>
          <w:tcPr>
            <w:tcW w:w="1510" w:type="dxa"/>
            <w:tcBorders>
              <w:top w:val="single" w:sz="4" w:space="0" w:color="auto"/>
              <w:left w:val="single" w:sz="4" w:space="0" w:color="auto"/>
              <w:bottom w:val="single" w:sz="4" w:space="0" w:color="auto"/>
              <w:right w:val="single" w:sz="4" w:space="0" w:color="auto"/>
            </w:tcBorders>
            <w:vAlign w:val="center"/>
          </w:tcPr>
          <w:p w14:paraId="38B19F99" w14:textId="77777777" w:rsidR="00F603EE" w:rsidRPr="00CD6DA7" w:rsidRDefault="001B1EBA">
            <w:pPr>
              <w:snapToGrid w:val="0"/>
              <w:spacing w:beforeLines="50" w:before="120"/>
              <w:jc w:val="center"/>
              <w:rPr>
                <w:rFonts w:ascii="宋体" w:hAnsi="宋体" w:hint="eastAsia"/>
                <w:sz w:val="24"/>
              </w:rPr>
            </w:pPr>
            <w:r w:rsidRPr="00CD6DA7">
              <w:rPr>
                <w:rFonts w:ascii="宋体" w:hAnsi="宋体" w:hint="eastAsia"/>
                <w:sz w:val="24"/>
              </w:rPr>
              <w:t>商务要求</w:t>
            </w:r>
          </w:p>
        </w:tc>
        <w:tc>
          <w:tcPr>
            <w:tcW w:w="2686" w:type="dxa"/>
            <w:tcBorders>
              <w:top w:val="single" w:sz="4" w:space="0" w:color="auto"/>
              <w:left w:val="single" w:sz="4" w:space="0" w:color="auto"/>
              <w:bottom w:val="single" w:sz="4" w:space="0" w:color="auto"/>
              <w:right w:val="single" w:sz="4" w:space="0" w:color="auto"/>
            </w:tcBorders>
            <w:vAlign w:val="center"/>
          </w:tcPr>
          <w:p w14:paraId="1144894D" w14:textId="77777777" w:rsidR="00F603EE" w:rsidRPr="00CD6DA7" w:rsidRDefault="001B1EBA">
            <w:pPr>
              <w:snapToGrid w:val="0"/>
              <w:spacing w:beforeLines="50" w:before="120"/>
              <w:jc w:val="center"/>
              <w:rPr>
                <w:rFonts w:ascii="宋体" w:hAnsi="宋体" w:hint="eastAsia"/>
                <w:sz w:val="24"/>
              </w:rPr>
            </w:pPr>
            <w:r w:rsidRPr="00CD6DA7">
              <w:rPr>
                <w:rFonts w:ascii="宋体" w:hAnsi="宋体" w:hint="eastAsia"/>
                <w:sz w:val="24"/>
              </w:rPr>
              <w:t>招标文件具体要求</w:t>
            </w:r>
          </w:p>
        </w:tc>
        <w:tc>
          <w:tcPr>
            <w:tcW w:w="2410" w:type="dxa"/>
            <w:tcBorders>
              <w:top w:val="single" w:sz="4" w:space="0" w:color="auto"/>
              <w:left w:val="single" w:sz="4" w:space="0" w:color="auto"/>
              <w:bottom w:val="single" w:sz="4" w:space="0" w:color="auto"/>
              <w:right w:val="single" w:sz="4" w:space="0" w:color="auto"/>
            </w:tcBorders>
            <w:vAlign w:val="center"/>
          </w:tcPr>
          <w:p w14:paraId="0D5404D9" w14:textId="77777777" w:rsidR="00F603EE" w:rsidRPr="00CD6DA7" w:rsidRDefault="001B1EBA">
            <w:pPr>
              <w:snapToGrid w:val="0"/>
              <w:spacing w:beforeLines="50" w:before="120"/>
              <w:jc w:val="center"/>
              <w:rPr>
                <w:rFonts w:ascii="宋体" w:hAnsi="宋体" w:hint="eastAsia"/>
                <w:sz w:val="24"/>
              </w:rPr>
            </w:pPr>
            <w:r w:rsidRPr="00CD6DA7">
              <w:rPr>
                <w:rFonts w:ascii="宋体" w:hAnsi="宋体" w:hint="eastAsia"/>
                <w:sz w:val="24"/>
              </w:rPr>
              <w:t>投标人的承诺</w:t>
            </w:r>
          </w:p>
        </w:tc>
        <w:tc>
          <w:tcPr>
            <w:tcW w:w="2035" w:type="dxa"/>
            <w:tcBorders>
              <w:top w:val="single" w:sz="4" w:space="0" w:color="auto"/>
              <w:left w:val="single" w:sz="4" w:space="0" w:color="auto"/>
              <w:bottom w:val="single" w:sz="4" w:space="0" w:color="auto"/>
              <w:right w:val="single" w:sz="4" w:space="0" w:color="auto"/>
            </w:tcBorders>
            <w:vAlign w:val="center"/>
          </w:tcPr>
          <w:p w14:paraId="6B4AC34F" w14:textId="77777777" w:rsidR="00F603EE" w:rsidRPr="00CD6DA7" w:rsidRDefault="001B1EBA">
            <w:pPr>
              <w:snapToGrid w:val="0"/>
              <w:spacing w:beforeLines="50" w:before="120"/>
              <w:jc w:val="center"/>
              <w:rPr>
                <w:rFonts w:ascii="宋体" w:hAnsi="宋体" w:hint="eastAsia"/>
                <w:sz w:val="24"/>
              </w:rPr>
            </w:pPr>
            <w:r w:rsidRPr="00CD6DA7">
              <w:rPr>
                <w:rFonts w:ascii="宋体" w:hAnsi="宋体" w:hint="eastAsia"/>
                <w:sz w:val="24"/>
              </w:rPr>
              <w:t>偏离说明</w:t>
            </w:r>
          </w:p>
        </w:tc>
      </w:tr>
      <w:tr w:rsidR="00CD6DA7" w:rsidRPr="00CD6DA7" w14:paraId="595843B8" w14:textId="77777777">
        <w:trPr>
          <w:trHeight w:val="851"/>
        </w:trPr>
        <w:tc>
          <w:tcPr>
            <w:tcW w:w="1510" w:type="dxa"/>
            <w:tcBorders>
              <w:top w:val="single" w:sz="4" w:space="0" w:color="auto"/>
              <w:left w:val="single" w:sz="4" w:space="0" w:color="auto"/>
              <w:bottom w:val="single" w:sz="4" w:space="0" w:color="auto"/>
              <w:right w:val="single" w:sz="4" w:space="0" w:color="auto"/>
            </w:tcBorders>
            <w:vAlign w:val="center"/>
          </w:tcPr>
          <w:p w14:paraId="0D0E266A" w14:textId="77777777" w:rsidR="00F603EE" w:rsidRPr="00CD6DA7" w:rsidRDefault="00F603EE">
            <w:pPr>
              <w:jc w:val="center"/>
              <w:rPr>
                <w:rFonts w:ascii="宋体" w:hAnsi="宋体" w:hint="eastAsia"/>
                <w:i/>
                <w:sz w:val="24"/>
              </w:rPr>
            </w:pPr>
          </w:p>
        </w:tc>
        <w:tc>
          <w:tcPr>
            <w:tcW w:w="2686" w:type="dxa"/>
            <w:tcBorders>
              <w:top w:val="single" w:sz="4" w:space="0" w:color="auto"/>
              <w:left w:val="single" w:sz="4" w:space="0" w:color="auto"/>
              <w:bottom w:val="single" w:sz="4" w:space="0" w:color="auto"/>
              <w:right w:val="single" w:sz="4" w:space="0" w:color="auto"/>
            </w:tcBorders>
            <w:vAlign w:val="center"/>
          </w:tcPr>
          <w:p w14:paraId="72E45F43" w14:textId="77777777" w:rsidR="00F603EE" w:rsidRPr="00CD6DA7" w:rsidRDefault="001B1EBA">
            <w:pPr>
              <w:snapToGrid w:val="0"/>
              <w:spacing w:beforeLines="50" w:before="120" w:line="300" w:lineRule="atLeast"/>
              <w:rPr>
                <w:rFonts w:ascii="宋体" w:hAnsi="宋体" w:hint="eastAsia"/>
                <w:szCs w:val="21"/>
              </w:rPr>
            </w:pPr>
            <w:r w:rsidRPr="00CD6DA7">
              <w:rPr>
                <w:rFonts w:ascii="宋体" w:hAnsi="宋体"/>
                <w:szCs w:val="21"/>
              </w:rPr>
              <w:t>1.……</w:t>
            </w:r>
          </w:p>
          <w:p w14:paraId="3E27745E" w14:textId="77777777" w:rsidR="00F603EE" w:rsidRPr="00CD6DA7" w:rsidRDefault="001B1EBA">
            <w:pPr>
              <w:snapToGrid w:val="0"/>
              <w:spacing w:beforeLines="50" w:before="120" w:line="300" w:lineRule="atLeast"/>
              <w:rPr>
                <w:rFonts w:ascii="宋体" w:hAnsi="宋体" w:hint="eastAsia"/>
                <w:szCs w:val="21"/>
              </w:rPr>
            </w:pPr>
            <w:r w:rsidRPr="00CD6DA7">
              <w:rPr>
                <w:rFonts w:ascii="宋体" w:hAnsi="宋体"/>
                <w:szCs w:val="21"/>
              </w:rPr>
              <w:t>2.……</w:t>
            </w:r>
          </w:p>
          <w:p w14:paraId="0AA80AB3" w14:textId="77777777" w:rsidR="00F603EE" w:rsidRPr="00CD6DA7" w:rsidRDefault="001B1EBA">
            <w:pPr>
              <w:rPr>
                <w:rFonts w:ascii="宋体" w:hAnsi="宋体" w:hint="eastAsia"/>
                <w:sz w:val="24"/>
              </w:rPr>
            </w:pPr>
            <w:r w:rsidRPr="00CD6DA7">
              <w:rPr>
                <w:rFonts w:ascii="宋体" w:hAnsi="宋体" w:hint="eastAsia"/>
                <w:szCs w:val="21"/>
              </w:rPr>
              <w:t>……</w:t>
            </w:r>
          </w:p>
        </w:tc>
        <w:tc>
          <w:tcPr>
            <w:tcW w:w="2410" w:type="dxa"/>
            <w:tcBorders>
              <w:top w:val="single" w:sz="4" w:space="0" w:color="auto"/>
              <w:left w:val="single" w:sz="4" w:space="0" w:color="auto"/>
              <w:bottom w:val="single" w:sz="4" w:space="0" w:color="auto"/>
              <w:right w:val="single" w:sz="4" w:space="0" w:color="auto"/>
            </w:tcBorders>
            <w:vAlign w:val="center"/>
          </w:tcPr>
          <w:p w14:paraId="6BAF329E" w14:textId="77777777" w:rsidR="00F603EE" w:rsidRPr="00CD6DA7" w:rsidRDefault="001B1EBA">
            <w:pPr>
              <w:snapToGrid w:val="0"/>
              <w:spacing w:beforeLines="50" w:before="120" w:line="300" w:lineRule="atLeast"/>
              <w:rPr>
                <w:rFonts w:ascii="宋体" w:hAnsi="宋体" w:hint="eastAsia"/>
                <w:szCs w:val="21"/>
              </w:rPr>
            </w:pPr>
            <w:r w:rsidRPr="00CD6DA7">
              <w:rPr>
                <w:rFonts w:ascii="宋体" w:hAnsi="宋体"/>
                <w:szCs w:val="21"/>
              </w:rPr>
              <w:t>1.……</w:t>
            </w:r>
          </w:p>
          <w:p w14:paraId="3B35BD14" w14:textId="77777777" w:rsidR="00F603EE" w:rsidRPr="00CD6DA7" w:rsidRDefault="001B1EBA">
            <w:pPr>
              <w:snapToGrid w:val="0"/>
              <w:spacing w:beforeLines="50" w:before="120" w:line="300" w:lineRule="atLeast"/>
              <w:rPr>
                <w:rFonts w:ascii="宋体" w:hAnsi="宋体" w:hint="eastAsia"/>
                <w:szCs w:val="21"/>
              </w:rPr>
            </w:pPr>
            <w:r w:rsidRPr="00CD6DA7">
              <w:rPr>
                <w:rFonts w:ascii="宋体" w:hAnsi="宋体"/>
                <w:szCs w:val="21"/>
              </w:rPr>
              <w:t>2.……</w:t>
            </w:r>
          </w:p>
          <w:p w14:paraId="17A36E7A" w14:textId="77777777" w:rsidR="00F603EE" w:rsidRPr="00CD6DA7" w:rsidRDefault="001B1EBA">
            <w:pPr>
              <w:snapToGrid w:val="0"/>
              <w:spacing w:beforeLines="50" w:before="120"/>
              <w:rPr>
                <w:rFonts w:ascii="宋体" w:hAnsi="宋体" w:hint="eastAsia"/>
                <w:sz w:val="24"/>
              </w:rPr>
            </w:pPr>
            <w:r w:rsidRPr="00CD6DA7">
              <w:rPr>
                <w:rFonts w:ascii="宋体" w:hAnsi="宋体" w:hint="eastAsia"/>
                <w:szCs w:val="21"/>
              </w:rPr>
              <w:t>……</w:t>
            </w:r>
          </w:p>
        </w:tc>
        <w:tc>
          <w:tcPr>
            <w:tcW w:w="2035" w:type="dxa"/>
            <w:tcBorders>
              <w:top w:val="single" w:sz="4" w:space="0" w:color="auto"/>
              <w:left w:val="single" w:sz="4" w:space="0" w:color="auto"/>
              <w:bottom w:val="single" w:sz="4" w:space="0" w:color="auto"/>
              <w:right w:val="single" w:sz="4" w:space="0" w:color="auto"/>
            </w:tcBorders>
            <w:vAlign w:val="center"/>
          </w:tcPr>
          <w:p w14:paraId="73D1F95C" w14:textId="77777777" w:rsidR="00F603EE" w:rsidRPr="00CD6DA7" w:rsidRDefault="00F603EE">
            <w:pPr>
              <w:snapToGrid w:val="0"/>
              <w:spacing w:beforeLines="50" w:before="120"/>
              <w:jc w:val="center"/>
              <w:rPr>
                <w:rFonts w:ascii="宋体" w:hAnsi="宋体" w:hint="eastAsia"/>
                <w:sz w:val="24"/>
              </w:rPr>
            </w:pPr>
          </w:p>
        </w:tc>
      </w:tr>
      <w:tr w:rsidR="00CD6DA7" w:rsidRPr="00CD6DA7" w14:paraId="1E4F6F22" w14:textId="77777777">
        <w:trPr>
          <w:trHeight w:val="851"/>
        </w:trPr>
        <w:tc>
          <w:tcPr>
            <w:tcW w:w="1510" w:type="dxa"/>
            <w:tcBorders>
              <w:top w:val="single" w:sz="4" w:space="0" w:color="auto"/>
              <w:left w:val="single" w:sz="4" w:space="0" w:color="auto"/>
              <w:bottom w:val="single" w:sz="4" w:space="0" w:color="auto"/>
              <w:right w:val="single" w:sz="4" w:space="0" w:color="auto"/>
            </w:tcBorders>
            <w:vAlign w:val="center"/>
          </w:tcPr>
          <w:p w14:paraId="2A2AC914" w14:textId="77777777" w:rsidR="00F603EE" w:rsidRPr="00CD6DA7" w:rsidRDefault="00F603EE">
            <w:pPr>
              <w:jc w:val="center"/>
              <w:rPr>
                <w:rFonts w:ascii="宋体" w:hAnsi="宋体" w:hint="eastAsia"/>
                <w:i/>
                <w:sz w:val="24"/>
              </w:rPr>
            </w:pPr>
          </w:p>
        </w:tc>
        <w:tc>
          <w:tcPr>
            <w:tcW w:w="2686" w:type="dxa"/>
            <w:tcBorders>
              <w:top w:val="single" w:sz="4" w:space="0" w:color="auto"/>
              <w:left w:val="single" w:sz="4" w:space="0" w:color="auto"/>
              <w:bottom w:val="single" w:sz="4" w:space="0" w:color="auto"/>
              <w:right w:val="single" w:sz="4" w:space="0" w:color="auto"/>
            </w:tcBorders>
            <w:vAlign w:val="center"/>
          </w:tcPr>
          <w:p w14:paraId="4670D8EF" w14:textId="77777777" w:rsidR="00F603EE" w:rsidRPr="00CD6DA7" w:rsidRDefault="001B1EBA">
            <w:pPr>
              <w:snapToGrid w:val="0"/>
              <w:spacing w:beforeLines="50" w:before="120" w:line="300" w:lineRule="atLeast"/>
              <w:rPr>
                <w:rFonts w:ascii="宋体" w:hAnsi="宋体" w:hint="eastAsia"/>
                <w:szCs w:val="21"/>
              </w:rPr>
            </w:pPr>
            <w:r w:rsidRPr="00CD6DA7">
              <w:rPr>
                <w:rFonts w:ascii="宋体" w:hAnsi="宋体"/>
                <w:szCs w:val="21"/>
              </w:rPr>
              <w:t>1.……</w:t>
            </w:r>
          </w:p>
          <w:p w14:paraId="723F2C67" w14:textId="77777777" w:rsidR="00F603EE" w:rsidRPr="00CD6DA7" w:rsidRDefault="001B1EBA">
            <w:pPr>
              <w:snapToGrid w:val="0"/>
              <w:spacing w:beforeLines="50" w:before="120" w:line="300" w:lineRule="atLeast"/>
              <w:rPr>
                <w:rFonts w:ascii="宋体" w:hAnsi="宋体" w:hint="eastAsia"/>
                <w:szCs w:val="21"/>
              </w:rPr>
            </w:pPr>
            <w:r w:rsidRPr="00CD6DA7">
              <w:rPr>
                <w:rFonts w:ascii="宋体" w:hAnsi="宋体"/>
                <w:szCs w:val="21"/>
              </w:rPr>
              <w:t>2.……</w:t>
            </w:r>
          </w:p>
          <w:p w14:paraId="7C97549D" w14:textId="77777777" w:rsidR="00F603EE" w:rsidRPr="00CD6DA7" w:rsidRDefault="001B1EBA">
            <w:pPr>
              <w:rPr>
                <w:rFonts w:ascii="宋体" w:hAnsi="宋体" w:hint="eastAsia"/>
                <w:sz w:val="24"/>
              </w:rPr>
            </w:pPr>
            <w:r w:rsidRPr="00CD6DA7">
              <w:rPr>
                <w:rFonts w:ascii="宋体" w:hAnsi="宋体" w:hint="eastAsia"/>
                <w:szCs w:val="21"/>
              </w:rPr>
              <w:t>……</w:t>
            </w:r>
          </w:p>
        </w:tc>
        <w:tc>
          <w:tcPr>
            <w:tcW w:w="2410" w:type="dxa"/>
            <w:tcBorders>
              <w:top w:val="single" w:sz="4" w:space="0" w:color="auto"/>
              <w:left w:val="single" w:sz="4" w:space="0" w:color="auto"/>
              <w:bottom w:val="single" w:sz="4" w:space="0" w:color="auto"/>
              <w:right w:val="single" w:sz="4" w:space="0" w:color="auto"/>
            </w:tcBorders>
            <w:vAlign w:val="center"/>
          </w:tcPr>
          <w:p w14:paraId="54960C23" w14:textId="77777777" w:rsidR="00F603EE" w:rsidRPr="00CD6DA7" w:rsidRDefault="001B1EBA">
            <w:pPr>
              <w:snapToGrid w:val="0"/>
              <w:spacing w:beforeLines="50" w:before="120" w:line="300" w:lineRule="atLeast"/>
              <w:rPr>
                <w:rFonts w:ascii="宋体" w:hAnsi="宋体" w:hint="eastAsia"/>
                <w:szCs w:val="21"/>
              </w:rPr>
            </w:pPr>
            <w:r w:rsidRPr="00CD6DA7">
              <w:rPr>
                <w:rFonts w:ascii="宋体" w:hAnsi="宋体"/>
                <w:szCs w:val="21"/>
              </w:rPr>
              <w:t>1.……</w:t>
            </w:r>
          </w:p>
          <w:p w14:paraId="1B5C735C" w14:textId="77777777" w:rsidR="00F603EE" w:rsidRPr="00CD6DA7" w:rsidRDefault="001B1EBA">
            <w:pPr>
              <w:snapToGrid w:val="0"/>
              <w:spacing w:beforeLines="50" w:before="120" w:line="300" w:lineRule="atLeast"/>
              <w:rPr>
                <w:rFonts w:ascii="宋体" w:hAnsi="宋体" w:hint="eastAsia"/>
                <w:szCs w:val="21"/>
              </w:rPr>
            </w:pPr>
            <w:r w:rsidRPr="00CD6DA7">
              <w:rPr>
                <w:rFonts w:ascii="宋体" w:hAnsi="宋体"/>
                <w:szCs w:val="21"/>
              </w:rPr>
              <w:t>2.……</w:t>
            </w:r>
          </w:p>
          <w:p w14:paraId="44C23F54" w14:textId="77777777" w:rsidR="00F603EE" w:rsidRPr="00CD6DA7" w:rsidRDefault="001B1EBA">
            <w:pPr>
              <w:snapToGrid w:val="0"/>
              <w:spacing w:beforeLines="50" w:before="120"/>
              <w:ind w:left="43"/>
              <w:rPr>
                <w:rFonts w:ascii="宋体" w:hAnsi="宋体" w:hint="eastAsia"/>
                <w:sz w:val="24"/>
              </w:rPr>
            </w:pPr>
            <w:r w:rsidRPr="00CD6DA7">
              <w:rPr>
                <w:rFonts w:ascii="宋体" w:hAnsi="宋体" w:hint="eastAsia"/>
                <w:szCs w:val="21"/>
              </w:rPr>
              <w:t>……</w:t>
            </w:r>
          </w:p>
        </w:tc>
        <w:tc>
          <w:tcPr>
            <w:tcW w:w="2035" w:type="dxa"/>
            <w:tcBorders>
              <w:top w:val="single" w:sz="4" w:space="0" w:color="auto"/>
              <w:left w:val="single" w:sz="4" w:space="0" w:color="auto"/>
              <w:bottom w:val="single" w:sz="4" w:space="0" w:color="auto"/>
              <w:right w:val="single" w:sz="4" w:space="0" w:color="auto"/>
            </w:tcBorders>
            <w:vAlign w:val="center"/>
          </w:tcPr>
          <w:p w14:paraId="6B04481D" w14:textId="77777777" w:rsidR="00F603EE" w:rsidRPr="00CD6DA7" w:rsidRDefault="00F603EE">
            <w:pPr>
              <w:snapToGrid w:val="0"/>
              <w:spacing w:beforeLines="50" w:before="120"/>
              <w:ind w:left="43"/>
              <w:jc w:val="center"/>
              <w:rPr>
                <w:rFonts w:ascii="宋体" w:hAnsi="宋体" w:hint="eastAsia"/>
                <w:sz w:val="24"/>
              </w:rPr>
            </w:pPr>
          </w:p>
        </w:tc>
      </w:tr>
      <w:tr w:rsidR="00CD6DA7" w:rsidRPr="00CD6DA7" w14:paraId="571784F6" w14:textId="77777777">
        <w:trPr>
          <w:trHeight w:val="851"/>
        </w:trPr>
        <w:tc>
          <w:tcPr>
            <w:tcW w:w="1510" w:type="dxa"/>
            <w:tcBorders>
              <w:top w:val="single" w:sz="4" w:space="0" w:color="auto"/>
              <w:left w:val="single" w:sz="4" w:space="0" w:color="auto"/>
              <w:bottom w:val="single" w:sz="4" w:space="0" w:color="auto"/>
              <w:right w:val="single" w:sz="4" w:space="0" w:color="auto"/>
            </w:tcBorders>
            <w:vAlign w:val="center"/>
          </w:tcPr>
          <w:p w14:paraId="686722B9" w14:textId="77777777" w:rsidR="00F603EE" w:rsidRPr="00CD6DA7" w:rsidRDefault="001B1EBA">
            <w:pPr>
              <w:snapToGrid w:val="0"/>
              <w:spacing w:beforeLines="50" w:before="120"/>
              <w:jc w:val="center"/>
              <w:rPr>
                <w:rFonts w:ascii="宋体" w:hAnsi="宋体" w:hint="eastAsia"/>
                <w:sz w:val="24"/>
              </w:rPr>
            </w:pPr>
            <w:r w:rsidRPr="00CD6DA7">
              <w:rPr>
                <w:rFonts w:ascii="宋体" w:hAnsi="宋体" w:hint="eastAsia"/>
                <w:sz w:val="24"/>
              </w:rPr>
              <w:t>…</w:t>
            </w:r>
          </w:p>
        </w:tc>
        <w:tc>
          <w:tcPr>
            <w:tcW w:w="2686" w:type="dxa"/>
            <w:tcBorders>
              <w:top w:val="single" w:sz="4" w:space="0" w:color="auto"/>
              <w:left w:val="single" w:sz="4" w:space="0" w:color="auto"/>
              <w:bottom w:val="single" w:sz="4" w:space="0" w:color="auto"/>
              <w:right w:val="single" w:sz="4" w:space="0" w:color="auto"/>
            </w:tcBorders>
            <w:vAlign w:val="center"/>
          </w:tcPr>
          <w:p w14:paraId="57ABF5F6" w14:textId="77777777" w:rsidR="00F603EE" w:rsidRPr="00CD6DA7" w:rsidRDefault="00F603EE">
            <w:pPr>
              <w:snapToGrid w:val="0"/>
              <w:spacing w:beforeLines="50" w:before="120"/>
              <w:rPr>
                <w:rFonts w:ascii="宋体" w:hAnsi="宋体" w:hint="eastAsia"/>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B07C7A3" w14:textId="77777777" w:rsidR="00F603EE" w:rsidRPr="00CD6DA7" w:rsidRDefault="00F603EE">
            <w:pPr>
              <w:snapToGrid w:val="0"/>
              <w:spacing w:beforeLines="50" w:before="120"/>
              <w:rPr>
                <w:rFonts w:ascii="宋体" w:hAnsi="宋体" w:hint="eastAsia"/>
                <w:sz w:val="24"/>
              </w:rPr>
            </w:pPr>
          </w:p>
        </w:tc>
        <w:tc>
          <w:tcPr>
            <w:tcW w:w="2035" w:type="dxa"/>
            <w:tcBorders>
              <w:top w:val="single" w:sz="4" w:space="0" w:color="auto"/>
              <w:left w:val="single" w:sz="4" w:space="0" w:color="auto"/>
              <w:bottom w:val="single" w:sz="4" w:space="0" w:color="auto"/>
              <w:right w:val="single" w:sz="4" w:space="0" w:color="auto"/>
            </w:tcBorders>
            <w:vAlign w:val="center"/>
          </w:tcPr>
          <w:p w14:paraId="7482C048" w14:textId="77777777" w:rsidR="00F603EE" w:rsidRPr="00CD6DA7" w:rsidRDefault="00F603EE">
            <w:pPr>
              <w:snapToGrid w:val="0"/>
              <w:spacing w:beforeLines="50" w:before="120"/>
              <w:jc w:val="center"/>
              <w:rPr>
                <w:rFonts w:ascii="宋体" w:hAnsi="宋体" w:hint="eastAsia"/>
                <w:sz w:val="24"/>
              </w:rPr>
            </w:pPr>
          </w:p>
        </w:tc>
      </w:tr>
    </w:tbl>
    <w:p w14:paraId="3C54C67B" w14:textId="77777777" w:rsidR="00F603EE" w:rsidRPr="00CD6DA7" w:rsidRDefault="001B1EBA">
      <w:pPr>
        <w:pStyle w:val="32"/>
        <w:rPr>
          <w:rFonts w:ascii="宋体" w:hAnsi="宋体" w:hint="eastAsia"/>
        </w:rPr>
      </w:pPr>
      <w:r w:rsidRPr="00CD6DA7">
        <w:rPr>
          <w:rFonts w:ascii="宋体" w:hAnsi="宋体" w:hint="eastAsia"/>
        </w:rPr>
        <w:t>注：</w:t>
      </w:r>
    </w:p>
    <w:p w14:paraId="1B4F32DB" w14:textId="77777777" w:rsidR="00F603EE" w:rsidRPr="00CD6DA7" w:rsidRDefault="001B1EBA">
      <w:pPr>
        <w:pStyle w:val="aa"/>
        <w:spacing w:line="520" w:lineRule="exact"/>
        <w:ind w:firstLineChars="0" w:firstLine="0"/>
        <w:rPr>
          <w:rFonts w:hAnsi="仿宋_GB2312" w:cs="仿宋_GB2312" w:hint="eastAsia"/>
          <w:szCs w:val="32"/>
        </w:rPr>
      </w:pPr>
      <w:r w:rsidRPr="00CD6DA7">
        <w:rPr>
          <w:rFonts w:ascii="宋体" w:eastAsia="宋体" w:hAnsi="宋体" w:hint="eastAsia"/>
          <w:sz w:val="24"/>
          <w:szCs w:val="24"/>
        </w:rPr>
        <w:t>1.</w:t>
      </w:r>
      <w:r w:rsidRPr="00CD6DA7">
        <w:rPr>
          <w:rFonts w:hint="eastAsia"/>
        </w:rPr>
        <w:t xml:space="preserve"> </w:t>
      </w:r>
      <w:r w:rsidRPr="00CD6DA7">
        <w:rPr>
          <w:rFonts w:ascii="宋体" w:eastAsia="宋体" w:hAnsi="宋体" w:hint="eastAsia"/>
          <w:sz w:val="24"/>
          <w:szCs w:val="24"/>
        </w:rPr>
        <w:t>说明：应对照招标文件“第二章 采购需求”中的商务要求逐条作明确的投标响应，并</w:t>
      </w:r>
      <w:proofErr w:type="gramStart"/>
      <w:r w:rsidRPr="00CD6DA7">
        <w:rPr>
          <w:rFonts w:ascii="宋体" w:eastAsia="宋体" w:hAnsi="宋体" w:hint="eastAsia"/>
          <w:sz w:val="24"/>
          <w:szCs w:val="24"/>
        </w:rPr>
        <w:t>作出</w:t>
      </w:r>
      <w:proofErr w:type="gramEnd"/>
      <w:r w:rsidRPr="00CD6DA7">
        <w:rPr>
          <w:rFonts w:ascii="宋体" w:eastAsia="宋体" w:hAnsi="宋体" w:hint="eastAsia"/>
          <w:sz w:val="24"/>
          <w:szCs w:val="24"/>
        </w:rPr>
        <w:t>偏离说明。</w:t>
      </w:r>
    </w:p>
    <w:p w14:paraId="485EAAB0" w14:textId="77777777" w:rsidR="00F603EE" w:rsidRPr="00CD6DA7" w:rsidRDefault="001B1EBA">
      <w:pPr>
        <w:pStyle w:val="32"/>
        <w:rPr>
          <w:rFonts w:ascii="宋体" w:hAnsi="宋体" w:hint="eastAsia"/>
          <w:b w:val="0"/>
          <w:bCs w:val="0"/>
        </w:rPr>
      </w:pPr>
      <w:r w:rsidRPr="00CD6DA7">
        <w:rPr>
          <w:rFonts w:ascii="宋体" w:hAnsi="宋体"/>
          <w:b w:val="0"/>
          <w:bCs w:val="0"/>
        </w:rPr>
        <w:t>2.</w:t>
      </w:r>
      <w:r w:rsidRPr="00CD6DA7">
        <w:rPr>
          <w:rFonts w:ascii="宋体" w:hAnsi="宋体" w:hint="eastAsia"/>
          <w:b w:val="0"/>
          <w:bCs w:val="0"/>
        </w:rPr>
        <w:t>投标人应根据自身的承诺，对照招标文件要求在“偏离说明”中注明“</w:t>
      </w:r>
      <w:r w:rsidRPr="00CD6DA7">
        <w:rPr>
          <w:rFonts w:ascii="宋体" w:hAnsi="宋体" w:hint="eastAsia"/>
        </w:rPr>
        <w:t>正偏离</w:t>
      </w:r>
      <w:r w:rsidRPr="00CD6DA7">
        <w:rPr>
          <w:rFonts w:ascii="宋体" w:hAnsi="宋体" w:hint="eastAsia"/>
          <w:b w:val="0"/>
          <w:bCs w:val="0"/>
        </w:rPr>
        <w:t>”、“</w:t>
      </w:r>
      <w:r w:rsidRPr="00CD6DA7">
        <w:rPr>
          <w:rFonts w:ascii="宋体" w:hAnsi="宋体" w:hint="eastAsia"/>
        </w:rPr>
        <w:t>负偏离</w:t>
      </w:r>
      <w:r w:rsidRPr="00CD6DA7">
        <w:rPr>
          <w:rFonts w:ascii="宋体" w:hAnsi="宋体" w:hint="eastAsia"/>
          <w:b w:val="0"/>
          <w:bCs w:val="0"/>
        </w:rPr>
        <w:t>”或者“</w:t>
      </w:r>
      <w:r w:rsidRPr="00CD6DA7">
        <w:rPr>
          <w:rFonts w:ascii="宋体" w:hAnsi="宋体" w:hint="eastAsia"/>
        </w:rPr>
        <w:t>无偏离</w:t>
      </w:r>
      <w:r w:rsidRPr="00CD6DA7">
        <w:rPr>
          <w:rFonts w:ascii="宋体" w:hAnsi="宋体" w:hint="eastAsia"/>
          <w:b w:val="0"/>
          <w:bCs w:val="0"/>
        </w:rPr>
        <w:t>”。既不属于“</w:t>
      </w:r>
      <w:r w:rsidRPr="00CD6DA7">
        <w:rPr>
          <w:rFonts w:ascii="宋体" w:hAnsi="宋体" w:hint="eastAsia"/>
        </w:rPr>
        <w:t>正偏离</w:t>
      </w:r>
      <w:r w:rsidRPr="00CD6DA7">
        <w:rPr>
          <w:rFonts w:ascii="宋体" w:hAnsi="宋体" w:hint="eastAsia"/>
          <w:b w:val="0"/>
          <w:bCs w:val="0"/>
        </w:rPr>
        <w:t>”也不属于“</w:t>
      </w:r>
      <w:r w:rsidRPr="00CD6DA7">
        <w:rPr>
          <w:rFonts w:ascii="宋体" w:hAnsi="宋体" w:hint="eastAsia"/>
        </w:rPr>
        <w:t>负偏离</w:t>
      </w:r>
      <w:r w:rsidRPr="00CD6DA7">
        <w:rPr>
          <w:rFonts w:ascii="宋体" w:hAnsi="宋体" w:hint="eastAsia"/>
          <w:b w:val="0"/>
          <w:bCs w:val="0"/>
        </w:rPr>
        <w:t>”即为“</w:t>
      </w:r>
      <w:r w:rsidRPr="00CD6DA7">
        <w:rPr>
          <w:rFonts w:ascii="宋体" w:hAnsi="宋体" w:hint="eastAsia"/>
        </w:rPr>
        <w:t>无偏离</w:t>
      </w:r>
      <w:r w:rsidRPr="00CD6DA7">
        <w:rPr>
          <w:rFonts w:ascii="宋体" w:hAnsi="宋体" w:hint="eastAsia"/>
          <w:b w:val="0"/>
          <w:bCs w:val="0"/>
        </w:rPr>
        <w:t>”。</w:t>
      </w:r>
    </w:p>
    <w:p w14:paraId="72C70571" w14:textId="77777777" w:rsidR="00F603EE" w:rsidRPr="00CD6DA7" w:rsidRDefault="00F603EE">
      <w:pPr>
        <w:snapToGrid w:val="0"/>
        <w:spacing w:before="50" w:after="50"/>
        <w:rPr>
          <w:rFonts w:ascii="宋体" w:hAnsi="宋体" w:hint="eastAsia"/>
          <w:sz w:val="24"/>
        </w:rPr>
      </w:pPr>
    </w:p>
    <w:p w14:paraId="5828A248" w14:textId="77777777" w:rsidR="00F603EE" w:rsidRPr="00CD6DA7" w:rsidRDefault="001B1EBA">
      <w:pPr>
        <w:snapToGrid w:val="0"/>
        <w:spacing w:before="50" w:after="50"/>
        <w:rPr>
          <w:rFonts w:ascii="宋体" w:hAnsi="宋体" w:hint="eastAsia"/>
          <w:spacing w:val="20"/>
          <w:sz w:val="24"/>
          <w:u w:val="single"/>
        </w:rPr>
      </w:pPr>
      <w:r w:rsidRPr="00CD6DA7">
        <w:rPr>
          <w:rFonts w:ascii="宋体" w:hAnsi="宋体" w:hint="eastAsia"/>
          <w:sz w:val="24"/>
        </w:rPr>
        <w:t>法定代表人或者委托代理人</w:t>
      </w:r>
      <w:r w:rsidRPr="00CD6DA7">
        <w:rPr>
          <w:rFonts w:ascii="宋体" w:hAnsi="宋体" w:hint="eastAsia"/>
          <w:spacing w:val="20"/>
          <w:sz w:val="24"/>
        </w:rPr>
        <w:t>（签字或者电子签名）：</w:t>
      </w:r>
      <w:r w:rsidRPr="00CD6DA7">
        <w:rPr>
          <w:rFonts w:ascii="宋体" w:hAnsi="宋体" w:hint="eastAsia"/>
          <w:spacing w:val="20"/>
          <w:sz w:val="24"/>
          <w:u w:val="single"/>
        </w:rPr>
        <w:t xml:space="preserve">        </w:t>
      </w:r>
    </w:p>
    <w:p w14:paraId="29E68318" w14:textId="77777777" w:rsidR="00F603EE" w:rsidRPr="00CD6DA7" w:rsidRDefault="001B1EBA">
      <w:pPr>
        <w:snapToGrid w:val="0"/>
        <w:spacing w:beforeLines="50" w:before="120"/>
        <w:rPr>
          <w:rFonts w:ascii="宋体" w:hAnsi="宋体" w:hint="eastAsia"/>
          <w:spacing w:val="20"/>
          <w:sz w:val="24"/>
        </w:rPr>
      </w:pPr>
      <w:r w:rsidRPr="00CD6DA7">
        <w:rPr>
          <w:rFonts w:ascii="宋体" w:hAnsi="宋体" w:hint="eastAsia"/>
          <w:spacing w:val="20"/>
          <w:sz w:val="24"/>
        </w:rPr>
        <w:t>投标人名称（电子签章）：</w:t>
      </w:r>
      <w:r w:rsidRPr="00CD6DA7">
        <w:rPr>
          <w:rFonts w:ascii="宋体" w:hAnsi="宋体" w:hint="eastAsia"/>
          <w:spacing w:val="20"/>
          <w:sz w:val="24"/>
          <w:u w:val="single"/>
        </w:rPr>
        <w:t xml:space="preserve">            </w:t>
      </w:r>
      <w:r w:rsidRPr="00CD6DA7">
        <w:rPr>
          <w:rFonts w:ascii="宋体" w:hAnsi="宋体" w:hint="eastAsia"/>
          <w:spacing w:val="20"/>
          <w:sz w:val="24"/>
        </w:rPr>
        <w:t xml:space="preserve">   </w:t>
      </w:r>
    </w:p>
    <w:p w14:paraId="0B3FE885" w14:textId="77777777" w:rsidR="00F603EE" w:rsidRPr="00CD6DA7" w:rsidRDefault="001B1EBA">
      <w:pPr>
        <w:snapToGrid w:val="0"/>
        <w:spacing w:beforeLines="50" w:before="120"/>
        <w:rPr>
          <w:rFonts w:ascii="宋体" w:hAnsi="宋体" w:hint="eastAsia"/>
          <w:sz w:val="24"/>
          <w:szCs w:val="20"/>
        </w:rPr>
      </w:pPr>
      <w:r w:rsidRPr="00CD6DA7">
        <w:rPr>
          <w:rFonts w:ascii="宋体" w:hAnsi="宋体" w:hint="eastAsia"/>
          <w:spacing w:val="20"/>
          <w:sz w:val="24"/>
        </w:rPr>
        <w:t>日  期：</w:t>
      </w:r>
      <w:r w:rsidRPr="00CD6DA7">
        <w:rPr>
          <w:rFonts w:ascii="宋体" w:hAnsi="宋体" w:hint="eastAsia"/>
          <w:spacing w:val="20"/>
          <w:sz w:val="24"/>
          <w:u w:val="single"/>
        </w:rPr>
        <w:t xml:space="preserve">         </w:t>
      </w:r>
    </w:p>
    <w:p w14:paraId="2DC7DDA8" w14:textId="77777777" w:rsidR="00F603EE" w:rsidRPr="00CD6DA7" w:rsidRDefault="001B1EBA">
      <w:pPr>
        <w:snapToGrid w:val="0"/>
        <w:spacing w:beforeLines="50" w:before="120" w:after="50"/>
        <w:rPr>
          <w:rFonts w:ascii="宋体" w:hAnsi="宋体" w:hint="eastAsia"/>
          <w:b/>
          <w:sz w:val="24"/>
        </w:rPr>
      </w:pPr>
      <w:r w:rsidRPr="00CD6DA7">
        <w:rPr>
          <w:rFonts w:ascii="宋体" w:hAnsi="宋体"/>
          <w:sz w:val="24"/>
          <w:szCs w:val="20"/>
        </w:rPr>
        <w:br w:type="page"/>
      </w:r>
      <w:r w:rsidRPr="00CD6DA7">
        <w:rPr>
          <w:rFonts w:ascii="宋体" w:hAnsi="宋体"/>
          <w:sz w:val="24"/>
          <w:szCs w:val="20"/>
        </w:rPr>
        <w:lastRenderedPageBreak/>
        <w:t>7</w:t>
      </w:r>
      <w:r w:rsidRPr="00CD6DA7">
        <w:rPr>
          <w:rFonts w:ascii="宋体" w:hAnsi="宋体" w:hint="eastAsia"/>
          <w:b/>
          <w:sz w:val="24"/>
        </w:rPr>
        <w:t>.投标人业绩证明材料</w:t>
      </w:r>
    </w:p>
    <w:p w14:paraId="678F375E" w14:textId="77777777" w:rsidR="00F603EE" w:rsidRPr="00CD6DA7" w:rsidRDefault="00F603EE">
      <w:pPr>
        <w:pStyle w:val="af3"/>
        <w:snapToGrid w:val="0"/>
        <w:ind w:left="480" w:hanging="480"/>
        <w:rPr>
          <w:rFonts w:ascii="宋体" w:hAnsi="宋体" w:hint="eastAsia"/>
          <w:sz w:val="24"/>
        </w:rPr>
      </w:pPr>
    </w:p>
    <w:p w14:paraId="7C4BF9F8" w14:textId="77777777" w:rsidR="00F603EE" w:rsidRPr="00CD6DA7" w:rsidRDefault="001B1EBA">
      <w:pPr>
        <w:pStyle w:val="af3"/>
        <w:snapToGrid w:val="0"/>
        <w:ind w:left="480" w:hanging="480"/>
        <w:rPr>
          <w:rFonts w:ascii="宋体" w:hAnsi="宋体" w:hint="eastAsia"/>
          <w:sz w:val="24"/>
        </w:rPr>
      </w:pPr>
      <w:r w:rsidRPr="00CD6DA7">
        <w:rPr>
          <w:rFonts w:ascii="宋体" w:hAnsi="宋体" w:hint="eastAsia"/>
          <w:sz w:val="24"/>
        </w:rPr>
        <w:t xml:space="preserve">投标人业绩情况一览表格式：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76"/>
        <w:gridCol w:w="1723"/>
        <w:gridCol w:w="1723"/>
        <w:gridCol w:w="2780"/>
      </w:tblGrid>
      <w:tr w:rsidR="00CD6DA7" w:rsidRPr="00CD6DA7" w14:paraId="323A2598" w14:textId="77777777">
        <w:trPr>
          <w:cantSplit/>
          <w:trHeight w:val="487"/>
        </w:trPr>
        <w:tc>
          <w:tcPr>
            <w:tcW w:w="1250" w:type="pct"/>
            <w:vMerge w:val="restart"/>
            <w:tcBorders>
              <w:top w:val="single" w:sz="4" w:space="0" w:color="auto"/>
              <w:left w:val="single" w:sz="4" w:space="0" w:color="auto"/>
              <w:bottom w:val="single" w:sz="4" w:space="0" w:color="auto"/>
              <w:right w:val="single" w:sz="4" w:space="0" w:color="auto"/>
            </w:tcBorders>
            <w:vAlign w:val="center"/>
          </w:tcPr>
          <w:p w14:paraId="09C1A3B8" w14:textId="77777777" w:rsidR="00F603EE" w:rsidRPr="00CD6DA7" w:rsidRDefault="001B1EBA">
            <w:pPr>
              <w:snapToGrid w:val="0"/>
              <w:spacing w:line="240" w:lineRule="exact"/>
              <w:jc w:val="center"/>
              <w:rPr>
                <w:rFonts w:ascii="宋体" w:hAnsi="宋体" w:hint="eastAsia"/>
                <w:sz w:val="24"/>
              </w:rPr>
            </w:pPr>
            <w:r w:rsidRPr="00CD6DA7">
              <w:rPr>
                <w:rFonts w:ascii="宋体" w:hAnsi="宋体" w:hint="eastAsia"/>
                <w:sz w:val="24"/>
              </w:rPr>
              <w:t>采购人名称</w:t>
            </w:r>
          </w:p>
        </w:tc>
        <w:tc>
          <w:tcPr>
            <w:tcW w:w="1038" w:type="pct"/>
            <w:vMerge w:val="restart"/>
            <w:tcBorders>
              <w:top w:val="single" w:sz="4" w:space="0" w:color="auto"/>
              <w:left w:val="single" w:sz="4" w:space="0" w:color="auto"/>
              <w:bottom w:val="single" w:sz="4" w:space="0" w:color="auto"/>
              <w:right w:val="single" w:sz="4" w:space="0" w:color="auto"/>
            </w:tcBorders>
            <w:vAlign w:val="center"/>
          </w:tcPr>
          <w:p w14:paraId="64B290CD" w14:textId="77777777" w:rsidR="00F603EE" w:rsidRPr="00CD6DA7" w:rsidRDefault="001B1EBA">
            <w:pPr>
              <w:snapToGrid w:val="0"/>
              <w:spacing w:line="240" w:lineRule="exact"/>
              <w:jc w:val="center"/>
              <w:rPr>
                <w:rFonts w:ascii="宋体" w:hAnsi="宋体" w:hint="eastAsia"/>
                <w:sz w:val="24"/>
              </w:rPr>
            </w:pPr>
            <w:r w:rsidRPr="00CD6DA7">
              <w:rPr>
                <w:rFonts w:ascii="宋体" w:hAnsi="宋体" w:hint="eastAsia"/>
                <w:sz w:val="24"/>
              </w:rPr>
              <w:t>项目名称</w:t>
            </w:r>
          </w:p>
        </w:tc>
        <w:tc>
          <w:tcPr>
            <w:tcW w:w="1038" w:type="pct"/>
            <w:vMerge w:val="restart"/>
            <w:tcBorders>
              <w:top w:val="single" w:sz="4" w:space="0" w:color="auto"/>
              <w:left w:val="single" w:sz="4" w:space="0" w:color="auto"/>
              <w:bottom w:val="single" w:sz="4" w:space="0" w:color="auto"/>
              <w:right w:val="single" w:sz="4" w:space="0" w:color="auto"/>
            </w:tcBorders>
            <w:vAlign w:val="center"/>
          </w:tcPr>
          <w:p w14:paraId="3169E2D6" w14:textId="77777777" w:rsidR="00F603EE" w:rsidRPr="00CD6DA7" w:rsidRDefault="001B1EBA">
            <w:pPr>
              <w:snapToGrid w:val="0"/>
              <w:spacing w:line="240" w:lineRule="exact"/>
              <w:jc w:val="center"/>
              <w:rPr>
                <w:rFonts w:ascii="宋体" w:hAnsi="宋体" w:hint="eastAsia"/>
                <w:sz w:val="24"/>
              </w:rPr>
            </w:pPr>
            <w:r w:rsidRPr="00CD6DA7">
              <w:rPr>
                <w:rFonts w:ascii="宋体" w:hAnsi="宋体" w:hint="eastAsia"/>
                <w:sz w:val="24"/>
              </w:rPr>
              <w:t>合同金额</w:t>
            </w:r>
          </w:p>
          <w:p w14:paraId="463007D4" w14:textId="77777777" w:rsidR="00F603EE" w:rsidRPr="00CD6DA7" w:rsidRDefault="001B1EBA">
            <w:pPr>
              <w:snapToGrid w:val="0"/>
              <w:spacing w:line="240" w:lineRule="exact"/>
              <w:jc w:val="center"/>
              <w:rPr>
                <w:rFonts w:ascii="宋体" w:hAnsi="宋体" w:hint="eastAsia"/>
                <w:sz w:val="24"/>
              </w:rPr>
            </w:pPr>
            <w:r w:rsidRPr="00CD6DA7">
              <w:rPr>
                <w:rFonts w:ascii="宋体" w:hAnsi="宋体" w:hint="eastAsia"/>
                <w:sz w:val="24"/>
              </w:rPr>
              <w:t>（万元）</w:t>
            </w:r>
          </w:p>
        </w:tc>
        <w:tc>
          <w:tcPr>
            <w:tcW w:w="1674" w:type="pct"/>
            <w:vMerge w:val="restart"/>
            <w:tcBorders>
              <w:top w:val="single" w:sz="4" w:space="0" w:color="auto"/>
              <w:left w:val="single" w:sz="4" w:space="0" w:color="auto"/>
              <w:bottom w:val="single" w:sz="4" w:space="0" w:color="auto"/>
              <w:right w:val="single" w:sz="4" w:space="0" w:color="auto"/>
            </w:tcBorders>
            <w:vAlign w:val="center"/>
          </w:tcPr>
          <w:p w14:paraId="3BA932EC" w14:textId="77777777" w:rsidR="00F603EE" w:rsidRPr="00CD6DA7" w:rsidRDefault="001B1EBA">
            <w:pPr>
              <w:snapToGrid w:val="0"/>
              <w:spacing w:line="240" w:lineRule="exact"/>
              <w:jc w:val="center"/>
              <w:rPr>
                <w:rFonts w:ascii="宋体" w:hAnsi="宋体" w:hint="eastAsia"/>
                <w:sz w:val="24"/>
              </w:rPr>
            </w:pPr>
            <w:r w:rsidRPr="00CD6DA7">
              <w:rPr>
                <w:rFonts w:ascii="宋体" w:hAnsi="宋体" w:hint="eastAsia"/>
                <w:sz w:val="24"/>
              </w:rPr>
              <w:t>采购人联系人及</w:t>
            </w:r>
          </w:p>
          <w:p w14:paraId="65135894" w14:textId="77777777" w:rsidR="00F603EE" w:rsidRPr="00CD6DA7" w:rsidRDefault="001B1EBA">
            <w:pPr>
              <w:snapToGrid w:val="0"/>
              <w:spacing w:line="240" w:lineRule="exact"/>
              <w:jc w:val="center"/>
              <w:rPr>
                <w:rFonts w:ascii="宋体" w:hAnsi="宋体" w:hint="eastAsia"/>
                <w:sz w:val="24"/>
              </w:rPr>
            </w:pPr>
            <w:r w:rsidRPr="00CD6DA7">
              <w:rPr>
                <w:rFonts w:ascii="宋体" w:hAnsi="宋体" w:hint="eastAsia"/>
                <w:sz w:val="24"/>
              </w:rPr>
              <w:t>联系电话</w:t>
            </w:r>
          </w:p>
        </w:tc>
      </w:tr>
      <w:tr w:rsidR="00CD6DA7" w:rsidRPr="00CD6DA7" w14:paraId="6DA3ED10" w14:textId="77777777">
        <w:trPr>
          <w:cantSplit/>
          <w:trHeight w:val="836"/>
        </w:trPr>
        <w:tc>
          <w:tcPr>
            <w:tcW w:w="1250" w:type="pct"/>
            <w:vMerge/>
            <w:tcBorders>
              <w:top w:val="single" w:sz="4" w:space="0" w:color="auto"/>
              <w:left w:val="single" w:sz="4" w:space="0" w:color="auto"/>
              <w:bottom w:val="single" w:sz="4" w:space="0" w:color="auto"/>
              <w:right w:val="single" w:sz="4" w:space="0" w:color="auto"/>
            </w:tcBorders>
            <w:vAlign w:val="center"/>
          </w:tcPr>
          <w:p w14:paraId="7BC10D69" w14:textId="77777777" w:rsidR="00F603EE" w:rsidRPr="00CD6DA7" w:rsidRDefault="00F603EE">
            <w:pPr>
              <w:jc w:val="left"/>
              <w:rPr>
                <w:rFonts w:ascii="宋体" w:hAnsi="宋体" w:hint="eastAsia"/>
                <w:sz w:val="24"/>
              </w:rPr>
            </w:pPr>
          </w:p>
        </w:tc>
        <w:tc>
          <w:tcPr>
            <w:tcW w:w="1038" w:type="pct"/>
            <w:vMerge/>
            <w:tcBorders>
              <w:top w:val="single" w:sz="4" w:space="0" w:color="auto"/>
              <w:left w:val="single" w:sz="4" w:space="0" w:color="auto"/>
              <w:bottom w:val="single" w:sz="4" w:space="0" w:color="auto"/>
              <w:right w:val="single" w:sz="4" w:space="0" w:color="auto"/>
            </w:tcBorders>
            <w:vAlign w:val="center"/>
          </w:tcPr>
          <w:p w14:paraId="382C6324" w14:textId="77777777" w:rsidR="00F603EE" w:rsidRPr="00CD6DA7" w:rsidRDefault="00F603EE">
            <w:pPr>
              <w:jc w:val="left"/>
              <w:rPr>
                <w:rFonts w:ascii="宋体" w:hAnsi="宋体" w:hint="eastAsia"/>
                <w:sz w:val="24"/>
              </w:rPr>
            </w:pPr>
          </w:p>
        </w:tc>
        <w:tc>
          <w:tcPr>
            <w:tcW w:w="1038" w:type="pct"/>
            <w:vMerge/>
            <w:tcBorders>
              <w:top w:val="single" w:sz="4" w:space="0" w:color="auto"/>
              <w:left w:val="single" w:sz="4" w:space="0" w:color="auto"/>
              <w:bottom w:val="single" w:sz="4" w:space="0" w:color="auto"/>
              <w:right w:val="single" w:sz="4" w:space="0" w:color="auto"/>
            </w:tcBorders>
            <w:vAlign w:val="center"/>
          </w:tcPr>
          <w:p w14:paraId="19E4286F" w14:textId="77777777" w:rsidR="00F603EE" w:rsidRPr="00CD6DA7" w:rsidRDefault="00F603EE">
            <w:pPr>
              <w:jc w:val="left"/>
              <w:rPr>
                <w:rFonts w:ascii="宋体" w:hAnsi="宋体" w:hint="eastAsia"/>
                <w:sz w:val="24"/>
              </w:rPr>
            </w:pPr>
          </w:p>
        </w:tc>
        <w:tc>
          <w:tcPr>
            <w:tcW w:w="1674" w:type="pct"/>
            <w:vMerge/>
            <w:tcBorders>
              <w:top w:val="single" w:sz="4" w:space="0" w:color="auto"/>
              <w:left w:val="single" w:sz="4" w:space="0" w:color="auto"/>
              <w:bottom w:val="single" w:sz="4" w:space="0" w:color="auto"/>
              <w:right w:val="single" w:sz="4" w:space="0" w:color="auto"/>
            </w:tcBorders>
            <w:vAlign w:val="center"/>
          </w:tcPr>
          <w:p w14:paraId="60EFE152" w14:textId="77777777" w:rsidR="00F603EE" w:rsidRPr="00CD6DA7" w:rsidRDefault="00F603EE">
            <w:pPr>
              <w:jc w:val="left"/>
              <w:rPr>
                <w:rFonts w:ascii="宋体" w:hAnsi="宋体" w:hint="eastAsia"/>
                <w:sz w:val="24"/>
              </w:rPr>
            </w:pPr>
          </w:p>
        </w:tc>
      </w:tr>
      <w:tr w:rsidR="00CD6DA7" w:rsidRPr="00CD6DA7" w14:paraId="37C68887" w14:textId="77777777">
        <w:trPr>
          <w:trHeight w:val="649"/>
        </w:trPr>
        <w:tc>
          <w:tcPr>
            <w:tcW w:w="1250" w:type="pct"/>
            <w:tcBorders>
              <w:top w:val="single" w:sz="4" w:space="0" w:color="auto"/>
              <w:left w:val="single" w:sz="4" w:space="0" w:color="auto"/>
              <w:bottom w:val="single" w:sz="4" w:space="0" w:color="auto"/>
              <w:right w:val="single" w:sz="4" w:space="0" w:color="auto"/>
            </w:tcBorders>
          </w:tcPr>
          <w:p w14:paraId="44CA7CB1" w14:textId="77777777" w:rsidR="00F603EE" w:rsidRPr="00CD6DA7" w:rsidRDefault="00F603EE">
            <w:pPr>
              <w:snapToGrid w:val="0"/>
              <w:spacing w:line="24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271E7223" w14:textId="77777777" w:rsidR="00F603EE" w:rsidRPr="00CD6DA7" w:rsidRDefault="00F603EE">
            <w:pPr>
              <w:snapToGrid w:val="0"/>
              <w:spacing w:line="24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560D6867" w14:textId="77777777" w:rsidR="00F603EE" w:rsidRPr="00CD6DA7" w:rsidRDefault="00F603EE">
            <w:pPr>
              <w:snapToGrid w:val="0"/>
              <w:spacing w:line="24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5B6B2064" w14:textId="77777777" w:rsidR="00F603EE" w:rsidRPr="00CD6DA7" w:rsidRDefault="00F603EE">
            <w:pPr>
              <w:snapToGrid w:val="0"/>
              <w:spacing w:line="240" w:lineRule="exact"/>
              <w:jc w:val="left"/>
              <w:rPr>
                <w:rFonts w:ascii="宋体" w:hAnsi="宋体" w:hint="eastAsia"/>
                <w:sz w:val="24"/>
              </w:rPr>
            </w:pPr>
          </w:p>
        </w:tc>
      </w:tr>
      <w:tr w:rsidR="00CD6DA7" w:rsidRPr="00CD6DA7" w14:paraId="44F6F6E4" w14:textId="77777777">
        <w:tc>
          <w:tcPr>
            <w:tcW w:w="1250" w:type="pct"/>
            <w:tcBorders>
              <w:top w:val="single" w:sz="4" w:space="0" w:color="auto"/>
              <w:left w:val="single" w:sz="4" w:space="0" w:color="auto"/>
              <w:bottom w:val="single" w:sz="4" w:space="0" w:color="auto"/>
              <w:right w:val="single" w:sz="4" w:space="0" w:color="auto"/>
            </w:tcBorders>
          </w:tcPr>
          <w:p w14:paraId="5670619B" w14:textId="77777777" w:rsidR="00F603EE" w:rsidRPr="00CD6DA7" w:rsidRDefault="00F603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305D6AD9" w14:textId="77777777" w:rsidR="00F603EE" w:rsidRPr="00CD6DA7" w:rsidRDefault="00F603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0AD8E41F" w14:textId="77777777" w:rsidR="00F603EE" w:rsidRPr="00CD6DA7" w:rsidRDefault="00F603EE">
            <w:pPr>
              <w:snapToGrid w:val="0"/>
              <w:spacing w:before="50" w:afterLines="50" w:after="120" w:line="40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3DB43235" w14:textId="77777777" w:rsidR="00F603EE" w:rsidRPr="00CD6DA7" w:rsidRDefault="00F603EE">
            <w:pPr>
              <w:snapToGrid w:val="0"/>
              <w:spacing w:before="50" w:afterLines="50" w:after="120" w:line="400" w:lineRule="exact"/>
              <w:jc w:val="left"/>
              <w:rPr>
                <w:rFonts w:ascii="宋体" w:hAnsi="宋体" w:hint="eastAsia"/>
                <w:sz w:val="24"/>
              </w:rPr>
            </w:pPr>
          </w:p>
        </w:tc>
      </w:tr>
      <w:tr w:rsidR="00CD6DA7" w:rsidRPr="00CD6DA7" w14:paraId="09E0C1FB" w14:textId="77777777">
        <w:trPr>
          <w:trHeight w:val="710"/>
        </w:trPr>
        <w:tc>
          <w:tcPr>
            <w:tcW w:w="1250" w:type="pct"/>
            <w:tcBorders>
              <w:top w:val="single" w:sz="4" w:space="0" w:color="auto"/>
              <w:left w:val="single" w:sz="4" w:space="0" w:color="auto"/>
              <w:bottom w:val="single" w:sz="4" w:space="0" w:color="auto"/>
              <w:right w:val="single" w:sz="4" w:space="0" w:color="auto"/>
            </w:tcBorders>
          </w:tcPr>
          <w:p w14:paraId="516A6849" w14:textId="77777777" w:rsidR="00F603EE" w:rsidRPr="00CD6DA7" w:rsidRDefault="00F603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7A2FA217" w14:textId="77777777" w:rsidR="00F603EE" w:rsidRPr="00CD6DA7" w:rsidRDefault="00F603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106A49F0" w14:textId="77777777" w:rsidR="00F603EE" w:rsidRPr="00CD6DA7" w:rsidRDefault="00F603EE">
            <w:pPr>
              <w:snapToGrid w:val="0"/>
              <w:spacing w:before="50" w:afterLines="50" w:after="120" w:line="40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58A34025" w14:textId="77777777" w:rsidR="00F603EE" w:rsidRPr="00CD6DA7" w:rsidRDefault="00F603EE">
            <w:pPr>
              <w:snapToGrid w:val="0"/>
              <w:spacing w:before="50" w:afterLines="50" w:after="120" w:line="400" w:lineRule="exact"/>
              <w:jc w:val="left"/>
              <w:rPr>
                <w:rFonts w:ascii="宋体" w:hAnsi="宋体" w:hint="eastAsia"/>
                <w:sz w:val="24"/>
              </w:rPr>
            </w:pPr>
          </w:p>
        </w:tc>
      </w:tr>
      <w:tr w:rsidR="00CD6DA7" w:rsidRPr="00CD6DA7" w14:paraId="6BA3F1D3" w14:textId="77777777">
        <w:tc>
          <w:tcPr>
            <w:tcW w:w="1250" w:type="pct"/>
            <w:tcBorders>
              <w:top w:val="single" w:sz="4" w:space="0" w:color="auto"/>
              <w:left w:val="single" w:sz="4" w:space="0" w:color="auto"/>
              <w:bottom w:val="single" w:sz="4" w:space="0" w:color="auto"/>
              <w:right w:val="single" w:sz="4" w:space="0" w:color="auto"/>
            </w:tcBorders>
          </w:tcPr>
          <w:p w14:paraId="0E7E7B4D" w14:textId="77777777" w:rsidR="00F603EE" w:rsidRPr="00CD6DA7" w:rsidRDefault="00F603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254CE688" w14:textId="77777777" w:rsidR="00F603EE" w:rsidRPr="00CD6DA7" w:rsidRDefault="00F603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1234B3AB" w14:textId="77777777" w:rsidR="00F603EE" w:rsidRPr="00CD6DA7" w:rsidRDefault="00F603EE">
            <w:pPr>
              <w:snapToGrid w:val="0"/>
              <w:spacing w:before="50" w:afterLines="50" w:after="120" w:line="40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0ADD6CCF" w14:textId="77777777" w:rsidR="00F603EE" w:rsidRPr="00CD6DA7" w:rsidRDefault="00F603EE">
            <w:pPr>
              <w:snapToGrid w:val="0"/>
              <w:spacing w:before="50" w:afterLines="50" w:after="120" w:line="400" w:lineRule="exact"/>
              <w:jc w:val="left"/>
              <w:rPr>
                <w:rFonts w:ascii="宋体" w:hAnsi="宋体" w:hint="eastAsia"/>
                <w:sz w:val="24"/>
              </w:rPr>
            </w:pPr>
          </w:p>
        </w:tc>
      </w:tr>
      <w:tr w:rsidR="00294A69" w:rsidRPr="00CD6DA7" w14:paraId="67425676" w14:textId="77777777">
        <w:tc>
          <w:tcPr>
            <w:tcW w:w="1250" w:type="pct"/>
            <w:tcBorders>
              <w:top w:val="single" w:sz="4" w:space="0" w:color="auto"/>
              <w:left w:val="single" w:sz="4" w:space="0" w:color="auto"/>
              <w:bottom w:val="single" w:sz="4" w:space="0" w:color="auto"/>
              <w:right w:val="single" w:sz="4" w:space="0" w:color="auto"/>
            </w:tcBorders>
          </w:tcPr>
          <w:p w14:paraId="0B812770" w14:textId="77777777" w:rsidR="00F603EE" w:rsidRPr="00CD6DA7" w:rsidRDefault="00F603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74D2A9DC" w14:textId="77777777" w:rsidR="00F603EE" w:rsidRPr="00CD6DA7" w:rsidRDefault="00F603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50CB4346" w14:textId="77777777" w:rsidR="00F603EE" w:rsidRPr="00CD6DA7" w:rsidRDefault="00F603EE">
            <w:pPr>
              <w:snapToGrid w:val="0"/>
              <w:spacing w:before="50" w:afterLines="50" w:after="120" w:line="40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20E0B311" w14:textId="77777777" w:rsidR="00F603EE" w:rsidRPr="00CD6DA7" w:rsidRDefault="00F603EE">
            <w:pPr>
              <w:snapToGrid w:val="0"/>
              <w:spacing w:before="50" w:afterLines="50" w:after="120" w:line="400" w:lineRule="exact"/>
              <w:jc w:val="left"/>
              <w:rPr>
                <w:rFonts w:ascii="宋体" w:hAnsi="宋体" w:hint="eastAsia"/>
                <w:sz w:val="24"/>
              </w:rPr>
            </w:pPr>
          </w:p>
        </w:tc>
      </w:tr>
    </w:tbl>
    <w:p w14:paraId="76FBCB0D" w14:textId="77777777" w:rsidR="00F603EE" w:rsidRPr="00CD6DA7" w:rsidRDefault="00F603EE">
      <w:pPr>
        <w:pStyle w:val="a6"/>
        <w:spacing w:before="0" w:after="0" w:line="360" w:lineRule="auto"/>
        <w:contextualSpacing/>
        <w:rPr>
          <w:rFonts w:ascii="宋体" w:eastAsia="宋体" w:hAnsi="宋体" w:hint="eastAsia"/>
          <w:sz w:val="24"/>
          <w:szCs w:val="24"/>
        </w:rPr>
      </w:pPr>
    </w:p>
    <w:p w14:paraId="34A997ED" w14:textId="77777777" w:rsidR="00F603EE" w:rsidRPr="00CD6DA7" w:rsidRDefault="001B1EBA">
      <w:pPr>
        <w:pStyle w:val="a6"/>
        <w:spacing w:before="0" w:after="0" w:line="360" w:lineRule="auto"/>
        <w:contextualSpacing/>
        <w:rPr>
          <w:rFonts w:ascii="宋体" w:eastAsia="宋体" w:hAnsi="宋体" w:hint="eastAsia"/>
          <w:sz w:val="24"/>
          <w:szCs w:val="24"/>
        </w:rPr>
      </w:pPr>
      <w:r w:rsidRPr="00CD6DA7">
        <w:rPr>
          <w:rFonts w:ascii="宋体" w:eastAsia="宋体" w:hAnsi="宋体" w:hint="eastAsia"/>
          <w:sz w:val="24"/>
          <w:szCs w:val="24"/>
        </w:rPr>
        <w:t>注：</w:t>
      </w:r>
      <w:r w:rsidRPr="00CD6DA7">
        <w:rPr>
          <w:rFonts w:ascii="宋体" w:hAnsi="宋体" w:hint="eastAsia"/>
          <w:sz w:val="24"/>
        </w:rPr>
        <w:t>投标人根据评标标准具体要求</w:t>
      </w:r>
      <w:proofErr w:type="gramStart"/>
      <w:r w:rsidRPr="00CD6DA7">
        <w:rPr>
          <w:rFonts w:ascii="宋体" w:hAnsi="宋体" w:hint="eastAsia"/>
          <w:sz w:val="24"/>
        </w:rPr>
        <w:t>附业绩</w:t>
      </w:r>
      <w:proofErr w:type="gramEnd"/>
      <w:r w:rsidRPr="00CD6DA7">
        <w:rPr>
          <w:rFonts w:ascii="宋体" w:hAnsi="宋体" w:hint="eastAsia"/>
          <w:sz w:val="24"/>
        </w:rPr>
        <w:t>证明材料。</w:t>
      </w:r>
    </w:p>
    <w:p w14:paraId="69362FA5" w14:textId="77777777" w:rsidR="00F603EE" w:rsidRPr="00CD6DA7" w:rsidRDefault="001B1EBA">
      <w:pPr>
        <w:pStyle w:val="a6"/>
        <w:spacing w:before="0" w:after="0" w:line="360" w:lineRule="auto"/>
        <w:contextualSpacing/>
        <w:jc w:val="left"/>
        <w:rPr>
          <w:rFonts w:ascii="宋体" w:eastAsia="宋体" w:hAnsi="宋体" w:hint="eastAsia"/>
          <w:sz w:val="24"/>
          <w:szCs w:val="24"/>
          <w:u w:val="single"/>
        </w:rPr>
      </w:pPr>
      <w:r w:rsidRPr="00CD6DA7">
        <w:rPr>
          <w:rFonts w:ascii="宋体" w:eastAsia="宋体" w:hAnsi="宋体" w:hint="eastAsia"/>
          <w:sz w:val="24"/>
          <w:szCs w:val="24"/>
        </w:rPr>
        <w:t>法定代表人或者委托代理人（签字或者电子签名）：</w:t>
      </w:r>
      <w:r w:rsidRPr="00CD6DA7">
        <w:rPr>
          <w:rFonts w:ascii="宋体" w:eastAsia="宋体" w:hAnsi="宋体" w:hint="eastAsia"/>
          <w:sz w:val="24"/>
          <w:szCs w:val="24"/>
          <w:u w:val="single"/>
        </w:rPr>
        <w:t xml:space="preserve">　　　　　</w:t>
      </w:r>
    </w:p>
    <w:p w14:paraId="5ECEB0E5" w14:textId="77777777" w:rsidR="00F603EE" w:rsidRPr="00CD6DA7" w:rsidRDefault="001B1EBA">
      <w:pPr>
        <w:spacing w:line="360" w:lineRule="auto"/>
        <w:ind w:right="480"/>
        <w:contextualSpacing/>
        <w:jc w:val="left"/>
        <w:rPr>
          <w:rFonts w:ascii="宋体" w:hAnsi="宋体" w:hint="eastAsia"/>
          <w:sz w:val="24"/>
          <w:szCs w:val="20"/>
        </w:rPr>
      </w:pPr>
      <w:r w:rsidRPr="00CD6DA7">
        <w:rPr>
          <w:rFonts w:ascii="宋体" w:hAnsi="宋体" w:cs="Arial" w:hint="eastAsia"/>
          <w:sz w:val="24"/>
        </w:rPr>
        <w:t xml:space="preserve">投标人名称（电子签章）： </w:t>
      </w:r>
      <w:r w:rsidRPr="00CD6DA7">
        <w:rPr>
          <w:rFonts w:ascii="宋体" w:hAnsi="宋体" w:hint="eastAsia"/>
          <w:sz w:val="24"/>
          <w:u w:val="single"/>
        </w:rPr>
        <w:t xml:space="preserve">                </w:t>
      </w:r>
      <w:r w:rsidRPr="00CD6DA7">
        <w:rPr>
          <w:rFonts w:ascii="宋体" w:hAnsi="宋体" w:hint="eastAsia"/>
          <w:sz w:val="24"/>
        </w:rPr>
        <w:t xml:space="preserve">                                                              年    月    日</w:t>
      </w:r>
    </w:p>
    <w:p w14:paraId="3A6526DF" w14:textId="77777777" w:rsidR="00F603EE" w:rsidRPr="00CD6DA7" w:rsidRDefault="00F603EE">
      <w:pPr>
        <w:snapToGrid w:val="0"/>
        <w:spacing w:before="50"/>
        <w:ind w:firstLineChars="200" w:firstLine="480"/>
        <w:jc w:val="left"/>
        <w:rPr>
          <w:rFonts w:ascii="宋体" w:hAnsi="宋体" w:hint="eastAsia"/>
          <w:sz w:val="24"/>
          <w:szCs w:val="20"/>
        </w:rPr>
      </w:pPr>
    </w:p>
    <w:p w14:paraId="5590FF25" w14:textId="77777777" w:rsidR="00F603EE" w:rsidRPr="00CD6DA7" w:rsidRDefault="00F603EE">
      <w:pPr>
        <w:snapToGrid w:val="0"/>
        <w:spacing w:before="50"/>
        <w:jc w:val="left"/>
        <w:rPr>
          <w:rFonts w:ascii="宋体" w:hAnsi="宋体" w:hint="eastAsia"/>
          <w:sz w:val="24"/>
        </w:rPr>
      </w:pPr>
    </w:p>
    <w:p w14:paraId="369908E1" w14:textId="77777777" w:rsidR="00F603EE" w:rsidRPr="00CD6DA7" w:rsidRDefault="00F603EE">
      <w:pPr>
        <w:snapToGrid w:val="0"/>
        <w:spacing w:beforeLines="50" w:before="120"/>
        <w:rPr>
          <w:rFonts w:ascii="宋体" w:hAnsi="宋体" w:hint="eastAsia"/>
          <w:sz w:val="24"/>
          <w:szCs w:val="20"/>
        </w:rPr>
        <w:sectPr w:rsidR="00F603EE" w:rsidRPr="00CD6DA7">
          <w:headerReference w:type="default" r:id="rId13"/>
          <w:footerReference w:type="even" r:id="rId14"/>
          <w:footerReference w:type="default" r:id="rId15"/>
          <w:footerReference w:type="first" r:id="rId16"/>
          <w:pgSz w:w="11906" w:h="16838"/>
          <w:pgMar w:top="1440" w:right="1797" w:bottom="1440" w:left="1797" w:header="851" w:footer="992" w:gutter="0"/>
          <w:cols w:space="720"/>
          <w:docGrid w:linePitch="312"/>
        </w:sectPr>
      </w:pPr>
    </w:p>
    <w:p w14:paraId="27F682CC" w14:textId="77777777" w:rsidR="00F603EE" w:rsidRPr="00CD6DA7" w:rsidRDefault="001B1EBA">
      <w:pPr>
        <w:snapToGrid w:val="0"/>
        <w:spacing w:beforeLines="50" w:before="120" w:after="50"/>
        <w:ind w:left="142"/>
        <w:jc w:val="left"/>
        <w:rPr>
          <w:rFonts w:ascii="宋体" w:hAnsi="宋体" w:hint="eastAsia"/>
          <w:b/>
          <w:sz w:val="24"/>
        </w:rPr>
      </w:pPr>
      <w:r w:rsidRPr="00CD6DA7">
        <w:rPr>
          <w:rFonts w:ascii="宋体" w:hAnsi="宋体" w:hint="eastAsia"/>
          <w:b/>
          <w:sz w:val="24"/>
        </w:rPr>
        <w:lastRenderedPageBreak/>
        <w:t>8. 代理服务费承诺书</w:t>
      </w:r>
    </w:p>
    <w:p w14:paraId="37048488" w14:textId="77777777" w:rsidR="00F603EE" w:rsidRPr="00CD6DA7" w:rsidRDefault="00F603EE">
      <w:pPr>
        <w:snapToGrid w:val="0"/>
        <w:spacing w:beforeLines="50" w:before="120" w:after="50"/>
        <w:jc w:val="left"/>
        <w:rPr>
          <w:rFonts w:ascii="方正小标宋简体" w:eastAsia="方正小标宋简体" w:hAnsi="方正小标宋简体" w:cs="方正小标宋简体" w:hint="eastAsia"/>
          <w:bCs/>
          <w:szCs w:val="21"/>
        </w:rPr>
      </w:pPr>
    </w:p>
    <w:p w14:paraId="435D26A1" w14:textId="77777777" w:rsidR="00F603EE" w:rsidRPr="00CD6DA7" w:rsidRDefault="001B1EBA">
      <w:pPr>
        <w:snapToGrid w:val="0"/>
        <w:spacing w:beforeLines="50" w:before="120" w:after="50"/>
        <w:jc w:val="center"/>
        <w:rPr>
          <w:rFonts w:ascii="方正小标宋简体" w:eastAsia="方正小标宋简体" w:hAnsi="方正小标宋简体" w:cs="方正小标宋简体" w:hint="eastAsia"/>
          <w:bCs/>
          <w:sz w:val="44"/>
          <w:szCs w:val="44"/>
        </w:rPr>
      </w:pPr>
      <w:r w:rsidRPr="00CD6DA7">
        <w:rPr>
          <w:rFonts w:ascii="方正小标宋简体" w:eastAsia="方正小标宋简体" w:hAnsi="方正小标宋简体" w:cs="方正小标宋简体" w:hint="eastAsia"/>
          <w:bCs/>
          <w:sz w:val="44"/>
          <w:szCs w:val="44"/>
        </w:rPr>
        <w:t>代理服务费承诺书</w:t>
      </w:r>
    </w:p>
    <w:p w14:paraId="679FC46E" w14:textId="77777777" w:rsidR="00F603EE" w:rsidRPr="00CD6DA7" w:rsidRDefault="00F603EE">
      <w:pPr>
        <w:snapToGrid w:val="0"/>
        <w:spacing w:beforeLines="50" w:before="120" w:after="50"/>
        <w:jc w:val="center"/>
        <w:rPr>
          <w:rFonts w:ascii="宋体" w:hAnsi="宋体" w:hint="eastAsia"/>
          <w:b/>
          <w:sz w:val="24"/>
        </w:rPr>
      </w:pPr>
    </w:p>
    <w:p w14:paraId="773F96E9" w14:textId="77777777" w:rsidR="00F603EE" w:rsidRPr="00CD6DA7" w:rsidRDefault="001B1EBA">
      <w:pPr>
        <w:spacing w:line="360" w:lineRule="auto"/>
        <w:rPr>
          <w:rFonts w:ascii="宋体" w:hAnsi="宋体" w:hint="eastAsia"/>
          <w:b/>
          <w:bCs/>
          <w:sz w:val="24"/>
        </w:rPr>
      </w:pPr>
      <w:r w:rsidRPr="00CD6DA7">
        <w:rPr>
          <w:rFonts w:ascii="宋体" w:hAnsi="宋体" w:hint="eastAsia"/>
          <w:bCs/>
          <w:sz w:val="24"/>
        </w:rPr>
        <w:t>致：</w:t>
      </w:r>
      <w:r w:rsidRPr="00CD6DA7">
        <w:rPr>
          <w:rFonts w:ascii="宋体" w:hAnsi="宋体" w:hint="eastAsia"/>
          <w:sz w:val="24"/>
          <w:u w:val="single"/>
        </w:rPr>
        <w:t>代理机构名称</w:t>
      </w:r>
      <w:r w:rsidRPr="00CD6DA7">
        <w:rPr>
          <w:rFonts w:ascii="宋体" w:hAnsi="宋体" w:hint="eastAsia"/>
          <w:sz w:val="24"/>
        </w:rPr>
        <w:t>：</w:t>
      </w:r>
    </w:p>
    <w:p w14:paraId="5D8D5883" w14:textId="77777777" w:rsidR="00F603EE" w:rsidRPr="00CD6DA7" w:rsidRDefault="001B1EBA">
      <w:pPr>
        <w:spacing w:line="360" w:lineRule="auto"/>
        <w:ind w:firstLineChars="200" w:firstLine="480"/>
        <w:rPr>
          <w:rFonts w:ascii="宋体" w:hAnsi="宋体" w:hint="eastAsia"/>
          <w:sz w:val="24"/>
        </w:rPr>
      </w:pPr>
      <w:r w:rsidRPr="00CD6DA7">
        <w:rPr>
          <w:rFonts w:ascii="宋体" w:hAnsi="宋体" w:hint="eastAsia"/>
          <w:sz w:val="24"/>
        </w:rPr>
        <w:t>本单位参加了贵方组织的</w:t>
      </w:r>
      <w:r w:rsidRPr="00CD6DA7">
        <w:rPr>
          <w:rFonts w:ascii="宋体" w:hAnsi="宋体" w:hint="eastAsia"/>
          <w:sz w:val="24"/>
          <w:u w:val="single"/>
        </w:rPr>
        <w:t xml:space="preserve">  项目名称（项目编号）  </w:t>
      </w:r>
      <w:r w:rsidRPr="00CD6DA7">
        <w:rPr>
          <w:rFonts w:ascii="宋体" w:hAnsi="宋体" w:hint="eastAsia"/>
          <w:sz w:val="24"/>
        </w:rPr>
        <w:t>项目， 在此说明如下：</w:t>
      </w:r>
    </w:p>
    <w:p w14:paraId="12897AC6"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1.我方承诺，若本单位中标，保证在发出中标通知书之后，按本项目招标文件的规定标准向贵单位一次性足额支付代理服务费， 在领取中标通知书后，由于被质疑、投诉或者其他原因而导致中标结果改变，我方将放弃对已缴纳的中标服务费追还的一切权利。</w:t>
      </w:r>
    </w:p>
    <w:p w14:paraId="3F37C7F6"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2.本单位选择第</w:t>
      </w:r>
      <w:r w:rsidRPr="00CD6DA7">
        <w:rPr>
          <w:rFonts w:ascii="宋体" w:hAnsi="宋体" w:hint="eastAsia"/>
          <w:sz w:val="24"/>
          <w:u w:val="single"/>
        </w:rPr>
        <w:t xml:space="preserve">     </w:t>
      </w:r>
      <w:r w:rsidRPr="00CD6DA7">
        <w:rPr>
          <w:rFonts w:ascii="宋体" w:hAnsi="宋体" w:hint="eastAsia"/>
          <w:sz w:val="24"/>
        </w:rPr>
        <w:t>种方式作为代理服务费开票类型：</w:t>
      </w:r>
    </w:p>
    <w:p w14:paraId="59FEED86"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第一种方式：开具增值税普通发票。开票信息如下：</w:t>
      </w:r>
    </w:p>
    <w:p w14:paraId="23EB209F"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（1）公司名称</w:t>
      </w:r>
      <w:r w:rsidRPr="00CD6DA7">
        <w:rPr>
          <w:rFonts w:ascii="宋体" w:hAnsi="宋体" w:hint="eastAsia"/>
          <w:sz w:val="24"/>
          <w:u w:val="single"/>
        </w:rPr>
        <w:t xml:space="preserve">_                       </w:t>
      </w:r>
      <w:r w:rsidRPr="00CD6DA7">
        <w:rPr>
          <w:rFonts w:ascii="宋体" w:hAnsi="宋体" w:hint="eastAsia"/>
          <w:sz w:val="24"/>
        </w:rPr>
        <w:t>；</w:t>
      </w:r>
    </w:p>
    <w:p w14:paraId="0E4F3FAB"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（2）纳税人识别号</w:t>
      </w:r>
      <w:r w:rsidRPr="00CD6DA7">
        <w:rPr>
          <w:rFonts w:ascii="宋体" w:hAnsi="宋体" w:hint="eastAsia"/>
          <w:sz w:val="24"/>
          <w:u w:val="single"/>
        </w:rPr>
        <w:t xml:space="preserve">_                   </w:t>
      </w:r>
      <w:r w:rsidRPr="00CD6DA7">
        <w:rPr>
          <w:rFonts w:ascii="宋体" w:hAnsi="宋体" w:hint="eastAsia"/>
          <w:sz w:val="24"/>
        </w:rPr>
        <w:t>。</w:t>
      </w:r>
    </w:p>
    <w:p w14:paraId="114A36AD"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第二种方式：开具增值税专用发票，开票信息如下：</w:t>
      </w:r>
    </w:p>
    <w:p w14:paraId="67203D1F"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（1）公司名称</w:t>
      </w:r>
      <w:r w:rsidRPr="00CD6DA7">
        <w:rPr>
          <w:rFonts w:ascii="宋体" w:hAnsi="宋体" w:hint="eastAsia"/>
          <w:sz w:val="24"/>
          <w:u w:val="single"/>
        </w:rPr>
        <w:t xml:space="preserve">_                           </w:t>
      </w:r>
      <w:r w:rsidRPr="00CD6DA7">
        <w:rPr>
          <w:rFonts w:ascii="宋体" w:hAnsi="宋体" w:hint="eastAsia"/>
          <w:sz w:val="24"/>
        </w:rPr>
        <w:t>；</w:t>
      </w:r>
    </w:p>
    <w:p w14:paraId="5AD5C9E4"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（2）纳税人识别号</w:t>
      </w:r>
      <w:r w:rsidRPr="00CD6DA7">
        <w:rPr>
          <w:rFonts w:ascii="宋体" w:hAnsi="宋体" w:hint="eastAsia"/>
          <w:sz w:val="24"/>
          <w:u w:val="single"/>
        </w:rPr>
        <w:t xml:space="preserve">_                       </w:t>
      </w:r>
      <w:r w:rsidRPr="00CD6DA7">
        <w:rPr>
          <w:rFonts w:ascii="宋体" w:hAnsi="宋体" w:hint="eastAsia"/>
          <w:sz w:val="24"/>
        </w:rPr>
        <w:t>；</w:t>
      </w:r>
    </w:p>
    <w:p w14:paraId="56AF24CA"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（3）在税务局登记的地址</w:t>
      </w:r>
      <w:r w:rsidRPr="00CD6DA7">
        <w:rPr>
          <w:rFonts w:ascii="宋体" w:hAnsi="宋体" w:hint="eastAsia"/>
          <w:sz w:val="24"/>
          <w:u w:val="single"/>
        </w:rPr>
        <w:t xml:space="preserve">_                   </w:t>
      </w:r>
      <w:r w:rsidRPr="00CD6DA7">
        <w:rPr>
          <w:rFonts w:ascii="宋体" w:hAnsi="宋体" w:hint="eastAsia"/>
          <w:sz w:val="24"/>
        </w:rPr>
        <w:t>；</w:t>
      </w:r>
    </w:p>
    <w:p w14:paraId="182347FB"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（4）在税务局登记的电话</w:t>
      </w:r>
      <w:r w:rsidRPr="00CD6DA7">
        <w:rPr>
          <w:rFonts w:ascii="宋体" w:hAnsi="宋体" w:hint="eastAsia"/>
          <w:sz w:val="24"/>
          <w:u w:val="single"/>
        </w:rPr>
        <w:t xml:space="preserve">_                   </w:t>
      </w:r>
      <w:r w:rsidRPr="00CD6DA7">
        <w:rPr>
          <w:rFonts w:ascii="宋体" w:hAnsi="宋体" w:hint="eastAsia"/>
          <w:sz w:val="24"/>
        </w:rPr>
        <w:t>；</w:t>
      </w:r>
    </w:p>
    <w:p w14:paraId="1C8D1F8F"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（5）开户银行</w:t>
      </w:r>
      <w:r w:rsidRPr="00CD6DA7">
        <w:rPr>
          <w:rFonts w:ascii="宋体" w:hAnsi="宋体" w:hint="eastAsia"/>
          <w:sz w:val="24"/>
          <w:u w:val="single"/>
        </w:rPr>
        <w:t xml:space="preserve">_                           </w:t>
      </w:r>
      <w:r w:rsidRPr="00CD6DA7">
        <w:rPr>
          <w:rFonts w:ascii="宋体" w:hAnsi="宋体" w:hint="eastAsia"/>
          <w:sz w:val="24"/>
        </w:rPr>
        <w:t>；</w:t>
      </w:r>
    </w:p>
    <w:p w14:paraId="6D006D57" w14:textId="77777777" w:rsidR="00F603EE" w:rsidRPr="00CD6DA7" w:rsidRDefault="001B1EBA">
      <w:pPr>
        <w:spacing w:line="440" w:lineRule="exact"/>
        <w:ind w:firstLineChars="150" w:firstLine="360"/>
        <w:rPr>
          <w:rFonts w:ascii="宋体" w:hAnsi="宋体" w:hint="eastAsia"/>
          <w:sz w:val="24"/>
        </w:rPr>
      </w:pPr>
      <w:r w:rsidRPr="00CD6DA7">
        <w:rPr>
          <w:rFonts w:ascii="宋体" w:hAnsi="宋体" w:hint="eastAsia"/>
          <w:sz w:val="24"/>
        </w:rPr>
        <w:t>（6）银行账户</w:t>
      </w:r>
      <w:r w:rsidRPr="00CD6DA7">
        <w:rPr>
          <w:rFonts w:ascii="宋体" w:hAnsi="宋体" w:hint="eastAsia"/>
          <w:sz w:val="24"/>
          <w:u w:val="single"/>
        </w:rPr>
        <w:t xml:space="preserve">_                           </w:t>
      </w:r>
      <w:r w:rsidRPr="00CD6DA7">
        <w:rPr>
          <w:rFonts w:ascii="宋体" w:hAnsi="宋体" w:hint="eastAsia"/>
          <w:sz w:val="24"/>
        </w:rPr>
        <w:t>。</w:t>
      </w:r>
    </w:p>
    <w:p w14:paraId="446F8BE1" w14:textId="77777777" w:rsidR="00F603EE" w:rsidRPr="00CD6DA7" w:rsidRDefault="00F603EE">
      <w:pPr>
        <w:spacing w:line="440" w:lineRule="exact"/>
        <w:rPr>
          <w:rFonts w:ascii="宋体" w:hAnsi="宋体" w:hint="eastAsia"/>
          <w:sz w:val="24"/>
        </w:rPr>
      </w:pPr>
    </w:p>
    <w:p w14:paraId="06561886" w14:textId="77777777" w:rsidR="00F603EE" w:rsidRPr="00CD6DA7" w:rsidRDefault="00F603EE">
      <w:pPr>
        <w:spacing w:line="440" w:lineRule="exact"/>
        <w:rPr>
          <w:rFonts w:ascii="宋体" w:hAnsi="宋体" w:hint="eastAsia"/>
          <w:sz w:val="24"/>
        </w:rPr>
      </w:pPr>
    </w:p>
    <w:p w14:paraId="2FF781BB" w14:textId="77777777" w:rsidR="00F603EE" w:rsidRPr="00CD6DA7" w:rsidRDefault="00F603EE">
      <w:pPr>
        <w:spacing w:line="440" w:lineRule="exact"/>
        <w:rPr>
          <w:rFonts w:ascii="宋体" w:hAnsi="宋体" w:hint="eastAsia"/>
          <w:sz w:val="24"/>
        </w:rPr>
      </w:pPr>
    </w:p>
    <w:p w14:paraId="4538AD7D" w14:textId="77777777" w:rsidR="00F603EE" w:rsidRPr="00CD6DA7" w:rsidRDefault="001B1EBA">
      <w:pPr>
        <w:snapToGrid w:val="0"/>
        <w:spacing w:line="360" w:lineRule="auto"/>
        <w:ind w:leftChars="-1" w:left="-2" w:rightChars="-389" w:right="-817" w:firstLineChars="800" w:firstLine="1920"/>
        <w:rPr>
          <w:rFonts w:ascii="宋体" w:hAnsi="宋体" w:hint="eastAsia"/>
          <w:sz w:val="24"/>
        </w:rPr>
      </w:pPr>
      <w:r w:rsidRPr="00CD6DA7">
        <w:rPr>
          <w:rFonts w:ascii="宋体" w:hAnsi="宋体" w:hint="eastAsia"/>
          <w:sz w:val="24"/>
        </w:rPr>
        <w:t xml:space="preserve">法定代表人或者委托代理人（签字或者电子签名）： </w:t>
      </w:r>
    </w:p>
    <w:p w14:paraId="2A6463FC" w14:textId="77777777" w:rsidR="00F603EE" w:rsidRPr="00CD6DA7" w:rsidRDefault="001B1EBA">
      <w:pPr>
        <w:snapToGrid w:val="0"/>
        <w:spacing w:line="360" w:lineRule="auto"/>
        <w:ind w:leftChars="-15" w:left="-2" w:rightChars="-389" w:right="-817" w:hangingChars="12" w:hanging="29"/>
        <w:rPr>
          <w:rFonts w:ascii="宋体" w:hAnsi="宋体" w:hint="eastAsia"/>
          <w:sz w:val="24"/>
        </w:rPr>
      </w:pPr>
      <w:r w:rsidRPr="00CD6DA7">
        <w:rPr>
          <w:rFonts w:ascii="宋体" w:hAnsi="宋体" w:hint="eastAsia"/>
          <w:sz w:val="24"/>
        </w:rPr>
        <w:t xml:space="preserve">                                      供应商公章（电子签章）：</w:t>
      </w:r>
    </w:p>
    <w:p w14:paraId="685C90A3" w14:textId="77777777" w:rsidR="00F603EE" w:rsidRPr="00CD6DA7" w:rsidRDefault="001B1EBA">
      <w:pPr>
        <w:snapToGrid w:val="0"/>
        <w:spacing w:line="360" w:lineRule="auto"/>
        <w:ind w:right="480" w:firstLineChars="100" w:firstLine="240"/>
        <w:jc w:val="left"/>
        <w:rPr>
          <w:rFonts w:ascii="宋体" w:hAnsi="宋体" w:hint="eastAsia"/>
          <w:szCs w:val="21"/>
        </w:rPr>
      </w:pPr>
      <w:r w:rsidRPr="00CD6DA7">
        <w:rPr>
          <w:rFonts w:ascii="宋体" w:hAnsi="宋体" w:hint="eastAsia"/>
          <w:sz w:val="24"/>
        </w:rPr>
        <w:t xml:space="preserve">                                    日期：    年   月   日</w:t>
      </w:r>
    </w:p>
    <w:p w14:paraId="4225B21A" w14:textId="77777777" w:rsidR="00F603EE" w:rsidRPr="00CD6DA7" w:rsidRDefault="00F603EE">
      <w:pPr>
        <w:snapToGrid w:val="0"/>
        <w:spacing w:beforeLines="50" w:before="120" w:after="50"/>
        <w:ind w:firstLine="645"/>
        <w:jc w:val="center"/>
        <w:rPr>
          <w:rFonts w:ascii="宋体" w:hAnsi="宋体" w:hint="eastAsia"/>
          <w:sz w:val="24"/>
          <w:szCs w:val="20"/>
        </w:rPr>
      </w:pPr>
    </w:p>
    <w:p w14:paraId="3B2E7712" w14:textId="77777777" w:rsidR="00F603EE" w:rsidRPr="00CD6DA7" w:rsidRDefault="001B1EBA">
      <w:pPr>
        <w:snapToGrid w:val="0"/>
        <w:spacing w:beforeLines="50" w:before="120" w:after="50"/>
        <w:ind w:left="142"/>
        <w:jc w:val="left"/>
        <w:rPr>
          <w:rFonts w:ascii="宋体" w:hAnsi="宋体" w:hint="eastAsia"/>
          <w:b/>
          <w:sz w:val="24"/>
        </w:rPr>
      </w:pPr>
      <w:r w:rsidRPr="00CD6DA7">
        <w:rPr>
          <w:rFonts w:ascii="宋体" w:hAnsi="宋体"/>
          <w:b/>
          <w:bCs/>
          <w:sz w:val="24"/>
        </w:rPr>
        <w:br w:type="page"/>
      </w:r>
      <w:r w:rsidRPr="00CD6DA7">
        <w:rPr>
          <w:rFonts w:ascii="宋体" w:hAnsi="宋体"/>
          <w:b/>
          <w:bCs/>
          <w:sz w:val="24"/>
        </w:rPr>
        <w:lastRenderedPageBreak/>
        <w:t>9</w:t>
      </w:r>
      <w:r w:rsidRPr="00CD6DA7">
        <w:rPr>
          <w:rFonts w:ascii="宋体" w:hAnsi="宋体" w:hint="eastAsia"/>
          <w:b/>
          <w:sz w:val="24"/>
        </w:rPr>
        <w:t>. 设备性能配置清单格式</w:t>
      </w:r>
    </w:p>
    <w:p w14:paraId="009ACF66" w14:textId="77777777" w:rsidR="00F603EE" w:rsidRPr="00CD6DA7" w:rsidRDefault="00F603EE">
      <w:pPr>
        <w:snapToGrid w:val="0"/>
        <w:spacing w:beforeLines="50" w:before="120" w:after="50"/>
        <w:ind w:left="142"/>
        <w:jc w:val="left"/>
        <w:rPr>
          <w:rFonts w:ascii="宋体" w:hAnsi="宋体" w:hint="eastAsia"/>
          <w:b/>
          <w:sz w:val="24"/>
        </w:rPr>
      </w:pPr>
    </w:p>
    <w:p w14:paraId="4E133812" w14:textId="77777777" w:rsidR="00F603EE" w:rsidRPr="00CD6DA7" w:rsidRDefault="001B1EBA">
      <w:pPr>
        <w:snapToGrid w:val="0"/>
        <w:spacing w:beforeLines="50" w:before="120" w:after="50"/>
        <w:ind w:left="142"/>
        <w:jc w:val="center"/>
        <w:rPr>
          <w:rFonts w:ascii="宋体" w:hAnsi="宋体" w:hint="eastAsia"/>
          <w:b/>
          <w:sz w:val="32"/>
          <w:szCs w:val="32"/>
        </w:rPr>
      </w:pPr>
      <w:r w:rsidRPr="00CD6DA7">
        <w:rPr>
          <w:rFonts w:ascii="宋体" w:hAnsi="宋体" w:hint="eastAsia"/>
          <w:b/>
          <w:sz w:val="32"/>
          <w:szCs w:val="32"/>
        </w:rPr>
        <w:t>设备性能配置清单</w:t>
      </w:r>
    </w:p>
    <w:p w14:paraId="525AF756" w14:textId="77777777" w:rsidR="00F603EE" w:rsidRPr="00CD6DA7" w:rsidRDefault="00F603EE">
      <w:pPr>
        <w:pStyle w:val="ab"/>
        <w:rPr>
          <w:sz w:val="24"/>
          <w:szCs w:val="24"/>
        </w:rPr>
      </w:pPr>
    </w:p>
    <w:p w14:paraId="06CF79A9" w14:textId="77777777" w:rsidR="00F603EE" w:rsidRPr="00CD6DA7" w:rsidRDefault="001B1EBA">
      <w:pPr>
        <w:pStyle w:val="ab"/>
        <w:rPr>
          <w:sz w:val="24"/>
          <w:szCs w:val="24"/>
        </w:rPr>
      </w:pPr>
      <w:r w:rsidRPr="00CD6DA7">
        <w:rPr>
          <w:rFonts w:hint="eastAsia"/>
          <w:sz w:val="24"/>
          <w:szCs w:val="24"/>
        </w:rPr>
        <w:t>所投分标：</w:t>
      </w:r>
      <w:r w:rsidRPr="00CD6DA7">
        <w:rPr>
          <w:rFonts w:hint="eastAsia"/>
          <w:sz w:val="24"/>
          <w:szCs w:val="24"/>
          <w:u w:val="single"/>
        </w:rPr>
        <w:t xml:space="preserve">     </w:t>
      </w:r>
      <w:r w:rsidRPr="00CD6DA7">
        <w:rPr>
          <w:rFonts w:hint="eastAsia"/>
          <w:sz w:val="24"/>
          <w:szCs w:val="24"/>
        </w:rPr>
        <w:t>分标</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0"/>
        <w:gridCol w:w="1519"/>
        <w:gridCol w:w="829"/>
        <w:gridCol w:w="967"/>
        <w:gridCol w:w="1357"/>
        <w:gridCol w:w="1182"/>
        <w:gridCol w:w="700"/>
        <w:gridCol w:w="1420"/>
      </w:tblGrid>
      <w:tr w:rsidR="00CD6DA7" w:rsidRPr="00CD6DA7" w14:paraId="240427BA" w14:textId="77777777">
        <w:trPr>
          <w:trHeight w:val="930"/>
          <w:jc w:val="center"/>
        </w:trPr>
        <w:tc>
          <w:tcPr>
            <w:tcW w:w="306" w:type="pct"/>
            <w:tcBorders>
              <w:top w:val="single" w:sz="4" w:space="0" w:color="auto"/>
              <w:left w:val="single" w:sz="4" w:space="0" w:color="auto"/>
              <w:bottom w:val="single" w:sz="4" w:space="0" w:color="auto"/>
              <w:right w:val="single" w:sz="4" w:space="0" w:color="auto"/>
            </w:tcBorders>
            <w:vAlign w:val="center"/>
          </w:tcPr>
          <w:p w14:paraId="607AEC95" w14:textId="77777777" w:rsidR="00F603EE" w:rsidRPr="00CD6DA7" w:rsidRDefault="001B1EBA">
            <w:pPr>
              <w:snapToGrid w:val="0"/>
              <w:spacing w:before="50" w:after="50"/>
              <w:jc w:val="center"/>
              <w:rPr>
                <w:rFonts w:ascii="宋体" w:hAnsi="宋体" w:hint="eastAsia"/>
                <w:sz w:val="24"/>
              </w:rPr>
            </w:pPr>
            <w:r w:rsidRPr="00CD6DA7">
              <w:rPr>
                <w:rFonts w:ascii="宋体" w:hAnsi="宋体" w:hint="eastAsia"/>
                <w:sz w:val="24"/>
              </w:rPr>
              <w:t>序号</w:t>
            </w:r>
          </w:p>
        </w:tc>
        <w:tc>
          <w:tcPr>
            <w:tcW w:w="894" w:type="pct"/>
            <w:tcBorders>
              <w:top w:val="single" w:sz="4" w:space="0" w:color="auto"/>
              <w:left w:val="single" w:sz="4" w:space="0" w:color="auto"/>
              <w:bottom w:val="single" w:sz="4" w:space="0" w:color="auto"/>
              <w:right w:val="single" w:sz="4" w:space="0" w:color="auto"/>
            </w:tcBorders>
            <w:vAlign w:val="center"/>
          </w:tcPr>
          <w:p w14:paraId="66D30610" w14:textId="77777777" w:rsidR="00F603EE" w:rsidRPr="00CD6DA7" w:rsidRDefault="001B1EBA">
            <w:pPr>
              <w:snapToGrid w:val="0"/>
              <w:spacing w:before="50" w:after="50"/>
              <w:jc w:val="center"/>
              <w:rPr>
                <w:rFonts w:ascii="宋体" w:hAnsi="宋体" w:hint="eastAsia"/>
                <w:sz w:val="24"/>
              </w:rPr>
            </w:pPr>
            <w:r w:rsidRPr="00CD6DA7">
              <w:rPr>
                <w:rFonts w:ascii="宋体" w:hAnsi="宋体" w:hint="eastAsia"/>
                <w:sz w:val="24"/>
              </w:rPr>
              <w:t>标的名称</w:t>
            </w:r>
          </w:p>
        </w:tc>
        <w:tc>
          <w:tcPr>
            <w:tcW w:w="488" w:type="pct"/>
            <w:tcBorders>
              <w:top w:val="single" w:sz="4" w:space="0" w:color="auto"/>
              <w:left w:val="single" w:sz="4" w:space="0" w:color="auto"/>
              <w:bottom w:val="single" w:sz="4" w:space="0" w:color="auto"/>
              <w:right w:val="single" w:sz="4" w:space="0" w:color="auto"/>
            </w:tcBorders>
            <w:vAlign w:val="center"/>
          </w:tcPr>
          <w:p w14:paraId="489C9045" w14:textId="77777777" w:rsidR="00F603EE" w:rsidRPr="00CD6DA7" w:rsidRDefault="001B1EBA">
            <w:pPr>
              <w:snapToGrid w:val="0"/>
              <w:spacing w:before="50" w:after="50"/>
              <w:jc w:val="center"/>
              <w:rPr>
                <w:rFonts w:ascii="宋体" w:hAnsi="宋体" w:hint="eastAsia"/>
                <w:sz w:val="24"/>
              </w:rPr>
            </w:pPr>
            <w:r w:rsidRPr="00CD6DA7">
              <w:rPr>
                <w:rFonts w:ascii="宋体" w:hAnsi="宋体" w:hint="eastAsia"/>
                <w:sz w:val="24"/>
              </w:rPr>
              <w:t>数量及单位</w:t>
            </w:r>
          </w:p>
        </w:tc>
        <w:tc>
          <w:tcPr>
            <w:tcW w:w="569" w:type="pct"/>
            <w:tcBorders>
              <w:top w:val="single" w:sz="4" w:space="0" w:color="auto"/>
              <w:left w:val="single" w:sz="4" w:space="0" w:color="auto"/>
              <w:bottom w:val="single" w:sz="4" w:space="0" w:color="auto"/>
              <w:right w:val="single" w:sz="4" w:space="0" w:color="auto"/>
            </w:tcBorders>
            <w:vAlign w:val="center"/>
          </w:tcPr>
          <w:p w14:paraId="39577598" w14:textId="77777777" w:rsidR="00F603EE" w:rsidRPr="00CD6DA7" w:rsidRDefault="001B1EBA">
            <w:pPr>
              <w:snapToGrid w:val="0"/>
              <w:spacing w:before="50" w:after="50"/>
              <w:jc w:val="center"/>
              <w:rPr>
                <w:rFonts w:ascii="宋体" w:hAnsi="宋体" w:hint="eastAsia"/>
                <w:sz w:val="24"/>
              </w:rPr>
            </w:pPr>
            <w:r w:rsidRPr="00CD6DA7">
              <w:rPr>
                <w:rFonts w:ascii="宋体" w:hAnsi="宋体" w:hint="eastAsia"/>
                <w:sz w:val="24"/>
              </w:rPr>
              <w:t>品牌</w:t>
            </w:r>
          </w:p>
        </w:tc>
        <w:tc>
          <w:tcPr>
            <w:tcW w:w="799" w:type="pct"/>
            <w:tcBorders>
              <w:top w:val="single" w:sz="4" w:space="0" w:color="auto"/>
              <w:left w:val="single" w:sz="4" w:space="0" w:color="auto"/>
              <w:bottom w:val="single" w:sz="4" w:space="0" w:color="auto"/>
              <w:right w:val="single" w:sz="4" w:space="0" w:color="auto"/>
            </w:tcBorders>
          </w:tcPr>
          <w:p w14:paraId="6B47097B" w14:textId="77777777" w:rsidR="00F603EE" w:rsidRPr="00CD6DA7" w:rsidRDefault="00F603EE">
            <w:pPr>
              <w:snapToGrid w:val="0"/>
              <w:spacing w:before="50" w:after="50"/>
              <w:jc w:val="center"/>
              <w:rPr>
                <w:rFonts w:ascii="宋体" w:hAnsi="宋体" w:hint="eastAsia"/>
                <w:sz w:val="24"/>
              </w:rPr>
            </w:pPr>
          </w:p>
          <w:p w14:paraId="1F43958B" w14:textId="77777777" w:rsidR="00F603EE" w:rsidRPr="00CD6DA7" w:rsidRDefault="001B1EBA">
            <w:pPr>
              <w:snapToGrid w:val="0"/>
              <w:spacing w:before="50" w:after="50"/>
              <w:jc w:val="center"/>
              <w:rPr>
                <w:rFonts w:ascii="宋体" w:hAnsi="宋体" w:hint="eastAsia"/>
                <w:sz w:val="24"/>
              </w:rPr>
            </w:pPr>
            <w:r w:rsidRPr="00CD6DA7">
              <w:rPr>
                <w:rFonts w:ascii="宋体" w:hAnsi="宋体" w:hint="eastAsia"/>
                <w:sz w:val="24"/>
              </w:rPr>
              <w:t>规格型号</w:t>
            </w:r>
          </w:p>
        </w:tc>
        <w:tc>
          <w:tcPr>
            <w:tcW w:w="696" w:type="pct"/>
            <w:tcBorders>
              <w:top w:val="single" w:sz="4" w:space="0" w:color="auto"/>
              <w:left w:val="single" w:sz="4" w:space="0" w:color="auto"/>
              <w:bottom w:val="single" w:sz="4" w:space="0" w:color="auto"/>
              <w:right w:val="single" w:sz="4" w:space="0" w:color="auto"/>
            </w:tcBorders>
            <w:vAlign w:val="center"/>
          </w:tcPr>
          <w:p w14:paraId="7ECCB1A9" w14:textId="77777777" w:rsidR="00F603EE" w:rsidRPr="00CD6DA7" w:rsidRDefault="001B1EBA">
            <w:pPr>
              <w:snapToGrid w:val="0"/>
              <w:spacing w:before="50" w:after="50"/>
              <w:jc w:val="center"/>
              <w:rPr>
                <w:rFonts w:ascii="宋体" w:hAnsi="宋体" w:hint="eastAsia"/>
                <w:sz w:val="24"/>
              </w:rPr>
            </w:pPr>
            <w:r w:rsidRPr="00CD6DA7">
              <w:rPr>
                <w:rFonts w:ascii="宋体" w:hAnsi="宋体" w:hint="eastAsia"/>
                <w:sz w:val="24"/>
              </w:rPr>
              <w:t>制造商</w:t>
            </w:r>
          </w:p>
        </w:tc>
        <w:tc>
          <w:tcPr>
            <w:tcW w:w="412" w:type="pct"/>
            <w:tcBorders>
              <w:top w:val="single" w:sz="4" w:space="0" w:color="auto"/>
              <w:left w:val="single" w:sz="4" w:space="0" w:color="auto"/>
              <w:bottom w:val="single" w:sz="4" w:space="0" w:color="auto"/>
              <w:right w:val="single" w:sz="4" w:space="0" w:color="auto"/>
            </w:tcBorders>
            <w:vAlign w:val="center"/>
          </w:tcPr>
          <w:p w14:paraId="0DC89B21" w14:textId="77777777" w:rsidR="00F603EE" w:rsidRPr="00CD6DA7" w:rsidRDefault="001B1EBA">
            <w:pPr>
              <w:snapToGrid w:val="0"/>
              <w:spacing w:before="50" w:after="50"/>
              <w:jc w:val="center"/>
              <w:rPr>
                <w:rFonts w:ascii="宋体" w:hAnsi="宋体" w:hint="eastAsia"/>
                <w:sz w:val="24"/>
              </w:rPr>
            </w:pPr>
            <w:r w:rsidRPr="00CD6DA7">
              <w:rPr>
                <w:rFonts w:ascii="宋体" w:hAnsi="宋体" w:hint="eastAsia"/>
                <w:sz w:val="24"/>
              </w:rPr>
              <w:t>原产地</w:t>
            </w:r>
          </w:p>
        </w:tc>
        <w:tc>
          <w:tcPr>
            <w:tcW w:w="836" w:type="pct"/>
            <w:tcBorders>
              <w:top w:val="single" w:sz="4" w:space="0" w:color="auto"/>
              <w:left w:val="single" w:sz="4" w:space="0" w:color="auto"/>
              <w:bottom w:val="single" w:sz="4" w:space="0" w:color="auto"/>
              <w:right w:val="single" w:sz="4" w:space="0" w:color="auto"/>
            </w:tcBorders>
            <w:vAlign w:val="center"/>
          </w:tcPr>
          <w:p w14:paraId="63F408D8" w14:textId="77777777" w:rsidR="00F603EE" w:rsidRPr="00CD6DA7" w:rsidRDefault="001B1EBA">
            <w:pPr>
              <w:snapToGrid w:val="0"/>
              <w:spacing w:before="50" w:after="50"/>
              <w:jc w:val="center"/>
              <w:rPr>
                <w:rFonts w:ascii="宋体" w:hAnsi="宋体" w:hint="eastAsia"/>
                <w:sz w:val="24"/>
              </w:rPr>
            </w:pPr>
            <w:r w:rsidRPr="00CD6DA7">
              <w:rPr>
                <w:rFonts w:ascii="宋体" w:hAnsi="宋体" w:hint="eastAsia"/>
                <w:sz w:val="24"/>
              </w:rPr>
              <w:t>参数性能、指标及配置</w:t>
            </w:r>
          </w:p>
        </w:tc>
      </w:tr>
      <w:tr w:rsidR="00CD6DA7" w:rsidRPr="00CD6DA7" w14:paraId="135C594D" w14:textId="77777777">
        <w:trPr>
          <w:trHeight w:val="429"/>
          <w:jc w:val="center"/>
        </w:trPr>
        <w:tc>
          <w:tcPr>
            <w:tcW w:w="306" w:type="pct"/>
            <w:tcBorders>
              <w:top w:val="single" w:sz="4" w:space="0" w:color="auto"/>
              <w:left w:val="single" w:sz="4" w:space="0" w:color="auto"/>
              <w:bottom w:val="single" w:sz="4" w:space="0" w:color="auto"/>
              <w:right w:val="single" w:sz="4" w:space="0" w:color="auto"/>
            </w:tcBorders>
            <w:vAlign w:val="center"/>
          </w:tcPr>
          <w:p w14:paraId="4E74DB91" w14:textId="77777777" w:rsidR="00F603EE" w:rsidRPr="00CD6DA7" w:rsidRDefault="00F603EE">
            <w:pPr>
              <w:snapToGrid w:val="0"/>
              <w:spacing w:before="50" w:after="50"/>
              <w:jc w:val="center"/>
              <w:rPr>
                <w:rFonts w:ascii="宋体" w:hAnsi="宋体" w:hint="eastAsia"/>
                <w:sz w:val="24"/>
              </w:rPr>
            </w:pPr>
          </w:p>
        </w:tc>
        <w:tc>
          <w:tcPr>
            <w:tcW w:w="894" w:type="pct"/>
            <w:tcBorders>
              <w:top w:val="single" w:sz="4" w:space="0" w:color="auto"/>
              <w:left w:val="single" w:sz="4" w:space="0" w:color="auto"/>
              <w:bottom w:val="single" w:sz="4" w:space="0" w:color="auto"/>
              <w:right w:val="single" w:sz="4" w:space="0" w:color="auto"/>
            </w:tcBorders>
            <w:vAlign w:val="center"/>
          </w:tcPr>
          <w:p w14:paraId="74183113" w14:textId="77777777" w:rsidR="00F603EE" w:rsidRPr="00CD6DA7" w:rsidRDefault="00F603EE">
            <w:pPr>
              <w:snapToGrid w:val="0"/>
              <w:spacing w:before="50" w:after="50"/>
              <w:jc w:val="center"/>
              <w:rPr>
                <w:rFonts w:ascii="宋体" w:hAnsi="宋体" w:hint="eastAsia"/>
                <w:sz w:val="24"/>
              </w:rPr>
            </w:pPr>
          </w:p>
        </w:tc>
        <w:tc>
          <w:tcPr>
            <w:tcW w:w="488" w:type="pct"/>
            <w:tcBorders>
              <w:top w:val="single" w:sz="4" w:space="0" w:color="auto"/>
              <w:left w:val="single" w:sz="4" w:space="0" w:color="auto"/>
              <w:bottom w:val="single" w:sz="4" w:space="0" w:color="auto"/>
              <w:right w:val="single" w:sz="4" w:space="0" w:color="auto"/>
            </w:tcBorders>
            <w:vAlign w:val="center"/>
          </w:tcPr>
          <w:p w14:paraId="5F1F9937" w14:textId="77777777" w:rsidR="00F603EE" w:rsidRPr="00CD6DA7" w:rsidRDefault="00F603EE">
            <w:pPr>
              <w:snapToGrid w:val="0"/>
              <w:spacing w:before="50" w:after="50"/>
              <w:jc w:val="center"/>
              <w:rPr>
                <w:rFonts w:ascii="宋体" w:hAnsi="宋体" w:hint="eastAsia"/>
                <w:sz w:val="24"/>
              </w:rPr>
            </w:pPr>
          </w:p>
        </w:tc>
        <w:tc>
          <w:tcPr>
            <w:tcW w:w="569" w:type="pct"/>
            <w:tcBorders>
              <w:top w:val="single" w:sz="4" w:space="0" w:color="auto"/>
              <w:left w:val="single" w:sz="4" w:space="0" w:color="auto"/>
              <w:bottom w:val="single" w:sz="4" w:space="0" w:color="auto"/>
              <w:right w:val="single" w:sz="4" w:space="0" w:color="auto"/>
            </w:tcBorders>
            <w:vAlign w:val="center"/>
          </w:tcPr>
          <w:p w14:paraId="5A45C1CC" w14:textId="77777777" w:rsidR="00F603EE" w:rsidRPr="00CD6DA7" w:rsidRDefault="00F603EE">
            <w:pPr>
              <w:snapToGrid w:val="0"/>
              <w:spacing w:before="50" w:after="50"/>
              <w:jc w:val="center"/>
              <w:rPr>
                <w:rFonts w:ascii="宋体" w:hAnsi="宋体" w:hint="eastAsia"/>
                <w:sz w:val="24"/>
              </w:rPr>
            </w:pPr>
          </w:p>
        </w:tc>
        <w:tc>
          <w:tcPr>
            <w:tcW w:w="799" w:type="pct"/>
            <w:tcBorders>
              <w:top w:val="single" w:sz="4" w:space="0" w:color="auto"/>
              <w:left w:val="single" w:sz="4" w:space="0" w:color="auto"/>
              <w:bottom w:val="single" w:sz="4" w:space="0" w:color="auto"/>
              <w:right w:val="single" w:sz="4" w:space="0" w:color="auto"/>
            </w:tcBorders>
          </w:tcPr>
          <w:p w14:paraId="4128A1C0" w14:textId="77777777" w:rsidR="00F603EE" w:rsidRPr="00CD6DA7" w:rsidRDefault="00F603EE">
            <w:pPr>
              <w:snapToGrid w:val="0"/>
              <w:spacing w:before="50" w:after="50"/>
              <w:jc w:val="center"/>
              <w:rPr>
                <w:rFonts w:ascii="宋体" w:hAnsi="宋体" w:hint="eastAsia"/>
                <w:sz w:val="24"/>
              </w:rPr>
            </w:pPr>
          </w:p>
        </w:tc>
        <w:tc>
          <w:tcPr>
            <w:tcW w:w="696" w:type="pct"/>
            <w:tcBorders>
              <w:top w:val="single" w:sz="4" w:space="0" w:color="auto"/>
              <w:left w:val="single" w:sz="4" w:space="0" w:color="auto"/>
              <w:bottom w:val="single" w:sz="4" w:space="0" w:color="auto"/>
              <w:right w:val="single" w:sz="4" w:space="0" w:color="auto"/>
            </w:tcBorders>
            <w:vAlign w:val="center"/>
          </w:tcPr>
          <w:p w14:paraId="4ED21924" w14:textId="77777777" w:rsidR="00F603EE" w:rsidRPr="00CD6DA7" w:rsidRDefault="00F603EE">
            <w:pPr>
              <w:snapToGrid w:val="0"/>
              <w:spacing w:before="50" w:after="50"/>
              <w:jc w:val="center"/>
              <w:rPr>
                <w:rFonts w:ascii="宋体" w:hAnsi="宋体" w:hint="eastAsia"/>
                <w:sz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6D1B6479" w14:textId="77777777" w:rsidR="00F603EE" w:rsidRPr="00CD6DA7" w:rsidRDefault="00F603EE">
            <w:pPr>
              <w:snapToGrid w:val="0"/>
              <w:spacing w:before="50" w:after="50"/>
              <w:jc w:val="center"/>
              <w:rPr>
                <w:rFonts w:ascii="宋体" w:hAnsi="宋体" w:hint="eastAsia"/>
                <w:sz w:val="24"/>
              </w:rPr>
            </w:pPr>
          </w:p>
        </w:tc>
        <w:tc>
          <w:tcPr>
            <w:tcW w:w="836" w:type="pct"/>
            <w:tcBorders>
              <w:top w:val="single" w:sz="4" w:space="0" w:color="auto"/>
              <w:left w:val="single" w:sz="4" w:space="0" w:color="auto"/>
              <w:bottom w:val="single" w:sz="4" w:space="0" w:color="auto"/>
              <w:right w:val="single" w:sz="4" w:space="0" w:color="auto"/>
            </w:tcBorders>
            <w:vAlign w:val="center"/>
          </w:tcPr>
          <w:p w14:paraId="4EEA7376" w14:textId="77777777" w:rsidR="00F603EE" w:rsidRPr="00CD6DA7" w:rsidRDefault="00F603EE">
            <w:pPr>
              <w:snapToGrid w:val="0"/>
              <w:spacing w:before="50" w:after="50"/>
              <w:jc w:val="center"/>
              <w:rPr>
                <w:rFonts w:ascii="宋体" w:hAnsi="宋体" w:hint="eastAsia"/>
                <w:sz w:val="24"/>
              </w:rPr>
            </w:pPr>
          </w:p>
        </w:tc>
      </w:tr>
      <w:tr w:rsidR="00CD6DA7" w:rsidRPr="00CD6DA7" w14:paraId="60F1F4E8" w14:textId="77777777">
        <w:trPr>
          <w:trHeight w:val="462"/>
          <w:jc w:val="center"/>
        </w:trPr>
        <w:tc>
          <w:tcPr>
            <w:tcW w:w="306" w:type="pct"/>
            <w:tcBorders>
              <w:top w:val="single" w:sz="4" w:space="0" w:color="auto"/>
              <w:left w:val="single" w:sz="4" w:space="0" w:color="auto"/>
              <w:bottom w:val="single" w:sz="4" w:space="0" w:color="auto"/>
              <w:right w:val="single" w:sz="4" w:space="0" w:color="auto"/>
            </w:tcBorders>
            <w:vAlign w:val="center"/>
          </w:tcPr>
          <w:p w14:paraId="58DA93DF" w14:textId="77777777" w:rsidR="00F603EE" w:rsidRPr="00CD6DA7" w:rsidRDefault="00F603EE">
            <w:pPr>
              <w:snapToGrid w:val="0"/>
              <w:spacing w:before="50" w:after="50"/>
              <w:jc w:val="center"/>
              <w:rPr>
                <w:rFonts w:ascii="宋体" w:hAnsi="宋体" w:hint="eastAsia"/>
                <w:sz w:val="24"/>
              </w:rPr>
            </w:pPr>
          </w:p>
        </w:tc>
        <w:tc>
          <w:tcPr>
            <w:tcW w:w="894" w:type="pct"/>
            <w:tcBorders>
              <w:top w:val="single" w:sz="4" w:space="0" w:color="auto"/>
              <w:left w:val="single" w:sz="4" w:space="0" w:color="auto"/>
              <w:bottom w:val="single" w:sz="4" w:space="0" w:color="auto"/>
              <w:right w:val="single" w:sz="4" w:space="0" w:color="auto"/>
            </w:tcBorders>
            <w:vAlign w:val="center"/>
          </w:tcPr>
          <w:p w14:paraId="5467B4FE" w14:textId="77777777" w:rsidR="00F603EE" w:rsidRPr="00CD6DA7" w:rsidRDefault="00F603EE">
            <w:pPr>
              <w:snapToGrid w:val="0"/>
              <w:spacing w:before="50" w:after="50"/>
              <w:jc w:val="center"/>
              <w:rPr>
                <w:rFonts w:ascii="宋体" w:hAnsi="宋体" w:hint="eastAsia"/>
                <w:sz w:val="24"/>
              </w:rPr>
            </w:pPr>
          </w:p>
        </w:tc>
        <w:tc>
          <w:tcPr>
            <w:tcW w:w="488" w:type="pct"/>
            <w:tcBorders>
              <w:top w:val="single" w:sz="4" w:space="0" w:color="auto"/>
              <w:left w:val="single" w:sz="4" w:space="0" w:color="auto"/>
              <w:bottom w:val="single" w:sz="4" w:space="0" w:color="auto"/>
              <w:right w:val="single" w:sz="4" w:space="0" w:color="auto"/>
            </w:tcBorders>
            <w:vAlign w:val="center"/>
          </w:tcPr>
          <w:p w14:paraId="29974C17" w14:textId="77777777" w:rsidR="00F603EE" w:rsidRPr="00CD6DA7" w:rsidRDefault="00F603EE">
            <w:pPr>
              <w:snapToGrid w:val="0"/>
              <w:spacing w:before="50" w:after="50"/>
              <w:jc w:val="center"/>
              <w:rPr>
                <w:rFonts w:ascii="宋体" w:hAnsi="宋体" w:hint="eastAsia"/>
                <w:sz w:val="24"/>
              </w:rPr>
            </w:pPr>
          </w:p>
        </w:tc>
        <w:tc>
          <w:tcPr>
            <w:tcW w:w="569" w:type="pct"/>
            <w:tcBorders>
              <w:top w:val="single" w:sz="4" w:space="0" w:color="auto"/>
              <w:left w:val="single" w:sz="4" w:space="0" w:color="auto"/>
              <w:bottom w:val="single" w:sz="4" w:space="0" w:color="auto"/>
              <w:right w:val="single" w:sz="4" w:space="0" w:color="auto"/>
            </w:tcBorders>
            <w:vAlign w:val="center"/>
          </w:tcPr>
          <w:p w14:paraId="2C4EE3B3" w14:textId="77777777" w:rsidR="00F603EE" w:rsidRPr="00CD6DA7" w:rsidRDefault="00F603EE">
            <w:pPr>
              <w:snapToGrid w:val="0"/>
              <w:spacing w:before="50" w:after="50"/>
              <w:jc w:val="center"/>
              <w:rPr>
                <w:rFonts w:ascii="宋体" w:hAnsi="宋体" w:hint="eastAsia"/>
                <w:sz w:val="24"/>
              </w:rPr>
            </w:pPr>
          </w:p>
        </w:tc>
        <w:tc>
          <w:tcPr>
            <w:tcW w:w="799" w:type="pct"/>
            <w:tcBorders>
              <w:top w:val="single" w:sz="4" w:space="0" w:color="auto"/>
              <w:left w:val="single" w:sz="4" w:space="0" w:color="auto"/>
              <w:bottom w:val="single" w:sz="4" w:space="0" w:color="auto"/>
              <w:right w:val="single" w:sz="4" w:space="0" w:color="auto"/>
            </w:tcBorders>
          </w:tcPr>
          <w:p w14:paraId="69821F98" w14:textId="77777777" w:rsidR="00F603EE" w:rsidRPr="00CD6DA7" w:rsidRDefault="00F603EE">
            <w:pPr>
              <w:snapToGrid w:val="0"/>
              <w:spacing w:before="50" w:after="50"/>
              <w:jc w:val="center"/>
              <w:rPr>
                <w:rFonts w:ascii="宋体" w:hAnsi="宋体" w:hint="eastAsia"/>
                <w:sz w:val="24"/>
              </w:rPr>
            </w:pPr>
          </w:p>
        </w:tc>
        <w:tc>
          <w:tcPr>
            <w:tcW w:w="696" w:type="pct"/>
            <w:tcBorders>
              <w:top w:val="single" w:sz="4" w:space="0" w:color="auto"/>
              <w:left w:val="single" w:sz="4" w:space="0" w:color="auto"/>
              <w:bottom w:val="single" w:sz="4" w:space="0" w:color="auto"/>
              <w:right w:val="single" w:sz="4" w:space="0" w:color="auto"/>
            </w:tcBorders>
            <w:vAlign w:val="center"/>
          </w:tcPr>
          <w:p w14:paraId="4002F4B1" w14:textId="77777777" w:rsidR="00F603EE" w:rsidRPr="00CD6DA7" w:rsidRDefault="00F603EE">
            <w:pPr>
              <w:snapToGrid w:val="0"/>
              <w:spacing w:before="50" w:after="50"/>
              <w:jc w:val="center"/>
              <w:rPr>
                <w:rFonts w:ascii="宋体" w:hAnsi="宋体" w:hint="eastAsia"/>
                <w:sz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4C720869" w14:textId="77777777" w:rsidR="00F603EE" w:rsidRPr="00CD6DA7" w:rsidRDefault="00F603EE">
            <w:pPr>
              <w:snapToGrid w:val="0"/>
              <w:spacing w:before="50" w:after="50"/>
              <w:jc w:val="center"/>
              <w:rPr>
                <w:rFonts w:ascii="宋体" w:hAnsi="宋体" w:hint="eastAsia"/>
                <w:sz w:val="24"/>
              </w:rPr>
            </w:pPr>
          </w:p>
        </w:tc>
        <w:tc>
          <w:tcPr>
            <w:tcW w:w="836" w:type="pct"/>
            <w:tcBorders>
              <w:top w:val="single" w:sz="4" w:space="0" w:color="auto"/>
              <w:left w:val="single" w:sz="4" w:space="0" w:color="auto"/>
              <w:bottom w:val="single" w:sz="4" w:space="0" w:color="auto"/>
              <w:right w:val="single" w:sz="4" w:space="0" w:color="auto"/>
            </w:tcBorders>
            <w:vAlign w:val="center"/>
          </w:tcPr>
          <w:p w14:paraId="4DB98361" w14:textId="77777777" w:rsidR="00F603EE" w:rsidRPr="00CD6DA7" w:rsidRDefault="00F603EE">
            <w:pPr>
              <w:snapToGrid w:val="0"/>
              <w:spacing w:before="50" w:after="50"/>
              <w:jc w:val="center"/>
              <w:rPr>
                <w:rFonts w:ascii="宋体" w:hAnsi="宋体" w:hint="eastAsia"/>
                <w:sz w:val="24"/>
              </w:rPr>
            </w:pPr>
          </w:p>
        </w:tc>
      </w:tr>
      <w:tr w:rsidR="00CD6DA7" w:rsidRPr="00CD6DA7" w14:paraId="55A3C23F" w14:textId="77777777">
        <w:trPr>
          <w:trHeight w:val="455"/>
          <w:jc w:val="center"/>
        </w:trPr>
        <w:tc>
          <w:tcPr>
            <w:tcW w:w="306" w:type="pct"/>
            <w:tcBorders>
              <w:top w:val="single" w:sz="4" w:space="0" w:color="auto"/>
              <w:left w:val="single" w:sz="4" w:space="0" w:color="auto"/>
              <w:bottom w:val="single" w:sz="4" w:space="0" w:color="auto"/>
              <w:right w:val="single" w:sz="4" w:space="0" w:color="auto"/>
            </w:tcBorders>
            <w:vAlign w:val="center"/>
          </w:tcPr>
          <w:p w14:paraId="3D4D4BDD" w14:textId="77777777" w:rsidR="00F603EE" w:rsidRPr="00CD6DA7" w:rsidRDefault="00F603EE">
            <w:pPr>
              <w:snapToGrid w:val="0"/>
              <w:spacing w:before="50" w:after="50"/>
              <w:jc w:val="center"/>
              <w:rPr>
                <w:rFonts w:ascii="宋体" w:hAnsi="宋体" w:hint="eastAsia"/>
                <w:sz w:val="24"/>
              </w:rPr>
            </w:pPr>
          </w:p>
        </w:tc>
        <w:tc>
          <w:tcPr>
            <w:tcW w:w="894" w:type="pct"/>
            <w:tcBorders>
              <w:top w:val="single" w:sz="4" w:space="0" w:color="auto"/>
              <w:left w:val="single" w:sz="4" w:space="0" w:color="auto"/>
              <w:bottom w:val="single" w:sz="4" w:space="0" w:color="auto"/>
              <w:right w:val="single" w:sz="4" w:space="0" w:color="auto"/>
            </w:tcBorders>
            <w:vAlign w:val="center"/>
          </w:tcPr>
          <w:p w14:paraId="5964201F" w14:textId="77777777" w:rsidR="00F603EE" w:rsidRPr="00CD6DA7" w:rsidRDefault="00F603EE">
            <w:pPr>
              <w:snapToGrid w:val="0"/>
              <w:spacing w:before="50" w:after="50"/>
              <w:jc w:val="center"/>
              <w:rPr>
                <w:rFonts w:ascii="宋体" w:hAnsi="宋体" w:hint="eastAsia"/>
                <w:sz w:val="24"/>
              </w:rPr>
            </w:pPr>
          </w:p>
        </w:tc>
        <w:tc>
          <w:tcPr>
            <w:tcW w:w="488" w:type="pct"/>
            <w:tcBorders>
              <w:top w:val="single" w:sz="4" w:space="0" w:color="auto"/>
              <w:left w:val="single" w:sz="4" w:space="0" w:color="auto"/>
              <w:bottom w:val="single" w:sz="4" w:space="0" w:color="auto"/>
              <w:right w:val="single" w:sz="4" w:space="0" w:color="auto"/>
            </w:tcBorders>
            <w:vAlign w:val="center"/>
          </w:tcPr>
          <w:p w14:paraId="71311FFF" w14:textId="77777777" w:rsidR="00F603EE" w:rsidRPr="00CD6DA7" w:rsidRDefault="00F603EE">
            <w:pPr>
              <w:snapToGrid w:val="0"/>
              <w:spacing w:before="50" w:after="50"/>
              <w:jc w:val="center"/>
              <w:rPr>
                <w:rFonts w:ascii="宋体" w:hAnsi="宋体" w:hint="eastAsia"/>
                <w:sz w:val="24"/>
              </w:rPr>
            </w:pPr>
          </w:p>
        </w:tc>
        <w:tc>
          <w:tcPr>
            <w:tcW w:w="569" w:type="pct"/>
            <w:tcBorders>
              <w:top w:val="single" w:sz="4" w:space="0" w:color="auto"/>
              <w:left w:val="single" w:sz="4" w:space="0" w:color="auto"/>
              <w:bottom w:val="single" w:sz="4" w:space="0" w:color="auto"/>
              <w:right w:val="single" w:sz="4" w:space="0" w:color="auto"/>
            </w:tcBorders>
            <w:vAlign w:val="center"/>
          </w:tcPr>
          <w:p w14:paraId="04A57892" w14:textId="77777777" w:rsidR="00F603EE" w:rsidRPr="00CD6DA7" w:rsidRDefault="00F603EE">
            <w:pPr>
              <w:snapToGrid w:val="0"/>
              <w:spacing w:before="50" w:after="50"/>
              <w:jc w:val="center"/>
              <w:rPr>
                <w:rFonts w:ascii="宋体" w:hAnsi="宋体" w:hint="eastAsia"/>
                <w:sz w:val="24"/>
              </w:rPr>
            </w:pPr>
          </w:p>
        </w:tc>
        <w:tc>
          <w:tcPr>
            <w:tcW w:w="799" w:type="pct"/>
            <w:tcBorders>
              <w:top w:val="single" w:sz="4" w:space="0" w:color="auto"/>
              <w:left w:val="single" w:sz="4" w:space="0" w:color="auto"/>
              <w:bottom w:val="single" w:sz="4" w:space="0" w:color="auto"/>
              <w:right w:val="single" w:sz="4" w:space="0" w:color="auto"/>
            </w:tcBorders>
          </w:tcPr>
          <w:p w14:paraId="5B0F2120" w14:textId="77777777" w:rsidR="00F603EE" w:rsidRPr="00CD6DA7" w:rsidRDefault="00F603EE">
            <w:pPr>
              <w:snapToGrid w:val="0"/>
              <w:spacing w:before="50" w:after="50"/>
              <w:jc w:val="center"/>
              <w:rPr>
                <w:rFonts w:ascii="宋体" w:hAnsi="宋体" w:hint="eastAsia"/>
                <w:sz w:val="24"/>
              </w:rPr>
            </w:pPr>
          </w:p>
        </w:tc>
        <w:tc>
          <w:tcPr>
            <w:tcW w:w="696" w:type="pct"/>
            <w:tcBorders>
              <w:top w:val="single" w:sz="4" w:space="0" w:color="auto"/>
              <w:left w:val="single" w:sz="4" w:space="0" w:color="auto"/>
              <w:bottom w:val="single" w:sz="4" w:space="0" w:color="auto"/>
              <w:right w:val="single" w:sz="4" w:space="0" w:color="auto"/>
            </w:tcBorders>
            <w:vAlign w:val="center"/>
          </w:tcPr>
          <w:p w14:paraId="6E76A948" w14:textId="77777777" w:rsidR="00F603EE" w:rsidRPr="00CD6DA7" w:rsidRDefault="00F603EE">
            <w:pPr>
              <w:snapToGrid w:val="0"/>
              <w:spacing w:before="50" w:after="50"/>
              <w:jc w:val="center"/>
              <w:rPr>
                <w:rFonts w:ascii="宋体" w:hAnsi="宋体" w:hint="eastAsia"/>
                <w:sz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59491522" w14:textId="77777777" w:rsidR="00F603EE" w:rsidRPr="00CD6DA7" w:rsidRDefault="00F603EE">
            <w:pPr>
              <w:snapToGrid w:val="0"/>
              <w:spacing w:before="50" w:after="50"/>
              <w:jc w:val="center"/>
              <w:rPr>
                <w:rFonts w:ascii="宋体" w:hAnsi="宋体" w:hint="eastAsia"/>
                <w:sz w:val="24"/>
              </w:rPr>
            </w:pPr>
          </w:p>
        </w:tc>
        <w:tc>
          <w:tcPr>
            <w:tcW w:w="836" w:type="pct"/>
            <w:tcBorders>
              <w:top w:val="single" w:sz="4" w:space="0" w:color="auto"/>
              <w:left w:val="single" w:sz="4" w:space="0" w:color="auto"/>
              <w:bottom w:val="single" w:sz="4" w:space="0" w:color="auto"/>
              <w:right w:val="single" w:sz="4" w:space="0" w:color="auto"/>
            </w:tcBorders>
            <w:vAlign w:val="center"/>
          </w:tcPr>
          <w:p w14:paraId="63BC9B6E" w14:textId="77777777" w:rsidR="00F603EE" w:rsidRPr="00CD6DA7" w:rsidRDefault="00F603EE">
            <w:pPr>
              <w:snapToGrid w:val="0"/>
              <w:spacing w:before="50" w:after="50"/>
              <w:jc w:val="center"/>
              <w:rPr>
                <w:rFonts w:ascii="宋体" w:hAnsi="宋体" w:hint="eastAsia"/>
                <w:sz w:val="24"/>
              </w:rPr>
            </w:pPr>
          </w:p>
        </w:tc>
      </w:tr>
    </w:tbl>
    <w:p w14:paraId="065FCB53" w14:textId="77777777" w:rsidR="00F603EE" w:rsidRPr="00CD6DA7" w:rsidRDefault="001B1EBA">
      <w:pPr>
        <w:spacing w:line="360" w:lineRule="auto"/>
        <w:contextualSpacing/>
        <w:rPr>
          <w:rFonts w:ascii="宋体" w:hAnsi="宋体" w:hint="eastAsia"/>
          <w:sz w:val="24"/>
        </w:rPr>
      </w:pPr>
      <w:r w:rsidRPr="00CD6DA7">
        <w:rPr>
          <w:rFonts w:ascii="宋体" w:hAnsi="宋体" w:hint="eastAsia"/>
          <w:sz w:val="24"/>
        </w:rPr>
        <w:t>备注：</w:t>
      </w:r>
    </w:p>
    <w:p w14:paraId="2407D9DD" w14:textId="77777777" w:rsidR="00F603EE" w:rsidRPr="00CD6DA7" w:rsidRDefault="001B1EBA">
      <w:pPr>
        <w:spacing w:line="360" w:lineRule="auto"/>
        <w:ind w:firstLineChars="200" w:firstLine="480"/>
        <w:contextualSpacing/>
        <w:rPr>
          <w:rFonts w:ascii="宋体" w:hAnsi="宋体" w:hint="eastAsia"/>
          <w:b/>
          <w:sz w:val="24"/>
        </w:rPr>
      </w:pPr>
      <w:r w:rsidRPr="00CD6DA7">
        <w:rPr>
          <w:rFonts w:ascii="宋体" w:hAnsi="宋体" w:hint="eastAsia"/>
          <w:sz w:val="24"/>
        </w:rPr>
        <w:t>以上货物性能配置清单中“货物名称、数量及单位、品牌、规格型号、制造商、原产地、参数性能、指标及配置”必须如实填写完整，品牌、规格型号没有则填无，填写有缺漏</w:t>
      </w:r>
      <w:r w:rsidRPr="00CD6DA7">
        <w:rPr>
          <w:rFonts w:ascii="宋体" w:hAnsi="宋体" w:hint="eastAsia"/>
          <w:bCs/>
          <w:sz w:val="24"/>
        </w:rPr>
        <w:t>的，</w:t>
      </w:r>
      <w:r w:rsidRPr="00CD6DA7">
        <w:rPr>
          <w:rFonts w:ascii="宋体" w:hAnsi="宋体" w:hint="eastAsia"/>
          <w:b/>
          <w:sz w:val="24"/>
        </w:rPr>
        <w:t>作无效投标处理。</w:t>
      </w:r>
      <w:r w:rsidRPr="00CD6DA7">
        <w:rPr>
          <w:rFonts w:ascii="宋体" w:hAnsi="宋体" w:hint="eastAsia"/>
          <w:sz w:val="24"/>
        </w:rPr>
        <w:t>标的名称、数量及单位、品牌必须与“开标一览表”一致，</w:t>
      </w:r>
      <w:r w:rsidRPr="00CD6DA7">
        <w:rPr>
          <w:rFonts w:ascii="宋体" w:hAnsi="宋体" w:hint="eastAsia"/>
          <w:b/>
          <w:sz w:val="24"/>
        </w:rPr>
        <w:t>否则按无效投标处理。</w:t>
      </w:r>
    </w:p>
    <w:p w14:paraId="5C3DBB4A" w14:textId="77777777" w:rsidR="00F603EE" w:rsidRPr="00CD6DA7" w:rsidRDefault="00F603EE">
      <w:pPr>
        <w:spacing w:line="360" w:lineRule="auto"/>
        <w:ind w:firstLineChars="200" w:firstLine="480"/>
        <w:contextualSpacing/>
        <w:rPr>
          <w:rFonts w:ascii="宋体" w:hAnsi="宋体" w:hint="eastAsia"/>
          <w:sz w:val="24"/>
        </w:rPr>
      </w:pPr>
    </w:p>
    <w:p w14:paraId="4746F514" w14:textId="77777777" w:rsidR="00F603EE" w:rsidRPr="00CD6DA7" w:rsidRDefault="001B1EBA">
      <w:pPr>
        <w:spacing w:line="360" w:lineRule="auto"/>
        <w:contextualSpacing/>
        <w:rPr>
          <w:rFonts w:ascii="宋体" w:hAnsi="宋体" w:hint="eastAsia"/>
          <w:spacing w:val="20"/>
          <w:sz w:val="24"/>
          <w:u w:val="single"/>
        </w:rPr>
      </w:pPr>
      <w:r w:rsidRPr="00CD6DA7">
        <w:rPr>
          <w:rFonts w:ascii="宋体" w:hAnsi="宋体" w:hint="eastAsia"/>
          <w:sz w:val="24"/>
        </w:rPr>
        <w:t>法定代表人或者委托代理人</w:t>
      </w:r>
      <w:r w:rsidRPr="00CD6DA7">
        <w:rPr>
          <w:rFonts w:ascii="宋体" w:hAnsi="宋体" w:hint="eastAsia"/>
          <w:spacing w:val="20"/>
          <w:sz w:val="24"/>
        </w:rPr>
        <w:t>（签字或者电子签名）：</w:t>
      </w:r>
      <w:r w:rsidRPr="00CD6DA7">
        <w:rPr>
          <w:rFonts w:ascii="宋体" w:hAnsi="宋体" w:hint="eastAsia"/>
          <w:spacing w:val="20"/>
          <w:sz w:val="24"/>
          <w:u w:val="single"/>
        </w:rPr>
        <w:t xml:space="preserve">        </w:t>
      </w:r>
    </w:p>
    <w:p w14:paraId="0834C906" w14:textId="77777777" w:rsidR="00F603EE" w:rsidRPr="00CD6DA7" w:rsidRDefault="001B1EBA">
      <w:pPr>
        <w:spacing w:line="360" w:lineRule="auto"/>
        <w:contextualSpacing/>
        <w:rPr>
          <w:rFonts w:ascii="宋体" w:hAnsi="宋体" w:hint="eastAsia"/>
          <w:spacing w:val="20"/>
          <w:sz w:val="24"/>
        </w:rPr>
      </w:pPr>
      <w:r w:rsidRPr="00CD6DA7">
        <w:rPr>
          <w:rFonts w:ascii="宋体" w:hAnsi="宋体" w:hint="eastAsia"/>
          <w:spacing w:val="20"/>
          <w:sz w:val="24"/>
        </w:rPr>
        <w:t>投标人名称（电子签章）：</w:t>
      </w:r>
      <w:r w:rsidRPr="00CD6DA7">
        <w:rPr>
          <w:rFonts w:ascii="宋体" w:hAnsi="宋体" w:hint="eastAsia"/>
          <w:spacing w:val="20"/>
          <w:sz w:val="24"/>
          <w:u w:val="single"/>
        </w:rPr>
        <w:t xml:space="preserve">            </w:t>
      </w:r>
      <w:r w:rsidRPr="00CD6DA7">
        <w:rPr>
          <w:rFonts w:ascii="宋体" w:hAnsi="宋体" w:hint="eastAsia"/>
          <w:spacing w:val="20"/>
          <w:sz w:val="24"/>
        </w:rPr>
        <w:t xml:space="preserve">              </w:t>
      </w:r>
    </w:p>
    <w:p w14:paraId="6C10ACF7" w14:textId="77777777" w:rsidR="00F603EE" w:rsidRPr="00CD6DA7" w:rsidRDefault="001B1EBA">
      <w:pPr>
        <w:spacing w:line="360" w:lineRule="auto"/>
        <w:contextualSpacing/>
        <w:rPr>
          <w:rFonts w:ascii="宋体" w:hAnsi="宋体" w:hint="eastAsia"/>
          <w:sz w:val="24"/>
          <w:szCs w:val="20"/>
        </w:rPr>
      </w:pPr>
      <w:r w:rsidRPr="00CD6DA7">
        <w:rPr>
          <w:rFonts w:ascii="宋体" w:hAnsi="宋体" w:hint="eastAsia"/>
          <w:spacing w:val="20"/>
          <w:sz w:val="24"/>
        </w:rPr>
        <w:t>日  期：</w:t>
      </w:r>
      <w:r w:rsidRPr="00CD6DA7">
        <w:rPr>
          <w:rFonts w:ascii="宋体" w:hAnsi="宋体" w:hint="eastAsia"/>
          <w:spacing w:val="20"/>
          <w:sz w:val="24"/>
          <w:u w:val="single"/>
        </w:rPr>
        <w:t xml:space="preserve">          </w:t>
      </w:r>
    </w:p>
    <w:p w14:paraId="56C86C00" w14:textId="77777777" w:rsidR="00F603EE" w:rsidRPr="00CD6DA7" w:rsidRDefault="00F603EE">
      <w:pPr>
        <w:snapToGrid w:val="0"/>
        <w:spacing w:before="50" w:afterLines="50" w:after="120"/>
        <w:jc w:val="left"/>
        <w:rPr>
          <w:rFonts w:ascii="宋体" w:hAnsi="宋体" w:hint="eastAsia"/>
          <w:sz w:val="24"/>
          <w:szCs w:val="20"/>
        </w:rPr>
      </w:pPr>
    </w:p>
    <w:p w14:paraId="61E427F8" w14:textId="77777777" w:rsidR="00F603EE" w:rsidRPr="00CD6DA7" w:rsidRDefault="00F603EE">
      <w:pPr>
        <w:snapToGrid w:val="0"/>
        <w:spacing w:before="50" w:afterLines="50" w:after="120"/>
        <w:jc w:val="left"/>
        <w:rPr>
          <w:rFonts w:ascii="宋体" w:hAnsi="宋体" w:hint="eastAsia"/>
          <w:sz w:val="24"/>
          <w:szCs w:val="20"/>
        </w:rPr>
      </w:pPr>
    </w:p>
    <w:p w14:paraId="08DE4B7C" w14:textId="77777777" w:rsidR="00F603EE" w:rsidRPr="00CD6DA7" w:rsidRDefault="001B1EBA">
      <w:pPr>
        <w:snapToGrid w:val="0"/>
        <w:spacing w:beforeLines="50" w:before="120" w:after="50"/>
        <w:ind w:left="142"/>
        <w:jc w:val="left"/>
        <w:rPr>
          <w:rFonts w:ascii="宋体" w:hAnsi="宋体" w:hint="eastAsia"/>
          <w:b/>
          <w:sz w:val="24"/>
        </w:rPr>
      </w:pPr>
      <w:r w:rsidRPr="00CD6DA7">
        <w:rPr>
          <w:rFonts w:ascii="宋体" w:hAnsi="宋体"/>
          <w:b/>
          <w:sz w:val="24"/>
        </w:rPr>
        <w:br w:type="page"/>
      </w:r>
      <w:r w:rsidRPr="00CD6DA7">
        <w:rPr>
          <w:rFonts w:ascii="宋体" w:hAnsi="宋体"/>
          <w:b/>
          <w:sz w:val="24"/>
        </w:rPr>
        <w:lastRenderedPageBreak/>
        <w:t>10</w:t>
      </w:r>
      <w:r w:rsidRPr="00CD6DA7">
        <w:rPr>
          <w:rFonts w:ascii="宋体" w:hAnsi="宋体" w:hint="eastAsia"/>
          <w:b/>
          <w:sz w:val="24"/>
        </w:rPr>
        <w:t>. 技术要求偏离表格式</w:t>
      </w:r>
    </w:p>
    <w:p w14:paraId="53028739" w14:textId="77777777" w:rsidR="00F603EE" w:rsidRPr="00CD6DA7" w:rsidRDefault="00F603EE">
      <w:pPr>
        <w:snapToGrid w:val="0"/>
        <w:spacing w:beforeLines="50" w:before="120" w:after="50"/>
        <w:ind w:left="142"/>
        <w:jc w:val="left"/>
        <w:rPr>
          <w:rFonts w:ascii="宋体" w:hAnsi="宋体" w:hint="eastAsia"/>
          <w:b/>
          <w:sz w:val="24"/>
        </w:rPr>
      </w:pPr>
    </w:p>
    <w:p w14:paraId="230A71DF" w14:textId="77777777" w:rsidR="00F603EE" w:rsidRPr="00CD6DA7" w:rsidRDefault="001B1EBA">
      <w:pPr>
        <w:snapToGrid w:val="0"/>
        <w:spacing w:beforeLines="50" w:before="120" w:after="50"/>
        <w:ind w:left="142"/>
        <w:jc w:val="center"/>
        <w:rPr>
          <w:rFonts w:ascii="宋体" w:hAnsi="宋体" w:hint="eastAsia"/>
          <w:b/>
          <w:sz w:val="32"/>
          <w:szCs w:val="32"/>
        </w:rPr>
      </w:pPr>
      <w:r w:rsidRPr="00CD6DA7">
        <w:rPr>
          <w:rFonts w:ascii="宋体" w:hAnsi="宋体" w:hint="eastAsia"/>
          <w:b/>
          <w:sz w:val="32"/>
          <w:szCs w:val="32"/>
        </w:rPr>
        <w:t>技术要求偏离表</w:t>
      </w:r>
    </w:p>
    <w:p w14:paraId="62BF3B85" w14:textId="77777777" w:rsidR="00F603EE" w:rsidRPr="00CD6DA7" w:rsidRDefault="00F603EE">
      <w:pPr>
        <w:pStyle w:val="ab"/>
        <w:rPr>
          <w:rFonts w:hAnsi="宋体" w:hint="eastAsia"/>
          <w:sz w:val="24"/>
          <w:szCs w:val="24"/>
        </w:rPr>
      </w:pPr>
    </w:p>
    <w:p w14:paraId="5D5B5068" w14:textId="77777777" w:rsidR="00F603EE" w:rsidRPr="00CD6DA7" w:rsidRDefault="001B1EBA">
      <w:pPr>
        <w:pStyle w:val="ab"/>
        <w:rPr>
          <w:rFonts w:hAnsi="宋体" w:hint="eastAsia"/>
          <w:sz w:val="24"/>
          <w:szCs w:val="24"/>
        </w:rPr>
      </w:pPr>
      <w:r w:rsidRPr="00CD6DA7">
        <w:rPr>
          <w:rFonts w:hAnsi="宋体" w:hint="eastAsia"/>
          <w:sz w:val="24"/>
          <w:szCs w:val="24"/>
        </w:rPr>
        <w:t>所投分标：</w:t>
      </w:r>
      <w:r w:rsidRPr="00CD6DA7">
        <w:rPr>
          <w:rFonts w:hAnsi="宋体" w:hint="eastAsia"/>
          <w:sz w:val="24"/>
          <w:szCs w:val="24"/>
          <w:u w:val="single"/>
        </w:rPr>
        <w:t xml:space="preserve">     </w:t>
      </w:r>
      <w:r w:rsidRPr="00CD6DA7">
        <w:rPr>
          <w:rFonts w:hAnsi="宋体" w:hint="eastAsia"/>
          <w:sz w:val="24"/>
          <w:szCs w:val="24"/>
        </w:rPr>
        <w:t>分标</w:t>
      </w:r>
    </w:p>
    <w:tbl>
      <w:tblPr>
        <w:tblW w:w="8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2143"/>
        <w:gridCol w:w="1834"/>
        <w:gridCol w:w="2181"/>
        <w:gridCol w:w="1934"/>
      </w:tblGrid>
      <w:tr w:rsidR="00CD6DA7" w:rsidRPr="00CD6DA7" w14:paraId="74A4DF47" w14:textId="77777777">
        <w:trPr>
          <w:trHeight w:val="643"/>
          <w:jc w:val="center"/>
        </w:trPr>
        <w:tc>
          <w:tcPr>
            <w:tcW w:w="852" w:type="dxa"/>
            <w:vAlign w:val="center"/>
          </w:tcPr>
          <w:p w14:paraId="13287FA0" w14:textId="77777777" w:rsidR="00F603EE" w:rsidRPr="00CD6DA7" w:rsidRDefault="001B1EBA">
            <w:pPr>
              <w:pStyle w:val="ab"/>
              <w:spacing w:line="400" w:lineRule="exact"/>
              <w:jc w:val="center"/>
              <w:rPr>
                <w:rFonts w:hAnsi="宋体" w:cs="Courier New" w:hint="eastAsia"/>
                <w:kern w:val="2"/>
                <w:sz w:val="24"/>
                <w:szCs w:val="24"/>
              </w:rPr>
            </w:pPr>
            <w:proofErr w:type="gramStart"/>
            <w:r w:rsidRPr="00CD6DA7">
              <w:rPr>
                <w:rFonts w:hAnsi="宋体" w:cs="Courier New" w:hint="eastAsia"/>
                <w:kern w:val="2"/>
                <w:sz w:val="24"/>
                <w:szCs w:val="24"/>
              </w:rPr>
              <w:t>项号</w:t>
            </w:r>
            <w:proofErr w:type="gramEnd"/>
          </w:p>
        </w:tc>
        <w:tc>
          <w:tcPr>
            <w:tcW w:w="2143" w:type="dxa"/>
            <w:vAlign w:val="center"/>
          </w:tcPr>
          <w:p w14:paraId="13B4C870" w14:textId="77777777" w:rsidR="00F603EE" w:rsidRPr="00CD6DA7" w:rsidRDefault="001B1EBA">
            <w:pPr>
              <w:pStyle w:val="ab"/>
              <w:spacing w:line="400" w:lineRule="exact"/>
              <w:jc w:val="center"/>
              <w:rPr>
                <w:rFonts w:hAnsi="宋体" w:cs="Courier New" w:hint="eastAsia"/>
                <w:kern w:val="2"/>
                <w:sz w:val="24"/>
                <w:szCs w:val="24"/>
              </w:rPr>
            </w:pPr>
            <w:r w:rsidRPr="00CD6DA7">
              <w:rPr>
                <w:rFonts w:hAnsi="宋体" w:cs="Courier New" w:hint="eastAsia"/>
                <w:kern w:val="2"/>
                <w:sz w:val="24"/>
                <w:szCs w:val="24"/>
              </w:rPr>
              <w:t>标的名称</w:t>
            </w:r>
          </w:p>
        </w:tc>
        <w:tc>
          <w:tcPr>
            <w:tcW w:w="1834" w:type="dxa"/>
            <w:vAlign w:val="center"/>
          </w:tcPr>
          <w:p w14:paraId="197A23B7" w14:textId="77777777" w:rsidR="00F603EE" w:rsidRPr="00CD6DA7" w:rsidRDefault="001B1EBA">
            <w:pPr>
              <w:pStyle w:val="ab"/>
              <w:spacing w:line="400" w:lineRule="exact"/>
              <w:jc w:val="center"/>
              <w:rPr>
                <w:rFonts w:hAnsi="宋体" w:cs="Courier New" w:hint="eastAsia"/>
                <w:kern w:val="2"/>
                <w:sz w:val="24"/>
                <w:szCs w:val="24"/>
              </w:rPr>
            </w:pPr>
            <w:r w:rsidRPr="00CD6DA7">
              <w:rPr>
                <w:rFonts w:hAnsi="宋体" w:cs="Courier New" w:hint="eastAsia"/>
                <w:kern w:val="2"/>
                <w:sz w:val="24"/>
                <w:szCs w:val="24"/>
              </w:rPr>
              <w:t>招标文件技术需求及要求</w:t>
            </w:r>
          </w:p>
        </w:tc>
        <w:tc>
          <w:tcPr>
            <w:tcW w:w="2181" w:type="dxa"/>
            <w:vAlign w:val="center"/>
          </w:tcPr>
          <w:p w14:paraId="7DB8F1B4" w14:textId="77777777" w:rsidR="00F603EE" w:rsidRPr="00CD6DA7" w:rsidRDefault="001B1EBA">
            <w:pPr>
              <w:pStyle w:val="ab"/>
              <w:spacing w:line="400" w:lineRule="exact"/>
              <w:jc w:val="center"/>
              <w:rPr>
                <w:rFonts w:hAnsi="宋体" w:cs="Courier New" w:hint="eastAsia"/>
                <w:kern w:val="2"/>
                <w:sz w:val="24"/>
                <w:szCs w:val="24"/>
              </w:rPr>
            </w:pPr>
            <w:r w:rsidRPr="00CD6DA7">
              <w:rPr>
                <w:rFonts w:hAnsi="宋体" w:cs="Courier New" w:hint="eastAsia"/>
                <w:kern w:val="2"/>
                <w:sz w:val="24"/>
                <w:szCs w:val="24"/>
              </w:rPr>
              <w:t>投标响应</w:t>
            </w:r>
          </w:p>
        </w:tc>
        <w:tc>
          <w:tcPr>
            <w:tcW w:w="1934" w:type="dxa"/>
            <w:vAlign w:val="center"/>
          </w:tcPr>
          <w:p w14:paraId="3B1D7882" w14:textId="77777777" w:rsidR="00F603EE" w:rsidRPr="00CD6DA7" w:rsidRDefault="001B1EBA">
            <w:pPr>
              <w:pStyle w:val="ab"/>
              <w:spacing w:line="400" w:lineRule="exact"/>
              <w:jc w:val="center"/>
              <w:rPr>
                <w:rFonts w:hAnsi="宋体" w:cs="Courier New" w:hint="eastAsia"/>
                <w:kern w:val="2"/>
                <w:sz w:val="24"/>
                <w:szCs w:val="24"/>
              </w:rPr>
            </w:pPr>
            <w:r w:rsidRPr="00CD6DA7">
              <w:rPr>
                <w:rFonts w:hAnsi="宋体" w:cs="Courier New" w:hint="eastAsia"/>
                <w:kern w:val="2"/>
                <w:sz w:val="24"/>
                <w:szCs w:val="24"/>
              </w:rPr>
              <w:t>偏离说明</w:t>
            </w:r>
          </w:p>
        </w:tc>
      </w:tr>
      <w:tr w:rsidR="00CD6DA7" w:rsidRPr="00CD6DA7" w14:paraId="6004E16D" w14:textId="77777777">
        <w:trPr>
          <w:jc w:val="center"/>
        </w:trPr>
        <w:tc>
          <w:tcPr>
            <w:tcW w:w="852" w:type="dxa"/>
          </w:tcPr>
          <w:p w14:paraId="74168EA4" w14:textId="77777777" w:rsidR="00F603EE" w:rsidRPr="00CD6DA7" w:rsidRDefault="00F603EE">
            <w:pPr>
              <w:pStyle w:val="ab"/>
              <w:spacing w:line="600" w:lineRule="exact"/>
              <w:jc w:val="center"/>
              <w:rPr>
                <w:rFonts w:hAnsi="宋体" w:cs="Courier New" w:hint="eastAsia"/>
                <w:kern w:val="2"/>
                <w:sz w:val="24"/>
                <w:szCs w:val="24"/>
              </w:rPr>
            </w:pPr>
          </w:p>
        </w:tc>
        <w:tc>
          <w:tcPr>
            <w:tcW w:w="2143" w:type="dxa"/>
            <w:vAlign w:val="center"/>
          </w:tcPr>
          <w:p w14:paraId="206B207E" w14:textId="77777777" w:rsidR="00F603EE" w:rsidRPr="00CD6DA7" w:rsidRDefault="00F603EE">
            <w:pPr>
              <w:pStyle w:val="ab"/>
              <w:spacing w:line="600" w:lineRule="exact"/>
              <w:jc w:val="center"/>
              <w:rPr>
                <w:rFonts w:hAnsi="宋体" w:cs="Courier New" w:hint="eastAsia"/>
                <w:kern w:val="2"/>
                <w:sz w:val="24"/>
                <w:szCs w:val="24"/>
              </w:rPr>
            </w:pPr>
          </w:p>
        </w:tc>
        <w:tc>
          <w:tcPr>
            <w:tcW w:w="1834" w:type="dxa"/>
            <w:vAlign w:val="center"/>
          </w:tcPr>
          <w:p w14:paraId="48CA3F70" w14:textId="77777777" w:rsidR="00F603EE" w:rsidRPr="00CD6DA7" w:rsidRDefault="00F603EE">
            <w:pPr>
              <w:pStyle w:val="ab"/>
              <w:spacing w:line="600" w:lineRule="exact"/>
              <w:jc w:val="center"/>
              <w:rPr>
                <w:rFonts w:hAnsi="宋体" w:cs="Courier New" w:hint="eastAsia"/>
                <w:kern w:val="2"/>
                <w:sz w:val="24"/>
                <w:szCs w:val="24"/>
              </w:rPr>
            </w:pPr>
          </w:p>
        </w:tc>
        <w:tc>
          <w:tcPr>
            <w:tcW w:w="2181" w:type="dxa"/>
            <w:vAlign w:val="center"/>
          </w:tcPr>
          <w:p w14:paraId="11F09856" w14:textId="77777777" w:rsidR="00F603EE" w:rsidRPr="00CD6DA7" w:rsidRDefault="00F603EE">
            <w:pPr>
              <w:pStyle w:val="ab"/>
              <w:spacing w:line="600" w:lineRule="exact"/>
              <w:jc w:val="center"/>
              <w:rPr>
                <w:rFonts w:hAnsi="宋体" w:cs="Courier New" w:hint="eastAsia"/>
                <w:kern w:val="2"/>
                <w:sz w:val="24"/>
                <w:szCs w:val="24"/>
              </w:rPr>
            </w:pPr>
          </w:p>
        </w:tc>
        <w:tc>
          <w:tcPr>
            <w:tcW w:w="1934" w:type="dxa"/>
            <w:vAlign w:val="center"/>
          </w:tcPr>
          <w:p w14:paraId="5610DD41" w14:textId="77777777" w:rsidR="00F603EE" w:rsidRPr="00CD6DA7" w:rsidRDefault="00F603EE">
            <w:pPr>
              <w:pStyle w:val="ab"/>
              <w:spacing w:line="600" w:lineRule="exact"/>
              <w:jc w:val="center"/>
              <w:rPr>
                <w:rFonts w:hAnsi="宋体" w:cs="Courier New" w:hint="eastAsia"/>
                <w:kern w:val="2"/>
                <w:sz w:val="24"/>
                <w:szCs w:val="24"/>
              </w:rPr>
            </w:pPr>
          </w:p>
        </w:tc>
      </w:tr>
      <w:tr w:rsidR="00CD6DA7" w:rsidRPr="00CD6DA7" w14:paraId="4EFCF5A8" w14:textId="77777777">
        <w:trPr>
          <w:jc w:val="center"/>
        </w:trPr>
        <w:tc>
          <w:tcPr>
            <w:tcW w:w="852" w:type="dxa"/>
          </w:tcPr>
          <w:p w14:paraId="3648F222" w14:textId="77777777" w:rsidR="00F603EE" w:rsidRPr="00CD6DA7" w:rsidRDefault="00F603EE">
            <w:pPr>
              <w:pStyle w:val="ab"/>
              <w:spacing w:line="600" w:lineRule="exact"/>
              <w:rPr>
                <w:rFonts w:hAnsi="宋体" w:cs="Courier New" w:hint="eastAsia"/>
                <w:kern w:val="2"/>
                <w:sz w:val="24"/>
                <w:szCs w:val="24"/>
              </w:rPr>
            </w:pPr>
          </w:p>
        </w:tc>
        <w:tc>
          <w:tcPr>
            <w:tcW w:w="2143" w:type="dxa"/>
          </w:tcPr>
          <w:p w14:paraId="277DCC88" w14:textId="77777777" w:rsidR="00F603EE" w:rsidRPr="00CD6DA7" w:rsidRDefault="00F603EE">
            <w:pPr>
              <w:pStyle w:val="ab"/>
              <w:spacing w:line="600" w:lineRule="exact"/>
              <w:rPr>
                <w:rFonts w:hAnsi="宋体" w:cs="Courier New" w:hint="eastAsia"/>
                <w:kern w:val="2"/>
                <w:sz w:val="24"/>
                <w:szCs w:val="24"/>
              </w:rPr>
            </w:pPr>
          </w:p>
        </w:tc>
        <w:tc>
          <w:tcPr>
            <w:tcW w:w="1834" w:type="dxa"/>
          </w:tcPr>
          <w:p w14:paraId="201C5081" w14:textId="77777777" w:rsidR="00F603EE" w:rsidRPr="00CD6DA7" w:rsidRDefault="00F603EE">
            <w:pPr>
              <w:pStyle w:val="ab"/>
              <w:spacing w:line="600" w:lineRule="exact"/>
              <w:rPr>
                <w:rFonts w:hAnsi="宋体" w:cs="Courier New" w:hint="eastAsia"/>
                <w:kern w:val="2"/>
                <w:sz w:val="24"/>
                <w:szCs w:val="24"/>
              </w:rPr>
            </w:pPr>
          </w:p>
        </w:tc>
        <w:tc>
          <w:tcPr>
            <w:tcW w:w="2181" w:type="dxa"/>
          </w:tcPr>
          <w:p w14:paraId="79492932" w14:textId="77777777" w:rsidR="00F603EE" w:rsidRPr="00CD6DA7" w:rsidRDefault="00F603EE">
            <w:pPr>
              <w:pStyle w:val="ab"/>
              <w:spacing w:line="600" w:lineRule="exact"/>
              <w:rPr>
                <w:rFonts w:hAnsi="宋体" w:cs="Courier New" w:hint="eastAsia"/>
                <w:kern w:val="2"/>
                <w:sz w:val="24"/>
                <w:szCs w:val="24"/>
              </w:rPr>
            </w:pPr>
          </w:p>
        </w:tc>
        <w:tc>
          <w:tcPr>
            <w:tcW w:w="1934" w:type="dxa"/>
          </w:tcPr>
          <w:p w14:paraId="06BE562F" w14:textId="77777777" w:rsidR="00F603EE" w:rsidRPr="00CD6DA7" w:rsidRDefault="00F603EE">
            <w:pPr>
              <w:pStyle w:val="ab"/>
              <w:spacing w:line="600" w:lineRule="exact"/>
              <w:rPr>
                <w:rFonts w:hAnsi="宋体" w:cs="Courier New" w:hint="eastAsia"/>
                <w:kern w:val="2"/>
                <w:sz w:val="24"/>
                <w:szCs w:val="24"/>
              </w:rPr>
            </w:pPr>
          </w:p>
        </w:tc>
      </w:tr>
      <w:tr w:rsidR="00CD6DA7" w:rsidRPr="00CD6DA7" w14:paraId="458633CE" w14:textId="77777777">
        <w:trPr>
          <w:jc w:val="center"/>
        </w:trPr>
        <w:tc>
          <w:tcPr>
            <w:tcW w:w="852" w:type="dxa"/>
          </w:tcPr>
          <w:p w14:paraId="59690ACB" w14:textId="77777777" w:rsidR="00F603EE" w:rsidRPr="00CD6DA7" w:rsidRDefault="00F603EE">
            <w:pPr>
              <w:pStyle w:val="ab"/>
              <w:spacing w:line="600" w:lineRule="exact"/>
              <w:rPr>
                <w:rFonts w:hAnsi="宋体" w:cs="Courier New" w:hint="eastAsia"/>
                <w:kern w:val="2"/>
                <w:sz w:val="24"/>
                <w:szCs w:val="24"/>
              </w:rPr>
            </w:pPr>
          </w:p>
        </w:tc>
        <w:tc>
          <w:tcPr>
            <w:tcW w:w="2143" w:type="dxa"/>
          </w:tcPr>
          <w:p w14:paraId="2DCFE2A4" w14:textId="77777777" w:rsidR="00F603EE" w:rsidRPr="00CD6DA7" w:rsidRDefault="00F603EE">
            <w:pPr>
              <w:pStyle w:val="ab"/>
              <w:spacing w:line="600" w:lineRule="exact"/>
              <w:rPr>
                <w:rFonts w:hAnsi="宋体" w:cs="Courier New" w:hint="eastAsia"/>
                <w:kern w:val="2"/>
                <w:sz w:val="24"/>
                <w:szCs w:val="24"/>
              </w:rPr>
            </w:pPr>
          </w:p>
        </w:tc>
        <w:tc>
          <w:tcPr>
            <w:tcW w:w="1834" w:type="dxa"/>
          </w:tcPr>
          <w:p w14:paraId="1B367FB4" w14:textId="77777777" w:rsidR="00F603EE" w:rsidRPr="00CD6DA7" w:rsidRDefault="00F603EE">
            <w:pPr>
              <w:pStyle w:val="ab"/>
              <w:spacing w:line="600" w:lineRule="exact"/>
              <w:rPr>
                <w:rFonts w:hAnsi="宋体" w:cs="Courier New" w:hint="eastAsia"/>
                <w:kern w:val="2"/>
                <w:sz w:val="24"/>
                <w:szCs w:val="24"/>
              </w:rPr>
            </w:pPr>
          </w:p>
        </w:tc>
        <w:tc>
          <w:tcPr>
            <w:tcW w:w="2181" w:type="dxa"/>
          </w:tcPr>
          <w:p w14:paraId="14CDD2DE" w14:textId="77777777" w:rsidR="00F603EE" w:rsidRPr="00CD6DA7" w:rsidRDefault="00F603EE">
            <w:pPr>
              <w:pStyle w:val="ab"/>
              <w:spacing w:line="600" w:lineRule="exact"/>
              <w:rPr>
                <w:rFonts w:hAnsi="宋体" w:cs="Courier New" w:hint="eastAsia"/>
                <w:kern w:val="2"/>
                <w:sz w:val="24"/>
                <w:szCs w:val="24"/>
              </w:rPr>
            </w:pPr>
          </w:p>
        </w:tc>
        <w:tc>
          <w:tcPr>
            <w:tcW w:w="1934" w:type="dxa"/>
          </w:tcPr>
          <w:p w14:paraId="371F4426" w14:textId="77777777" w:rsidR="00F603EE" w:rsidRPr="00CD6DA7" w:rsidRDefault="00F603EE">
            <w:pPr>
              <w:pStyle w:val="ab"/>
              <w:spacing w:line="600" w:lineRule="exact"/>
              <w:rPr>
                <w:rFonts w:hAnsi="宋体" w:cs="Courier New" w:hint="eastAsia"/>
                <w:kern w:val="2"/>
                <w:sz w:val="24"/>
                <w:szCs w:val="24"/>
              </w:rPr>
            </w:pPr>
          </w:p>
        </w:tc>
      </w:tr>
      <w:tr w:rsidR="00CD6DA7" w:rsidRPr="00CD6DA7" w14:paraId="1F8FB6F5" w14:textId="77777777">
        <w:trPr>
          <w:jc w:val="center"/>
        </w:trPr>
        <w:tc>
          <w:tcPr>
            <w:tcW w:w="852" w:type="dxa"/>
          </w:tcPr>
          <w:p w14:paraId="487E430C" w14:textId="77777777" w:rsidR="00F603EE" w:rsidRPr="00CD6DA7" w:rsidRDefault="00F603EE">
            <w:pPr>
              <w:pStyle w:val="ab"/>
              <w:spacing w:line="600" w:lineRule="exact"/>
              <w:rPr>
                <w:rFonts w:hAnsi="宋体" w:cs="Courier New" w:hint="eastAsia"/>
                <w:kern w:val="2"/>
                <w:sz w:val="24"/>
                <w:szCs w:val="24"/>
              </w:rPr>
            </w:pPr>
          </w:p>
        </w:tc>
        <w:tc>
          <w:tcPr>
            <w:tcW w:w="2143" w:type="dxa"/>
          </w:tcPr>
          <w:p w14:paraId="2EDEFBB4" w14:textId="77777777" w:rsidR="00F603EE" w:rsidRPr="00CD6DA7" w:rsidRDefault="00F603EE">
            <w:pPr>
              <w:pStyle w:val="ab"/>
              <w:spacing w:line="600" w:lineRule="exact"/>
              <w:rPr>
                <w:rFonts w:hAnsi="宋体" w:cs="Courier New" w:hint="eastAsia"/>
                <w:kern w:val="2"/>
                <w:sz w:val="24"/>
                <w:szCs w:val="24"/>
              </w:rPr>
            </w:pPr>
          </w:p>
        </w:tc>
        <w:tc>
          <w:tcPr>
            <w:tcW w:w="1834" w:type="dxa"/>
          </w:tcPr>
          <w:p w14:paraId="3B6AE1C9" w14:textId="77777777" w:rsidR="00F603EE" w:rsidRPr="00CD6DA7" w:rsidRDefault="00F603EE">
            <w:pPr>
              <w:pStyle w:val="ab"/>
              <w:spacing w:line="600" w:lineRule="exact"/>
              <w:rPr>
                <w:rFonts w:hAnsi="宋体" w:cs="Courier New" w:hint="eastAsia"/>
                <w:kern w:val="2"/>
                <w:sz w:val="24"/>
                <w:szCs w:val="24"/>
              </w:rPr>
            </w:pPr>
          </w:p>
        </w:tc>
        <w:tc>
          <w:tcPr>
            <w:tcW w:w="2181" w:type="dxa"/>
          </w:tcPr>
          <w:p w14:paraId="0E64BB1B" w14:textId="77777777" w:rsidR="00F603EE" w:rsidRPr="00CD6DA7" w:rsidRDefault="00F603EE">
            <w:pPr>
              <w:pStyle w:val="ab"/>
              <w:spacing w:line="600" w:lineRule="exact"/>
              <w:rPr>
                <w:rFonts w:hAnsi="宋体" w:cs="Courier New" w:hint="eastAsia"/>
                <w:kern w:val="2"/>
                <w:sz w:val="24"/>
                <w:szCs w:val="24"/>
              </w:rPr>
            </w:pPr>
          </w:p>
        </w:tc>
        <w:tc>
          <w:tcPr>
            <w:tcW w:w="1934" w:type="dxa"/>
          </w:tcPr>
          <w:p w14:paraId="496AC18A" w14:textId="77777777" w:rsidR="00F603EE" w:rsidRPr="00CD6DA7" w:rsidRDefault="00F603EE">
            <w:pPr>
              <w:pStyle w:val="ab"/>
              <w:spacing w:line="600" w:lineRule="exact"/>
              <w:rPr>
                <w:rFonts w:hAnsi="宋体" w:cs="Courier New" w:hint="eastAsia"/>
                <w:kern w:val="2"/>
                <w:sz w:val="24"/>
                <w:szCs w:val="24"/>
              </w:rPr>
            </w:pPr>
          </w:p>
        </w:tc>
      </w:tr>
      <w:tr w:rsidR="00CD6DA7" w:rsidRPr="00CD6DA7" w14:paraId="7BB599A1" w14:textId="77777777">
        <w:trPr>
          <w:jc w:val="center"/>
        </w:trPr>
        <w:tc>
          <w:tcPr>
            <w:tcW w:w="852" w:type="dxa"/>
          </w:tcPr>
          <w:p w14:paraId="676A9717" w14:textId="77777777" w:rsidR="00F603EE" w:rsidRPr="00CD6DA7" w:rsidRDefault="00F603EE">
            <w:pPr>
              <w:pStyle w:val="ab"/>
              <w:spacing w:line="600" w:lineRule="exact"/>
              <w:rPr>
                <w:rFonts w:hAnsi="宋体" w:cs="Courier New" w:hint="eastAsia"/>
                <w:kern w:val="2"/>
                <w:sz w:val="24"/>
                <w:szCs w:val="24"/>
              </w:rPr>
            </w:pPr>
          </w:p>
        </w:tc>
        <w:tc>
          <w:tcPr>
            <w:tcW w:w="2143" w:type="dxa"/>
          </w:tcPr>
          <w:p w14:paraId="7F332F22" w14:textId="77777777" w:rsidR="00F603EE" w:rsidRPr="00CD6DA7" w:rsidRDefault="00F603EE">
            <w:pPr>
              <w:pStyle w:val="ab"/>
              <w:spacing w:line="600" w:lineRule="exact"/>
              <w:rPr>
                <w:rFonts w:hAnsi="宋体" w:cs="Courier New" w:hint="eastAsia"/>
                <w:kern w:val="2"/>
                <w:sz w:val="24"/>
                <w:szCs w:val="24"/>
              </w:rPr>
            </w:pPr>
          </w:p>
        </w:tc>
        <w:tc>
          <w:tcPr>
            <w:tcW w:w="1834" w:type="dxa"/>
          </w:tcPr>
          <w:p w14:paraId="69A42D20" w14:textId="77777777" w:rsidR="00F603EE" w:rsidRPr="00CD6DA7" w:rsidRDefault="00F603EE">
            <w:pPr>
              <w:pStyle w:val="ab"/>
              <w:spacing w:line="600" w:lineRule="exact"/>
              <w:rPr>
                <w:rFonts w:hAnsi="宋体" w:cs="Courier New" w:hint="eastAsia"/>
                <w:kern w:val="2"/>
                <w:sz w:val="24"/>
                <w:szCs w:val="24"/>
              </w:rPr>
            </w:pPr>
          </w:p>
        </w:tc>
        <w:tc>
          <w:tcPr>
            <w:tcW w:w="2181" w:type="dxa"/>
          </w:tcPr>
          <w:p w14:paraId="5A64158A" w14:textId="77777777" w:rsidR="00F603EE" w:rsidRPr="00CD6DA7" w:rsidRDefault="00F603EE">
            <w:pPr>
              <w:pStyle w:val="ab"/>
              <w:spacing w:line="600" w:lineRule="exact"/>
              <w:rPr>
                <w:rFonts w:hAnsi="宋体" w:cs="Courier New" w:hint="eastAsia"/>
                <w:kern w:val="2"/>
                <w:sz w:val="24"/>
                <w:szCs w:val="24"/>
              </w:rPr>
            </w:pPr>
          </w:p>
        </w:tc>
        <w:tc>
          <w:tcPr>
            <w:tcW w:w="1934" w:type="dxa"/>
          </w:tcPr>
          <w:p w14:paraId="4C9B4512" w14:textId="77777777" w:rsidR="00F603EE" w:rsidRPr="00CD6DA7" w:rsidRDefault="00F603EE">
            <w:pPr>
              <w:pStyle w:val="ab"/>
              <w:spacing w:line="600" w:lineRule="exact"/>
              <w:rPr>
                <w:rFonts w:hAnsi="宋体" w:cs="Courier New" w:hint="eastAsia"/>
                <w:kern w:val="2"/>
                <w:sz w:val="24"/>
                <w:szCs w:val="24"/>
              </w:rPr>
            </w:pPr>
          </w:p>
        </w:tc>
      </w:tr>
      <w:tr w:rsidR="00CD6DA7" w:rsidRPr="00CD6DA7" w14:paraId="3DDAF844" w14:textId="77777777">
        <w:trPr>
          <w:jc w:val="center"/>
        </w:trPr>
        <w:tc>
          <w:tcPr>
            <w:tcW w:w="852" w:type="dxa"/>
          </w:tcPr>
          <w:p w14:paraId="00D3AA61" w14:textId="77777777" w:rsidR="00F603EE" w:rsidRPr="00CD6DA7" w:rsidRDefault="00F603EE">
            <w:pPr>
              <w:pStyle w:val="ab"/>
              <w:spacing w:line="600" w:lineRule="exact"/>
              <w:rPr>
                <w:rFonts w:hAnsi="宋体" w:cs="Courier New" w:hint="eastAsia"/>
                <w:kern w:val="2"/>
                <w:sz w:val="24"/>
                <w:szCs w:val="24"/>
              </w:rPr>
            </w:pPr>
          </w:p>
        </w:tc>
        <w:tc>
          <w:tcPr>
            <w:tcW w:w="2143" w:type="dxa"/>
          </w:tcPr>
          <w:p w14:paraId="533C0C80" w14:textId="77777777" w:rsidR="00F603EE" w:rsidRPr="00CD6DA7" w:rsidRDefault="00F603EE">
            <w:pPr>
              <w:pStyle w:val="ab"/>
              <w:spacing w:line="600" w:lineRule="exact"/>
              <w:rPr>
                <w:rFonts w:hAnsi="宋体" w:cs="Courier New" w:hint="eastAsia"/>
                <w:kern w:val="2"/>
                <w:sz w:val="24"/>
                <w:szCs w:val="24"/>
              </w:rPr>
            </w:pPr>
          </w:p>
        </w:tc>
        <w:tc>
          <w:tcPr>
            <w:tcW w:w="1834" w:type="dxa"/>
          </w:tcPr>
          <w:p w14:paraId="41B86C5C" w14:textId="77777777" w:rsidR="00F603EE" w:rsidRPr="00CD6DA7" w:rsidRDefault="00F603EE">
            <w:pPr>
              <w:pStyle w:val="ab"/>
              <w:spacing w:line="600" w:lineRule="exact"/>
              <w:rPr>
                <w:rFonts w:hAnsi="宋体" w:cs="Courier New" w:hint="eastAsia"/>
                <w:kern w:val="2"/>
                <w:sz w:val="24"/>
                <w:szCs w:val="24"/>
              </w:rPr>
            </w:pPr>
          </w:p>
        </w:tc>
        <w:tc>
          <w:tcPr>
            <w:tcW w:w="2181" w:type="dxa"/>
          </w:tcPr>
          <w:p w14:paraId="5B21CCE7" w14:textId="77777777" w:rsidR="00F603EE" w:rsidRPr="00CD6DA7" w:rsidRDefault="00F603EE">
            <w:pPr>
              <w:pStyle w:val="ab"/>
              <w:spacing w:line="600" w:lineRule="exact"/>
              <w:rPr>
                <w:rFonts w:hAnsi="宋体" w:cs="Courier New" w:hint="eastAsia"/>
                <w:kern w:val="2"/>
                <w:sz w:val="24"/>
                <w:szCs w:val="24"/>
              </w:rPr>
            </w:pPr>
          </w:p>
        </w:tc>
        <w:tc>
          <w:tcPr>
            <w:tcW w:w="1934" w:type="dxa"/>
          </w:tcPr>
          <w:p w14:paraId="3ABE9EB2" w14:textId="77777777" w:rsidR="00F603EE" w:rsidRPr="00CD6DA7" w:rsidRDefault="00F603EE">
            <w:pPr>
              <w:pStyle w:val="ab"/>
              <w:spacing w:line="600" w:lineRule="exact"/>
              <w:rPr>
                <w:rFonts w:hAnsi="宋体" w:cs="Courier New" w:hint="eastAsia"/>
                <w:kern w:val="2"/>
                <w:sz w:val="24"/>
                <w:szCs w:val="24"/>
              </w:rPr>
            </w:pPr>
          </w:p>
        </w:tc>
      </w:tr>
    </w:tbl>
    <w:p w14:paraId="14732E3C" w14:textId="77777777" w:rsidR="00F603EE" w:rsidRPr="00CD6DA7" w:rsidRDefault="001B1EBA">
      <w:pPr>
        <w:pStyle w:val="32"/>
        <w:rPr>
          <w:rFonts w:ascii="宋体" w:hAnsi="宋体" w:hint="eastAsia"/>
        </w:rPr>
      </w:pPr>
      <w:r w:rsidRPr="00CD6DA7">
        <w:rPr>
          <w:rFonts w:ascii="宋体" w:hAnsi="宋体" w:hint="eastAsia"/>
        </w:rPr>
        <w:t>注：</w:t>
      </w:r>
    </w:p>
    <w:p w14:paraId="21C16BFF" w14:textId="77777777" w:rsidR="00F603EE" w:rsidRPr="00CD6DA7" w:rsidRDefault="001B1EBA">
      <w:pPr>
        <w:pStyle w:val="aa"/>
        <w:spacing w:line="360" w:lineRule="auto"/>
        <w:ind w:firstLineChars="0" w:firstLine="0"/>
        <w:rPr>
          <w:rFonts w:hAnsi="仿宋_GB2312" w:cs="仿宋_GB2312" w:hint="eastAsia"/>
          <w:szCs w:val="32"/>
        </w:rPr>
      </w:pPr>
      <w:r w:rsidRPr="00CD6DA7">
        <w:rPr>
          <w:rFonts w:ascii="宋体" w:eastAsia="宋体" w:hAnsi="宋体" w:hint="eastAsia"/>
          <w:sz w:val="24"/>
          <w:szCs w:val="24"/>
        </w:rPr>
        <w:t>1.说明：应对照招标文件“第二章 采购需求”中的“技术需求及要求”逐条做出明确的投标响应，并</w:t>
      </w:r>
      <w:proofErr w:type="gramStart"/>
      <w:r w:rsidRPr="00CD6DA7">
        <w:rPr>
          <w:rFonts w:ascii="宋体" w:eastAsia="宋体" w:hAnsi="宋体" w:hint="eastAsia"/>
          <w:sz w:val="24"/>
          <w:szCs w:val="24"/>
        </w:rPr>
        <w:t>作出</w:t>
      </w:r>
      <w:proofErr w:type="gramEnd"/>
      <w:r w:rsidRPr="00CD6DA7">
        <w:rPr>
          <w:rFonts w:ascii="宋体" w:eastAsia="宋体" w:hAnsi="宋体" w:hint="eastAsia"/>
          <w:sz w:val="24"/>
          <w:szCs w:val="24"/>
        </w:rPr>
        <w:t>偏离说明。</w:t>
      </w:r>
    </w:p>
    <w:p w14:paraId="1458D1F5" w14:textId="77777777" w:rsidR="00F603EE" w:rsidRPr="00CD6DA7" w:rsidRDefault="001B1EBA">
      <w:pPr>
        <w:pStyle w:val="32"/>
        <w:spacing w:line="360" w:lineRule="auto"/>
        <w:rPr>
          <w:rFonts w:ascii="宋体" w:hAnsi="宋体" w:hint="eastAsia"/>
          <w:b w:val="0"/>
          <w:bCs w:val="0"/>
        </w:rPr>
      </w:pPr>
      <w:r w:rsidRPr="00CD6DA7">
        <w:rPr>
          <w:rFonts w:ascii="宋体" w:hAnsi="宋体"/>
          <w:b w:val="0"/>
          <w:bCs w:val="0"/>
        </w:rPr>
        <w:t>2.</w:t>
      </w:r>
      <w:r w:rsidRPr="00CD6DA7">
        <w:rPr>
          <w:rFonts w:ascii="宋体" w:hAnsi="宋体" w:hint="eastAsia"/>
          <w:b w:val="0"/>
          <w:bCs w:val="0"/>
        </w:rPr>
        <w:t>投标人根据投标货物的性能指标，对照招标文件技术需求及要求，在“偏离说明”中注明“</w:t>
      </w:r>
      <w:r w:rsidRPr="00CD6DA7">
        <w:rPr>
          <w:rFonts w:ascii="宋体" w:hAnsi="宋体" w:hint="eastAsia"/>
        </w:rPr>
        <w:t>正偏离</w:t>
      </w:r>
      <w:r w:rsidRPr="00CD6DA7">
        <w:rPr>
          <w:rFonts w:ascii="宋体" w:hAnsi="宋体" w:hint="eastAsia"/>
          <w:b w:val="0"/>
          <w:bCs w:val="0"/>
        </w:rPr>
        <w:t>”、“</w:t>
      </w:r>
      <w:r w:rsidRPr="00CD6DA7">
        <w:rPr>
          <w:rFonts w:ascii="宋体" w:hAnsi="宋体" w:hint="eastAsia"/>
        </w:rPr>
        <w:t>负偏离</w:t>
      </w:r>
      <w:r w:rsidRPr="00CD6DA7">
        <w:rPr>
          <w:rFonts w:ascii="宋体" w:hAnsi="宋体" w:hint="eastAsia"/>
          <w:b w:val="0"/>
          <w:bCs w:val="0"/>
        </w:rPr>
        <w:t>”或者“</w:t>
      </w:r>
      <w:r w:rsidRPr="00CD6DA7">
        <w:rPr>
          <w:rFonts w:ascii="宋体" w:hAnsi="宋体" w:hint="eastAsia"/>
        </w:rPr>
        <w:t>无偏离</w:t>
      </w:r>
      <w:r w:rsidRPr="00CD6DA7">
        <w:rPr>
          <w:rFonts w:ascii="宋体" w:hAnsi="宋体" w:hint="eastAsia"/>
          <w:b w:val="0"/>
          <w:bCs w:val="0"/>
        </w:rPr>
        <w:t>”。既不属于“</w:t>
      </w:r>
      <w:r w:rsidRPr="00CD6DA7">
        <w:rPr>
          <w:rFonts w:ascii="宋体" w:hAnsi="宋体" w:hint="eastAsia"/>
        </w:rPr>
        <w:t>正偏离</w:t>
      </w:r>
      <w:r w:rsidRPr="00CD6DA7">
        <w:rPr>
          <w:rFonts w:ascii="宋体" w:hAnsi="宋体" w:hint="eastAsia"/>
          <w:b w:val="0"/>
          <w:bCs w:val="0"/>
        </w:rPr>
        <w:t>”也不属于“</w:t>
      </w:r>
      <w:r w:rsidRPr="00CD6DA7">
        <w:rPr>
          <w:rFonts w:ascii="宋体" w:hAnsi="宋体" w:hint="eastAsia"/>
        </w:rPr>
        <w:t>负偏离</w:t>
      </w:r>
      <w:r w:rsidRPr="00CD6DA7">
        <w:rPr>
          <w:rFonts w:ascii="宋体" w:hAnsi="宋体" w:hint="eastAsia"/>
          <w:b w:val="0"/>
          <w:bCs w:val="0"/>
        </w:rPr>
        <w:t>”即为“</w:t>
      </w:r>
      <w:r w:rsidRPr="00CD6DA7">
        <w:rPr>
          <w:rFonts w:ascii="宋体" w:hAnsi="宋体" w:hint="eastAsia"/>
        </w:rPr>
        <w:t>无偏离</w:t>
      </w:r>
      <w:r w:rsidRPr="00CD6DA7">
        <w:rPr>
          <w:rFonts w:ascii="宋体" w:hAnsi="宋体" w:hint="eastAsia"/>
          <w:b w:val="0"/>
          <w:bCs w:val="0"/>
        </w:rPr>
        <w:t>”。</w:t>
      </w:r>
    </w:p>
    <w:p w14:paraId="2E7B5FF3" w14:textId="77777777" w:rsidR="00F603EE" w:rsidRPr="00CD6DA7" w:rsidRDefault="001B1EBA">
      <w:pPr>
        <w:pStyle w:val="aa"/>
        <w:spacing w:line="360" w:lineRule="auto"/>
        <w:ind w:firstLineChars="0" w:firstLine="0"/>
        <w:rPr>
          <w:rFonts w:ascii="宋体" w:eastAsia="宋体" w:hAnsi="宋体" w:hint="eastAsia"/>
          <w:sz w:val="24"/>
          <w:szCs w:val="24"/>
        </w:rPr>
      </w:pPr>
      <w:r w:rsidRPr="00CD6DA7">
        <w:rPr>
          <w:rFonts w:ascii="宋体" w:eastAsia="宋体" w:hAnsi="宋体" w:hint="eastAsia"/>
          <w:sz w:val="24"/>
          <w:szCs w:val="24"/>
        </w:rPr>
        <w:t>3.如技术要求偏离表中的投标响应与佐证材料不一致的，以佐证材料为准。</w:t>
      </w:r>
    </w:p>
    <w:p w14:paraId="4E1CACBE" w14:textId="77777777" w:rsidR="00F603EE" w:rsidRPr="00CD6DA7" w:rsidRDefault="00F603EE">
      <w:pPr>
        <w:snapToGrid w:val="0"/>
        <w:spacing w:before="50" w:after="50" w:line="360" w:lineRule="auto"/>
        <w:rPr>
          <w:rFonts w:ascii="宋体" w:hAnsi="宋体" w:hint="eastAsia"/>
          <w:sz w:val="24"/>
        </w:rPr>
      </w:pPr>
    </w:p>
    <w:p w14:paraId="3D1BC918" w14:textId="77777777" w:rsidR="00F603EE" w:rsidRPr="00CD6DA7" w:rsidRDefault="001B1EBA">
      <w:pPr>
        <w:snapToGrid w:val="0"/>
        <w:spacing w:before="50" w:after="50" w:line="360" w:lineRule="auto"/>
        <w:rPr>
          <w:rFonts w:ascii="宋体" w:hAnsi="宋体" w:hint="eastAsia"/>
          <w:spacing w:val="20"/>
          <w:sz w:val="24"/>
          <w:u w:val="single"/>
        </w:rPr>
      </w:pPr>
      <w:r w:rsidRPr="00CD6DA7">
        <w:rPr>
          <w:rFonts w:ascii="宋体" w:hAnsi="宋体" w:hint="eastAsia"/>
          <w:sz w:val="24"/>
        </w:rPr>
        <w:t>法定代表人或者委托代理人</w:t>
      </w:r>
      <w:r w:rsidRPr="00CD6DA7">
        <w:rPr>
          <w:rFonts w:ascii="宋体" w:hAnsi="宋体" w:hint="eastAsia"/>
          <w:spacing w:val="20"/>
          <w:sz w:val="24"/>
        </w:rPr>
        <w:t>（签字或者电子签名）：</w:t>
      </w:r>
      <w:r w:rsidRPr="00CD6DA7">
        <w:rPr>
          <w:rFonts w:ascii="宋体" w:hAnsi="宋体" w:hint="eastAsia"/>
          <w:spacing w:val="20"/>
          <w:sz w:val="24"/>
          <w:u w:val="single"/>
        </w:rPr>
        <w:t xml:space="preserve">        </w:t>
      </w:r>
    </w:p>
    <w:p w14:paraId="6DFE6FEA" w14:textId="77777777" w:rsidR="00F603EE" w:rsidRPr="00CD6DA7" w:rsidRDefault="001B1EBA">
      <w:pPr>
        <w:snapToGrid w:val="0"/>
        <w:spacing w:before="50" w:after="50" w:line="360" w:lineRule="auto"/>
        <w:rPr>
          <w:rFonts w:ascii="宋体" w:hAnsi="宋体" w:hint="eastAsia"/>
          <w:spacing w:val="20"/>
          <w:sz w:val="24"/>
        </w:rPr>
      </w:pPr>
      <w:r w:rsidRPr="00CD6DA7">
        <w:rPr>
          <w:rFonts w:ascii="宋体" w:hAnsi="宋体" w:hint="eastAsia"/>
          <w:spacing w:val="20"/>
          <w:sz w:val="24"/>
        </w:rPr>
        <w:t>投标人名称（电子签章）：</w:t>
      </w:r>
      <w:r w:rsidRPr="00CD6DA7">
        <w:rPr>
          <w:rFonts w:ascii="宋体" w:hAnsi="宋体" w:hint="eastAsia"/>
          <w:spacing w:val="20"/>
          <w:sz w:val="24"/>
          <w:u w:val="single"/>
        </w:rPr>
        <w:t xml:space="preserve">            </w:t>
      </w:r>
      <w:r w:rsidRPr="00CD6DA7">
        <w:rPr>
          <w:rFonts w:ascii="宋体" w:hAnsi="宋体" w:hint="eastAsia"/>
          <w:spacing w:val="20"/>
          <w:sz w:val="24"/>
        </w:rPr>
        <w:t xml:space="preserve">              </w:t>
      </w:r>
    </w:p>
    <w:p w14:paraId="551847D0" w14:textId="77777777" w:rsidR="00F603EE" w:rsidRPr="00CD6DA7" w:rsidRDefault="001B1EBA">
      <w:pPr>
        <w:snapToGrid w:val="0"/>
        <w:spacing w:before="50" w:after="50" w:line="360" w:lineRule="auto"/>
        <w:rPr>
          <w:rFonts w:ascii="宋体" w:hAnsi="宋体" w:hint="eastAsia"/>
          <w:sz w:val="24"/>
          <w:szCs w:val="20"/>
        </w:rPr>
      </w:pPr>
      <w:r w:rsidRPr="00CD6DA7">
        <w:rPr>
          <w:rFonts w:ascii="宋体" w:hAnsi="宋体" w:hint="eastAsia"/>
          <w:spacing w:val="20"/>
          <w:sz w:val="24"/>
        </w:rPr>
        <w:t>日 期：</w:t>
      </w:r>
      <w:r w:rsidRPr="00CD6DA7">
        <w:rPr>
          <w:rFonts w:ascii="宋体" w:hAnsi="宋体" w:hint="eastAsia"/>
          <w:spacing w:val="20"/>
          <w:sz w:val="24"/>
          <w:u w:val="single"/>
        </w:rPr>
        <w:t xml:space="preserve">        </w:t>
      </w:r>
      <w:r w:rsidRPr="00CD6DA7">
        <w:rPr>
          <w:rFonts w:ascii="宋体" w:hAnsi="宋体"/>
          <w:sz w:val="24"/>
          <w:szCs w:val="20"/>
        </w:rPr>
        <w:br w:type="page"/>
      </w:r>
    </w:p>
    <w:p w14:paraId="1F87CE4E" w14:textId="77777777" w:rsidR="00F603EE" w:rsidRPr="00CD6DA7" w:rsidRDefault="001B1EBA">
      <w:pPr>
        <w:snapToGrid w:val="0"/>
        <w:spacing w:beforeLines="50" w:before="120" w:after="50"/>
        <w:ind w:left="142"/>
        <w:jc w:val="left"/>
        <w:rPr>
          <w:rFonts w:ascii="宋体" w:hAnsi="宋体" w:hint="eastAsia"/>
          <w:b/>
          <w:sz w:val="24"/>
        </w:rPr>
      </w:pPr>
      <w:r w:rsidRPr="00CD6DA7">
        <w:rPr>
          <w:rFonts w:ascii="宋体" w:hAnsi="宋体"/>
          <w:b/>
          <w:sz w:val="24"/>
        </w:rPr>
        <w:lastRenderedPageBreak/>
        <w:t>11</w:t>
      </w:r>
      <w:r w:rsidRPr="00CD6DA7">
        <w:rPr>
          <w:rFonts w:ascii="宋体" w:hAnsi="宋体" w:hint="eastAsia"/>
          <w:b/>
          <w:sz w:val="24"/>
        </w:rPr>
        <w:t>. 项目实施人员一览表格式</w:t>
      </w:r>
    </w:p>
    <w:p w14:paraId="380254B6" w14:textId="77777777" w:rsidR="00F603EE" w:rsidRPr="00CD6DA7" w:rsidRDefault="00F603EE">
      <w:pPr>
        <w:snapToGrid w:val="0"/>
        <w:spacing w:beforeLines="50" w:before="120" w:after="50"/>
        <w:ind w:left="142"/>
        <w:jc w:val="left"/>
        <w:rPr>
          <w:rFonts w:ascii="宋体" w:hAnsi="宋体" w:hint="eastAsia"/>
          <w:b/>
          <w:sz w:val="24"/>
        </w:rPr>
      </w:pPr>
    </w:p>
    <w:p w14:paraId="4C78A3CE" w14:textId="77777777" w:rsidR="00F603EE" w:rsidRPr="00CD6DA7" w:rsidRDefault="001B1EBA">
      <w:pPr>
        <w:snapToGrid w:val="0"/>
        <w:spacing w:beforeLines="50" w:before="120" w:after="50"/>
        <w:ind w:left="142"/>
        <w:jc w:val="center"/>
        <w:rPr>
          <w:rFonts w:ascii="宋体" w:hAnsi="宋体" w:hint="eastAsia"/>
          <w:b/>
          <w:sz w:val="32"/>
          <w:szCs w:val="32"/>
        </w:rPr>
      </w:pPr>
      <w:r w:rsidRPr="00CD6DA7">
        <w:rPr>
          <w:rFonts w:ascii="宋体" w:hAnsi="宋体" w:hint="eastAsia"/>
          <w:b/>
          <w:sz w:val="32"/>
          <w:szCs w:val="32"/>
        </w:rPr>
        <w:t>项目实施人员一览表</w:t>
      </w:r>
    </w:p>
    <w:p w14:paraId="4B30FFEF" w14:textId="77777777" w:rsidR="00F603EE" w:rsidRPr="00CD6DA7" w:rsidRDefault="00F603EE">
      <w:pPr>
        <w:pStyle w:val="ab"/>
        <w:rPr>
          <w:sz w:val="24"/>
          <w:szCs w:val="24"/>
        </w:rPr>
      </w:pPr>
    </w:p>
    <w:p w14:paraId="31D75575" w14:textId="77777777" w:rsidR="00F603EE" w:rsidRPr="00CD6DA7" w:rsidRDefault="001B1EBA">
      <w:pPr>
        <w:pStyle w:val="ab"/>
        <w:rPr>
          <w:sz w:val="24"/>
          <w:szCs w:val="24"/>
        </w:rPr>
      </w:pPr>
      <w:r w:rsidRPr="00CD6DA7">
        <w:rPr>
          <w:rFonts w:hint="eastAsia"/>
          <w:sz w:val="24"/>
          <w:szCs w:val="24"/>
        </w:rPr>
        <w:t>所投分标：</w:t>
      </w:r>
      <w:r w:rsidRPr="00CD6DA7">
        <w:rPr>
          <w:rFonts w:hint="eastAsia"/>
          <w:sz w:val="24"/>
          <w:szCs w:val="24"/>
          <w:u w:val="single"/>
        </w:rPr>
        <w:t xml:space="preserve">     </w:t>
      </w:r>
      <w:r w:rsidRPr="00CD6DA7">
        <w:rPr>
          <w:rFonts w:hint="eastAsia"/>
          <w:sz w:val="24"/>
          <w:szCs w:val="24"/>
        </w:rPr>
        <w:t>分标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5"/>
        <w:gridCol w:w="696"/>
        <w:gridCol w:w="696"/>
        <w:gridCol w:w="696"/>
        <w:gridCol w:w="756"/>
        <w:gridCol w:w="1084"/>
        <w:gridCol w:w="1526"/>
        <w:gridCol w:w="1123"/>
        <w:gridCol w:w="1162"/>
      </w:tblGrid>
      <w:tr w:rsidR="00CD6DA7" w:rsidRPr="00CD6DA7" w14:paraId="3FC2FC7B" w14:textId="77777777">
        <w:tc>
          <w:tcPr>
            <w:tcW w:w="498" w:type="pct"/>
            <w:vAlign w:val="center"/>
          </w:tcPr>
          <w:p w14:paraId="2CF636FB"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姓名</w:t>
            </w:r>
          </w:p>
        </w:tc>
        <w:tc>
          <w:tcPr>
            <w:tcW w:w="281" w:type="pct"/>
            <w:vAlign w:val="center"/>
          </w:tcPr>
          <w:p w14:paraId="7CA80DFA"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性别</w:t>
            </w:r>
          </w:p>
        </w:tc>
        <w:tc>
          <w:tcPr>
            <w:tcW w:w="311" w:type="pct"/>
            <w:vAlign w:val="center"/>
          </w:tcPr>
          <w:p w14:paraId="562D2502"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职务</w:t>
            </w:r>
          </w:p>
        </w:tc>
        <w:tc>
          <w:tcPr>
            <w:tcW w:w="317" w:type="pct"/>
            <w:vAlign w:val="center"/>
          </w:tcPr>
          <w:p w14:paraId="1CF19ADD"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学历</w:t>
            </w:r>
          </w:p>
        </w:tc>
        <w:tc>
          <w:tcPr>
            <w:tcW w:w="498" w:type="pct"/>
            <w:vAlign w:val="center"/>
          </w:tcPr>
          <w:p w14:paraId="7BCEE1A7"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工作年限</w:t>
            </w:r>
          </w:p>
        </w:tc>
        <w:tc>
          <w:tcPr>
            <w:tcW w:w="691" w:type="pct"/>
            <w:vAlign w:val="center"/>
          </w:tcPr>
          <w:p w14:paraId="4AB3CDE9"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联系电话</w:t>
            </w:r>
          </w:p>
        </w:tc>
        <w:tc>
          <w:tcPr>
            <w:tcW w:w="951" w:type="pct"/>
            <w:vAlign w:val="center"/>
          </w:tcPr>
          <w:p w14:paraId="6EEF426D"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专业技术资格（职称）或者职业资格或者执业资格证或者其他证书</w:t>
            </w:r>
          </w:p>
        </w:tc>
        <w:tc>
          <w:tcPr>
            <w:tcW w:w="714" w:type="pct"/>
            <w:vAlign w:val="center"/>
          </w:tcPr>
          <w:p w14:paraId="6BD4472E"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在本项目中的职责分工</w:t>
            </w:r>
          </w:p>
        </w:tc>
        <w:tc>
          <w:tcPr>
            <w:tcW w:w="737" w:type="pct"/>
            <w:vAlign w:val="center"/>
          </w:tcPr>
          <w:p w14:paraId="49BBAC04"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hint="eastAsia"/>
                <w:sz w:val="24"/>
                <w:szCs w:val="20"/>
              </w:rPr>
              <w:t>项目经历</w:t>
            </w:r>
          </w:p>
        </w:tc>
      </w:tr>
      <w:tr w:rsidR="00CD6DA7" w:rsidRPr="00CD6DA7" w14:paraId="5E4846A8" w14:textId="77777777">
        <w:tc>
          <w:tcPr>
            <w:tcW w:w="498" w:type="pct"/>
            <w:vAlign w:val="center"/>
          </w:tcPr>
          <w:p w14:paraId="365CCB28" w14:textId="77777777" w:rsidR="00F603EE" w:rsidRPr="00CD6DA7" w:rsidRDefault="00F603EE">
            <w:pPr>
              <w:snapToGrid w:val="0"/>
              <w:spacing w:before="50" w:afterLines="50" w:after="120"/>
              <w:jc w:val="center"/>
              <w:rPr>
                <w:rFonts w:ascii="宋体" w:hAnsi="宋体" w:hint="eastAsia"/>
                <w:sz w:val="24"/>
                <w:szCs w:val="20"/>
              </w:rPr>
            </w:pPr>
          </w:p>
        </w:tc>
        <w:tc>
          <w:tcPr>
            <w:tcW w:w="281" w:type="pct"/>
            <w:vAlign w:val="center"/>
          </w:tcPr>
          <w:p w14:paraId="20EA9A85" w14:textId="77777777" w:rsidR="00F603EE" w:rsidRPr="00CD6DA7" w:rsidRDefault="00F603EE">
            <w:pPr>
              <w:snapToGrid w:val="0"/>
              <w:spacing w:before="50" w:afterLines="50" w:after="120"/>
              <w:jc w:val="center"/>
              <w:rPr>
                <w:rFonts w:ascii="宋体" w:hAnsi="宋体" w:hint="eastAsia"/>
                <w:sz w:val="24"/>
                <w:szCs w:val="20"/>
              </w:rPr>
            </w:pPr>
          </w:p>
        </w:tc>
        <w:tc>
          <w:tcPr>
            <w:tcW w:w="311" w:type="pct"/>
            <w:vAlign w:val="center"/>
          </w:tcPr>
          <w:p w14:paraId="6336A3C0" w14:textId="77777777" w:rsidR="00F603EE" w:rsidRPr="00CD6DA7" w:rsidRDefault="00F603EE">
            <w:pPr>
              <w:snapToGrid w:val="0"/>
              <w:spacing w:before="50" w:afterLines="50" w:after="120"/>
              <w:jc w:val="center"/>
              <w:rPr>
                <w:rFonts w:ascii="宋体" w:hAnsi="宋体" w:hint="eastAsia"/>
                <w:sz w:val="24"/>
                <w:szCs w:val="20"/>
              </w:rPr>
            </w:pPr>
          </w:p>
        </w:tc>
        <w:tc>
          <w:tcPr>
            <w:tcW w:w="317" w:type="pct"/>
            <w:vAlign w:val="center"/>
          </w:tcPr>
          <w:p w14:paraId="4234E8DF" w14:textId="77777777" w:rsidR="00F603EE" w:rsidRPr="00CD6DA7" w:rsidRDefault="00F603EE">
            <w:pPr>
              <w:snapToGrid w:val="0"/>
              <w:spacing w:before="50" w:afterLines="50" w:after="120"/>
              <w:jc w:val="center"/>
              <w:rPr>
                <w:rFonts w:ascii="宋体" w:hAnsi="宋体" w:hint="eastAsia"/>
                <w:sz w:val="24"/>
                <w:szCs w:val="20"/>
              </w:rPr>
            </w:pPr>
          </w:p>
        </w:tc>
        <w:tc>
          <w:tcPr>
            <w:tcW w:w="498" w:type="pct"/>
            <w:vAlign w:val="center"/>
          </w:tcPr>
          <w:p w14:paraId="02D690FA" w14:textId="77777777" w:rsidR="00F603EE" w:rsidRPr="00CD6DA7" w:rsidRDefault="00F603EE">
            <w:pPr>
              <w:snapToGrid w:val="0"/>
              <w:spacing w:before="50" w:afterLines="50" w:after="120"/>
              <w:jc w:val="center"/>
              <w:rPr>
                <w:rFonts w:ascii="宋体" w:hAnsi="宋体" w:hint="eastAsia"/>
                <w:sz w:val="24"/>
                <w:szCs w:val="20"/>
              </w:rPr>
            </w:pPr>
          </w:p>
        </w:tc>
        <w:tc>
          <w:tcPr>
            <w:tcW w:w="691" w:type="pct"/>
            <w:vAlign w:val="center"/>
          </w:tcPr>
          <w:p w14:paraId="7C8471C0" w14:textId="77777777" w:rsidR="00F603EE" w:rsidRPr="00CD6DA7" w:rsidRDefault="00F603EE">
            <w:pPr>
              <w:snapToGrid w:val="0"/>
              <w:spacing w:before="50" w:afterLines="50" w:after="120"/>
              <w:jc w:val="center"/>
              <w:rPr>
                <w:rFonts w:ascii="宋体" w:hAnsi="宋体" w:hint="eastAsia"/>
                <w:sz w:val="24"/>
                <w:szCs w:val="20"/>
              </w:rPr>
            </w:pPr>
          </w:p>
        </w:tc>
        <w:tc>
          <w:tcPr>
            <w:tcW w:w="951" w:type="pct"/>
            <w:vAlign w:val="center"/>
          </w:tcPr>
          <w:p w14:paraId="000CD608" w14:textId="77777777" w:rsidR="00F603EE" w:rsidRPr="00CD6DA7" w:rsidRDefault="00F603EE">
            <w:pPr>
              <w:snapToGrid w:val="0"/>
              <w:spacing w:before="50" w:afterLines="50" w:after="120"/>
              <w:jc w:val="center"/>
              <w:rPr>
                <w:rFonts w:ascii="宋体" w:hAnsi="宋体" w:hint="eastAsia"/>
                <w:sz w:val="24"/>
                <w:szCs w:val="20"/>
              </w:rPr>
            </w:pPr>
          </w:p>
        </w:tc>
        <w:tc>
          <w:tcPr>
            <w:tcW w:w="714" w:type="pct"/>
            <w:vAlign w:val="center"/>
          </w:tcPr>
          <w:p w14:paraId="077B9E17" w14:textId="77777777" w:rsidR="00F603EE" w:rsidRPr="00CD6DA7" w:rsidRDefault="00F603EE">
            <w:pPr>
              <w:snapToGrid w:val="0"/>
              <w:spacing w:before="50" w:afterLines="50" w:after="120"/>
              <w:jc w:val="center"/>
              <w:rPr>
                <w:rFonts w:ascii="宋体" w:hAnsi="宋体" w:hint="eastAsia"/>
                <w:sz w:val="24"/>
                <w:szCs w:val="20"/>
              </w:rPr>
            </w:pPr>
          </w:p>
        </w:tc>
        <w:tc>
          <w:tcPr>
            <w:tcW w:w="737" w:type="pct"/>
            <w:vAlign w:val="center"/>
          </w:tcPr>
          <w:p w14:paraId="2C6CA024" w14:textId="77777777" w:rsidR="00F603EE" w:rsidRPr="00CD6DA7" w:rsidRDefault="00F603EE">
            <w:pPr>
              <w:snapToGrid w:val="0"/>
              <w:spacing w:before="50" w:afterLines="50" w:after="120"/>
              <w:jc w:val="center"/>
              <w:rPr>
                <w:rFonts w:ascii="宋体" w:hAnsi="宋体" w:hint="eastAsia"/>
                <w:sz w:val="24"/>
                <w:szCs w:val="20"/>
              </w:rPr>
            </w:pPr>
          </w:p>
        </w:tc>
      </w:tr>
      <w:tr w:rsidR="00CD6DA7" w:rsidRPr="00CD6DA7" w14:paraId="56CC875D" w14:textId="77777777">
        <w:tc>
          <w:tcPr>
            <w:tcW w:w="498" w:type="pct"/>
            <w:vAlign w:val="center"/>
          </w:tcPr>
          <w:p w14:paraId="15CB90E5" w14:textId="77777777" w:rsidR="00F603EE" w:rsidRPr="00CD6DA7" w:rsidRDefault="00F603EE">
            <w:pPr>
              <w:snapToGrid w:val="0"/>
              <w:spacing w:before="50" w:afterLines="50" w:after="120"/>
              <w:jc w:val="center"/>
              <w:rPr>
                <w:rFonts w:ascii="宋体" w:hAnsi="宋体" w:hint="eastAsia"/>
                <w:sz w:val="24"/>
                <w:szCs w:val="20"/>
              </w:rPr>
            </w:pPr>
          </w:p>
        </w:tc>
        <w:tc>
          <w:tcPr>
            <w:tcW w:w="281" w:type="pct"/>
            <w:vAlign w:val="center"/>
          </w:tcPr>
          <w:p w14:paraId="3D827051" w14:textId="77777777" w:rsidR="00F603EE" w:rsidRPr="00CD6DA7" w:rsidRDefault="00F603EE">
            <w:pPr>
              <w:snapToGrid w:val="0"/>
              <w:spacing w:before="50" w:afterLines="50" w:after="120"/>
              <w:jc w:val="center"/>
              <w:rPr>
                <w:rFonts w:ascii="宋体" w:hAnsi="宋体" w:hint="eastAsia"/>
                <w:sz w:val="24"/>
                <w:szCs w:val="20"/>
              </w:rPr>
            </w:pPr>
          </w:p>
        </w:tc>
        <w:tc>
          <w:tcPr>
            <w:tcW w:w="311" w:type="pct"/>
            <w:vAlign w:val="center"/>
          </w:tcPr>
          <w:p w14:paraId="501BA612" w14:textId="77777777" w:rsidR="00F603EE" w:rsidRPr="00CD6DA7" w:rsidRDefault="00F603EE">
            <w:pPr>
              <w:snapToGrid w:val="0"/>
              <w:spacing w:before="50" w:afterLines="50" w:after="120"/>
              <w:jc w:val="center"/>
              <w:rPr>
                <w:rFonts w:ascii="宋体" w:hAnsi="宋体" w:hint="eastAsia"/>
                <w:sz w:val="24"/>
                <w:szCs w:val="20"/>
              </w:rPr>
            </w:pPr>
          </w:p>
        </w:tc>
        <w:tc>
          <w:tcPr>
            <w:tcW w:w="317" w:type="pct"/>
            <w:vAlign w:val="center"/>
          </w:tcPr>
          <w:p w14:paraId="4FBEE7CA" w14:textId="77777777" w:rsidR="00F603EE" w:rsidRPr="00CD6DA7" w:rsidRDefault="00F603EE">
            <w:pPr>
              <w:snapToGrid w:val="0"/>
              <w:spacing w:before="50" w:afterLines="50" w:after="120"/>
              <w:jc w:val="center"/>
              <w:rPr>
                <w:rFonts w:ascii="宋体" w:hAnsi="宋体" w:hint="eastAsia"/>
                <w:sz w:val="24"/>
                <w:szCs w:val="20"/>
              </w:rPr>
            </w:pPr>
          </w:p>
        </w:tc>
        <w:tc>
          <w:tcPr>
            <w:tcW w:w="498" w:type="pct"/>
            <w:vAlign w:val="center"/>
          </w:tcPr>
          <w:p w14:paraId="69CF15C2" w14:textId="77777777" w:rsidR="00F603EE" w:rsidRPr="00CD6DA7" w:rsidRDefault="00F603EE">
            <w:pPr>
              <w:snapToGrid w:val="0"/>
              <w:spacing w:before="50" w:afterLines="50" w:after="120"/>
              <w:jc w:val="center"/>
              <w:rPr>
                <w:rFonts w:ascii="宋体" w:hAnsi="宋体" w:hint="eastAsia"/>
                <w:sz w:val="24"/>
                <w:szCs w:val="20"/>
              </w:rPr>
            </w:pPr>
          </w:p>
        </w:tc>
        <w:tc>
          <w:tcPr>
            <w:tcW w:w="691" w:type="pct"/>
            <w:vAlign w:val="center"/>
          </w:tcPr>
          <w:p w14:paraId="4882AA76" w14:textId="77777777" w:rsidR="00F603EE" w:rsidRPr="00CD6DA7" w:rsidRDefault="00F603EE">
            <w:pPr>
              <w:snapToGrid w:val="0"/>
              <w:spacing w:before="50" w:afterLines="50" w:after="120"/>
              <w:jc w:val="center"/>
              <w:rPr>
                <w:rFonts w:ascii="宋体" w:hAnsi="宋体" w:hint="eastAsia"/>
                <w:sz w:val="24"/>
                <w:szCs w:val="20"/>
              </w:rPr>
            </w:pPr>
          </w:p>
        </w:tc>
        <w:tc>
          <w:tcPr>
            <w:tcW w:w="951" w:type="pct"/>
            <w:vAlign w:val="center"/>
          </w:tcPr>
          <w:p w14:paraId="57D25BCA" w14:textId="77777777" w:rsidR="00F603EE" w:rsidRPr="00CD6DA7" w:rsidRDefault="00F603EE">
            <w:pPr>
              <w:snapToGrid w:val="0"/>
              <w:spacing w:before="50" w:afterLines="50" w:after="120"/>
              <w:jc w:val="center"/>
              <w:rPr>
                <w:rFonts w:ascii="宋体" w:hAnsi="宋体" w:hint="eastAsia"/>
                <w:sz w:val="24"/>
                <w:szCs w:val="20"/>
              </w:rPr>
            </w:pPr>
          </w:p>
        </w:tc>
        <w:tc>
          <w:tcPr>
            <w:tcW w:w="714" w:type="pct"/>
            <w:vAlign w:val="center"/>
          </w:tcPr>
          <w:p w14:paraId="3C1835F1" w14:textId="77777777" w:rsidR="00F603EE" w:rsidRPr="00CD6DA7" w:rsidRDefault="00F603EE">
            <w:pPr>
              <w:snapToGrid w:val="0"/>
              <w:spacing w:before="50" w:afterLines="50" w:after="120"/>
              <w:jc w:val="center"/>
              <w:rPr>
                <w:rFonts w:ascii="宋体" w:hAnsi="宋体" w:hint="eastAsia"/>
                <w:sz w:val="24"/>
                <w:szCs w:val="20"/>
              </w:rPr>
            </w:pPr>
          </w:p>
        </w:tc>
        <w:tc>
          <w:tcPr>
            <w:tcW w:w="737" w:type="pct"/>
            <w:vAlign w:val="center"/>
          </w:tcPr>
          <w:p w14:paraId="07DA2510" w14:textId="77777777" w:rsidR="00F603EE" w:rsidRPr="00CD6DA7" w:rsidRDefault="00F603EE">
            <w:pPr>
              <w:snapToGrid w:val="0"/>
              <w:spacing w:before="50" w:afterLines="50" w:after="120"/>
              <w:jc w:val="center"/>
              <w:rPr>
                <w:rFonts w:ascii="宋体" w:hAnsi="宋体" w:hint="eastAsia"/>
                <w:sz w:val="24"/>
                <w:szCs w:val="20"/>
              </w:rPr>
            </w:pPr>
          </w:p>
        </w:tc>
      </w:tr>
      <w:tr w:rsidR="00CD6DA7" w:rsidRPr="00CD6DA7" w14:paraId="2B4F75D6" w14:textId="77777777">
        <w:tc>
          <w:tcPr>
            <w:tcW w:w="498" w:type="pct"/>
            <w:vAlign w:val="center"/>
          </w:tcPr>
          <w:p w14:paraId="7F71EF98" w14:textId="77777777" w:rsidR="00F603EE" w:rsidRPr="00CD6DA7" w:rsidRDefault="00F603EE">
            <w:pPr>
              <w:snapToGrid w:val="0"/>
              <w:spacing w:before="50" w:afterLines="50" w:after="120"/>
              <w:jc w:val="center"/>
              <w:rPr>
                <w:rFonts w:ascii="宋体" w:hAnsi="宋体" w:hint="eastAsia"/>
                <w:sz w:val="24"/>
                <w:szCs w:val="20"/>
              </w:rPr>
            </w:pPr>
          </w:p>
        </w:tc>
        <w:tc>
          <w:tcPr>
            <w:tcW w:w="281" w:type="pct"/>
            <w:vAlign w:val="center"/>
          </w:tcPr>
          <w:p w14:paraId="5101A13D" w14:textId="77777777" w:rsidR="00F603EE" w:rsidRPr="00CD6DA7" w:rsidRDefault="00F603EE">
            <w:pPr>
              <w:snapToGrid w:val="0"/>
              <w:spacing w:before="50" w:afterLines="50" w:after="120"/>
              <w:jc w:val="center"/>
              <w:rPr>
                <w:rFonts w:ascii="宋体" w:hAnsi="宋体" w:hint="eastAsia"/>
                <w:sz w:val="24"/>
                <w:szCs w:val="20"/>
              </w:rPr>
            </w:pPr>
          </w:p>
        </w:tc>
        <w:tc>
          <w:tcPr>
            <w:tcW w:w="311" w:type="pct"/>
            <w:vAlign w:val="center"/>
          </w:tcPr>
          <w:p w14:paraId="4693874A" w14:textId="77777777" w:rsidR="00F603EE" w:rsidRPr="00CD6DA7" w:rsidRDefault="00F603EE">
            <w:pPr>
              <w:snapToGrid w:val="0"/>
              <w:spacing w:before="50" w:afterLines="50" w:after="120"/>
              <w:jc w:val="center"/>
              <w:rPr>
                <w:rFonts w:ascii="宋体" w:hAnsi="宋体" w:hint="eastAsia"/>
                <w:sz w:val="24"/>
                <w:szCs w:val="20"/>
              </w:rPr>
            </w:pPr>
          </w:p>
        </w:tc>
        <w:tc>
          <w:tcPr>
            <w:tcW w:w="317" w:type="pct"/>
            <w:vAlign w:val="center"/>
          </w:tcPr>
          <w:p w14:paraId="24B9EB77" w14:textId="77777777" w:rsidR="00F603EE" w:rsidRPr="00CD6DA7" w:rsidRDefault="00F603EE">
            <w:pPr>
              <w:snapToGrid w:val="0"/>
              <w:spacing w:before="50" w:afterLines="50" w:after="120"/>
              <w:jc w:val="center"/>
              <w:rPr>
                <w:rFonts w:ascii="宋体" w:hAnsi="宋体" w:hint="eastAsia"/>
                <w:sz w:val="24"/>
                <w:szCs w:val="20"/>
              </w:rPr>
            </w:pPr>
          </w:p>
        </w:tc>
        <w:tc>
          <w:tcPr>
            <w:tcW w:w="498" w:type="pct"/>
            <w:vAlign w:val="center"/>
          </w:tcPr>
          <w:p w14:paraId="0B8AF5F2" w14:textId="77777777" w:rsidR="00F603EE" w:rsidRPr="00CD6DA7" w:rsidRDefault="00F603EE">
            <w:pPr>
              <w:snapToGrid w:val="0"/>
              <w:spacing w:before="50" w:afterLines="50" w:after="120"/>
              <w:jc w:val="center"/>
              <w:rPr>
                <w:rFonts w:ascii="宋体" w:hAnsi="宋体" w:hint="eastAsia"/>
                <w:sz w:val="24"/>
                <w:szCs w:val="20"/>
              </w:rPr>
            </w:pPr>
          </w:p>
        </w:tc>
        <w:tc>
          <w:tcPr>
            <w:tcW w:w="691" w:type="pct"/>
            <w:vAlign w:val="center"/>
          </w:tcPr>
          <w:p w14:paraId="6D0A03DA" w14:textId="77777777" w:rsidR="00F603EE" w:rsidRPr="00CD6DA7" w:rsidRDefault="00F603EE">
            <w:pPr>
              <w:snapToGrid w:val="0"/>
              <w:spacing w:before="50" w:afterLines="50" w:after="120"/>
              <w:jc w:val="center"/>
              <w:rPr>
                <w:rFonts w:ascii="宋体" w:hAnsi="宋体" w:hint="eastAsia"/>
                <w:sz w:val="24"/>
                <w:szCs w:val="20"/>
              </w:rPr>
            </w:pPr>
          </w:p>
        </w:tc>
        <w:tc>
          <w:tcPr>
            <w:tcW w:w="951" w:type="pct"/>
            <w:vAlign w:val="center"/>
          </w:tcPr>
          <w:p w14:paraId="3442B237" w14:textId="77777777" w:rsidR="00F603EE" w:rsidRPr="00CD6DA7" w:rsidRDefault="00F603EE">
            <w:pPr>
              <w:snapToGrid w:val="0"/>
              <w:spacing w:before="50" w:afterLines="50" w:after="120"/>
              <w:jc w:val="center"/>
              <w:rPr>
                <w:rFonts w:ascii="宋体" w:hAnsi="宋体" w:hint="eastAsia"/>
                <w:sz w:val="24"/>
                <w:szCs w:val="20"/>
              </w:rPr>
            </w:pPr>
          </w:p>
        </w:tc>
        <w:tc>
          <w:tcPr>
            <w:tcW w:w="714" w:type="pct"/>
            <w:vAlign w:val="center"/>
          </w:tcPr>
          <w:p w14:paraId="7DBBB0BB" w14:textId="77777777" w:rsidR="00F603EE" w:rsidRPr="00CD6DA7" w:rsidRDefault="00F603EE">
            <w:pPr>
              <w:snapToGrid w:val="0"/>
              <w:spacing w:before="50" w:afterLines="50" w:after="120"/>
              <w:jc w:val="center"/>
              <w:rPr>
                <w:rFonts w:ascii="宋体" w:hAnsi="宋体" w:hint="eastAsia"/>
                <w:sz w:val="24"/>
                <w:szCs w:val="20"/>
              </w:rPr>
            </w:pPr>
          </w:p>
        </w:tc>
        <w:tc>
          <w:tcPr>
            <w:tcW w:w="737" w:type="pct"/>
            <w:vAlign w:val="center"/>
          </w:tcPr>
          <w:p w14:paraId="24780473" w14:textId="77777777" w:rsidR="00F603EE" w:rsidRPr="00CD6DA7" w:rsidRDefault="00F603EE">
            <w:pPr>
              <w:snapToGrid w:val="0"/>
              <w:spacing w:before="50" w:afterLines="50" w:after="120"/>
              <w:jc w:val="center"/>
              <w:rPr>
                <w:rFonts w:ascii="宋体" w:hAnsi="宋体" w:hint="eastAsia"/>
                <w:sz w:val="24"/>
                <w:szCs w:val="20"/>
              </w:rPr>
            </w:pPr>
          </w:p>
        </w:tc>
      </w:tr>
      <w:tr w:rsidR="00CD6DA7" w:rsidRPr="00CD6DA7" w14:paraId="6A0CC45E" w14:textId="77777777">
        <w:tc>
          <w:tcPr>
            <w:tcW w:w="498" w:type="pct"/>
            <w:vAlign w:val="center"/>
          </w:tcPr>
          <w:p w14:paraId="22686637"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c>
          <w:tcPr>
            <w:tcW w:w="281" w:type="pct"/>
            <w:vAlign w:val="center"/>
          </w:tcPr>
          <w:p w14:paraId="1A260CCC"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c>
          <w:tcPr>
            <w:tcW w:w="311" w:type="pct"/>
            <w:vAlign w:val="center"/>
          </w:tcPr>
          <w:p w14:paraId="40C5A628"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c>
          <w:tcPr>
            <w:tcW w:w="317" w:type="pct"/>
            <w:vAlign w:val="center"/>
          </w:tcPr>
          <w:p w14:paraId="79842146"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c>
          <w:tcPr>
            <w:tcW w:w="498" w:type="pct"/>
            <w:vAlign w:val="center"/>
          </w:tcPr>
          <w:p w14:paraId="5CFD64FA"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c>
          <w:tcPr>
            <w:tcW w:w="691" w:type="pct"/>
            <w:vAlign w:val="center"/>
          </w:tcPr>
          <w:p w14:paraId="0017B00D"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c>
          <w:tcPr>
            <w:tcW w:w="951" w:type="pct"/>
            <w:vAlign w:val="center"/>
          </w:tcPr>
          <w:p w14:paraId="27C9A569"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c>
          <w:tcPr>
            <w:tcW w:w="714" w:type="pct"/>
            <w:vAlign w:val="center"/>
          </w:tcPr>
          <w:p w14:paraId="7DDB79F2"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c>
          <w:tcPr>
            <w:tcW w:w="737" w:type="pct"/>
            <w:vAlign w:val="center"/>
          </w:tcPr>
          <w:p w14:paraId="67E2275B" w14:textId="77777777" w:rsidR="00F603EE" w:rsidRPr="00CD6DA7" w:rsidRDefault="001B1EBA">
            <w:pPr>
              <w:snapToGrid w:val="0"/>
              <w:spacing w:before="50" w:afterLines="50" w:after="120"/>
              <w:jc w:val="center"/>
              <w:rPr>
                <w:rFonts w:ascii="宋体" w:hAnsi="宋体" w:hint="eastAsia"/>
                <w:sz w:val="24"/>
                <w:szCs w:val="20"/>
              </w:rPr>
            </w:pPr>
            <w:r w:rsidRPr="00CD6DA7">
              <w:rPr>
                <w:rFonts w:ascii="宋体" w:hAnsi="宋体"/>
                <w:sz w:val="24"/>
                <w:szCs w:val="20"/>
              </w:rPr>
              <w:t>……</w:t>
            </w:r>
          </w:p>
        </w:tc>
      </w:tr>
    </w:tbl>
    <w:p w14:paraId="06D64316" w14:textId="77777777" w:rsidR="00F603EE" w:rsidRPr="00CD6DA7" w:rsidRDefault="001B1EBA">
      <w:pPr>
        <w:spacing w:line="360" w:lineRule="auto"/>
        <w:contextualSpacing/>
        <w:jc w:val="left"/>
        <w:rPr>
          <w:rFonts w:ascii="宋体" w:hAnsi="宋体" w:hint="eastAsia"/>
          <w:sz w:val="24"/>
          <w:szCs w:val="20"/>
        </w:rPr>
      </w:pPr>
      <w:r w:rsidRPr="00CD6DA7">
        <w:rPr>
          <w:rFonts w:ascii="宋体" w:hAnsi="宋体" w:hint="eastAsia"/>
          <w:sz w:val="24"/>
          <w:szCs w:val="20"/>
        </w:rPr>
        <w:t>注：</w:t>
      </w:r>
    </w:p>
    <w:p w14:paraId="64D85CE9" w14:textId="77777777" w:rsidR="00F603EE" w:rsidRPr="00CD6DA7" w:rsidRDefault="001B1EBA">
      <w:pPr>
        <w:spacing w:line="360" w:lineRule="auto"/>
        <w:contextualSpacing/>
        <w:jc w:val="left"/>
        <w:rPr>
          <w:rFonts w:ascii="宋体" w:hAnsi="宋体" w:hint="eastAsia"/>
          <w:sz w:val="24"/>
          <w:szCs w:val="20"/>
        </w:rPr>
      </w:pPr>
      <w:r w:rsidRPr="00CD6DA7">
        <w:rPr>
          <w:rFonts w:ascii="宋体" w:hAnsi="宋体" w:hint="eastAsia"/>
          <w:sz w:val="24"/>
          <w:szCs w:val="20"/>
        </w:rPr>
        <w:t>1</w:t>
      </w:r>
      <w:r w:rsidRPr="00CD6DA7">
        <w:rPr>
          <w:rFonts w:ascii="宋体" w:hAnsi="宋体"/>
          <w:sz w:val="24"/>
          <w:szCs w:val="20"/>
        </w:rPr>
        <w:t>.</w:t>
      </w:r>
      <w:r w:rsidRPr="00CD6DA7">
        <w:rPr>
          <w:rFonts w:ascii="宋体" w:hAnsi="宋体" w:hint="eastAsia"/>
          <w:sz w:val="24"/>
          <w:szCs w:val="20"/>
        </w:rPr>
        <w:t>在填写时，如本表格不适合投标单位的实际情况，可自行制表填写。</w:t>
      </w:r>
    </w:p>
    <w:p w14:paraId="5B714024" w14:textId="77777777" w:rsidR="00F603EE" w:rsidRPr="00CD6DA7" w:rsidRDefault="001B1EBA">
      <w:pPr>
        <w:spacing w:line="360" w:lineRule="auto"/>
        <w:contextualSpacing/>
        <w:jc w:val="left"/>
        <w:rPr>
          <w:rFonts w:ascii="宋体" w:hAnsi="宋体" w:hint="eastAsia"/>
          <w:sz w:val="24"/>
          <w:szCs w:val="20"/>
        </w:rPr>
      </w:pPr>
      <w:r w:rsidRPr="00CD6DA7">
        <w:rPr>
          <w:rFonts w:ascii="宋体" w:hAnsi="宋体"/>
          <w:sz w:val="24"/>
          <w:szCs w:val="20"/>
        </w:rPr>
        <w:t>2.</w:t>
      </w:r>
      <w:r w:rsidRPr="00CD6DA7">
        <w:rPr>
          <w:rFonts w:ascii="宋体" w:hAnsi="宋体" w:hint="eastAsia"/>
          <w:sz w:val="24"/>
          <w:szCs w:val="20"/>
        </w:rPr>
        <w:t>采购需求或评标办法如有要求，投标人根据要求提供人员证明材料。</w:t>
      </w:r>
    </w:p>
    <w:p w14:paraId="22B69BB1" w14:textId="77777777" w:rsidR="00F603EE" w:rsidRPr="00CD6DA7" w:rsidRDefault="00F603EE">
      <w:pPr>
        <w:spacing w:line="360" w:lineRule="auto"/>
        <w:contextualSpacing/>
        <w:jc w:val="left"/>
        <w:rPr>
          <w:rFonts w:ascii="宋体" w:hAnsi="宋体" w:hint="eastAsia"/>
          <w:sz w:val="24"/>
          <w:szCs w:val="20"/>
        </w:rPr>
      </w:pPr>
    </w:p>
    <w:p w14:paraId="527F9D62" w14:textId="77777777" w:rsidR="00F603EE" w:rsidRPr="00CD6DA7" w:rsidRDefault="00F603EE">
      <w:pPr>
        <w:spacing w:line="360" w:lineRule="auto"/>
        <w:contextualSpacing/>
        <w:jc w:val="left"/>
        <w:rPr>
          <w:rFonts w:ascii="宋体" w:hAnsi="宋体" w:hint="eastAsia"/>
          <w:sz w:val="24"/>
          <w:szCs w:val="20"/>
        </w:rPr>
      </w:pPr>
    </w:p>
    <w:p w14:paraId="04C58867" w14:textId="77777777" w:rsidR="00F603EE" w:rsidRPr="00CD6DA7" w:rsidRDefault="001B1EBA">
      <w:pPr>
        <w:spacing w:line="360" w:lineRule="auto"/>
        <w:contextualSpacing/>
        <w:rPr>
          <w:rFonts w:ascii="宋体" w:hAnsi="宋体" w:hint="eastAsia"/>
          <w:spacing w:val="20"/>
          <w:sz w:val="24"/>
          <w:szCs w:val="20"/>
          <w:u w:val="single"/>
        </w:rPr>
      </w:pPr>
      <w:r w:rsidRPr="00CD6DA7">
        <w:rPr>
          <w:rFonts w:ascii="宋体" w:hAnsi="宋体" w:hint="eastAsia"/>
          <w:sz w:val="24"/>
        </w:rPr>
        <w:t>法定代表人或者委托代理人</w:t>
      </w:r>
      <w:r w:rsidRPr="00CD6DA7">
        <w:rPr>
          <w:rFonts w:ascii="宋体" w:hAnsi="宋体" w:hint="eastAsia"/>
          <w:spacing w:val="20"/>
          <w:sz w:val="24"/>
        </w:rPr>
        <w:t>（签字或者电子签名）：</w:t>
      </w:r>
      <w:r w:rsidRPr="00CD6DA7">
        <w:rPr>
          <w:rFonts w:ascii="宋体" w:hAnsi="宋体" w:hint="eastAsia"/>
          <w:spacing w:val="20"/>
          <w:sz w:val="24"/>
          <w:u w:val="single"/>
        </w:rPr>
        <w:t xml:space="preserve">        </w:t>
      </w:r>
    </w:p>
    <w:p w14:paraId="290E9C0E" w14:textId="77777777" w:rsidR="00F603EE" w:rsidRPr="00CD6DA7" w:rsidRDefault="001B1EBA">
      <w:pPr>
        <w:spacing w:line="360" w:lineRule="auto"/>
        <w:contextualSpacing/>
        <w:jc w:val="left"/>
        <w:rPr>
          <w:rFonts w:ascii="宋体" w:hAnsi="宋体" w:hint="eastAsia"/>
          <w:spacing w:val="20"/>
          <w:sz w:val="24"/>
        </w:rPr>
      </w:pPr>
      <w:r w:rsidRPr="00CD6DA7">
        <w:rPr>
          <w:rFonts w:ascii="宋体" w:hAnsi="宋体" w:hint="eastAsia"/>
          <w:spacing w:val="20"/>
          <w:sz w:val="24"/>
        </w:rPr>
        <w:t>投标人名称（电子签章）：</w:t>
      </w:r>
      <w:r w:rsidRPr="00CD6DA7">
        <w:rPr>
          <w:rFonts w:ascii="宋体" w:hAnsi="宋体" w:hint="eastAsia"/>
          <w:spacing w:val="20"/>
          <w:sz w:val="24"/>
          <w:u w:val="single"/>
        </w:rPr>
        <w:t xml:space="preserve">            </w:t>
      </w:r>
      <w:r w:rsidRPr="00CD6DA7">
        <w:rPr>
          <w:rFonts w:ascii="宋体" w:hAnsi="宋体" w:hint="eastAsia"/>
          <w:spacing w:val="20"/>
          <w:sz w:val="24"/>
        </w:rPr>
        <w:t xml:space="preserve">              </w:t>
      </w:r>
    </w:p>
    <w:p w14:paraId="30858740" w14:textId="77777777" w:rsidR="00F603EE" w:rsidRPr="00CD6DA7" w:rsidRDefault="001B1EBA">
      <w:pPr>
        <w:spacing w:line="360" w:lineRule="auto"/>
        <w:contextualSpacing/>
        <w:jc w:val="left"/>
        <w:rPr>
          <w:rFonts w:ascii="宋体" w:hAnsi="宋体" w:hint="eastAsia"/>
          <w:sz w:val="24"/>
          <w:szCs w:val="20"/>
        </w:rPr>
      </w:pPr>
      <w:r w:rsidRPr="00CD6DA7">
        <w:rPr>
          <w:rFonts w:ascii="宋体" w:hAnsi="宋体" w:hint="eastAsia"/>
          <w:spacing w:val="20"/>
          <w:sz w:val="24"/>
        </w:rPr>
        <w:t>日 期：</w:t>
      </w:r>
      <w:r w:rsidRPr="00CD6DA7">
        <w:rPr>
          <w:rFonts w:ascii="宋体" w:hAnsi="宋体" w:hint="eastAsia"/>
          <w:spacing w:val="20"/>
          <w:sz w:val="24"/>
          <w:u w:val="single"/>
        </w:rPr>
        <w:t xml:space="preserve">         </w:t>
      </w:r>
    </w:p>
    <w:p w14:paraId="0DA264A4" w14:textId="77777777" w:rsidR="00F603EE" w:rsidRPr="00CD6DA7" w:rsidRDefault="00F603EE">
      <w:pPr>
        <w:snapToGrid w:val="0"/>
        <w:spacing w:before="50" w:afterLines="50" w:after="120"/>
        <w:jc w:val="left"/>
        <w:rPr>
          <w:rFonts w:ascii="宋体" w:hAnsi="宋体" w:hint="eastAsia"/>
          <w:sz w:val="24"/>
          <w:szCs w:val="20"/>
        </w:rPr>
      </w:pPr>
    </w:p>
    <w:p w14:paraId="29FB9882" w14:textId="77777777" w:rsidR="00F603EE" w:rsidRPr="00CD6DA7" w:rsidRDefault="001B1EBA">
      <w:pPr>
        <w:snapToGrid w:val="0"/>
        <w:spacing w:beforeLines="50" w:before="120" w:after="50"/>
        <w:ind w:left="142"/>
        <w:jc w:val="left"/>
        <w:rPr>
          <w:rFonts w:ascii="宋体" w:hAnsi="宋体" w:hint="eastAsia"/>
          <w:b/>
          <w:sz w:val="24"/>
        </w:rPr>
      </w:pPr>
      <w:r w:rsidRPr="00CD6DA7">
        <w:rPr>
          <w:rFonts w:ascii="宋体" w:hAnsi="宋体"/>
          <w:b/>
          <w:sz w:val="24"/>
        </w:rPr>
        <w:br w:type="page"/>
      </w:r>
      <w:r w:rsidRPr="00CD6DA7">
        <w:rPr>
          <w:rFonts w:ascii="宋体" w:hAnsi="宋体"/>
          <w:b/>
          <w:sz w:val="24"/>
        </w:rPr>
        <w:lastRenderedPageBreak/>
        <w:t>12</w:t>
      </w:r>
      <w:r w:rsidRPr="00CD6DA7">
        <w:rPr>
          <w:rFonts w:ascii="宋体" w:hAnsi="宋体" w:hint="eastAsia"/>
          <w:b/>
          <w:sz w:val="24"/>
        </w:rPr>
        <w:t>. 选配件、专用耗材、售后服务优惠表格式</w:t>
      </w:r>
    </w:p>
    <w:p w14:paraId="34167E28" w14:textId="77777777" w:rsidR="00F603EE" w:rsidRPr="00CD6DA7" w:rsidRDefault="00F603EE">
      <w:pPr>
        <w:snapToGrid w:val="0"/>
        <w:spacing w:beforeLines="50" w:before="120" w:after="50"/>
        <w:ind w:left="142"/>
        <w:jc w:val="left"/>
        <w:rPr>
          <w:rFonts w:ascii="宋体" w:hAnsi="宋体" w:hint="eastAsia"/>
          <w:b/>
          <w:sz w:val="24"/>
        </w:rPr>
      </w:pPr>
    </w:p>
    <w:p w14:paraId="5DF29095" w14:textId="77777777" w:rsidR="00F603EE" w:rsidRPr="00CD6DA7" w:rsidRDefault="001B1EBA">
      <w:pPr>
        <w:snapToGrid w:val="0"/>
        <w:spacing w:beforeLines="50" w:before="120" w:after="50"/>
        <w:ind w:left="142"/>
        <w:jc w:val="center"/>
        <w:rPr>
          <w:rFonts w:ascii="宋体" w:hAnsi="宋体" w:hint="eastAsia"/>
          <w:b/>
          <w:sz w:val="32"/>
          <w:szCs w:val="32"/>
        </w:rPr>
      </w:pPr>
      <w:r w:rsidRPr="00CD6DA7">
        <w:rPr>
          <w:rFonts w:ascii="宋体" w:hAnsi="宋体" w:hint="eastAsia"/>
          <w:b/>
          <w:sz w:val="32"/>
          <w:szCs w:val="32"/>
        </w:rPr>
        <w:t>选配件、专用耗材、售后服务优惠表</w:t>
      </w:r>
    </w:p>
    <w:p w14:paraId="3DA18BFB" w14:textId="77777777" w:rsidR="00F603EE" w:rsidRPr="00CD6DA7" w:rsidRDefault="00F603EE">
      <w:pPr>
        <w:pStyle w:val="ab"/>
        <w:rPr>
          <w:sz w:val="24"/>
          <w:szCs w:val="24"/>
        </w:rPr>
      </w:pPr>
    </w:p>
    <w:p w14:paraId="7983EC94" w14:textId="77777777" w:rsidR="00F603EE" w:rsidRPr="00CD6DA7" w:rsidRDefault="001B1EBA">
      <w:pPr>
        <w:pStyle w:val="ab"/>
        <w:rPr>
          <w:sz w:val="24"/>
          <w:szCs w:val="24"/>
        </w:rPr>
      </w:pPr>
      <w:r w:rsidRPr="00CD6DA7">
        <w:rPr>
          <w:rFonts w:hint="eastAsia"/>
          <w:sz w:val="24"/>
          <w:szCs w:val="24"/>
        </w:rPr>
        <w:t>所投分标：</w:t>
      </w:r>
      <w:r w:rsidRPr="00CD6DA7">
        <w:rPr>
          <w:rFonts w:hint="eastAsia"/>
          <w:sz w:val="24"/>
          <w:szCs w:val="24"/>
          <w:u w:val="single"/>
        </w:rPr>
        <w:t xml:space="preserve">     </w:t>
      </w:r>
      <w:r w:rsidRPr="00CD6DA7">
        <w:rPr>
          <w:rFonts w:hint="eastAsia"/>
          <w:sz w:val="24"/>
          <w:szCs w:val="24"/>
        </w:rPr>
        <w:t>分标</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35"/>
        <w:gridCol w:w="2700"/>
        <w:gridCol w:w="1440"/>
        <w:gridCol w:w="1440"/>
        <w:gridCol w:w="2340"/>
      </w:tblGrid>
      <w:tr w:rsidR="00CD6DA7" w:rsidRPr="00CD6DA7" w14:paraId="46825B5F" w14:textId="77777777">
        <w:trPr>
          <w:trHeight w:val="601"/>
        </w:trPr>
        <w:tc>
          <w:tcPr>
            <w:tcW w:w="7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517E625" w14:textId="77777777" w:rsidR="00F603EE" w:rsidRPr="00CD6DA7" w:rsidRDefault="001B1EBA">
            <w:pPr>
              <w:pStyle w:val="ab"/>
              <w:snapToGrid w:val="0"/>
              <w:spacing w:before="295" w:after="295"/>
              <w:jc w:val="center"/>
              <w:rPr>
                <w:rFonts w:hAnsi="宋体" w:cs="Courier New" w:hint="eastAsia"/>
                <w:kern w:val="2"/>
                <w:sz w:val="24"/>
                <w:szCs w:val="24"/>
              </w:rPr>
            </w:pPr>
            <w:r w:rsidRPr="00CD6DA7">
              <w:rPr>
                <w:rFonts w:hAnsi="宋体" w:cs="Courier New" w:hint="eastAsia"/>
                <w:kern w:val="2"/>
                <w:sz w:val="24"/>
                <w:szCs w:val="24"/>
              </w:rPr>
              <w:t>序号</w:t>
            </w:r>
          </w:p>
        </w:tc>
        <w:tc>
          <w:tcPr>
            <w:tcW w:w="2700" w:type="dxa"/>
            <w:tcBorders>
              <w:top w:val="single" w:sz="4" w:space="0" w:color="auto"/>
              <w:left w:val="single" w:sz="4" w:space="0" w:color="auto"/>
              <w:bottom w:val="single" w:sz="2" w:space="0" w:color="auto"/>
              <w:right w:val="single" w:sz="4" w:space="0" w:color="auto"/>
            </w:tcBorders>
            <w:vAlign w:val="center"/>
          </w:tcPr>
          <w:p w14:paraId="10E5075D" w14:textId="77777777" w:rsidR="00F603EE" w:rsidRPr="00CD6DA7" w:rsidRDefault="001B1EBA">
            <w:pPr>
              <w:pStyle w:val="ab"/>
              <w:snapToGrid w:val="0"/>
              <w:spacing w:before="295" w:after="295"/>
              <w:jc w:val="center"/>
              <w:rPr>
                <w:rFonts w:hAnsi="宋体" w:cs="Courier New" w:hint="eastAsia"/>
                <w:kern w:val="2"/>
                <w:sz w:val="24"/>
                <w:szCs w:val="24"/>
              </w:rPr>
            </w:pPr>
            <w:r w:rsidRPr="00CD6DA7">
              <w:rPr>
                <w:rFonts w:hAnsi="宋体" w:cs="Courier New" w:hint="eastAsia"/>
                <w:kern w:val="2"/>
                <w:sz w:val="24"/>
                <w:szCs w:val="24"/>
              </w:rPr>
              <w:t>优惠内容</w:t>
            </w:r>
          </w:p>
        </w:tc>
        <w:tc>
          <w:tcPr>
            <w:tcW w:w="1440" w:type="dxa"/>
            <w:tcBorders>
              <w:top w:val="single" w:sz="4" w:space="0" w:color="auto"/>
              <w:left w:val="single" w:sz="4" w:space="0" w:color="auto"/>
              <w:bottom w:val="single" w:sz="2" w:space="0" w:color="auto"/>
              <w:right w:val="single" w:sz="4" w:space="0" w:color="auto"/>
            </w:tcBorders>
            <w:vAlign w:val="center"/>
          </w:tcPr>
          <w:p w14:paraId="3D58402B" w14:textId="77777777" w:rsidR="00F603EE" w:rsidRPr="00CD6DA7" w:rsidRDefault="001B1EBA">
            <w:pPr>
              <w:pStyle w:val="ab"/>
              <w:snapToGrid w:val="0"/>
              <w:spacing w:before="295" w:after="295"/>
              <w:jc w:val="center"/>
              <w:rPr>
                <w:rFonts w:hAnsi="宋体" w:cs="Courier New" w:hint="eastAsia"/>
                <w:kern w:val="2"/>
                <w:sz w:val="24"/>
                <w:szCs w:val="24"/>
              </w:rPr>
            </w:pPr>
            <w:r w:rsidRPr="00CD6DA7">
              <w:rPr>
                <w:rFonts w:hAnsi="宋体" w:cs="Courier New" w:hint="eastAsia"/>
                <w:kern w:val="2"/>
                <w:sz w:val="24"/>
                <w:szCs w:val="24"/>
              </w:rPr>
              <w:t>适用机型</w:t>
            </w:r>
          </w:p>
        </w:tc>
        <w:tc>
          <w:tcPr>
            <w:tcW w:w="1440" w:type="dxa"/>
            <w:tcBorders>
              <w:top w:val="single" w:sz="4" w:space="0" w:color="auto"/>
              <w:left w:val="single" w:sz="4" w:space="0" w:color="auto"/>
              <w:bottom w:val="single" w:sz="2" w:space="0" w:color="auto"/>
              <w:right w:val="single" w:sz="4" w:space="0" w:color="auto"/>
            </w:tcBorders>
            <w:tcMar>
              <w:top w:w="15" w:type="dxa"/>
              <w:left w:w="15" w:type="dxa"/>
              <w:bottom w:w="0" w:type="dxa"/>
              <w:right w:w="15" w:type="dxa"/>
            </w:tcMar>
            <w:vAlign w:val="center"/>
          </w:tcPr>
          <w:p w14:paraId="7DA29319" w14:textId="77777777" w:rsidR="00F603EE" w:rsidRPr="00CD6DA7" w:rsidRDefault="001B1EBA">
            <w:pPr>
              <w:pStyle w:val="ab"/>
              <w:snapToGrid w:val="0"/>
              <w:spacing w:before="295" w:after="295"/>
              <w:jc w:val="center"/>
              <w:rPr>
                <w:rFonts w:hAnsi="宋体" w:cs="Courier New" w:hint="eastAsia"/>
                <w:kern w:val="2"/>
                <w:sz w:val="24"/>
                <w:szCs w:val="24"/>
              </w:rPr>
            </w:pPr>
            <w:r w:rsidRPr="00CD6DA7">
              <w:rPr>
                <w:rFonts w:hAnsi="宋体" w:cs="Courier New" w:hint="eastAsia"/>
                <w:kern w:val="2"/>
                <w:sz w:val="24"/>
                <w:szCs w:val="24"/>
              </w:rPr>
              <w:t>单价</w:t>
            </w:r>
          </w:p>
        </w:tc>
        <w:tc>
          <w:tcPr>
            <w:tcW w:w="2340" w:type="dxa"/>
            <w:tcBorders>
              <w:top w:val="single" w:sz="4" w:space="0" w:color="auto"/>
              <w:left w:val="single" w:sz="4" w:space="0" w:color="auto"/>
              <w:bottom w:val="single" w:sz="2" w:space="0" w:color="auto"/>
              <w:right w:val="single" w:sz="4" w:space="0" w:color="auto"/>
            </w:tcBorders>
            <w:vAlign w:val="center"/>
          </w:tcPr>
          <w:p w14:paraId="60F23259" w14:textId="77777777" w:rsidR="00F603EE" w:rsidRPr="00CD6DA7" w:rsidRDefault="001B1EBA">
            <w:pPr>
              <w:pStyle w:val="ab"/>
              <w:snapToGrid w:val="0"/>
              <w:spacing w:before="295" w:after="295"/>
              <w:jc w:val="center"/>
              <w:rPr>
                <w:rFonts w:hAnsi="宋体" w:cs="Courier New" w:hint="eastAsia"/>
                <w:kern w:val="2"/>
                <w:sz w:val="24"/>
                <w:szCs w:val="24"/>
              </w:rPr>
            </w:pPr>
            <w:r w:rsidRPr="00CD6DA7">
              <w:rPr>
                <w:rFonts w:hAnsi="宋体" w:cs="Courier New" w:hint="eastAsia"/>
                <w:kern w:val="2"/>
                <w:sz w:val="24"/>
                <w:szCs w:val="24"/>
              </w:rPr>
              <w:t>比市场价优惠率</w:t>
            </w:r>
          </w:p>
        </w:tc>
      </w:tr>
      <w:tr w:rsidR="00CD6DA7" w:rsidRPr="00CD6DA7" w14:paraId="11F99904" w14:textId="77777777">
        <w:trPr>
          <w:trHeight w:val="284"/>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11F81997" w14:textId="77777777" w:rsidR="00F603EE" w:rsidRPr="00CD6DA7" w:rsidRDefault="001B1EBA">
            <w:pPr>
              <w:pStyle w:val="ab"/>
              <w:snapToGrid w:val="0"/>
              <w:spacing w:before="295" w:after="295"/>
              <w:jc w:val="center"/>
              <w:rPr>
                <w:rFonts w:hAnsi="宋体" w:hint="eastAsia"/>
                <w:kern w:val="2"/>
                <w:sz w:val="24"/>
                <w:szCs w:val="24"/>
              </w:rPr>
            </w:pPr>
            <w:r w:rsidRPr="00CD6DA7">
              <w:rPr>
                <w:rFonts w:hAnsi="宋体" w:hint="eastAsia"/>
                <w:kern w:val="2"/>
                <w:sz w:val="24"/>
                <w:szCs w:val="24"/>
              </w:rPr>
              <w:t>1</w:t>
            </w:r>
          </w:p>
        </w:tc>
        <w:tc>
          <w:tcPr>
            <w:tcW w:w="2700" w:type="dxa"/>
            <w:tcBorders>
              <w:top w:val="single" w:sz="2" w:space="0" w:color="auto"/>
              <w:left w:val="single" w:sz="2" w:space="0" w:color="auto"/>
              <w:bottom w:val="single" w:sz="6" w:space="0" w:color="auto"/>
              <w:right w:val="single" w:sz="4" w:space="0" w:color="auto"/>
            </w:tcBorders>
            <w:vAlign w:val="center"/>
          </w:tcPr>
          <w:p w14:paraId="75FA73AB" w14:textId="77777777" w:rsidR="00F603EE" w:rsidRPr="00CD6DA7" w:rsidRDefault="00F603EE">
            <w:pPr>
              <w:pStyle w:val="ab"/>
              <w:snapToGrid w:val="0"/>
              <w:spacing w:before="295" w:after="295"/>
              <w:jc w:val="center"/>
              <w:rPr>
                <w:rFonts w:hAnsi="宋体" w:hint="eastAsia"/>
                <w:kern w:val="2"/>
                <w:sz w:val="24"/>
                <w:szCs w:val="24"/>
              </w:rPr>
            </w:pPr>
          </w:p>
        </w:tc>
        <w:tc>
          <w:tcPr>
            <w:tcW w:w="1440" w:type="dxa"/>
            <w:tcBorders>
              <w:top w:val="single" w:sz="2" w:space="0" w:color="auto"/>
              <w:left w:val="single" w:sz="4" w:space="0" w:color="auto"/>
              <w:bottom w:val="single" w:sz="6" w:space="0" w:color="auto"/>
              <w:right w:val="single" w:sz="6" w:space="0" w:color="auto"/>
            </w:tcBorders>
            <w:vAlign w:val="center"/>
          </w:tcPr>
          <w:p w14:paraId="243461B5" w14:textId="77777777" w:rsidR="00F603EE" w:rsidRPr="00CD6DA7" w:rsidRDefault="00F603EE">
            <w:pPr>
              <w:pStyle w:val="ab"/>
              <w:snapToGrid w:val="0"/>
              <w:spacing w:before="295" w:after="295"/>
              <w:jc w:val="center"/>
              <w:rPr>
                <w:rFonts w:hAnsi="宋体" w:hint="eastAsia"/>
                <w:kern w:val="2"/>
                <w:sz w:val="24"/>
                <w:szCs w:val="24"/>
              </w:rPr>
            </w:pPr>
          </w:p>
        </w:tc>
        <w:tc>
          <w:tcPr>
            <w:tcW w:w="1440" w:type="dxa"/>
            <w:tcBorders>
              <w:top w:val="single" w:sz="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08951687" w14:textId="77777777" w:rsidR="00F603EE" w:rsidRPr="00CD6DA7" w:rsidRDefault="00F603EE">
            <w:pPr>
              <w:pStyle w:val="ab"/>
              <w:snapToGrid w:val="0"/>
              <w:spacing w:before="295" w:after="295"/>
              <w:jc w:val="center"/>
              <w:rPr>
                <w:rFonts w:hAnsi="宋体" w:hint="eastAsia"/>
                <w:kern w:val="2"/>
                <w:sz w:val="24"/>
                <w:szCs w:val="24"/>
              </w:rPr>
            </w:pPr>
          </w:p>
        </w:tc>
        <w:tc>
          <w:tcPr>
            <w:tcW w:w="2340" w:type="dxa"/>
            <w:tcBorders>
              <w:top w:val="single" w:sz="2" w:space="0" w:color="auto"/>
              <w:left w:val="single" w:sz="6" w:space="0" w:color="auto"/>
              <w:bottom w:val="single" w:sz="6" w:space="0" w:color="auto"/>
              <w:right w:val="single" w:sz="2" w:space="0" w:color="auto"/>
            </w:tcBorders>
            <w:vAlign w:val="center"/>
          </w:tcPr>
          <w:p w14:paraId="5A8DEE3E" w14:textId="77777777" w:rsidR="00F603EE" w:rsidRPr="00CD6DA7" w:rsidRDefault="001B1EBA">
            <w:pPr>
              <w:pStyle w:val="ab"/>
              <w:snapToGrid w:val="0"/>
              <w:spacing w:before="295" w:after="295"/>
              <w:jc w:val="center"/>
              <w:rPr>
                <w:rFonts w:hAnsi="宋体" w:hint="eastAsia"/>
                <w:kern w:val="2"/>
                <w:sz w:val="24"/>
                <w:szCs w:val="24"/>
              </w:rPr>
            </w:pPr>
            <w:r w:rsidRPr="00CD6DA7">
              <w:rPr>
                <w:rFonts w:hAnsi="宋体" w:hint="eastAsia"/>
                <w:kern w:val="2"/>
                <w:sz w:val="24"/>
                <w:szCs w:val="24"/>
              </w:rPr>
              <w:t xml:space="preserve"> </w:t>
            </w:r>
            <w:r w:rsidRPr="00CD6DA7">
              <w:rPr>
                <w:rFonts w:hAnsi="宋体" w:hint="eastAsia"/>
                <w:kern w:val="2"/>
                <w:sz w:val="24"/>
                <w:szCs w:val="24"/>
                <w:u w:val="single"/>
              </w:rPr>
              <w:t xml:space="preserve">           </w:t>
            </w:r>
            <w:r w:rsidRPr="00CD6DA7">
              <w:rPr>
                <w:rFonts w:hAnsi="宋体" w:hint="eastAsia"/>
                <w:kern w:val="2"/>
                <w:sz w:val="24"/>
                <w:szCs w:val="24"/>
              </w:rPr>
              <w:t>%</w:t>
            </w:r>
          </w:p>
        </w:tc>
      </w:tr>
      <w:tr w:rsidR="00CD6DA7" w:rsidRPr="00CD6DA7" w14:paraId="3E06FC7B" w14:textId="77777777">
        <w:trPr>
          <w:trHeight w:val="284"/>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2F6FF5C9" w14:textId="77777777" w:rsidR="00F603EE" w:rsidRPr="00CD6DA7" w:rsidRDefault="001B1EBA">
            <w:pPr>
              <w:pStyle w:val="ab"/>
              <w:snapToGrid w:val="0"/>
              <w:spacing w:before="295" w:after="295"/>
              <w:jc w:val="center"/>
              <w:rPr>
                <w:rFonts w:hAnsi="宋体" w:hint="eastAsia"/>
                <w:kern w:val="2"/>
                <w:sz w:val="24"/>
                <w:szCs w:val="24"/>
              </w:rPr>
            </w:pPr>
            <w:r w:rsidRPr="00CD6DA7">
              <w:rPr>
                <w:rFonts w:hAnsi="宋体" w:hint="eastAsia"/>
                <w:kern w:val="2"/>
                <w:sz w:val="24"/>
                <w:szCs w:val="24"/>
              </w:rPr>
              <w:t>2</w:t>
            </w:r>
          </w:p>
        </w:tc>
        <w:tc>
          <w:tcPr>
            <w:tcW w:w="2700" w:type="dxa"/>
            <w:tcBorders>
              <w:top w:val="single" w:sz="6" w:space="0" w:color="auto"/>
              <w:left w:val="single" w:sz="2" w:space="0" w:color="auto"/>
              <w:bottom w:val="single" w:sz="6" w:space="0" w:color="auto"/>
              <w:right w:val="single" w:sz="4" w:space="0" w:color="auto"/>
            </w:tcBorders>
            <w:vAlign w:val="center"/>
          </w:tcPr>
          <w:p w14:paraId="7534F6DC" w14:textId="77777777" w:rsidR="00F603EE" w:rsidRPr="00CD6DA7" w:rsidRDefault="00F603EE">
            <w:pPr>
              <w:pStyle w:val="ab"/>
              <w:snapToGrid w:val="0"/>
              <w:spacing w:before="295" w:after="295"/>
              <w:jc w:val="center"/>
              <w:rPr>
                <w:rFonts w:hAnsi="宋体" w:hint="eastAsia"/>
                <w:kern w:val="2"/>
                <w:sz w:val="24"/>
                <w:szCs w:val="24"/>
              </w:rPr>
            </w:pPr>
          </w:p>
        </w:tc>
        <w:tc>
          <w:tcPr>
            <w:tcW w:w="1440" w:type="dxa"/>
            <w:tcBorders>
              <w:top w:val="single" w:sz="6" w:space="0" w:color="auto"/>
              <w:left w:val="single" w:sz="4" w:space="0" w:color="auto"/>
              <w:bottom w:val="single" w:sz="6" w:space="0" w:color="auto"/>
              <w:right w:val="single" w:sz="6" w:space="0" w:color="auto"/>
            </w:tcBorders>
            <w:vAlign w:val="center"/>
          </w:tcPr>
          <w:p w14:paraId="0BEF43C5" w14:textId="77777777" w:rsidR="00F603EE" w:rsidRPr="00CD6DA7" w:rsidRDefault="00F603EE">
            <w:pPr>
              <w:pStyle w:val="ab"/>
              <w:snapToGrid w:val="0"/>
              <w:spacing w:before="295" w:after="295"/>
              <w:jc w:val="center"/>
              <w:rPr>
                <w:rFonts w:hAnsi="宋体" w:hint="eastAsia"/>
                <w:kern w:val="2"/>
                <w:sz w:val="24"/>
                <w:szCs w:val="24"/>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5079B21" w14:textId="77777777" w:rsidR="00F603EE" w:rsidRPr="00CD6DA7" w:rsidRDefault="00F603EE">
            <w:pPr>
              <w:pStyle w:val="ab"/>
              <w:snapToGrid w:val="0"/>
              <w:spacing w:before="295" w:after="295"/>
              <w:jc w:val="center"/>
              <w:rPr>
                <w:rFonts w:hAnsi="宋体" w:hint="eastAsia"/>
                <w:kern w:val="2"/>
                <w:sz w:val="24"/>
                <w:szCs w:val="24"/>
              </w:rPr>
            </w:pPr>
          </w:p>
        </w:tc>
        <w:tc>
          <w:tcPr>
            <w:tcW w:w="2340" w:type="dxa"/>
            <w:tcBorders>
              <w:top w:val="single" w:sz="6" w:space="0" w:color="auto"/>
              <w:left w:val="single" w:sz="6" w:space="0" w:color="auto"/>
              <w:bottom w:val="single" w:sz="6" w:space="0" w:color="auto"/>
              <w:right w:val="single" w:sz="2" w:space="0" w:color="auto"/>
            </w:tcBorders>
            <w:vAlign w:val="center"/>
          </w:tcPr>
          <w:p w14:paraId="3FD73487" w14:textId="77777777" w:rsidR="00F603EE" w:rsidRPr="00CD6DA7" w:rsidRDefault="001B1EBA">
            <w:pPr>
              <w:pStyle w:val="ab"/>
              <w:snapToGrid w:val="0"/>
              <w:spacing w:before="295" w:after="295"/>
              <w:jc w:val="center"/>
              <w:rPr>
                <w:rFonts w:hAnsi="宋体" w:hint="eastAsia"/>
                <w:kern w:val="2"/>
                <w:sz w:val="24"/>
                <w:szCs w:val="24"/>
              </w:rPr>
            </w:pPr>
            <w:r w:rsidRPr="00CD6DA7">
              <w:rPr>
                <w:rFonts w:hAnsi="宋体" w:hint="eastAsia"/>
                <w:kern w:val="2"/>
                <w:sz w:val="24"/>
                <w:szCs w:val="24"/>
              </w:rPr>
              <w:t xml:space="preserve"> </w:t>
            </w:r>
            <w:r w:rsidRPr="00CD6DA7">
              <w:rPr>
                <w:rFonts w:hAnsi="宋体" w:hint="eastAsia"/>
                <w:kern w:val="2"/>
                <w:sz w:val="24"/>
                <w:szCs w:val="24"/>
                <w:u w:val="single"/>
              </w:rPr>
              <w:t xml:space="preserve">           </w:t>
            </w:r>
            <w:r w:rsidRPr="00CD6DA7">
              <w:rPr>
                <w:rFonts w:hAnsi="宋体" w:hint="eastAsia"/>
                <w:kern w:val="2"/>
                <w:sz w:val="24"/>
                <w:szCs w:val="24"/>
              </w:rPr>
              <w:t>%</w:t>
            </w:r>
          </w:p>
        </w:tc>
      </w:tr>
      <w:tr w:rsidR="00294A69" w:rsidRPr="00CD6DA7" w14:paraId="5E06FDBA" w14:textId="77777777">
        <w:trPr>
          <w:trHeight w:val="284"/>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2D10C191" w14:textId="77777777" w:rsidR="00F603EE" w:rsidRPr="00CD6DA7" w:rsidRDefault="001B1EBA">
            <w:pPr>
              <w:pStyle w:val="ab"/>
              <w:snapToGrid w:val="0"/>
              <w:spacing w:before="295" w:after="295"/>
              <w:jc w:val="center"/>
              <w:rPr>
                <w:rFonts w:hAnsi="宋体" w:hint="eastAsia"/>
                <w:kern w:val="2"/>
                <w:sz w:val="24"/>
                <w:szCs w:val="24"/>
              </w:rPr>
            </w:pPr>
            <w:r w:rsidRPr="00CD6DA7">
              <w:rPr>
                <w:rFonts w:hAnsi="宋体" w:hint="eastAsia"/>
                <w:kern w:val="2"/>
                <w:sz w:val="24"/>
                <w:szCs w:val="24"/>
              </w:rPr>
              <w:t>3</w:t>
            </w:r>
          </w:p>
        </w:tc>
        <w:tc>
          <w:tcPr>
            <w:tcW w:w="2700" w:type="dxa"/>
            <w:tcBorders>
              <w:top w:val="single" w:sz="6" w:space="0" w:color="auto"/>
              <w:left w:val="single" w:sz="2" w:space="0" w:color="auto"/>
              <w:bottom w:val="single" w:sz="6" w:space="0" w:color="auto"/>
              <w:right w:val="single" w:sz="4" w:space="0" w:color="auto"/>
            </w:tcBorders>
            <w:vAlign w:val="center"/>
          </w:tcPr>
          <w:p w14:paraId="76DEAB11" w14:textId="77777777" w:rsidR="00F603EE" w:rsidRPr="00CD6DA7" w:rsidRDefault="00F603EE">
            <w:pPr>
              <w:pStyle w:val="ab"/>
              <w:snapToGrid w:val="0"/>
              <w:spacing w:before="295" w:after="295"/>
              <w:jc w:val="center"/>
              <w:rPr>
                <w:rFonts w:hAnsi="宋体" w:hint="eastAsia"/>
                <w:kern w:val="2"/>
                <w:sz w:val="24"/>
                <w:szCs w:val="24"/>
              </w:rPr>
            </w:pPr>
          </w:p>
        </w:tc>
        <w:tc>
          <w:tcPr>
            <w:tcW w:w="1440" w:type="dxa"/>
            <w:tcBorders>
              <w:top w:val="single" w:sz="6" w:space="0" w:color="auto"/>
              <w:left w:val="single" w:sz="4" w:space="0" w:color="auto"/>
              <w:bottom w:val="single" w:sz="6" w:space="0" w:color="auto"/>
              <w:right w:val="single" w:sz="6" w:space="0" w:color="auto"/>
            </w:tcBorders>
            <w:vAlign w:val="center"/>
          </w:tcPr>
          <w:p w14:paraId="5755B1BF" w14:textId="77777777" w:rsidR="00F603EE" w:rsidRPr="00CD6DA7" w:rsidRDefault="00F603EE">
            <w:pPr>
              <w:pStyle w:val="ab"/>
              <w:snapToGrid w:val="0"/>
              <w:spacing w:before="295" w:after="295"/>
              <w:jc w:val="center"/>
              <w:rPr>
                <w:rFonts w:hAnsi="宋体" w:hint="eastAsia"/>
                <w:kern w:val="2"/>
                <w:sz w:val="24"/>
                <w:szCs w:val="24"/>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0D90CEEC" w14:textId="77777777" w:rsidR="00F603EE" w:rsidRPr="00CD6DA7" w:rsidRDefault="00F603EE">
            <w:pPr>
              <w:pStyle w:val="ab"/>
              <w:snapToGrid w:val="0"/>
              <w:spacing w:before="295" w:after="295"/>
              <w:jc w:val="center"/>
              <w:rPr>
                <w:rFonts w:hAnsi="宋体" w:hint="eastAsia"/>
                <w:kern w:val="2"/>
                <w:sz w:val="24"/>
                <w:szCs w:val="24"/>
              </w:rPr>
            </w:pPr>
          </w:p>
        </w:tc>
        <w:tc>
          <w:tcPr>
            <w:tcW w:w="2340" w:type="dxa"/>
            <w:tcBorders>
              <w:top w:val="single" w:sz="6" w:space="0" w:color="auto"/>
              <w:left w:val="single" w:sz="6" w:space="0" w:color="auto"/>
              <w:bottom w:val="single" w:sz="6" w:space="0" w:color="auto"/>
              <w:right w:val="single" w:sz="2" w:space="0" w:color="auto"/>
            </w:tcBorders>
            <w:vAlign w:val="center"/>
          </w:tcPr>
          <w:p w14:paraId="075EE1BE" w14:textId="77777777" w:rsidR="00F603EE" w:rsidRPr="00CD6DA7" w:rsidRDefault="001B1EBA">
            <w:pPr>
              <w:pStyle w:val="ab"/>
              <w:snapToGrid w:val="0"/>
              <w:spacing w:before="295" w:after="295"/>
              <w:jc w:val="center"/>
              <w:rPr>
                <w:rFonts w:hAnsi="宋体" w:hint="eastAsia"/>
                <w:kern w:val="2"/>
                <w:sz w:val="24"/>
                <w:szCs w:val="24"/>
              </w:rPr>
            </w:pPr>
            <w:r w:rsidRPr="00CD6DA7">
              <w:rPr>
                <w:rFonts w:hAnsi="宋体" w:hint="eastAsia"/>
                <w:kern w:val="2"/>
                <w:sz w:val="24"/>
                <w:szCs w:val="24"/>
              </w:rPr>
              <w:t xml:space="preserve"> </w:t>
            </w:r>
            <w:r w:rsidRPr="00CD6DA7">
              <w:rPr>
                <w:rFonts w:hAnsi="宋体" w:hint="eastAsia"/>
                <w:kern w:val="2"/>
                <w:sz w:val="24"/>
                <w:szCs w:val="24"/>
                <w:u w:val="single"/>
              </w:rPr>
              <w:t xml:space="preserve">           </w:t>
            </w:r>
            <w:r w:rsidRPr="00CD6DA7">
              <w:rPr>
                <w:rFonts w:hAnsi="宋体" w:hint="eastAsia"/>
                <w:kern w:val="2"/>
                <w:sz w:val="24"/>
                <w:szCs w:val="24"/>
              </w:rPr>
              <w:t>%</w:t>
            </w:r>
          </w:p>
        </w:tc>
      </w:tr>
    </w:tbl>
    <w:p w14:paraId="4D40C241" w14:textId="77777777" w:rsidR="00F603EE" w:rsidRPr="00CD6DA7" w:rsidRDefault="00F603EE">
      <w:pPr>
        <w:spacing w:line="360" w:lineRule="auto"/>
        <w:contextualSpacing/>
        <w:rPr>
          <w:rFonts w:ascii="宋体" w:hAnsi="宋体" w:hint="eastAsia"/>
          <w:sz w:val="24"/>
        </w:rPr>
      </w:pPr>
    </w:p>
    <w:p w14:paraId="486910DA" w14:textId="77777777" w:rsidR="00F603EE" w:rsidRPr="00CD6DA7" w:rsidRDefault="001B1EBA">
      <w:pPr>
        <w:spacing w:line="360" w:lineRule="auto"/>
        <w:contextualSpacing/>
        <w:rPr>
          <w:rFonts w:ascii="宋体" w:hAnsi="宋体" w:hint="eastAsia"/>
          <w:spacing w:val="20"/>
          <w:sz w:val="24"/>
          <w:u w:val="single"/>
        </w:rPr>
      </w:pPr>
      <w:r w:rsidRPr="00CD6DA7">
        <w:rPr>
          <w:rFonts w:ascii="宋体" w:hAnsi="宋体" w:hint="eastAsia"/>
          <w:sz w:val="24"/>
        </w:rPr>
        <w:t>法定代表人或者委托代理人</w:t>
      </w:r>
      <w:r w:rsidRPr="00CD6DA7">
        <w:rPr>
          <w:rFonts w:ascii="宋体" w:hAnsi="宋体" w:hint="eastAsia"/>
          <w:spacing w:val="20"/>
          <w:sz w:val="24"/>
        </w:rPr>
        <w:t>（签字或者电子签名）：</w:t>
      </w:r>
      <w:r w:rsidRPr="00CD6DA7">
        <w:rPr>
          <w:rFonts w:ascii="宋体" w:hAnsi="宋体" w:hint="eastAsia"/>
          <w:spacing w:val="20"/>
          <w:sz w:val="24"/>
          <w:u w:val="single"/>
        </w:rPr>
        <w:t xml:space="preserve">        </w:t>
      </w:r>
    </w:p>
    <w:p w14:paraId="01B861DA" w14:textId="77777777" w:rsidR="00F603EE" w:rsidRPr="00CD6DA7" w:rsidRDefault="001B1EBA">
      <w:pPr>
        <w:spacing w:line="360" w:lineRule="auto"/>
        <w:contextualSpacing/>
        <w:jc w:val="left"/>
        <w:rPr>
          <w:rFonts w:ascii="宋体" w:hAnsi="宋体" w:hint="eastAsia"/>
          <w:spacing w:val="20"/>
          <w:sz w:val="24"/>
        </w:rPr>
      </w:pPr>
      <w:r w:rsidRPr="00CD6DA7">
        <w:rPr>
          <w:rFonts w:ascii="宋体" w:hAnsi="宋体" w:hint="eastAsia"/>
          <w:spacing w:val="20"/>
          <w:sz w:val="24"/>
        </w:rPr>
        <w:t>投标人名称（电子签章）：</w:t>
      </w:r>
      <w:r w:rsidRPr="00CD6DA7">
        <w:rPr>
          <w:rFonts w:ascii="宋体" w:hAnsi="宋体" w:hint="eastAsia"/>
          <w:spacing w:val="20"/>
          <w:sz w:val="24"/>
          <w:u w:val="single"/>
        </w:rPr>
        <w:t xml:space="preserve">            </w:t>
      </w:r>
      <w:r w:rsidRPr="00CD6DA7">
        <w:rPr>
          <w:rFonts w:ascii="宋体" w:hAnsi="宋体" w:hint="eastAsia"/>
          <w:spacing w:val="20"/>
          <w:sz w:val="24"/>
        </w:rPr>
        <w:t xml:space="preserve">              </w:t>
      </w:r>
    </w:p>
    <w:p w14:paraId="198E95D4" w14:textId="77777777" w:rsidR="00F603EE" w:rsidRPr="00CD6DA7" w:rsidRDefault="001B1EBA">
      <w:pPr>
        <w:spacing w:line="360" w:lineRule="auto"/>
        <w:contextualSpacing/>
        <w:jc w:val="left"/>
        <w:rPr>
          <w:rFonts w:ascii="宋体" w:hAnsi="宋体" w:hint="eastAsia"/>
          <w:sz w:val="24"/>
          <w:szCs w:val="20"/>
        </w:rPr>
      </w:pPr>
      <w:r w:rsidRPr="00CD6DA7">
        <w:rPr>
          <w:rFonts w:ascii="宋体" w:hAnsi="宋体" w:hint="eastAsia"/>
          <w:spacing w:val="20"/>
          <w:sz w:val="24"/>
        </w:rPr>
        <w:t>日 期：</w:t>
      </w:r>
      <w:r w:rsidRPr="00CD6DA7">
        <w:rPr>
          <w:rFonts w:ascii="宋体" w:hAnsi="宋体" w:hint="eastAsia"/>
          <w:spacing w:val="20"/>
          <w:sz w:val="24"/>
          <w:u w:val="single"/>
        </w:rPr>
        <w:t xml:space="preserve">            </w:t>
      </w:r>
    </w:p>
    <w:p w14:paraId="0E16B140" w14:textId="77777777" w:rsidR="00F603EE" w:rsidRPr="00CD6DA7" w:rsidRDefault="00F603EE">
      <w:pPr>
        <w:snapToGrid w:val="0"/>
        <w:spacing w:before="50" w:afterLines="50" w:after="120"/>
        <w:jc w:val="left"/>
        <w:rPr>
          <w:rFonts w:ascii="宋体" w:hAnsi="宋体" w:hint="eastAsia"/>
          <w:sz w:val="24"/>
          <w:szCs w:val="20"/>
        </w:rPr>
      </w:pPr>
    </w:p>
    <w:p w14:paraId="179A9674" w14:textId="77777777" w:rsidR="00F603EE" w:rsidRPr="00CD6DA7" w:rsidRDefault="001B1EBA">
      <w:pPr>
        <w:rPr>
          <w:b/>
          <w:sz w:val="28"/>
          <w:szCs w:val="28"/>
        </w:rPr>
      </w:pPr>
      <w:r w:rsidRPr="00CD6DA7">
        <w:rPr>
          <w:rFonts w:ascii="宋体" w:hAnsi="宋体"/>
          <w:b/>
          <w:bCs/>
          <w:sz w:val="24"/>
        </w:rPr>
        <w:br w:type="page"/>
      </w:r>
      <w:r w:rsidRPr="00CD6DA7">
        <w:rPr>
          <w:rFonts w:hint="eastAsia"/>
          <w:b/>
          <w:sz w:val="28"/>
          <w:szCs w:val="28"/>
        </w:rPr>
        <w:lastRenderedPageBreak/>
        <w:t>四、其他文书、文件格式</w:t>
      </w:r>
    </w:p>
    <w:p w14:paraId="208AAE71" w14:textId="77777777" w:rsidR="00F603EE" w:rsidRPr="00CD6DA7" w:rsidRDefault="001B1EBA">
      <w:pPr>
        <w:snapToGrid w:val="0"/>
        <w:spacing w:beforeLines="50" w:before="120" w:after="50"/>
        <w:ind w:left="142"/>
        <w:jc w:val="left"/>
        <w:rPr>
          <w:rFonts w:ascii="宋体" w:hAnsi="宋体" w:hint="eastAsia"/>
          <w:b/>
          <w:spacing w:val="20"/>
          <w:sz w:val="24"/>
        </w:rPr>
      </w:pPr>
      <w:r w:rsidRPr="00CD6DA7">
        <w:rPr>
          <w:rFonts w:ascii="宋体" w:hAnsi="宋体" w:hint="eastAsia"/>
          <w:b/>
          <w:spacing w:val="20"/>
          <w:sz w:val="24"/>
        </w:rPr>
        <w:t>1.联合投标协议书格式</w:t>
      </w:r>
    </w:p>
    <w:p w14:paraId="0352F7C7" w14:textId="77777777" w:rsidR="00F603EE" w:rsidRPr="00CD6DA7" w:rsidRDefault="001B1EBA">
      <w:pPr>
        <w:pStyle w:val="a0"/>
        <w:overflowPunct w:val="0"/>
        <w:jc w:val="center"/>
        <w:rPr>
          <w:rFonts w:ascii="方正小标宋简体" w:eastAsia="方正小标宋简体" w:hAnsi="方正小标宋简体" w:cs="方正小标宋简体" w:hint="eastAsia"/>
          <w:sz w:val="44"/>
          <w:szCs w:val="44"/>
        </w:rPr>
      </w:pPr>
      <w:r w:rsidRPr="00CD6DA7">
        <w:rPr>
          <w:rFonts w:ascii="方正小标宋简体" w:eastAsia="方正小标宋简体" w:hAnsi="方正小标宋简体" w:cs="方正小标宋简体" w:hint="eastAsia"/>
          <w:sz w:val="44"/>
          <w:szCs w:val="44"/>
        </w:rPr>
        <w:t>联合体协议书</w:t>
      </w:r>
    </w:p>
    <w:p w14:paraId="20F82ECA" w14:textId="77777777" w:rsidR="00F603EE" w:rsidRPr="00CD6DA7" w:rsidRDefault="00F603EE">
      <w:pPr>
        <w:pStyle w:val="a0"/>
        <w:overflowPunct w:val="0"/>
        <w:rPr>
          <w:rFonts w:ascii="宋体" w:hAnsi="宋体" w:hint="eastAsia"/>
          <w:sz w:val="24"/>
        </w:rPr>
      </w:pPr>
    </w:p>
    <w:p w14:paraId="6C27B647" w14:textId="77777777" w:rsidR="00F603EE" w:rsidRPr="00CD6DA7" w:rsidRDefault="001B1EBA">
      <w:pPr>
        <w:pStyle w:val="a0"/>
        <w:overflowPunct w:val="0"/>
        <w:spacing w:line="360" w:lineRule="auto"/>
        <w:contextualSpacing/>
        <w:rPr>
          <w:rFonts w:ascii="宋体" w:hAnsi="宋体" w:hint="eastAsia"/>
          <w:sz w:val="24"/>
        </w:rPr>
      </w:pPr>
      <w:r w:rsidRPr="00CD6DA7">
        <w:rPr>
          <w:rFonts w:ascii="宋体" w:hAnsi="宋体"/>
          <w:sz w:val="24"/>
          <w:u w:val="single"/>
        </w:rPr>
        <w:t xml:space="preserve"> </w:t>
      </w:r>
      <w:r w:rsidRPr="00CD6DA7">
        <w:rPr>
          <w:rFonts w:ascii="宋体" w:hAnsi="宋体"/>
          <w:sz w:val="24"/>
          <w:u w:val="single"/>
        </w:rPr>
        <w:tab/>
      </w:r>
      <w:r w:rsidRPr="00CD6DA7">
        <w:rPr>
          <w:rFonts w:ascii="宋体" w:hAnsi="宋体" w:hint="eastAsia"/>
          <w:sz w:val="24"/>
        </w:rPr>
        <w:t>（所有成员单位名称）自愿组成</w:t>
      </w:r>
      <w:r w:rsidRPr="00CD6DA7">
        <w:rPr>
          <w:rFonts w:ascii="宋体" w:hAnsi="宋体"/>
          <w:sz w:val="24"/>
          <w:u w:val="single"/>
        </w:rPr>
        <w:t xml:space="preserve"> </w:t>
      </w:r>
      <w:r w:rsidRPr="00CD6DA7">
        <w:rPr>
          <w:rFonts w:ascii="宋体" w:hAnsi="宋体"/>
          <w:sz w:val="24"/>
          <w:u w:val="single"/>
        </w:rPr>
        <w:tab/>
      </w:r>
      <w:r w:rsidRPr="00CD6DA7">
        <w:rPr>
          <w:rFonts w:ascii="宋体" w:hAnsi="宋体" w:hint="eastAsia"/>
          <w:sz w:val="24"/>
        </w:rPr>
        <w:t>（联合体名称）联合体，共同参加</w:t>
      </w:r>
      <w:r w:rsidRPr="00CD6DA7">
        <w:rPr>
          <w:rFonts w:ascii="宋体" w:hAnsi="宋体"/>
          <w:sz w:val="24"/>
          <w:u w:val="single"/>
        </w:rPr>
        <w:t xml:space="preserve"> </w:t>
      </w:r>
      <w:r w:rsidRPr="00CD6DA7">
        <w:rPr>
          <w:rFonts w:ascii="宋体" w:hAnsi="宋体"/>
          <w:sz w:val="24"/>
          <w:u w:val="single"/>
        </w:rPr>
        <w:tab/>
      </w:r>
      <w:r w:rsidRPr="00CD6DA7">
        <w:rPr>
          <w:rFonts w:ascii="宋体" w:hAnsi="宋体" w:hint="eastAsia"/>
          <w:sz w:val="24"/>
          <w:u w:val="single"/>
        </w:rPr>
        <w:t>（项目名称）</w:t>
      </w:r>
      <w:r w:rsidRPr="00CD6DA7">
        <w:rPr>
          <w:rFonts w:ascii="宋体" w:hAnsi="宋体" w:hint="eastAsia"/>
          <w:sz w:val="24"/>
        </w:rPr>
        <w:t>采购招标项目投标。现就联合体投标事宜订立如下协议。</w:t>
      </w:r>
    </w:p>
    <w:p w14:paraId="4A88A9CB"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sz w:val="24"/>
        </w:rPr>
        <w:t xml:space="preserve">1.  </w:t>
      </w:r>
      <w:r w:rsidRPr="00CD6DA7">
        <w:rPr>
          <w:rFonts w:ascii="宋体" w:hAnsi="宋体"/>
          <w:sz w:val="24"/>
          <w:u w:val="single"/>
        </w:rPr>
        <w:t xml:space="preserve"> </w:t>
      </w:r>
      <w:r w:rsidRPr="00CD6DA7">
        <w:rPr>
          <w:rFonts w:ascii="宋体" w:hAnsi="宋体"/>
          <w:sz w:val="24"/>
          <w:u w:val="single"/>
        </w:rPr>
        <w:tab/>
      </w:r>
      <w:r w:rsidRPr="00CD6DA7">
        <w:rPr>
          <w:rFonts w:ascii="宋体" w:hAnsi="宋体" w:hint="eastAsia"/>
          <w:sz w:val="24"/>
        </w:rPr>
        <w:t>（某成员单位名称）为</w:t>
      </w:r>
      <w:r w:rsidRPr="00CD6DA7">
        <w:rPr>
          <w:rFonts w:ascii="宋体" w:hAnsi="宋体"/>
          <w:sz w:val="24"/>
          <w:u w:val="single"/>
        </w:rPr>
        <w:t xml:space="preserve"> </w:t>
      </w:r>
      <w:r w:rsidRPr="00CD6DA7">
        <w:rPr>
          <w:rFonts w:ascii="宋体" w:hAnsi="宋体"/>
          <w:sz w:val="24"/>
          <w:u w:val="single"/>
        </w:rPr>
        <w:tab/>
      </w:r>
      <w:r w:rsidRPr="00CD6DA7">
        <w:rPr>
          <w:rFonts w:ascii="宋体" w:hAnsi="宋体" w:hint="eastAsia"/>
          <w:sz w:val="24"/>
        </w:rPr>
        <w:t>（联合体名称）牵头人。</w:t>
      </w:r>
    </w:p>
    <w:p w14:paraId="77E6AF14"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sz w:val="24"/>
        </w:rPr>
        <w:t>2.</w:t>
      </w:r>
      <w:r w:rsidRPr="00CD6DA7">
        <w:rPr>
          <w:rFonts w:ascii="宋体" w:hAnsi="宋体" w:hint="eastAsia"/>
          <w:sz w:val="24"/>
        </w:rPr>
        <w:t>联合体各成员授权牵头人代表联合体参加投标活动，签署文件及对文件的盖章，提交和接收相关的资料、信息及指示，进行合同签订活动，负责合同实施阶段的组织和协调工作，以及处理与本招标项目有关的一切事宜。</w:t>
      </w:r>
    </w:p>
    <w:p w14:paraId="67D78667"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sz w:val="24"/>
        </w:rPr>
        <w:t>3.</w:t>
      </w:r>
      <w:r w:rsidRPr="00CD6DA7">
        <w:rPr>
          <w:rFonts w:ascii="宋体" w:hAnsi="宋体" w:hint="eastAsia"/>
          <w:sz w:val="24"/>
        </w:rPr>
        <w:t>联合体牵头人在本项目中签署和盖章的一切文件和处理的一切事宜，联合体各成员均予以承认。联合体各成员将严格按照招标文件、投标文件和合同的要求全面履行义务，并向招标人承担连带责任。</w:t>
      </w:r>
    </w:p>
    <w:p w14:paraId="524C0C3C" w14:textId="77777777" w:rsidR="00F603EE" w:rsidRPr="00CD6DA7" w:rsidRDefault="001B1EBA">
      <w:pPr>
        <w:pStyle w:val="a0"/>
        <w:overflowPunct w:val="0"/>
        <w:spacing w:line="380" w:lineRule="exact"/>
        <w:ind w:firstLineChars="175"/>
        <w:contextualSpacing/>
        <w:rPr>
          <w:rFonts w:ascii="宋体" w:hAnsi="宋体" w:hint="eastAsia"/>
          <w:sz w:val="24"/>
        </w:rPr>
      </w:pPr>
      <w:r w:rsidRPr="00CD6DA7">
        <w:rPr>
          <w:rFonts w:ascii="宋体" w:hAnsi="宋体"/>
          <w:sz w:val="24"/>
        </w:rPr>
        <w:t>4.</w:t>
      </w:r>
      <w:r w:rsidRPr="00CD6DA7">
        <w:rPr>
          <w:rFonts w:ascii="宋体" w:hAnsi="宋体" w:hint="eastAsia"/>
          <w:sz w:val="24"/>
        </w:rPr>
        <w:t>联合体各成员单位内部的职责分工如下：</w:t>
      </w:r>
    </w:p>
    <w:p w14:paraId="4A7E4C70" w14:textId="77777777" w:rsidR="00F603EE" w:rsidRPr="00CD6DA7" w:rsidRDefault="001B1EBA">
      <w:pPr>
        <w:pStyle w:val="a0"/>
        <w:overflowPunct w:val="0"/>
        <w:spacing w:line="380" w:lineRule="exact"/>
        <w:ind w:firstLineChars="200" w:firstLine="480"/>
        <w:contextualSpacing/>
        <w:rPr>
          <w:rFonts w:ascii="宋体" w:hAnsi="宋体" w:cs="仿宋_GB2312" w:hint="eastAsia"/>
          <w:sz w:val="24"/>
          <w:szCs w:val="24"/>
        </w:rPr>
      </w:pPr>
      <w:r w:rsidRPr="00CD6DA7">
        <w:rPr>
          <w:rFonts w:ascii="宋体" w:hAnsi="宋体" w:cs="仿宋_GB2312" w:hint="eastAsia"/>
          <w:sz w:val="24"/>
          <w:szCs w:val="24"/>
          <w:u w:val="single"/>
        </w:rPr>
        <w:t xml:space="preserve">                               </w:t>
      </w:r>
      <w:r w:rsidRPr="00CD6DA7">
        <w:rPr>
          <w:rFonts w:ascii="宋体" w:hAnsi="宋体" w:cs="仿宋_GB2312" w:hint="eastAsia"/>
          <w:sz w:val="24"/>
          <w:szCs w:val="24"/>
        </w:rPr>
        <w:t>。</w:t>
      </w:r>
    </w:p>
    <w:p w14:paraId="6A473B14" w14:textId="77777777" w:rsidR="00F603EE" w:rsidRPr="00CD6DA7" w:rsidRDefault="001B1EBA">
      <w:pPr>
        <w:pStyle w:val="a0"/>
        <w:overflowPunct w:val="0"/>
        <w:spacing w:line="380" w:lineRule="exact"/>
        <w:ind w:firstLineChars="200" w:firstLine="480"/>
        <w:contextualSpacing/>
        <w:rPr>
          <w:rFonts w:ascii="宋体" w:hAnsi="宋体" w:cs="仿宋_GB2312" w:hint="eastAsia"/>
          <w:sz w:val="24"/>
          <w:szCs w:val="24"/>
        </w:rPr>
      </w:pPr>
      <w:r w:rsidRPr="00CD6DA7">
        <w:rPr>
          <w:rFonts w:ascii="宋体" w:hAnsi="宋体" w:cs="仿宋_GB2312" w:hint="eastAsia"/>
          <w:sz w:val="24"/>
          <w:szCs w:val="24"/>
        </w:rPr>
        <w:t>联合体各成员单位合同金额比例分配如下：</w:t>
      </w:r>
    </w:p>
    <w:p w14:paraId="49B258AA"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cs="仿宋_GB2312" w:hint="eastAsia"/>
          <w:sz w:val="24"/>
          <w:szCs w:val="24"/>
          <w:u w:val="single"/>
        </w:rPr>
        <w:t xml:space="preserve">                               </w:t>
      </w:r>
      <w:r w:rsidRPr="00CD6DA7">
        <w:rPr>
          <w:rFonts w:ascii="宋体" w:hAnsi="宋体" w:cs="仿宋_GB2312" w:hint="eastAsia"/>
          <w:sz w:val="24"/>
          <w:szCs w:val="24"/>
        </w:rPr>
        <w:t>。</w:t>
      </w:r>
    </w:p>
    <w:p w14:paraId="5A0048E6"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sz w:val="24"/>
        </w:rPr>
        <w:t>5.</w:t>
      </w:r>
      <w:r w:rsidRPr="00CD6DA7">
        <w:rPr>
          <w:rFonts w:ascii="宋体" w:hAnsi="宋体" w:hint="eastAsia"/>
          <w:sz w:val="24"/>
        </w:rPr>
        <w:t>本协议书自所有成员单位法定代表人或者其委托代理人签字（或者电子签名）或者盖公章之日起生效，合同履行完毕后自动失效。</w:t>
      </w:r>
    </w:p>
    <w:p w14:paraId="57F982E9"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sz w:val="24"/>
        </w:rPr>
        <w:t>6.</w:t>
      </w:r>
      <w:r w:rsidRPr="00CD6DA7">
        <w:rPr>
          <w:rFonts w:ascii="宋体" w:hAnsi="宋体" w:hint="eastAsia"/>
          <w:sz w:val="24"/>
        </w:rPr>
        <w:t>本协议书一式</w:t>
      </w:r>
      <w:r w:rsidRPr="00CD6DA7">
        <w:rPr>
          <w:rFonts w:ascii="宋体" w:hAnsi="宋体"/>
          <w:sz w:val="24"/>
          <w:u w:val="single"/>
        </w:rPr>
        <w:t xml:space="preserve"> </w:t>
      </w:r>
      <w:r w:rsidRPr="00CD6DA7">
        <w:rPr>
          <w:rFonts w:ascii="宋体" w:hAnsi="宋体"/>
          <w:sz w:val="24"/>
          <w:u w:val="single"/>
        </w:rPr>
        <w:tab/>
      </w:r>
      <w:r w:rsidRPr="00CD6DA7">
        <w:rPr>
          <w:rFonts w:ascii="宋体" w:hAnsi="宋体" w:hint="eastAsia"/>
          <w:sz w:val="24"/>
        </w:rPr>
        <w:t>份，联合体成员和招标人各执一份。</w:t>
      </w:r>
    </w:p>
    <w:p w14:paraId="1A1FF8F1"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hint="eastAsia"/>
          <w:sz w:val="24"/>
        </w:rPr>
        <w:t>注：本协议书应附法定代表人身份证明；有委托代理的，应附授权委托书</w:t>
      </w:r>
      <w:r w:rsidRPr="00CD6DA7">
        <w:rPr>
          <w:rFonts w:ascii="宋体" w:hAnsi="宋体" w:cs="仿宋_GB2312" w:hint="eastAsia"/>
          <w:sz w:val="24"/>
        </w:rPr>
        <w:t>（格式自拟）</w:t>
      </w:r>
      <w:r w:rsidRPr="00CD6DA7">
        <w:rPr>
          <w:rFonts w:ascii="宋体" w:hAnsi="宋体" w:hint="eastAsia"/>
          <w:sz w:val="24"/>
        </w:rPr>
        <w:t>。</w:t>
      </w:r>
    </w:p>
    <w:p w14:paraId="579DF64A"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hint="eastAsia"/>
          <w:sz w:val="24"/>
        </w:rPr>
        <w:t>联合体牵头人名称（电子签章）：</w:t>
      </w:r>
    </w:p>
    <w:p w14:paraId="61FE4C53"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hint="eastAsia"/>
          <w:sz w:val="24"/>
        </w:rPr>
        <w:t>法定代表人或者其委托代理人：</w:t>
      </w:r>
      <w:r w:rsidRPr="00CD6DA7">
        <w:rPr>
          <w:rFonts w:ascii="宋体" w:hAnsi="宋体"/>
          <w:sz w:val="24"/>
        </w:rPr>
        <w:t xml:space="preserve"> </w:t>
      </w:r>
      <w:r w:rsidRPr="00CD6DA7">
        <w:rPr>
          <w:rFonts w:ascii="宋体" w:hAnsi="宋体"/>
          <w:sz w:val="24"/>
        </w:rPr>
        <w:tab/>
      </w:r>
      <w:r w:rsidRPr="00CD6DA7">
        <w:rPr>
          <w:rFonts w:ascii="宋体" w:hAnsi="宋体" w:hint="eastAsia"/>
          <w:sz w:val="24"/>
        </w:rPr>
        <w:t>（签字或者电子签名）</w:t>
      </w:r>
    </w:p>
    <w:p w14:paraId="73C2E504" w14:textId="77777777" w:rsidR="00F603EE" w:rsidRPr="00CD6DA7" w:rsidRDefault="00F603EE">
      <w:pPr>
        <w:pStyle w:val="a0"/>
        <w:overflowPunct w:val="0"/>
        <w:spacing w:line="360" w:lineRule="auto"/>
        <w:ind w:firstLineChars="175"/>
        <w:contextualSpacing/>
        <w:rPr>
          <w:rFonts w:ascii="宋体" w:hAnsi="宋体" w:hint="eastAsia"/>
          <w:sz w:val="24"/>
        </w:rPr>
      </w:pPr>
    </w:p>
    <w:p w14:paraId="16D8B4A1"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hint="eastAsia"/>
          <w:sz w:val="24"/>
        </w:rPr>
        <w:t>联合体成员名称（</w:t>
      </w:r>
      <w:r w:rsidRPr="00CD6DA7">
        <w:rPr>
          <w:rFonts w:ascii="宋体" w:hAnsi="宋体" w:cs="仿宋_GB2312" w:hint="eastAsia"/>
          <w:sz w:val="24"/>
        </w:rPr>
        <w:t>盖公章或者电子签章</w:t>
      </w:r>
      <w:r w:rsidRPr="00CD6DA7">
        <w:rPr>
          <w:rFonts w:ascii="宋体" w:hAnsi="宋体" w:hint="eastAsia"/>
          <w:sz w:val="24"/>
        </w:rPr>
        <w:t>）：</w:t>
      </w:r>
    </w:p>
    <w:p w14:paraId="129646CE"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hint="eastAsia"/>
          <w:sz w:val="24"/>
        </w:rPr>
        <w:t>法定代表人或者其委托代理人：</w:t>
      </w:r>
      <w:r w:rsidRPr="00CD6DA7">
        <w:rPr>
          <w:rFonts w:ascii="宋体" w:hAnsi="宋体"/>
          <w:sz w:val="24"/>
        </w:rPr>
        <w:t xml:space="preserve"> </w:t>
      </w:r>
      <w:r w:rsidRPr="00CD6DA7">
        <w:rPr>
          <w:rFonts w:ascii="宋体" w:hAnsi="宋体"/>
          <w:sz w:val="24"/>
        </w:rPr>
        <w:tab/>
      </w:r>
      <w:r w:rsidRPr="00CD6DA7">
        <w:rPr>
          <w:rFonts w:ascii="宋体" w:hAnsi="宋体" w:hint="eastAsia"/>
          <w:sz w:val="24"/>
        </w:rPr>
        <w:t>（签字或者电子签名）</w:t>
      </w:r>
    </w:p>
    <w:p w14:paraId="2A26F6CC" w14:textId="77777777" w:rsidR="00F603EE" w:rsidRPr="00CD6DA7" w:rsidRDefault="001B1EBA">
      <w:pPr>
        <w:pStyle w:val="a0"/>
        <w:overflowPunct w:val="0"/>
        <w:spacing w:line="360" w:lineRule="auto"/>
        <w:ind w:firstLineChars="175"/>
        <w:contextualSpacing/>
        <w:rPr>
          <w:rFonts w:ascii="宋体" w:hAnsi="宋体" w:hint="eastAsia"/>
          <w:sz w:val="24"/>
        </w:rPr>
      </w:pPr>
      <w:r w:rsidRPr="00CD6DA7">
        <w:rPr>
          <w:rFonts w:ascii="宋体" w:hAnsi="宋体"/>
          <w:sz w:val="24"/>
        </w:rPr>
        <w:t>……</w:t>
      </w:r>
    </w:p>
    <w:p w14:paraId="33D6BF29" w14:textId="77777777" w:rsidR="00F603EE" w:rsidRPr="00CD6DA7" w:rsidRDefault="001B1EBA">
      <w:pPr>
        <w:pStyle w:val="a0"/>
        <w:overflowPunct w:val="0"/>
        <w:spacing w:line="360" w:lineRule="auto"/>
        <w:ind w:firstLineChars="175"/>
        <w:contextualSpacing/>
        <w:jc w:val="right"/>
        <w:rPr>
          <w:rFonts w:ascii="宋体" w:hAnsi="宋体" w:hint="eastAsia"/>
          <w:b/>
          <w:sz w:val="24"/>
        </w:rPr>
      </w:pPr>
      <w:r w:rsidRPr="00CD6DA7">
        <w:rPr>
          <w:rFonts w:ascii="宋体" w:hAnsi="宋体"/>
          <w:sz w:val="24"/>
        </w:rPr>
        <w:t xml:space="preserve"> </w:t>
      </w:r>
      <w:r w:rsidRPr="00CD6DA7">
        <w:rPr>
          <w:rFonts w:ascii="宋体" w:hAnsi="宋体"/>
          <w:sz w:val="24"/>
        </w:rPr>
        <w:tab/>
      </w:r>
      <w:r w:rsidRPr="00CD6DA7">
        <w:rPr>
          <w:rFonts w:ascii="宋体" w:hAnsi="宋体" w:hint="eastAsia"/>
          <w:sz w:val="24"/>
        </w:rPr>
        <w:t>年</w:t>
      </w:r>
      <w:r w:rsidRPr="00CD6DA7">
        <w:rPr>
          <w:rFonts w:ascii="宋体" w:hAnsi="宋体"/>
          <w:sz w:val="24"/>
        </w:rPr>
        <w:t xml:space="preserve"> </w:t>
      </w:r>
      <w:r w:rsidRPr="00CD6DA7">
        <w:rPr>
          <w:rFonts w:ascii="宋体" w:hAnsi="宋体"/>
          <w:sz w:val="24"/>
        </w:rPr>
        <w:tab/>
      </w:r>
      <w:r w:rsidRPr="00CD6DA7">
        <w:rPr>
          <w:rFonts w:ascii="宋体" w:hAnsi="宋体" w:hint="eastAsia"/>
          <w:sz w:val="24"/>
        </w:rPr>
        <w:t>月</w:t>
      </w:r>
      <w:r w:rsidRPr="00CD6DA7">
        <w:rPr>
          <w:rFonts w:ascii="宋体" w:hAnsi="宋体"/>
          <w:sz w:val="24"/>
        </w:rPr>
        <w:t xml:space="preserve"> </w:t>
      </w:r>
      <w:r w:rsidRPr="00CD6DA7">
        <w:rPr>
          <w:rFonts w:ascii="宋体" w:hAnsi="宋体"/>
          <w:sz w:val="24"/>
        </w:rPr>
        <w:tab/>
      </w:r>
      <w:r w:rsidRPr="00CD6DA7">
        <w:rPr>
          <w:rFonts w:ascii="宋体" w:hAnsi="宋体" w:hint="eastAsia"/>
          <w:sz w:val="24"/>
        </w:rPr>
        <w:t>日</w:t>
      </w:r>
    </w:p>
    <w:p w14:paraId="50705392" w14:textId="77777777" w:rsidR="00F603EE" w:rsidRPr="00CD6DA7" w:rsidRDefault="00F603EE">
      <w:pPr>
        <w:snapToGrid w:val="0"/>
        <w:spacing w:beforeLines="50" w:before="120" w:after="50"/>
        <w:jc w:val="left"/>
        <w:rPr>
          <w:rFonts w:ascii="宋体" w:hAnsi="宋体" w:hint="eastAsia"/>
          <w:b/>
          <w:sz w:val="24"/>
        </w:rPr>
      </w:pPr>
    </w:p>
    <w:p w14:paraId="0042F36A" w14:textId="77777777" w:rsidR="00F603EE" w:rsidRPr="00CD6DA7" w:rsidRDefault="001B1EBA">
      <w:pPr>
        <w:snapToGrid w:val="0"/>
        <w:spacing w:beforeLines="50" w:before="120" w:after="50"/>
        <w:jc w:val="left"/>
        <w:rPr>
          <w:rFonts w:ascii="宋体" w:hAnsi="宋体" w:hint="eastAsia"/>
          <w:b/>
          <w:sz w:val="24"/>
        </w:rPr>
      </w:pPr>
      <w:r w:rsidRPr="00CD6DA7">
        <w:rPr>
          <w:rFonts w:ascii="宋体" w:hAnsi="宋体"/>
          <w:b/>
          <w:sz w:val="24"/>
        </w:rPr>
        <w:t>2</w:t>
      </w:r>
      <w:r w:rsidRPr="00CD6DA7">
        <w:rPr>
          <w:rFonts w:ascii="宋体" w:hAnsi="宋体" w:hint="eastAsia"/>
          <w:b/>
          <w:sz w:val="24"/>
        </w:rPr>
        <w:t>.中小企业声明函格式</w:t>
      </w:r>
    </w:p>
    <w:p w14:paraId="2380E826" w14:textId="77777777" w:rsidR="00F603EE" w:rsidRPr="00CD6DA7" w:rsidRDefault="00F603EE">
      <w:pPr>
        <w:snapToGrid w:val="0"/>
        <w:spacing w:beforeLines="50" w:before="120" w:after="50"/>
        <w:jc w:val="left"/>
        <w:rPr>
          <w:rFonts w:ascii="宋体" w:hAnsi="宋体" w:hint="eastAsia"/>
          <w:b/>
          <w:sz w:val="24"/>
        </w:rPr>
      </w:pPr>
    </w:p>
    <w:p w14:paraId="2356CDF4" w14:textId="77777777" w:rsidR="00F603EE" w:rsidRPr="00CD6DA7" w:rsidRDefault="00F603EE"/>
    <w:p w14:paraId="5427CAD4" w14:textId="77777777" w:rsidR="00F603EE" w:rsidRPr="00CD6DA7" w:rsidRDefault="001B1EBA">
      <w:pPr>
        <w:adjustRightInd w:val="0"/>
        <w:snapToGrid w:val="0"/>
        <w:spacing w:line="300" w:lineRule="auto"/>
        <w:jc w:val="center"/>
        <w:rPr>
          <w:rFonts w:ascii="方正小标宋简体" w:eastAsia="方正小标宋简体" w:hAnsi="方正小标宋简体" w:cs="方正小标宋简体" w:hint="eastAsia"/>
          <w:bCs/>
          <w:sz w:val="44"/>
          <w:szCs w:val="44"/>
        </w:rPr>
      </w:pPr>
      <w:r w:rsidRPr="00CD6DA7">
        <w:rPr>
          <w:rFonts w:ascii="方正小标宋简体" w:eastAsia="方正小标宋简体" w:hAnsi="方正小标宋简体" w:cs="方正小标宋简体" w:hint="eastAsia"/>
          <w:bCs/>
          <w:sz w:val="44"/>
          <w:szCs w:val="44"/>
        </w:rPr>
        <w:t>中小企业声明函（货物）</w:t>
      </w:r>
    </w:p>
    <w:p w14:paraId="159D01E8" w14:textId="77777777" w:rsidR="00F603EE" w:rsidRPr="00CD6DA7" w:rsidRDefault="00F603EE"/>
    <w:p w14:paraId="435EE16C" w14:textId="77777777" w:rsidR="00F603EE" w:rsidRPr="00CD6DA7" w:rsidRDefault="001B1EBA">
      <w:pPr>
        <w:spacing w:line="360" w:lineRule="auto"/>
        <w:ind w:left="-426" w:right="142" w:firstLine="640"/>
        <w:contextualSpacing/>
        <w:rPr>
          <w:rFonts w:ascii="宋体" w:hAnsi="宋体" w:hint="eastAsia"/>
          <w:sz w:val="24"/>
        </w:rPr>
      </w:pPr>
      <w:r w:rsidRPr="00CD6DA7">
        <w:rPr>
          <w:rFonts w:ascii="宋体" w:hAnsi="宋体"/>
          <w:sz w:val="24"/>
        </w:rPr>
        <w:t>本公司（联合体）郑重声明，根据《政府采购促进中小企业发展管理办法》（财库﹝2020﹞46号）的规定，本公司（联合体）参加</w:t>
      </w:r>
      <w:r w:rsidRPr="00CD6DA7">
        <w:rPr>
          <w:rFonts w:ascii="宋体" w:hAnsi="宋体"/>
          <w:sz w:val="24"/>
          <w:u w:val="single"/>
        </w:rPr>
        <w:t>（单位名称）</w:t>
      </w:r>
      <w:r w:rsidRPr="00CD6DA7">
        <w:rPr>
          <w:rFonts w:ascii="宋体" w:hAnsi="宋体"/>
          <w:sz w:val="24"/>
        </w:rPr>
        <w:t>的</w:t>
      </w:r>
      <w:r w:rsidRPr="00CD6DA7">
        <w:rPr>
          <w:rFonts w:ascii="宋体" w:hAnsi="宋体"/>
          <w:sz w:val="24"/>
          <w:u w:val="single"/>
        </w:rPr>
        <w:t>（项目名称）</w:t>
      </w:r>
      <w:r w:rsidRPr="00CD6DA7">
        <w:rPr>
          <w:rFonts w:ascii="宋体" w:hAnsi="宋体"/>
          <w:sz w:val="24"/>
        </w:rPr>
        <w:t>采购活动，提供的货物全部由符合政策要求的中小企业制造。相关企业（含联合体中的中小企业、签订分包意向协议的中小企业）的具体情况如下：</w:t>
      </w:r>
    </w:p>
    <w:p w14:paraId="29FAB24B" w14:textId="77777777" w:rsidR="00F603EE" w:rsidRPr="00CD6DA7" w:rsidRDefault="001B1EBA">
      <w:pPr>
        <w:tabs>
          <w:tab w:val="left" w:pos="1384"/>
          <w:tab w:val="left" w:pos="4562"/>
          <w:tab w:val="left" w:pos="6803"/>
        </w:tabs>
        <w:spacing w:line="360" w:lineRule="auto"/>
        <w:ind w:left="-426" w:right="-58" w:firstLine="655"/>
        <w:contextualSpacing/>
        <w:rPr>
          <w:rFonts w:ascii="宋体" w:hAnsi="宋体" w:hint="eastAsia"/>
          <w:kern w:val="24"/>
          <w:sz w:val="24"/>
        </w:rPr>
      </w:pPr>
      <w:r w:rsidRPr="00CD6DA7">
        <w:rPr>
          <w:rFonts w:ascii="宋体" w:hAnsi="宋体"/>
          <w:kern w:val="24"/>
          <w:sz w:val="24"/>
        </w:rPr>
        <w:t>1.</w:t>
      </w:r>
      <w:r w:rsidRPr="00CD6DA7">
        <w:rPr>
          <w:rFonts w:ascii="宋体" w:hAnsi="宋体"/>
          <w:kern w:val="24"/>
          <w:sz w:val="24"/>
          <w:u w:val="single"/>
        </w:rPr>
        <w:t>（标的名称）</w:t>
      </w:r>
      <w:r w:rsidRPr="00CD6DA7">
        <w:rPr>
          <w:rFonts w:ascii="宋体" w:hAnsi="宋体"/>
          <w:kern w:val="24"/>
          <w:sz w:val="24"/>
        </w:rPr>
        <w:t>，属于</w:t>
      </w:r>
      <w:r w:rsidRPr="00CD6DA7">
        <w:rPr>
          <w:rFonts w:ascii="宋体" w:hAnsi="宋体"/>
          <w:kern w:val="24"/>
          <w:sz w:val="24"/>
          <w:u w:val="single"/>
        </w:rPr>
        <w:t>（采购文件中明确的所属行业）</w:t>
      </w:r>
      <w:r w:rsidRPr="00CD6DA7">
        <w:rPr>
          <w:rFonts w:ascii="宋体" w:hAnsi="宋体"/>
          <w:kern w:val="24"/>
          <w:sz w:val="24"/>
        </w:rPr>
        <w:t>行业；制造商为</w:t>
      </w:r>
      <w:r w:rsidRPr="00CD6DA7">
        <w:rPr>
          <w:rFonts w:ascii="宋体" w:hAnsi="宋体"/>
          <w:kern w:val="24"/>
          <w:sz w:val="24"/>
          <w:u w:val="single"/>
        </w:rPr>
        <w:t>（企业名称）</w:t>
      </w:r>
      <w:r w:rsidRPr="00CD6DA7">
        <w:rPr>
          <w:rFonts w:ascii="宋体" w:hAnsi="宋体"/>
          <w:kern w:val="24"/>
          <w:sz w:val="24"/>
        </w:rPr>
        <w:t>，从业人员</w:t>
      </w:r>
      <w:r w:rsidRPr="00CD6DA7">
        <w:rPr>
          <w:rFonts w:ascii="宋体" w:hAnsi="宋体" w:hint="eastAsia"/>
          <w:kern w:val="24"/>
          <w:sz w:val="24"/>
          <w:u w:val="single"/>
        </w:rPr>
        <w:t xml:space="preserve"> </w:t>
      </w:r>
      <w:r w:rsidRPr="00CD6DA7">
        <w:rPr>
          <w:rFonts w:ascii="宋体" w:hAnsi="宋体"/>
          <w:kern w:val="24"/>
          <w:sz w:val="24"/>
          <w:u w:val="single"/>
        </w:rPr>
        <w:t xml:space="preserve">     </w:t>
      </w:r>
      <w:r w:rsidRPr="00CD6DA7">
        <w:rPr>
          <w:rFonts w:ascii="宋体" w:hAnsi="宋体"/>
          <w:kern w:val="24"/>
          <w:sz w:val="24"/>
        </w:rPr>
        <w:t>人，营业收入为</w:t>
      </w:r>
      <w:r w:rsidRPr="00CD6DA7">
        <w:rPr>
          <w:rFonts w:ascii="宋体" w:hAnsi="宋体" w:hint="eastAsia"/>
          <w:kern w:val="24"/>
          <w:sz w:val="24"/>
          <w:u w:val="single"/>
        </w:rPr>
        <w:t xml:space="preserve"> </w:t>
      </w:r>
      <w:r w:rsidRPr="00CD6DA7">
        <w:rPr>
          <w:rFonts w:ascii="宋体" w:hAnsi="宋体"/>
          <w:kern w:val="24"/>
          <w:sz w:val="24"/>
          <w:u w:val="single"/>
        </w:rPr>
        <w:t xml:space="preserve">     </w:t>
      </w:r>
      <w:r w:rsidRPr="00CD6DA7">
        <w:rPr>
          <w:rFonts w:ascii="宋体" w:hAnsi="宋体"/>
          <w:kern w:val="24"/>
          <w:sz w:val="24"/>
        </w:rPr>
        <w:t>万元，资产总额为</w:t>
      </w:r>
      <w:r w:rsidRPr="00CD6DA7">
        <w:rPr>
          <w:rFonts w:ascii="宋体" w:hAnsi="宋体" w:hint="eastAsia"/>
          <w:kern w:val="24"/>
          <w:sz w:val="24"/>
          <w:u w:val="single"/>
        </w:rPr>
        <w:t xml:space="preserve"> </w:t>
      </w:r>
      <w:r w:rsidRPr="00CD6DA7">
        <w:rPr>
          <w:rFonts w:ascii="宋体" w:hAnsi="宋体"/>
          <w:kern w:val="24"/>
          <w:sz w:val="24"/>
          <w:u w:val="single"/>
        </w:rPr>
        <w:t xml:space="preserve">     </w:t>
      </w:r>
      <w:r w:rsidRPr="00CD6DA7">
        <w:rPr>
          <w:rFonts w:ascii="宋体" w:hAnsi="宋体"/>
          <w:kern w:val="24"/>
          <w:sz w:val="24"/>
        </w:rPr>
        <w:t>万元，属于</w:t>
      </w:r>
      <w:r w:rsidRPr="00CD6DA7">
        <w:rPr>
          <w:rFonts w:ascii="宋体" w:hAnsi="宋体"/>
          <w:kern w:val="24"/>
          <w:sz w:val="24"/>
          <w:u w:val="single"/>
        </w:rPr>
        <w:t>（中型企业、小型企业、微型企业）</w:t>
      </w:r>
      <w:r w:rsidRPr="00CD6DA7">
        <w:rPr>
          <w:rFonts w:ascii="宋体" w:hAnsi="宋体"/>
          <w:kern w:val="24"/>
          <w:sz w:val="24"/>
        </w:rPr>
        <w:t>；</w:t>
      </w:r>
    </w:p>
    <w:p w14:paraId="1196BAB8" w14:textId="77777777" w:rsidR="00F603EE" w:rsidRPr="00CD6DA7" w:rsidRDefault="001B1EBA">
      <w:pPr>
        <w:tabs>
          <w:tab w:val="left" w:pos="1065"/>
          <w:tab w:val="left" w:pos="6477"/>
        </w:tabs>
        <w:spacing w:line="360" w:lineRule="auto"/>
        <w:ind w:left="-426" w:right="-58" w:firstLine="655"/>
        <w:contextualSpacing/>
        <w:rPr>
          <w:rFonts w:ascii="宋体" w:hAnsi="宋体" w:hint="eastAsia"/>
          <w:kern w:val="24"/>
          <w:sz w:val="24"/>
        </w:rPr>
      </w:pPr>
      <w:r w:rsidRPr="00CD6DA7">
        <w:rPr>
          <w:rFonts w:ascii="宋体" w:hAnsi="宋体"/>
          <w:kern w:val="24"/>
          <w:sz w:val="24"/>
        </w:rPr>
        <w:t>2.</w:t>
      </w:r>
      <w:r w:rsidRPr="00CD6DA7">
        <w:rPr>
          <w:rFonts w:ascii="宋体" w:hAnsi="宋体"/>
          <w:kern w:val="24"/>
          <w:sz w:val="24"/>
          <w:u w:val="single"/>
        </w:rPr>
        <w:t>（标的名称）</w:t>
      </w:r>
      <w:r w:rsidRPr="00CD6DA7">
        <w:rPr>
          <w:rFonts w:ascii="宋体" w:hAnsi="宋体"/>
          <w:kern w:val="24"/>
          <w:sz w:val="24"/>
        </w:rPr>
        <w:t>，属于</w:t>
      </w:r>
      <w:r w:rsidRPr="00CD6DA7">
        <w:rPr>
          <w:rFonts w:ascii="宋体" w:hAnsi="宋体"/>
          <w:kern w:val="24"/>
          <w:sz w:val="24"/>
          <w:u w:val="single"/>
        </w:rPr>
        <w:t>（采购文件中明确的所属行业）</w:t>
      </w:r>
      <w:r w:rsidRPr="00CD6DA7">
        <w:rPr>
          <w:rFonts w:ascii="宋体" w:hAnsi="宋体"/>
          <w:kern w:val="24"/>
          <w:sz w:val="24"/>
        </w:rPr>
        <w:t>行业；制造商为</w:t>
      </w:r>
      <w:r w:rsidRPr="00CD6DA7">
        <w:rPr>
          <w:rFonts w:ascii="宋体" w:hAnsi="宋体"/>
          <w:kern w:val="24"/>
          <w:sz w:val="24"/>
          <w:u w:val="single"/>
        </w:rPr>
        <w:t>（企业名称）</w:t>
      </w:r>
      <w:r w:rsidRPr="00CD6DA7">
        <w:rPr>
          <w:rFonts w:ascii="宋体" w:hAnsi="宋体"/>
          <w:kern w:val="24"/>
          <w:sz w:val="24"/>
        </w:rPr>
        <w:t>，从业人员</w:t>
      </w:r>
      <w:r w:rsidRPr="00CD6DA7">
        <w:rPr>
          <w:rFonts w:ascii="宋体" w:hAnsi="宋体" w:hint="eastAsia"/>
          <w:kern w:val="24"/>
          <w:sz w:val="24"/>
          <w:u w:val="single"/>
        </w:rPr>
        <w:t xml:space="preserve"> </w:t>
      </w:r>
      <w:r w:rsidRPr="00CD6DA7">
        <w:rPr>
          <w:rFonts w:ascii="宋体" w:hAnsi="宋体"/>
          <w:kern w:val="24"/>
          <w:sz w:val="24"/>
          <w:u w:val="single"/>
        </w:rPr>
        <w:t xml:space="preserve">     </w:t>
      </w:r>
      <w:r w:rsidRPr="00CD6DA7">
        <w:rPr>
          <w:rFonts w:ascii="宋体" w:hAnsi="宋体"/>
          <w:kern w:val="24"/>
          <w:sz w:val="24"/>
        </w:rPr>
        <w:t>人，营业收入为</w:t>
      </w:r>
      <w:r w:rsidRPr="00CD6DA7">
        <w:rPr>
          <w:rFonts w:ascii="宋体" w:hAnsi="宋体" w:hint="eastAsia"/>
          <w:kern w:val="24"/>
          <w:sz w:val="24"/>
          <w:u w:val="single"/>
        </w:rPr>
        <w:t xml:space="preserve"> </w:t>
      </w:r>
      <w:r w:rsidRPr="00CD6DA7">
        <w:rPr>
          <w:rFonts w:ascii="宋体" w:hAnsi="宋体"/>
          <w:kern w:val="24"/>
          <w:sz w:val="24"/>
          <w:u w:val="single"/>
        </w:rPr>
        <w:t xml:space="preserve">     </w:t>
      </w:r>
      <w:r w:rsidRPr="00CD6DA7">
        <w:rPr>
          <w:rFonts w:ascii="宋体" w:hAnsi="宋体"/>
          <w:kern w:val="24"/>
          <w:sz w:val="24"/>
        </w:rPr>
        <w:t>万元，资产总额为</w:t>
      </w:r>
      <w:r w:rsidRPr="00CD6DA7">
        <w:rPr>
          <w:rFonts w:ascii="宋体" w:hAnsi="宋体" w:hint="eastAsia"/>
          <w:kern w:val="24"/>
          <w:sz w:val="24"/>
          <w:u w:val="single"/>
        </w:rPr>
        <w:t xml:space="preserve"> </w:t>
      </w:r>
      <w:r w:rsidRPr="00CD6DA7">
        <w:rPr>
          <w:rFonts w:ascii="宋体" w:hAnsi="宋体"/>
          <w:kern w:val="24"/>
          <w:sz w:val="24"/>
          <w:u w:val="single"/>
        </w:rPr>
        <w:t xml:space="preserve">     </w:t>
      </w:r>
      <w:r w:rsidRPr="00CD6DA7">
        <w:rPr>
          <w:rFonts w:ascii="宋体" w:hAnsi="宋体"/>
          <w:kern w:val="24"/>
          <w:sz w:val="24"/>
        </w:rPr>
        <w:t>万元，属于</w:t>
      </w:r>
      <w:r w:rsidRPr="00CD6DA7">
        <w:rPr>
          <w:rFonts w:ascii="宋体" w:hAnsi="宋体"/>
          <w:kern w:val="24"/>
          <w:sz w:val="24"/>
          <w:u w:val="single"/>
        </w:rPr>
        <w:t>（中型企业、小型企业、微型企业）</w:t>
      </w:r>
      <w:r w:rsidRPr="00CD6DA7">
        <w:rPr>
          <w:rFonts w:ascii="宋体" w:hAnsi="宋体"/>
          <w:kern w:val="24"/>
          <w:sz w:val="24"/>
        </w:rPr>
        <w:t>；</w:t>
      </w:r>
    </w:p>
    <w:p w14:paraId="5E85E5A8" w14:textId="77777777" w:rsidR="00F603EE" w:rsidRPr="00CD6DA7" w:rsidRDefault="001B1EBA">
      <w:pPr>
        <w:tabs>
          <w:tab w:val="left" w:pos="1065"/>
          <w:tab w:val="left" w:pos="6477"/>
        </w:tabs>
        <w:spacing w:line="360" w:lineRule="auto"/>
        <w:ind w:left="-426" w:right="-58" w:firstLine="655"/>
        <w:contextualSpacing/>
        <w:rPr>
          <w:rFonts w:ascii="宋体" w:hAnsi="宋体" w:hint="eastAsia"/>
          <w:sz w:val="24"/>
        </w:rPr>
      </w:pPr>
      <w:r w:rsidRPr="00CD6DA7">
        <w:rPr>
          <w:rFonts w:ascii="宋体" w:hAnsi="宋体"/>
          <w:kern w:val="24"/>
        </w:rPr>
        <w:t>……</w:t>
      </w:r>
    </w:p>
    <w:p w14:paraId="51C83C71" w14:textId="77777777" w:rsidR="00F603EE" w:rsidRPr="00CD6DA7" w:rsidRDefault="001B1EBA">
      <w:pPr>
        <w:spacing w:line="360" w:lineRule="auto"/>
        <w:ind w:leftChars="-193" w:left="-405" w:right="142" w:firstLineChars="189" w:firstLine="454"/>
        <w:contextualSpacing/>
        <w:rPr>
          <w:rFonts w:ascii="宋体" w:hAnsi="宋体" w:hint="eastAsia"/>
          <w:sz w:val="24"/>
        </w:rPr>
      </w:pPr>
      <w:r w:rsidRPr="00CD6DA7">
        <w:rPr>
          <w:rFonts w:ascii="宋体" w:hAnsi="宋体"/>
          <w:sz w:val="24"/>
        </w:rPr>
        <w:t>以上企业，不属于大企业的分支机构，不存在控股股东为大企业的情形，也不存在与大企业的负责人为同一人的情形。</w:t>
      </w:r>
    </w:p>
    <w:p w14:paraId="09C38FCC" w14:textId="77777777" w:rsidR="00F603EE" w:rsidRPr="00CD6DA7" w:rsidRDefault="001B1EBA">
      <w:pPr>
        <w:spacing w:line="360" w:lineRule="auto"/>
        <w:ind w:left="-426" w:right="142" w:firstLine="567"/>
        <w:contextualSpacing/>
        <w:rPr>
          <w:rFonts w:ascii="宋体" w:hAnsi="宋体" w:hint="eastAsia"/>
          <w:sz w:val="24"/>
        </w:rPr>
      </w:pPr>
      <w:r w:rsidRPr="00CD6DA7">
        <w:rPr>
          <w:rFonts w:ascii="宋体" w:hAnsi="宋体"/>
          <w:sz w:val="24"/>
        </w:rPr>
        <w:t>本企业对上述声明内容的真实性负责。如有虚假，将依法承担相应责任。</w:t>
      </w:r>
    </w:p>
    <w:p w14:paraId="2E70494C" w14:textId="77777777" w:rsidR="00F603EE" w:rsidRPr="00CD6DA7" w:rsidRDefault="00F603EE">
      <w:pPr>
        <w:spacing w:line="360" w:lineRule="auto"/>
        <w:ind w:left="3960" w:right="1808"/>
        <w:contextualSpacing/>
        <w:rPr>
          <w:rFonts w:ascii="宋体" w:hAnsi="宋体" w:hint="eastAsia"/>
          <w:sz w:val="24"/>
        </w:rPr>
      </w:pPr>
    </w:p>
    <w:p w14:paraId="24B8A754" w14:textId="77777777" w:rsidR="00F603EE" w:rsidRPr="00CD6DA7" w:rsidRDefault="001B1EBA">
      <w:pPr>
        <w:spacing w:line="360" w:lineRule="auto"/>
        <w:ind w:left="3960" w:right="1808"/>
        <w:contextualSpacing/>
        <w:rPr>
          <w:rFonts w:ascii="宋体" w:hAnsi="宋体" w:hint="eastAsia"/>
          <w:sz w:val="24"/>
        </w:rPr>
      </w:pPr>
      <w:r w:rsidRPr="00CD6DA7">
        <w:rPr>
          <w:rFonts w:ascii="宋体" w:hAnsi="宋体"/>
          <w:sz w:val="24"/>
        </w:rPr>
        <w:t xml:space="preserve">企业名称（章）： </w:t>
      </w:r>
    </w:p>
    <w:p w14:paraId="5AF7F644" w14:textId="77777777" w:rsidR="00F603EE" w:rsidRPr="00CD6DA7" w:rsidRDefault="001B1EBA">
      <w:pPr>
        <w:spacing w:line="360" w:lineRule="auto"/>
        <w:ind w:left="3960" w:right="1808"/>
        <w:contextualSpacing/>
      </w:pPr>
      <w:r w:rsidRPr="00CD6DA7">
        <w:rPr>
          <w:rFonts w:ascii="宋体" w:hAnsi="宋体"/>
          <w:sz w:val="24"/>
        </w:rPr>
        <w:t>日</w:t>
      </w:r>
      <w:r w:rsidRPr="00CD6DA7">
        <w:rPr>
          <w:rFonts w:ascii="宋体" w:hAnsi="宋体" w:hint="eastAsia"/>
          <w:sz w:val="24"/>
        </w:rPr>
        <w:t xml:space="preserve"> </w:t>
      </w:r>
      <w:r w:rsidRPr="00CD6DA7">
        <w:rPr>
          <w:rFonts w:ascii="宋体" w:hAnsi="宋体"/>
          <w:sz w:val="24"/>
        </w:rPr>
        <w:t>期：</w:t>
      </w:r>
    </w:p>
    <w:p w14:paraId="75AF63BE" w14:textId="77777777" w:rsidR="00F603EE" w:rsidRPr="00CD6DA7" w:rsidRDefault="001B1EBA">
      <w:pPr>
        <w:spacing w:line="360" w:lineRule="auto"/>
        <w:contextualSpacing/>
        <w:jc w:val="left"/>
        <w:rPr>
          <w:rFonts w:ascii="宋体" w:hAnsi="宋体" w:cs="仿宋_GB2312" w:hint="eastAsia"/>
          <w:sz w:val="24"/>
        </w:rPr>
      </w:pPr>
      <w:r w:rsidRPr="00CD6DA7">
        <w:rPr>
          <w:rFonts w:ascii="宋体" w:hAnsi="宋体" w:cs="仿宋_GB2312"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w:t>
      </w:r>
      <w:proofErr w:type="gramStart"/>
      <w:r w:rsidRPr="00CD6DA7">
        <w:rPr>
          <w:rFonts w:ascii="宋体" w:hAnsi="宋体" w:cs="仿宋_GB2312" w:hint="eastAsia"/>
          <w:sz w:val="24"/>
        </w:rPr>
        <w:t>一</w:t>
      </w:r>
      <w:proofErr w:type="gramEnd"/>
      <w:r w:rsidRPr="00CD6DA7">
        <w:rPr>
          <w:rFonts w:ascii="宋体" w:hAnsi="宋体" w:cs="仿宋_GB2312" w:hint="eastAsia"/>
          <w:sz w:val="24"/>
        </w:rPr>
        <w:t>年度数据的新成立企业可不填报。</w:t>
      </w:r>
    </w:p>
    <w:p w14:paraId="64927671" w14:textId="77777777" w:rsidR="00F603EE" w:rsidRPr="00CD6DA7" w:rsidRDefault="001B1EBA">
      <w:pPr>
        <w:snapToGrid w:val="0"/>
        <w:spacing w:beforeLines="50" w:before="120" w:after="50"/>
        <w:jc w:val="left"/>
        <w:rPr>
          <w:rFonts w:ascii="方正小标宋简体" w:eastAsia="方正小标宋简体" w:hAnsi="方正小标宋简体" w:cs="方正小标宋简体" w:hint="eastAsia"/>
          <w:sz w:val="44"/>
          <w:szCs w:val="44"/>
        </w:rPr>
      </w:pPr>
      <w:r w:rsidRPr="00CD6DA7">
        <w:rPr>
          <w:rFonts w:ascii="宋体" w:hAnsi="宋体" w:cs="仿宋_GB2312" w:hint="eastAsia"/>
          <w:sz w:val="24"/>
        </w:rPr>
        <w:br w:type="page"/>
      </w:r>
      <w:bookmarkStart w:id="207" w:name="_Toc71365926"/>
    </w:p>
    <w:bookmarkEnd w:id="207"/>
    <w:p w14:paraId="74199E1B" w14:textId="77777777" w:rsidR="00F603EE" w:rsidRPr="00CD6DA7" w:rsidRDefault="001B1EBA">
      <w:pPr>
        <w:snapToGrid w:val="0"/>
        <w:spacing w:beforeLines="50" w:before="120" w:after="50"/>
        <w:ind w:left="142"/>
        <w:jc w:val="left"/>
        <w:rPr>
          <w:rFonts w:ascii="宋体" w:hAnsi="宋体" w:hint="eastAsia"/>
          <w:b/>
          <w:sz w:val="24"/>
        </w:rPr>
      </w:pPr>
      <w:r w:rsidRPr="00CD6DA7">
        <w:rPr>
          <w:rFonts w:ascii="宋体" w:hAnsi="宋体"/>
          <w:b/>
          <w:sz w:val="24"/>
        </w:rPr>
        <w:lastRenderedPageBreak/>
        <w:t>3</w:t>
      </w:r>
      <w:r w:rsidRPr="00CD6DA7">
        <w:rPr>
          <w:rFonts w:ascii="宋体" w:hAnsi="宋体" w:hint="eastAsia"/>
          <w:b/>
          <w:sz w:val="24"/>
        </w:rPr>
        <w:t>.残疾人福利性单位声明函格式</w:t>
      </w:r>
    </w:p>
    <w:p w14:paraId="15D379F5" w14:textId="77777777" w:rsidR="00F603EE" w:rsidRPr="00CD6DA7" w:rsidRDefault="00F603EE">
      <w:pPr>
        <w:spacing w:line="588" w:lineRule="exact"/>
        <w:jc w:val="center"/>
        <w:rPr>
          <w:rFonts w:ascii="仿宋_GB2312" w:eastAsia="仿宋_GB2312"/>
          <w:b/>
          <w:spacing w:val="6"/>
          <w:sz w:val="32"/>
          <w:szCs w:val="32"/>
        </w:rPr>
      </w:pPr>
    </w:p>
    <w:p w14:paraId="6CFA6120" w14:textId="77777777" w:rsidR="00F603EE" w:rsidRPr="00CD6DA7" w:rsidRDefault="001B1EBA">
      <w:pPr>
        <w:spacing w:line="588" w:lineRule="exact"/>
        <w:jc w:val="center"/>
        <w:rPr>
          <w:rFonts w:ascii="方正小标宋简体" w:eastAsia="方正小标宋简体" w:hAnsi="方正小标宋简体" w:cs="方正小标宋简体" w:hint="eastAsia"/>
          <w:bCs/>
          <w:spacing w:val="6"/>
          <w:sz w:val="44"/>
          <w:szCs w:val="44"/>
        </w:rPr>
      </w:pPr>
      <w:r w:rsidRPr="00CD6DA7">
        <w:rPr>
          <w:rFonts w:ascii="方正小标宋简体" w:eastAsia="方正小标宋简体" w:hAnsi="方正小标宋简体" w:cs="方正小标宋简体" w:hint="eastAsia"/>
          <w:bCs/>
          <w:spacing w:val="6"/>
          <w:sz w:val="44"/>
          <w:szCs w:val="44"/>
        </w:rPr>
        <w:t>残疾人福利性单位声明函</w:t>
      </w:r>
    </w:p>
    <w:p w14:paraId="5C6D0082" w14:textId="77777777" w:rsidR="00F603EE" w:rsidRPr="00CD6DA7" w:rsidRDefault="00F603EE">
      <w:pPr>
        <w:spacing w:line="360" w:lineRule="auto"/>
        <w:contextualSpacing/>
        <w:rPr>
          <w:rFonts w:ascii="仿宋_GB2312" w:eastAsia="仿宋_GB2312"/>
          <w:bCs/>
          <w:spacing w:val="6"/>
          <w:sz w:val="30"/>
          <w:szCs w:val="30"/>
        </w:rPr>
      </w:pPr>
    </w:p>
    <w:p w14:paraId="5CB96D0B" w14:textId="44A92566" w:rsidR="00F603EE" w:rsidRPr="00CD6DA7" w:rsidRDefault="001B1EBA">
      <w:pPr>
        <w:spacing w:line="360" w:lineRule="auto"/>
        <w:ind w:firstLineChars="200" w:firstLine="504"/>
        <w:contextualSpacing/>
        <w:rPr>
          <w:rFonts w:ascii="宋体" w:hAnsi="宋体" w:hint="eastAsia"/>
          <w:spacing w:val="6"/>
          <w:sz w:val="24"/>
        </w:rPr>
      </w:pPr>
      <w:r w:rsidRPr="00CD6DA7">
        <w:rPr>
          <w:rFonts w:ascii="宋体" w:hAnsi="宋体" w:hint="eastAsia"/>
          <w:spacing w:val="6"/>
          <w:sz w:val="24"/>
        </w:rPr>
        <w:t>本单位郑重声明，根据《财政部 民政部 中国残疾人联合会关于促进残疾人就业政府采购政策的通知》（财库</w:t>
      </w:r>
      <w:r w:rsidRPr="00CD6DA7">
        <w:rPr>
          <w:rFonts w:ascii="宋体" w:hAnsi="宋体" w:hint="eastAsia"/>
          <w:sz w:val="24"/>
        </w:rPr>
        <w:t>〔2017〕141</w:t>
      </w:r>
      <w:r w:rsidRPr="00CD6DA7">
        <w:rPr>
          <w:rFonts w:ascii="宋体" w:hAnsi="宋体" w:hint="eastAsia"/>
          <w:spacing w:val="6"/>
          <w:sz w:val="24"/>
        </w:rPr>
        <w:t>号）的规定，本单位为符合条件的残疾人福利性单位，且本单位参加______单位的______项目采购活动提供本单位制造的货物（由本单位承担工程/提供服务），或者提供其他残</w:t>
      </w:r>
      <w:r w:rsidRPr="00CD6DA7">
        <w:rPr>
          <w:rFonts w:ascii="宋体" w:hAnsi="宋体" w:hint="eastAsia"/>
          <w:spacing w:val="-6"/>
          <w:sz w:val="24"/>
        </w:rPr>
        <w:t>疾人福利性单位制造的货物（不包括使用非残疾人福利性单位注册商标的货物）。</w:t>
      </w:r>
    </w:p>
    <w:p w14:paraId="50991576" w14:textId="77777777" w:rsidR="00F603EE" w:rsidRPr="00CD6DA7" w:rsidRDefault="001B1EBA">
      <w:pPr>
        <w:spacing w:line="360" w:lineRule="auto"/>
        <w:ind w:firstLineChars="200" w:firstLine="504"/>
        <w:contextualSpacing/>
        <w:rPr>
          <w:rFonts w:ascii="宋体" w:hAnsi="宋体" w:hint="eastAsia"/>
          <w:spacing w:val="6"/>
          <w:sz w:val="24"/>
        </w:rPr>
      </w:pPr>
      <w:r w:rsidRPr="00CD6DA7">
        <w:rPr>
          <w:rFonts w:ascii="宋体" w:hAnsi="宋体" w:hint="eastAsia"/>
          <w:spacing w:val="6"/>
          <w:sz w:val="24"/>
        </w:rPr>
        <w:t>本单位对上述声明的真实性负责。如有虚假，将依法承担相应责任。</w:t>
      </w:r>
    </w:p>
    <w:p w14:paraId="1BD9413C" w14:textId="77777777" w:rsidR="00F603EE" w:rsidRPr="00CD6DA7" w:rsidRDefault="00F603EE">
      <w:pPr>
        <w:spacing w:line="360" w:lineRule="auto"/>
        <w:ind w:firstLineChars="200" w:firstLine="504"/>
        <w:contextualSpacing/>
        <w:rPr>
          <w:rFonts w:ascii="宋体" w:hAnsi="宋体" w:hint="eastAsia"/>
          <w:spacing w:val="6"/>
          <w:sz w:val="24"/>
        </w:rPr>
      </w:pPr>
    </w:p>
    <w:p w14:paraId="78A86DD0" w14:textId="77777777" w:rsidR="00F603EE" w:rsidRPr="00CD6DA7" w:rsidRDefault="00F603EE">
      <w:pPr>
        <w:spacing w:line="360" w:lineRule="auto"/>
        <w:ind w:firstLineChars="200" w:firstLine="504"/>
        <w:contextualSpacing/>
        <w:rPr>
          <w:rFonts w:ascii="宋体" w:hAnsi="宋体" w:hint="eastAsia"/>
          <w:spacing w:val="6"/>
          <w:sz w:val="24"/>
        </w:rPr>
      </w:pPr>
    </w:p>
    <w:p w14:paraId="7089CEA7" w14:textId="77777777" w:rsidR="00F603EE" w:rsidRPr="00CD6DA7" w:rsidRDefault="001B1EBA">
      <w:pPr>
        <w:tabs>
          <w:tab w:val="left" w:pos="4860"/>
        </w:tabs>
        <w:spacing w:line="360" w:lineRule="auto"/>
        <w:ind w:right="1560" w:firstLineChars="200" w:firstLine="504"/>
        <w:contextualSpacing/>
        <w:jc w:val="center"/>
        <w:rPr>
          <w:rFonts w:ascii="宋体" w:hAnsi="宋体" w:hint="eastAsia"/>
          <w:spacing w:val="6"/>
          <w:sz w:val="24"/>
        </w:rPr>
      </w:pPr>
      <w:r w:rsidRPr="00CD6DA7">
        <w:rPr>
          <w:rFonts w:ascii="宋体" w:hAnsi="宋体" w:hint="eastAsia"/>
          <w:spacing w:val="6"/>
          <w:sz w:val="24"/>
        </w:rPr>
        <w:t>单位名称（电子签章）：</w:t>
      </w:r>
    </w:p>
    <w:p w14:paraId="71C9D3E0" w14:textId="77777777" w:rsidR="00F603EE" w:rsidRPr="00CD6DA7" w:rsidRDefault="001B1EBA">
      <w:pPr>
        <w:tabs>
          <w:tab w:val="left" w:pos="4860"/>
        </w:tabs>
        <w:spacing w:line="360" w:lineRule="auto"/>
        <w:ind w:right="1560" w:firstLineChars="200" w:firstLine="504"/>
        <w:contextualSpacing/>
        <w:jc w:val="center"/>
        <w:rPr>
          <w:rFonts w:ascii="宋体" w:hAnsi="宋体" w:hint="eastAsia"/>
          <w:spacing w:val="6"/>
          <w:sz w:val="24"/>
        </w:rPr>
      </w:pPr>
      <w:r w:rsidRPr="00CD6DA7">
        <w:rPr>
          <w:rFonts w:ascii="宋体" w:hAnsi="宋体" w:hint="eastAsia"/>
          <w:spacing w:val="6"/>
          <w:sz w:val="24"/>
        </w:rPr>
        <w:t>日  期：</w:t>
      </w:r>
    </w:p>
    <w:p w14:paraId="66D23847" w14:textId="77777777" w:rsidR="00F603EE" w:rsidRPr="00CD6DA7" w:rsidRDefault="00F603EE">
      <w:pPr>
        <w:spacing w:line="360" w:lineRule="auto"/>
        <w:contextualSpacing/>
        <w:rPr>
          <w:rFonts w:ascii="宋体" w:hAnsi="宋体" w:hint="eastAsia"/>
          <w:sz w:val="24"/>
        </w:rPr>
      </w:pPr>
    </w:p>
    <w:p w14:paraId="29C5D808" w14:textId="77777777" w:rsidR="00F603EE" w:rsidRPr="00CD6DA7" w:rsidRDefault="00F603EE">
      <w:pPr>
        <w:spacing w:line="360" w:lineRule="auto"/>
        <w:contextualSpacing/>
        <w:rPr>
          <w:rFonts w:ascii="宋体" w:hAnsi="宋体" w:hint="eastAsia"/>
          <w:sz w:val="24"/>
        </w:rPr>
      </w:pPr>
    </w:p>
    <w:p w14:paraId="25FD7563" w14:textId="77777777" w:rsidR="00F603EE" w:rsidRPr="00CD6DA7" w:rsidRDefault="00F603EE">
      <w:pPr>
        <w:spacing w:line="360" w:lineRule="auto"/>
        <w:contextualSpacing/>
        <w:rPr>
          <w:rFonts w:ascii="宋体" w:hAnsi="宋体" w:hint="eastAsia"/>
          <w:sz w:val="24"/>
        </w:rPr>
      </w:pPr>
    </w:p>
    <w:p w14:paraId="078D1F93" w14:textId="77777777" w:rsidR="00F603EE" w:rsidRPr="00CD6DA7" w:rsidRDefault="001B1EBA">
      <w:pPr>
        <w:spacing w:line="360" w:lineRule="auto"/>
        <w:contextualSpacing/>
        <w:rPr>
          <w:rFonts w:ascii="宋体" w:hAnsi="宋体" w:hint="eastAsia"/>
          <w:sz w:val="24"/>
        </w:rPr>
      </w:pPr>
      <w:r w:rsidRPr="00CD6DA7">
        <w:rPr>
          <w:rFonts w:ascii="宋体" w:hAnsi="宋体" w:hint="eastAsia"/>
          <w:sz w:val="24"/>
        </w:rPr>
        <w:t>注：请根据自己的真实情况出具《残疾人福利性单位声明函》。依法享受中小企业优惠政策的，采购人或者采购代理机构在公告中标结果时，同时公告其《残疾人福利性单位声明函》，接受社会监督。</w:t>
      </w:r>
    </w:p>
    <w:p w14:paraId="4C00FE41" w14:textId="77777777" w:rsidR="00F603EE" w:rsidRPr="00CD6DA7" w:rsidRDefault="001B1EBA">
      <w:pPr>
        <w:pStyle w:val="a9"/>
        <w:rPr>
          <w:rFonts w:ascii="宋体" w:hAnsi="宋体" w:hint="eastAsia"/>
          <w:b/>
        </w:rPr>
      </w:pPr>
      <w:r w:rsidRPr="00CD6DA7">
        <w:rPr>
          <w:rFonts w:ascii="宋体" w:hAnsi="宋体" w:hint="eastAsia"/>
        </w:rPr>
        <w:br w:type="page"/>
      </w:r>
      <w:r w:rsidRPr="00CD6DA7">
        <w:rPr>
          <w:rFonts w:ascii="宋体" w:hAnsi="宋体"/>
          <w:b/>
        </w:rPr>
        <w:lastRenderedPageBreak/>
        <w:t>4</w:t>
      </w:r>
      <w:r w:rsidRPr="00CD6DA7">
        <w:rPr>
          <w:rFonts w:ascii="宋体" w:hAnsi="宋体" w:hint="eastAsia"/>
          <w:b/>
        </w:rPr>
        <w:t>.关于符合本国产品标准的声明函格式</w:t>
      </w:r>
    </w:p>
    <w:p w14:paraId="5D26D1C3" w14:textId="77777777" w:rsidR="00F603EE" w:rsidRPr="00CD6DA7" w:rsidRDefault="00F603EE">
      <w:pPr>
        <w:pStyle w:val="a9"/>
      </w:pPr>
    </w:p>
    <w:p w14:paraId="354A10FD" w14:textId="77777777" w:rsidR="00F603EE" w:rsidRPr="00CD6DA7" w:rsidRDefault="001B1EBA">
      <w:pPr>
        <w:widowControl/>
        <w:shd w:val="clear" w:color="auto" w:fill="FFFFFF"/>
        <w:jc w:val="center"/>
        <w:rPr>
          <w:rFonts w:ascii="宋体" w:hAnsi="宋体" w:cs="宋体" w:hint="eastAsia"/>
          <w:kern w:val="0"/>
          <w:sz w:val="36"/>
          <w:szCs w:val="36"/>
        </w:rPr>
      </w:pPr>
      <w:r w:rsidRPr="00CD6DA7">
        <w:rPr>
          <w:rFonts w:ascii="宋体" w:hAnsi="宋体" w:cs="宋体" w:hint="eastAsia"/>
          <w:b/>
          <w:bCs/>
          <w:kern w:val="0"/>
          <w:sz w:val="36"/>
          <w:szCs w:val="36"/>
        </w:rPr>
        <w:t>关于符合本国产品标准的声明函</w:t>
      </w:r>
    </w:p>
    <w:p w14:paraId="757A8A01" w14:textId="77777777" w:rsidR="00F603EE" w:rsidRPr="00CD6DA7" w:rsidRDefault="001B1EBA">
      <w:pPr>
        <w:widowControl/>
        <w:shd w:val="clear" w:color="auto" w:fill="FFFFFF"/>
        <w:spacing w:before="30" w:after="30"/>
        <w:ind w:firstLine="480"/>
        <w:jc w:val="left"/>
        <w:rPr>
          <w:rFonts w:ascii="宋体" w:hAnsi="宋体" w:cs="宋体" w:hint="eastAsia"/>
          <w:kern w:val="0"/>
          <w:sz w:val="24"/>
        </w:rPr>
      </w:pPr>
      <w:r w:rsidRPr="00CD6DA7">
        <w:rPr>
          <w:rFonts w:ascii="宋体" w:hAnsi="宋体" w:cs="宋体" w:hint="eastAsia"/>
          <w:kern w:val="0"/>
          <w:sz w:val="24"/>
        </w:rPr>
        <w:t> </w:t>
      </w:r>
    </w:p>
    <w:p w14:paraId="790D4F3B" w14:textId="77777777" w:rsidR="00F603EE" w:rsidRPr="00CD6DA7" w:rsidRDefault="001B1EBA">
      <w:pPr>
        <w:widowControl/>
        <w:shd w:val="clear" w:color="auto" w:fill="FFFFFF"/>
        <w:spacing w:before="30" w:after="30"/>
        <w:ind w:firstLine="480"/>
        <w:jc w:val="left"/>
        <w:rPr>
          <w:rFonts w:ascii="宋体" w:hAnsi="宋体" w:cs="宋体" w:hint="eastAsia"/>
          <w:kern w:val="0"/>
          <w:sz w:val="24"/>
        </w:rPr>
      </w:pPr>
      <w:r w:rsidRPr="00CD6DA7">
        <w:rPr>
          <w:rFonts w:ascii="宋体" w:hAnsi="宋体" w:cs="宋体" w:hint="eastAsia"/>
          <w:kern w:val="0"/>
          <w:sz w:val="24"/>
        </w:rPr>
        <w:t>本公司（单位）郑重声明，根据《国务院办公厅关于在政府采购中实施本国产品标准及相关政策的通知》（国办发〔2025〕34号）的规定，本公司（单位）提供的以下产品属于本国产品。具体情况如下：</w:t>
      </w:r>
    </w:p>
    <w:p w14:paraId="0EA588D7" w14:textId="77777777" w:rsidR="00F603EE" w:rsidRPr="00CD6DA7" w:rsidRDefault="001B1EBA">
      <w:pPr>
        <w:widowControl/>
        <w:shd w:val="clear" w:color="auto" w:fill="FFFFFF"/>
        <w:ind w:firstLine="480"/>
        <w:jc w:val="left"/>
        <w:rPr>
          <w:rFonts w:ascii="宋体" w:hAnsi="宋体" w:cs="宋体" w:hint="eastAsia"/>
          <w:kern w:val="0"/>
          <w:sz w:val="24"/>
        </w:rPr>
      </w:pPr>
      <w:r w:rsidRPr="00CD6DA7">
        <w:rPr>
          <w:rFonts w:ascii="宋体" w:hAnsi="宋体" w:cs="宋体" w:hint="eastAsia"/>
          <w:kern w:val="0"/>
          <w:sz w:val="24"/>
        </w:rPr>
        <w:t>1.</w:t>
      </w:r>
      <w:r w:rsidRPr="00CD6DA7">
        <w:rPr>
          <w:rFonts w:ascii="宋体" w:hAnsi="宋体" w:cs="宋体" w:hint="eastAsia"/>
          <w:i/>
          <w:iCs/>
          <w:kern w:val="0"/>
          <w:sz w:val="24"/>
        </w:rPr>
        <w:t>（产品名称1）</w:t>
      </w:r>
      <w:r w:rsidRPr="00CD6DA7">
        <w:rPr>
          <w:rFonts w:ascii="宋体" w:hAnsi="宋体" w:cs="宋体" w:hint="eastAsia"/>
          <w:i/>
          <w:iCs/>
          <w:kern w:val="0"/>
          <w:sz w:val="18"/>
          <w:szCs w:val="18"/>
          <w:vertAlign w:val="superscript"/>
        </w:rPr>
        <w:t>1</w:t>
      </w:r>
      <w:r w:rsidRPr="00CD6DA7">
        <w:rPr>
          <w:rFonts w:ascii="宋体" w:hAnsi="宋体" w:cs="宋体" w:hint="eastAsia"/>
          <w:kern w:val="0"/>
          <w:sz w:val="24"/>
        </w:rPr>
        <w:t>，生产厂为</w:t>
      </w:r>
      <w:r w:rsidRPr="00CD6DA7">
        <w:rPr>
          <w:rFonts w:ascii="宋体" w:hAnsi="宋体" w:cs="宋体" w:hint="eastAsia"/>
          <w:i/>
          <w:iCs/>
          <w:kern w:val="0"/>
          <w:sz w:val="24"/>
        </w:rPr>
        <w:t>（厂名）</w:t>
      </w:r>
      <w:r w:rsidRPr="00CD6DA7">
        <w:rPr>
          <w:rFonts w:ascii="宋体" w:hAnsi="宋体" w:cs="宋体" w:hint="eastAsia"/>
          <w:i/>
          <w:iCs/>
          <w:kern w:val="0"/>
          <w:sz w:val="18"/>
          <w:szCs w:val="18"/>
          <w:vertAlign w:val="superscript"/>
        </w:rPr>
        <w:t>2</w:t>
      </w:r>
      <w:r w:rsidRPr="00CD6DA7">
        <w:rPr>
          <w:rFonts w:ascii="宋体" w:hAnsi="宋体" w:cs="宋体" w:hint="eastAsia"/>
          <w:kern w:val="0"/>
          <w:sz w:val="24"/>
        </w:rPr>
        <w:t>，厂址为</w:t>
      </w:r>
      <w:r w:rsidRPr="00CD6DA7">
        <w:rPr>
          <w:rFonts w:ascii="宋体" w:hAnsi="宋体" w:cs="宋体" w:hint="eastAsia"/>
          <w:i/>
          <w:iCs/>
          <w:kern w:val="0"/>
          <w:sz w:val="24"/>
        </w:rPr>
        <w:t>（生产厂址）</w:t>
      </w:r>
      <w:r w:rsidRPr="00CD6DA7">
        <w:rPr>
          <w:rFonts w:ascii="宋体" w:hAnsi="宋体" w:cs="宋体" w:hint="eastAsia"/>
          <w:kern w:val="0"/>
          <w:sz w:val="24"/>
        </w:rPr>
        <w:t>。</w:t>
      </w:r>
      <w:r w:rsidRPr="00CD6DA7">
        <w:rPr>
          <w:rFonts w:ascii="宋体" w:hAnsi="宋体" w:cs="宋体" w:hint="eastAsia"/>
          <w:i/>
          <w:iCs/>
          <w:kern w:val="0"/>
          <w:sz w:val="24"/>
        </w:rPr>
        <w:t>（产品名称1）</w:t>
      </w:r>
      <w:r w:rsidRPr="00CD6DA7">
        <w:rPr>
          <w:rFonts w:ascii="宋体" w:hAnsi="宋体" w:cs="宋体" w:hint="eastAsia"/>
          <w:kern w:val="0"/>
          <w:sz w:val="24"/>
        </w:rPr>
        <w:t>的中国境内生产的组件成本占比≥</w:t>
      </w:r>
      <w:r w:rsidRPr="00CD6DA7">
        <w:rPr>
          <w:rFonts w:ascii="宋体" w:hAnsi="宋体" w:cs="宋体" w:hint="eastAsia"/>
          <w:i/>
          <w:iCs/>
          <w:kern w:val="0"/>
          <w:sz w:val="24"/>
        </w:rPr>
        <w:t>（规定比例）</w:t>
      </w:r>
      <w:r w:rsidRPr="00CD6DA7">
        <w:rPr>
          <w:rFonts w:ascii="宋体" w:hAnsi="宋体" w:cs="宋体" w:hint="eastAsia"/>
          <w:i/>
          <w:iCs/>
          <w:kern w:val="0"/>
          <w:sz w:val="18"/>
          <w:szCs w:val="18"/>
          <w:vertAlign w:val="superscript"/>
        </w:rPr>
        <w:t>3</w:t>
      </w:r>
      <w:r w:rsidRPr="00CD6DA7">
        <w:rPr>
          <w:rFonts w:ascii="宋体" w:hAnsi="宋体" w:cs="宋体" w:hint="eastAsia"/>
          <w:kern w:val="0"/>
          <w:sz w:val="24"/>
        </w:rPr>
        <w:t>。</w:t>
      </w:r>
      <w:r w:rsidRPr="00CD6DA7">
        <w:rPr>
          <w:rFonts w:ascii="宋体" w:hAnsi="宋体" w:cs="宋体" w:hint="eastAsia"/>
          <w:i/>
          <w:iCs/>
          <w:kern w:val="0"/>
          <w:sz w:val="24"/>
        </w:rPr>
        <w:t>（产品名称1）</w:t>
      </w:r>
      <w:r w:rsidRPr="00CD6DA7">
        <w:rPr>
          <w:rFonts w:ascii="宋体" w:hAnsi="宋体" w:cs="宋体" w:hint="eastAsia"/>
          <w:kern w:val="0"/>
          <w:sz w:val="24"/>
        </w:rPr>
        <w:t>的</w:t>
      </w:r>
      <w:r w:rsidRPr="00CD6DA7">
        <w:rPr>
          <w:rFonts w:ascii="宋体" w:hAnsi="宋体" w:cs="宋体" w:hint="eastAsia"/>
          <w:i/>
          <w:iCs/>
          <w:kern w:val="0"/>
          <w:sz w:val="24"/>
        </w:rPr>
        <w:t>（关键组件）</w:t>
      </w:r>
      <w:r w:rsidRPr="00CD6DA7">
        <w:rPr>
          <w:rFonts w:ascii="宋体" w:hAnsi="宋体" w:cs="宋体" w:hint="eastAsia"/>
          <w:i/>
          <w:iCs/>
          <w:kern w:val="0"/>
          <w:sz w:val="18"/>
          <w:szCs w:val="18"/>
          <w:vertAlign w:val="superscript"/>
        </w:rPr>
        <w:t>4</w:t>
      </w:r>
      <w:r w:rsidRPr="00CD6DA7">
        <w:rPr>
          <w:rFonts w:ascii="宋体" w:hAnsi="宋体" w:cs="宋体" w:hint="eastAsia"/>
          <w:kern w:val="0"/>
          <w:sz w:val="24"/>
        </w:rPr>
        <w:t>在中国境内生产。</w:t>
      </w:r>
      <w:r w:rsidRPr="00CD6DA7">
        <w:rPr>
          <w:rFonts w:ascii="宋体" w:hAnsi="宋体" w:cs="宋体" w:hint="eastAsia"/>
          <w:i/>
          <w:iCs/>
          <w:kern w:val="0"/>
          <w:sz w:val="24"/>
        </w:rPr>
        <w:t>（产品名称1）</w:t>
      </w:r>
      <w:r w:rsidRPr="00CD6DA7">
        <w:rPr>
          <w:rFonts w:ascii="宋体" w:hAnsi="宋体" w:cs="宋体" w:hint="eastAsia"/>
          <w:kern w:val="0"/>
          <w:sz w:val="24"/>
        </w:rPr>
        <w:t>的</w:t>
      </w:r>
      <w:r w:rsidRPr="00CD6DA7">
        <w:rPr>
          <w:rFonts w:ascii="宋体" w:hAnsi="宋体" w:cs="宋体" w:hint="eastAsia"/>
          <w:i/>
          <w:iCs/>
          <w:kern w:val="0"/>
          <w:sz w:val="24"/>
        </w:rPr>
        <w:t>（关键工序）</w:t>
      </w:r>
      <w:r w:rsidRPr="00CD6DA7">
        <w:rPr>
          <w:rFonts w:ascii="宋体" w:hAnsi="宋体" w:cs="宋体" w:hint="eastAsia"/>
          <w:i/>
          <w:iCs/>
          <w:kern w:val="0"/>
          <w:sz w:val="18"/>
          <w:szCs w:val="18"/>
          <w:vertAlign w:val="superscript"/>
        </w:rPr>
        <w:t>5</w:t>
      </w:r>
      <w:r w:rsidRPr="00CD6DA7">
        <w:rPr>
          <w:rFonts w:ascii="宋体" w:hAnsi="宋体" w:cs="宋体" w:hint="eastAsia"/>
          <w:kern w:val="0"/>
          <w:sz w:val="24"/>
        </w:rPr>
        <w:t>在中国境内完成。</w:t>
      </w:r>
    </w:p>
    <w:p w14:paraId="7F7F6410" w14:textId="77777777" w:rsidR="00F603EE" w:rsidRPr="00CD6DA7" w:rsidRDefault="001B1EBA">
      <w:pPr>
        <w:widowControl/>
        <w:shd w:val="clear" w:color="auto" w:fill="FFFFFF"/>
        <w:ind w:firstLine="480"/>
        <w:jc w:val="left"/>
        <w:rPr>
          <w:rFonts w:ascii="宋体" w:hAnsi="宋体" w:cs="宋体" w:hint="eastAsia"/>
          <w:kern w:val="0"/>
          <w:sz w:val="24"/>
        </w:rPr>
      </w:pPr>
      <w:r w:rsidRPr="00CD6DA7">
        <w:rPr>
          <w:rFonts w:ascii="宋体" w:hAnsi="宋体" w:cs="宋体" w:hint="eastAsia"/>
          <w:kern w:val="0"/>
          <w:sz w:val="24"/>
        </w:rPr>
        <w:t>2.</w:t>
      </w:r>
      <w:r w:rsidRPr="00CD6DA7">
        <w:rPr>
          <w:rFonts w:ascii="宋体" w:hAnsi="宋体" w:cs="宋体" w:hint="eastAsia"/>
          <w:i/>
          <w:iCs/>
          <w:kern w:val="0"/>
          <w:sz w:val="24"/>
        </w:rPr>
        <w:t>（产品名称2）</w:t>
      </w:r>
      <w:r w:rsidRPr="00CD6DA7">
        <w:rPr>
          <w:rFonts w:ascii="宋体" w:hAnsi="宋体" w:cs="宋体" w:hint="eastAsia"/>
          <w:kern w:val="0"/>
          <w:sz w:val="24"/>
        </w:rPr>
        <w:t>，生产厂为</w:t>
      </w:r>
      <w:r w:rsidRPr="00CD6DA7">
        <w:rPr>
          <w:rFonts w:ascii="宋体" w:hAnsi="宋体" w:cs="宋体" w:hint="eastAsia"/>
          <w:i/>
          <w:iCs/>
          <w:kern w:val="0"/>
          <w:sz w:val="24"/>
        </w:rPr>
        <w:t>（厂名）</w:t>
      </w:r>
      <w:r w:rsidRPr="00CD6DA7">
        <w:rPr>
          <w:rFonts w:ascii="宋体" w:hAnsi="宋体" w:cs="宋体" w:hint="eastAsia"/>
          <w:kern w:val="0"/>
          <w:sz w:val="24"/>
        </w:rPr>
        <w:t>，厂址为</w:t>
      </w:r>
      <w:r w:rsidRPr="00CD6DA7">
        <w:rPr>
          <w:rFonts w:ascii="宋体" w:hAnsi="宋体" w:cs="宋体" w:hint="eastAsia"/>
          <w:i/>
          <w:iCs/>
          <w:kern w:val="0"/>
          <w:sz w:val="24"/>
        </w:rPr>
        <w:t>（生产厂址）</w:t>
      </w:r>
      <w:r w:rsidRPr="00CD6DA7">
        <w:rPr>
          <w:rFonts w:ascii="宋体" w:hAnsi="宋体" w:cs="宋体" w:hint="eastAsia"/>
          <w:kern w:val="0"/>
          <w:sz w:val="24"/>
        </w:rPr>
        <w:t>。</w:t>
      </w:r>
      <w:r w:rsidRPr="00CD6DA7">
        <w:rPr>
          <w:rFonts w:ascii="宋体" w:hAnsi="宋体" w:cs="宋体" w:hint="eastAsia"/>
          <w:i/>
          <w:iCs/>
          <w:kern w:val="0"/>
          <w:sz w:val="24"/>
        </w:rPr>
        <w:t>（产品名称2）</w:t>
      </w:r>
      <w:r w:rsidRPr="00CD6DA7">
        <w:rPr>
          <w:rFonts w:ascii="宋体" w:hAnsi="宋体" w:cs="宋体" w:hint="eastAsia"/>
          <w:kern w:val="0"/>
          <w:sz w:val="24"/>
        </w:rPr>
        <w:t>的中国境内生产的组件成本占比≥</w:t>
      </w:r>
      <w:r w:rsidRPr="00CD6DA7">
        <w:rPr>
          <w:rFonts w:ascii="宋体" w:hAnsi="宋体" w:cs="宋体" w:hint="eastAsia"/>
          <w:i/>
          <w:iCs/>
          <w:kern w:val="0"/>
          <w:sz w:val="24"/>
        </w:rPr>
        <w:t>（规定比例）</w:t>
      </w:r>
      <w:r w:rsidRPr="00CD6DA7">
        <w:rPr>
          <w:rFonts w:ascii="宋体" w:hAnsi="宋体" w:cs="宋体" w:hint="eastAsia"/>
          <w:kern w:val="0"/>
          <w:sz w:val="24"/>
        </w:rPr>
        <w:t>。</w:t>
      </w:r>
      <w:r w:rsidRPr="00CD6DA7">
        <w:rPr>
          <w:rFonts w:ascii="宋体" w:hAnsi="宋体" w:cs="宋体" w:hint="eastAsia"/>
          <w:i/>
          <w:iCs/>
          <w:kern w:val="0"/>
          <w:sz w:val="24"/>
        </w:rPr>
        <w:t>（产品名称2）</w:t>
      </w:r>
      <w:r w:rsidRPr="00CD6DA7">
        <w:rPr>
          <w:rFonts w:ascii="宋体" w:hAnsi="宋体" w:cs="宋体" w:hint="eastAsia"/>
          <w:kern w:val="0"/>
          <w:sz w:val="24"/>
        </w:rPr>
        <w:t>的</w:t>
      </w:r>
      <w:r w:rsidRPr="00CD6DA7">
        <w:rPr>
          <w:rFonts w:ascii="宋体" w:hAnsi="宋体" w:cs="宋体" w:hint="eastAsia"/>
          <w:i/>
          <w:iCs/>
          <w:kern w:val="0"/>
          <w:sz w:val="24"/>
        </w:rPr>
        <w:t>（关键组件）</w:t>
      </w:r>
      <w:r w:rsidRPr="00CD6DA7">
        <w:rPr>
          <w:rFonts w:ascii="宋体" w:hAnsi="宋体" w:cs="宋体" w:hint="eastAsia"/>
          <w:kern w:val="0"/>
          <w:sz w:val="24"/>
        </w:rPr>
        <w:t>在中国境内生产。</w:t>
      </w:r>
      <w:r w:rsidRPr="00CD6DA7">
        <w:rPr>
          <w:rFonts w:ascii="宋体" w:hAnsi="宋体" w:cs="宋体" w:hint="eastAsia"/>
          <w:i/>
          <w:iCs/>
          <w:kern w:val="0"/>
          <w:sz w:val="24"/>
        </w:rPr>
        <w:t>（产品名称2）</w:t>
      </w:r>
      <w:r w:rsidRPr="00CD6DA7">
        <w:rPr>
          <w:rFonts w:ascii="宋体" w:hAnsi="宋体" w:cs="宋体" w:hint="eastAsia"/>
          <w:kern w:val="0"/>
          <w:sz w:val="24"/>
        </w:rPr>
        <w:t>的</w:t>
      </w:r>
      <w:r w:rsidRPr="00CD6DA7">
        <w:rPr>
          <w:rFonts w:ascii="宋体" w:hAnsi="宋体" w:cs="宋体" w:hint="eastAsia"/>
          <w:i/>
          <w:iCs/>
          <w:kern w:val="0"/>
          <w:sz w:val="24"/>
        </w:rPr>
        <w:t>（关键工序）</w:t>
      </w:r>
      <w:r w:rsidRPr="00CD6DA7">
        <w:rPr>
          <w:rFonts w:ascii="宋体" w:hAnsi="宋体" w:cs="宋体" w:hint="eastAsia"/>
          <w:kern w:val="0"/>
          <w:sz w:val="24"/>
        </w:rPr>
        <w:t>在中国境内完成。</w:t>
      </w:r>
    </w:p>
    <w:p w14:paraId="552EB059" w14:textId="77777777" w:rsidR="00F603EE" w:rsidRPr="00CD6DA7" w:rsidRDefault="001B1EBA">
      <w:pPr>
        <w:widowControl/>
        <w:shd w:val="clear" w:color="auto" w:fill="FFFFFF"/>
        <w:spacing w:before="30" w:after="30"/>
        <w:ind w:firstLine="480"/>
        <w:jc w:val="left"/>
        <w:rPr>
          <w:rFonts w:ascii="宋体" w:hAnsi="宋体" w:cs="宋体" w:hint="eastAsia"/>
          <w:kern w:val="0"/>
          <w:sz w:val="24"/>
        </w:rPr>
      </w:pPr>
      <w:r w:rsidRPr="00CD6DA7">
        <w:rPr>
          <w:rFonts w:ascii="宋体" w:hAnsi="宋体" w:cs="宋体" w:hint="eastAsia"/>
          <w:kern w:val="0"/>
          <w:sz w:val="24"/>
        </w:rPr>
        <w:t>……</w:t>
      </w:r>
    </w:p>
    <w:p w14:paraId="7B302DF4" w14:textId="77777777" w:rsidR="00F603EE" w:rsidRPr="00CD6DA7" w:rsidRDefault="001B1EBA">
      <w:pPr>
        <w:widowControl/>
        <w:shd w:val="clear" w:color="auto" w:fill="FFFFFF"/>
        <w:spacing w:before="30" w:after="30"/>
        <w:ind w:firstLine="480"/>
        <w:jc w:val="left"/>
        <w:rPr>
          <w:rFonts w:ascii="宋体" w:hAnsi="宋体" w:cs="宋体" w:hint="eastAsia"/>
          <w:kern w:val="0"/>
          <w:sz w:val="24"/>
        </w:rPr>
      </w:pPr>
      <w:r w:rsidRPr="00CD6DA7">
        <w:rPr>
          <w:rFonts w:ascii="宋体" w:hAnsi="宋体" w:cs="宋体" w:hint="eastAsia"/>
          <w:kern w:val="0"/>
          <w:sz w:val="24"/>
        </w:rPr>
        <w:t>本公司（单位）对上述声明内容的真实性负责。如有虚假，愿承担相应法律责任。</w:t>
      </w:r>
    </w:p>
    <w:p w14:paraId="025FF1DD" w14:textId="77777777" w:rsidR="00F603EE" w:rsidRPr="00CD6DA7" w:rsidRDefault="001B1EBA">
      <w:pPr>
        <w:widowControl/>
        <w:shd w:val="clear" w:color="auto" w:fill="FFFFFF"/>
        <w:spacing w:before="30" w:after="30"/>
        <w:jc w:val="left"/>
        <w:rPr>
          <w:rFonts w:ascii="宋体" w:hAnsi="宋体" w:cs="宋体" w:hint="eastAsia"/>
          <w:kern w:val="0"/>
          <w:sz w:val="24"/>
        </w:rPr>
      </w:pPr>
      <w:r w:rsidRPr="00CD6DA7">
        <w:rPr>
          <w:rFonts w:ascii="宋体" w:hAnsi="宋体" w:cs="宋体" w:hint="eastAsia"/>
          <w:kern w:val="0"/>
          <w:sz w:val="24"/>
        </w:rPr>
        <w:t> </w:t>
      </w:r>
    </w:p>
    <w:p w14:paraId="35CE6774" w14:textId="77777777" w:rsidR="00F603EE" w:rsidRPr="00CD6DA7" w:rsidRDefault="001B1EBA">
      <w:pPr>
        <w:widowControl/>
        <w:shd w:val="clear" w:color="auto" w:fill="FFFFFF"/>
        <w:spacing w:before="30" w:after="30"/>
        <w:jc w:val="right"/>
        <w:rPr>
          <w:rFonts w:ascii="宋体" w:hAnsi="宋体" w:cs="宋体" w:hint="eastAsia"/>
          <w:kern w:val="0"/>
          <w:sz w:val="24"/>
        </w:rPr>
      </w:pPr>
      <w:r w:rsidRPr="00CD6DA7">
        <w:rPr>
          <w:rFonts w:ascii="宋体" w:hAnsi="宋体" w:cs="宋体" w:hint="eastAsia"/>
          <w:kern w:val="0"/>
          <w:sz w:val="24"/>
        </w:rPr>
        <w:t>公司（单位）名称（盖章）：　        </w:t>
      </w:r>
    </w:p>
    <w:p w14:paraId="4A63A183" w14:textId="77777777" w:rsidR="00F603EE" w:rsidRPr="00CD6DA7" w:rsidRDefault="001B1EBA">
      <w:pPr>
        <w:widowControl/>
        <w:shd w:val="clear" w:color="auto" w:fill="FFFFFF"/>
        <w:jc w:val="right"/>
        <w:rPr>
          <w:rFonts w:ascii="宋体" w:hAnsi="宋体" w:cs="宋体" w:hint="eastAsia"/>
          <w:kern w:val="0"/>
          <w:sz w:val="24"/>
        </w:rPr>
      </w:pPr>
      <w:r w:rsidRPr="00CD6DA7">
        <w:rPr>
          <w:rFonts w:ascii="宋体" w:hAnsi="宋体" w:cs="宋体" w:hint="eastAsia"/>
          <w:kern w:val="0"/>
          <w:sz w:val="24"/>
        </w:rPr>
        <w:t>日期：　     年　  月　  日         </w:t>
      </w:r>
    </w:p>
    <w:p w14:paraId="6B37FD4C" w14:textId="77777777" w:rsidR="00F603EE" w:rsidRPr="00CD6DA7" w:rsidRDefault="001B1EBA">
      <w:pPr>
        <w:widowControl/>
        <w:shd w:val="clear" w:color="auto" w:fill="FFFFFF"/>
        <w:spacing w:before="30" w:after="30"/>
        <w:jc w:val="left"/>
        <w:rPr>
          <w:rFonts w:ascii="宋体" w:hAnsi="宋体" w:cs="宋体" w:hint="eastAsia"/>
          <w:kern w:val="0"/>
          <w:sz w:val="24"/>
        </w:rPr>
      </w:pPr>
      <w:r w:rsidRPr="00CD6DA7">
        <w:rPr>
          <w:rFonts w:ascii="宋体" w:hAnsi="宋体" w:cs="宋体" w:hint="eastAsia"/>
          <w:kern w:val="0"/>
          <w:sz w:val="24"/>
        </w:rPr>
        <w:t>__________________</w:t>
      </w:r>
    </w:p>
    <w:p w14:paraId="5DFD3D3A" w14:textId="77777777" w:rsidR="00F603EE" w:rsidRPr="00CD6DA7" w:rsidRDefault="001B1EBA">
      <w:pPr>
        <w:widowControl/>
        <w:shd w:val="clear" w:color="auto" w:fill="FFFFFF"/>
        <w:ind w:firstLine="480"/>
        <w:jc w:val="left"/>
        <w:rPr>
          <w:rFonts w:ascii="宋体" w:hAnsi="宋体" w:cs="宋体" w:hint="eastAsia"/>
          <w:kern w:val="0"/>
          <w:szCs w:val="21"/>
        </w:rPr>
      </w:pPr>
      <w:r w:rsidRPr="00CD6DA7">
        <w:rPr>
          <w:rFonts w:ascii="宋体" w:hAnsi="宋体" w:cs="宋体" w:hint="eastAsia"/>
          <w:kern w:val="0"/>
          <w:szCs w:val="21"/>
        </w:rPr>
        <w:t>1.产品如有型号，请在“产品名称”栏一并填写。</w:t>
      </w:r>
    </w:p>
    <w:p w14:paraId="5722B435" w14:textId="77777777" w:rsidR="00F603EE" w:rsidRPr="00CD6DA7" w:rsidRDefault="001B1EBA">
      <w:pPr>
        <w:widowControl/>
        <w:shd w:val="clear" w:color="auto" w:fill="FFFFFF"/>
        <w:ind w:firstLine="480"/>
        <w:jc w:val="left"/>
        <w:rPr>
          <w:rFonts w:ascii="宋体" w:hAnsi="宋体" w:cs="宋体" w:hint="eastAsia"/>
          <w:kern w:val="0"/>
          <w:szCs w:val="21"/>
        </w:rPr>
      </w:pPr>
      <w:r w:rsidRPr="00CD6DA7">
        <w:rPr>
          <w:rFonts w:ascii="宋体" w:hAnsi="宋体" w:cs="宋体" w:hint="eastAsia"/>
          <w:kern w:val="0"/>
          <w:szCs w:val="21"/>
        </w:rPr>
        <w:t>2.生产厂名与厂址应与生产厂营业执照载明的相关信息保持一致。</w:t>
      </w:r>
    </w:p>
    <w:p w14:paraId="696842CC" w14:textId="77777777" w:rsidR="00F603EE" w:rsidRPr="00CD6DA7" w:rsidRDefault="001B1EBA">
      <w:pPr>
        <w:widowControl/>
        <w:shd w:val="clear" w:color="auto" w:fill="FFFFFF"/>
        <w:ind w:firstLine="480"/>
        <w:jc w:val="left"/>
        <w:rPr>
          <w:rFonts w:ascii="宋体" w:hAnsi="宋体" w:cs="宋体" w:hint="eastAsia"/>
          <w:kern w:val="0"/>
          <w:szCs w:val="21"/>
        </w:rPr>
      </w:pPr>
      <w:r w:rsidRPr="00CD6DA7">
        <w:rPr>
          <w:rFonts w:ascii="宋体" w:hAnsi="宋体" w:cs="宋体" w:hint="eastAsia"/>
          <w:kern w:val="0"/>
          <w:szCs w:val="21"/>
        </w:rPr>
        <w:t>3.该产品的中国境内生产的组件成本占比相关要求实施前，“规定比例”栏可不填，下同。</w:t>
      </w:r>
    </w:p>
    <w:p w14:paraId="5FD77B60" w14:textId="77777777" w:rsidR="00F603EE" w:rsidRPr="00CD6DA7" w:rsidRDefault="001B1EBA">
      <w:pPr>
        <w:widowControl/>
        <w:shd w:val="clear" w:color="auto" w:fill="FFFFFF"/>
        <w:ind w:firstLine="480"/>
        <w:jc w:val="left"/>
        <w:rPr>
          <w:rFonts w:ascii="宋体" w:hAnsi="宋体" w:cs="宋体" w:hint="eastAsia"/>
          <w:kern w:val="0"/>
          <w:szCs w:val="21"/>
        </w:rPr>
      </w:pPr>
      <w:r w:rsidRPr="00CD6DA7">
        <w:rPr>
          <w:rFonts w:ascii="宋体" w:hAnsi="宋体" w:cs="宋体" w:hint="eastAsia"/>
          <w:kern w:val="0"/>
          <w:szCs w:val="21"/>
        </w:rPr>
        <w:t>4.该产品的关键组件要求实施前，“关键组件”栏可不填，下同。</w:t>
      </w:r>
    </w:p>
    <w:p w14:paraId="68A507F6" w14:textId="77777777" w:rsidR="00F603EE" w:rsidRPr="00CD6DA7" w:rsidRDefault="001B1EBA">
      <w:pPr>
        <w:widowControl/>
        <w:shd w:val="clear" w:color="auto" w:fill="FFFFFF"/>
        <w:ind w:firstLine="480"/>
        <w:jc w:val="left"/>
        <w:rPr>
          <w:rFonts w:ascii="宋体" w:hAnsi="宋体" w:cs="宋体" w:hint="eastAsia"/>
          <w:kern w:val="0"/>
          <w:szCs w:val="21"/>
        </w:rPr>
      </w:pPr>
      <w:r w:rsidRPr="00CD6DA7">
        <w:rPr>
          <w:rFonts w:ascii="宋体" w:hAnsi="宋体" w:cs="宋体" w:hint="eastAsia"/>
          <w:kern w:val="0"/>
          <w:szCs w:val="21"/>
        </w:rPr>
        <w:t>5.该产品的关键工序要求实施前，“关键工序”栏可不填，下同。</w:t>
      </w:r>
    </w:p>
    <w:p w14:paraId="1E2F4C66" w14:textId="77777777" w:rsidR="00F603EE" w:rsidRPr="00CD6DA7" w:rsidRDefault="00F603EE">
      <w:pPr>
        <w:pStyle w:val="a9"/>
      </w:pPr>
    </w:p>
    <w:p w14:paraId="1792AB57" w14:textId="77777777" w:rsidR="00F603EE" w:rsidRPr="00CD6DA7" w:rsidRDefault="00F603EE">
      <w:pPr>
        <w:spacing w:line="360" w:lineRule="auto"/>
        <w:contextualSpacing/>
        <w:rPr>
          <w:rFonts w:ascii="宋体" w:hAnsi="宋体" w:hint="eastAsia"/>
          <w:sz w:val="24"/>
        </w:rPr>
      </w:pPr>
    </w:p>
    <w:p w14:paraId="70C3EA9D" w14:textId="77777777" w:rsidR="00F603EE" w:rsidRPr="00CD6DA7" w:rsidRDefault="001B1EBA">
      <w:pPr>
        <w:spacing w:line="360" w:lineRule="auto"/>
        <w:jc w:val="left"/>
        <w:rPr>
          <w:rFonts w:ascii="宋体" w:hAnsi="宋体" w:hint="eastAsia"/>
          <w:sz w:val="24"/>
        </w:rPr>
      </w:pPr>
      <w:r w:rsidRPr="00CD6DA7">
        <w:rPr>
          <w:rFonts w:ascii="宋体" w:hAnsi="宋体"/>
          <w:sz w:val="24"/>
        </w:rPr>
        <w:br w:type="page"/>
      </w:r>
      <w:r w:rsidRPr="00CD6DA7">
        <w:rPr>
          <w:rFonts w:ascii="宋体" w:hAnsi="宋体" w:hint="eastAsia"/>
          <w:sz w:val="24"/>
        </w:rPr>
        <w:lastRenderedPageBreak/>
        <w:t>5</w:t>
      </w:r>
      <w:r w:rsidRPr="00CD6DA7">
        <w:rPr>
          <w:rFonts w:ascii="宋体" w:hAnsi="宋体" w:hint="eastAsia"/>
          <w:b/>
          <w:sz w:val="24"/>
        </w:rPr>
        <w:t>.质疑函（格式）</w:t>
      </w:r>
    </w:p>
    <w:p w14:paraId="270C8A37" w14:textId="77777777" w:rsidR="00F603EE" w:rsidRPr="00CD6DA7" w:rsidRDefault="001B1EBA">
      <w:pPr>
        <w:spacing w:line="360" w:lineRule="auto"/>
        <w:jc w:val="center"/>
        <w:rPr>
          <w:rFonts w:ascii="方正小标宋简体" w:eastAsia="方正小标宋简体" w:hAnsi="方正小标宋简体" w:cs="方正小标宋简体" w:hint="eastAsia"/>
          <w:sz w:val="44"/>
          <w:szCs w:val="44"/>
        </w:rPr>
      </w:pPr>
      <w:r w:rsidRPr="00CD6DA7">
        <w:rPr>
          <w:rFonts w:ascii="方正小标宋简体" w:eastAsia="方正小标宋简体" w:hAnsi="方正小标宋简体" w:cs="方正小标宋简体" w:hint="eastAsia"/>
          <w:sz w:val="44"/>
          <w:szCs w:val="44"/>
        </w:rPr>
        <w:t>质疑函（格式）</w:t>
      </w:r>
    </w:p>
    <w:p w14:paraId="271F1927" w14:textId="77777777" w:rsidR="00F603EE" w:rsidRPr="00CD6DA7" w:rsidRDefault="001B1EBA">
      <w:pPr>
        <w:pStyle w:val="ab"/>
        <w:snapToGrid w:val="0"/>
        <w:spacing w:line="360" w:lineRule="auto"/>
        <w:ind w:firstLineChars="200" w:firstLine="482"/>
        <w:rPr>
          <w:rFonts w:hAnsi="宋体" w:hint="eastAsia"/>
          <w:b/>
          <w:bCs/>
          <w:sz w:val="24"/>
          <w:szCs w:val="24"/>
        </w:rPr>
      </w:pPr>
      <w:r w:rsidRPr="00CD6DA7">
        <w:rPr>
          <w:rFonts w:hAnsi="宋体" w:hint="eastAsia"/>
          <w:b/>
          <w:bCs/>
          <w:sz w:val="24"/>
          <w:szCs w:val="24"/>
        </w:rPr>
        <w:t>一、质疑供应商基本信息：</w:t>
      </w:r>
    </w:p>
    <w:p w14:paraId="6F14B758" w14:textId="77777777" w:rsidR="00F603EE" w:rsidRPr="00CD6DA7" w:rsidRDefault="001B1EBA">
      <w:pPr>
        <w:pStyle w:val="ab"/>
        <w:snapToGrid w:val="0"/>
        <w:spacing w:line="360" w:lineRule="auto"/>
        <w:ind w:firstLineChars="200" w:firstLine="480"/>
        <w:rPr>
          <w:rFonts w:hAnsi="宋体" w:hint="eastAsia"/>
          <w:bCs/>
          <w:sz w:val="24"/>
          <w:szCs w:val="24"/>
          <w:u w:val="single"/>
        </w:rPr>
      </w:pPr>
      <w:r w:rsidRPr="00CD6DA7">
        <w:rPr>
          <w:rFonts w:hAnsi="宋体" w:hint="eastAsia"/>
          <w:bCs/>
          <w:sz w:val="24"/>
          <w:szCs w:val="24"/>
        </w:rPr>
        <w:t>质疑供应商：</w:t>
      </w:r>
      <w:r w:rsidRPr="00CD6DA7">
        <w:rPr>
          <w:rFonts w:hAnsi="宋体" w:hint="eastAsia"/>
          <w:bCs/>
          <w:sz w:val="24"/>
          <w:szCs w:val="24"/>
          <w:u w:val="single"/>
        </w:rPr>
        <w:t xml:space="preserve">                                       </w:t>
      </w:r>
      <w:r w:rsidRPr="00CD6DA7">
        <w:rPr>
          <w:rFonts w:hAnsi="宋体" w:hint="eastAsia"/>
          <w:bCs/>
          <w:sz w:val="24"/>
          <w:szCs w:val="24"/>
        </w:rPr>
        <w:t xml:space="preserve">                 </w:t>
      </w:r>
    </w:p>
    <w:p w14:paraId="08CAA46E" w14:textId="77777777" w:rsidR="00F603EE" w:rsidRPr="00CD6DA7" w:rsidRDefault="001B1EBA">
      <w:pPr>
        <w:pStyle w:val="ab"/>
        <w:snapToGrid w:val="0"/>
        <w:spacing w:line="360" w:lineRule="auto"/>
        <w:ind w:firstLineChars="200" w:firstLine="480"/>
        <w:rPr>
          <w:rFonts w:hAnsi="宋体" w:hint="eastAsia"/>
          <w:bCs/>
          <w:sz w:val="24"/>
          <w:szCs w:val="24"/>
        </w:rPr>
      </w:pPr>
      <w:r w:rsidRPr="00CD6DA7">
        <w:rPr>
          <w:rFonts w:hAnsi="宋体"/>
          <w:bCs/>
          <w:sz w:val="24"/>
          <w:szCs w:val="24"/>
        </w:rPr>
        <w:t>地址</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bCs/>
          <w:sz w:val="24"/>
          <w:szCs w:val="24"/>
        </w:rPr>
        <w:t>邮编</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hint="eastAsia"/>
          <w:bCs/>
          <w:sz w:val="24"/>
          <w:szCs w:val="24"/>
        </w:rPr>
        <w:t xml:space="preserve">                 </w:t>
      </w:r>
    </w:p>
    <w:p w14:paraId="6112D45E" w14:textId="77777777" w:rsidR="00F603EE" w:rsidRPr="00CD6DA7" w:rsidRDefault="001B1EBA">
      <w:pPr>
        <w:pStyle w:val="ab"/>
        <w:snapToGrid w:val="0"/>
        <w:spacing w:line="360" w:lineRule="auto"/>
        <w:ind w:firstLineChars="200" w:firstLine="480"/>
        <w:rPr>
          <w:rFonts w:hAnsi="宋体" w:hint="eastAsia"/>
          <w:bCs/>
          <w:sz w:val="24"/>
          <w:szCs w:val="24"/>
        </w:rPr>
      </w:pPr>
      <w:r w:rsidRPr="00CD6DA7">
        <w:rPr>
          <w:rFonts w:hAnsi="宋体"/>
          <w:bCs/>
          <w:sz w:val="24"/>
          <w:szCs w:val="24"/>
        </w:rPr>
        <w:t>联系人</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bCs/>
          <w:sz w:val="24"/>
          <w:szCs w:val="24"/>
        </w:rPr>
        <w:t>联系电话</w:t>
      </w:r>
      <w:r w:rsidRPr="00CD6DA7">
        <w:rPr>
          <w:rFonts w:hAnsi="宋体" w:hint="eastAsia"/>
          <w:bCs/>
          <w:sz w:val="24"/>
          <w:szCs w:val="24"/>
        </w:rPr>
        <w:t>：</w:t>
      </w:r>
      <w:r w:rsidRPr="00CD6DA7">
        <w:rPr>
          <w:rFonts w:hAnsi="宋体" w:hint="eastAsia"/>
          <w:bCs/>
          <w:sz w:val="24"/>
          <w:szCs w:val="24"/>
          <w:u w:val="single"/>
        </w:rPr>
        <w:t xml:space="preserve">                 </w:t>
      </w:r>
    </w:p>
    <w:p w14:paraId="2A6A1422" w14:textId="77777777" w:rsidR="00F603EE" w:rsidRPr="00CD6DA7" w:rsidRDefault="001B1EBA">
      <w:pPr>
        <w:pStyle w:val="ab"/>
        <w:snapToGrid w:val="0"/>
        <w:spacing w:line="360" w:lineRule="auto"/>
        <w:ind w:firstLineChars="200" w:firstLine="480"/>
        <w:rPr>
          <w:rFonts w:hAnsi="宋体" w:hint="eastAsia"/>
          <w:bCs/>
          <w:sz w:val="24"/>
          <w:szCs w:val="24"/>
        </w:rPr>
      </w:pPr>
      <w:r w:rsidRPr="00CD6DA7">
        <w:rPr>
          <w:rFonts w:hAnsi="宋体" w:hint="eastAsia"/>
          <w:bCs/>
          <w:sz w:val="24"/>
          <w:szCs w:val="24"/>
        </w:rPr>
        <w:t>授权代表：</w:t>
      </w:r>
      <w:r w:rsidRPr="00CD6DA7">
        <w:rPr>
          <w:rFonts w:hAnsi="宋体" w:hint="eastAsia"/>
          <w:bCs/>
          <w:sz w:val="24"/>
          <w:szCs w:val="24"/>
          <w:u w:val="single"/>
        </w:rPr>
        <w:t xml:space="preserve">                      </w:t>
      </w:r>
    </w:p>
    <w:p w14:paraId="42932B1A" w14:textId="77777777" w:rsidR="00F603EE" w:rsidRPr="00CD6DA7" w:rsidRDefault="001B1EBA">
      <w:pPr>
        <w:pStyle w:val="ab"/>
        <w:snapToGrid w:val="0"/>
        <w:spacing w:line="360" w:lineRule="auto"/>
        <w:ind w:firstLineChars="200" w:firstLine="480"/>
        <w:rPr>
          <w:rFonts w:hAnsi="宋体" w:hint="eastAsia"/>
          <w:bCs/>
          <w:sz w:val="24"/>
          <w:szCs w:val="24"/>
          <w:u w:val="single"/>
        </w:rPr>
      </w:pPr>
      <w:r w:rsidRPr="00CD6DA7">
        <w:rPr>
          <w:rFonts w:hAnsi="宋体"/>
          <w:bCs/>
          <w:sz w:val="24"/>
          <w:szCs w:val="24"/>
        </w:rPr>
        <w:t>联系</w:t>
      </w:r>
      <w:r w:rsidRPr="00CD6DA7">
        <w:rPr>
          <w:rFonts w:hAnsi="宋体" w:hint="eastAsia"/>
          <w:bCs/>
          <w:sz w:val="24"/>
          <w:szCs w:val="24"/>
        </w:rPr>
        <w:t>电话：</w:t>
      </w:r>
      <w:r w:rsidRPr="00CD6DA7">
        <w:rPr>
          <w:rFonts w:hAnsi="宋体" w:hint="eastAsia"/>
          <w:bCs/>
          <w:sz w:val="24"/>
          <w:szCs w:val="24"/>
          <w:u w:val="single"/>
        </w:rPr>
        <w:t xml:space="preserve">                      </w:t>
      </w:r>
    </w:p>
    <w:p w14:paraId="22E95A9D" w14:textId="77777777" w:rsidR="00F603EE" w:rsidRPr="00CD6DA7" w:rsidRDefault="001B1EBA">
      <w:pPr>
        <w:pStyle w:val="ab"/>
        <w:snapToGrid w:val="0"/>
        <w:spacing w:line="360" w:lineRule="auto"/>
        <w:ind w:firstLineChars="200" w:firstLine="480"/>
        <w:rPr>
          <w:rFonts w:hAnsi="宋体" w:hint="eastAsia"/>
          <w:bCs/>
          <w:sz w:val="24"/>
          <w:szCs w:val="24"/>
        </w:rPr>
      </w:pPr>
      <w:r w:rsidRPr="00CD6DA7">
        <w:rPr>
          <w:rFonts w:hAnsi="宋体"/>
          <w:bCs/>
          <w:sz w:val="24"/>
          <w:szCs w:val="24"/>
        </w:rPr>
        <w:t>地址</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bCs/>
          <w:sz w:val="24"/>
          <w:szCs w:val="24"/>
        </w:rPr>
        <w:t>邮编</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hint="eastAsia"/>
          <w:bCs/>
          <w:sz w:val="24"/>
          <w:szCs w:val="24"/>
        </w:rPr>
        <w:t xml:space="preserve">     </w:t>
      </w:r>
    </w:p>
    <w:p w14:paraId="6D460E87" w14:textId="77777777" w:rsidR="00F603EE" w:rsidRPr="00CD6DA7" w:rsidRDefault="001B1EBA">
      <w:pPr>
        <w:pStyle w:val="ab"/>
        <w:snapToGrid w:val="0"/>
        <w:spacing w:line="360" w:lineRule="auto"/>
        <w:ind w:firstLineChars="200" w:firstLine="482"/>
        <w:rPr>
          <w:rFonts w:hAnsi="宋体" w:hint="eastAsia"/>
          <w:b/>
          <w:bCs/>
          <w:sz w:val="24"/>
          <w:szCs w:val="24"/>
        </w:rPr>
      </w:pPr>
      <w:r w:rsidRPr="00CD6DA7">
        <w:rPr>
          <w:rFonts w:hAnsi="宋体" w:hint="eastAsia"/>
          <w:b/>
          <w:bCs/>
          <w:sz w:val="24"/>
          <w:szCs w:val="24"/>
        </w:rPr>
        <w:t>二、质疑项目基本情况：</w:t>
      </w:r>
    </w:p>
    <w:p w14:paraId="33A8348C"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bCs/>
          <w:sz w:val="24"/>
          <w:szCs w:val="24"/>
        </w:rPr>
        <w:t>质疑</w:t>
      </w:r>
      <w:r w:rsidRPr="00CD6DA7">
        <w:rPr>
          <w:rFonts w:hAnsi="宋体" w:hint="eastAsia"/>
          <w:sz w:val="24"/>
          <w:szCs w:val="24"/>
        </w:rPr>
        <w:t>项目的名称：</w:t>
      </w:r>
      <w:r w:rsidRPr="00CD6DA7">
        <w:rPr>
          <w:rFonts w:hAnsi="宋体" w:hint="eastAsia"/>
          <w:bCs/>
          <w:sz w:val="24"/>
          <w:szCs w:val="24"/>
          <w:u w:val="single"/>
        </w:rPr>
        <w:t xml:space="preserve">                                     </w:t>
      </w:r>
    </w:p>
    <w:p w14:paraId="56F4C117"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bCs/>
          <w:sz w:val="24"/>
          <w:szCs w:val="24"/>
        </w:rPr>
        <w:t>质疑</w:t>
      </w:r>
      <w:r w:rsidRPr="00CD6DA7">
        <w:rPr>
          <w:rFonts w:hAnsi="宋体" w:hint="eastAsia"/>
          <w:sz w:val="24"/>
          <w:szCs w:val="24"/>
        </w:rPr>
        <w:t>项目的编号：</w:t>
      </w:r>
      <w:r w:rsidRPr="00CD6DA7">
        <w:rPr>
          <w:rFonts w:hAnsi="宋体" w:hint="eastAsia"/>
          <w:bCs/>
          <w:sz w:val="24"/>
          <w:szCs w:val="24"/>
          <w:u w:val="single"/>
        </w:rPr>
        <w:t xml:space="preserve">                                     </w:t>
      </w:r>
    </w:p>
    <w:p w14:paraId="06A06E38"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采购人名称：</w:t>
      </w:r>
      <w:r w:rsidRPr="00CD6DA7">
        <w:rPr>
          <w:rFonts w:hAnsi="宋体" w:hint="eastAsia"/>
          <w:bCs/>
          <w:sz w:val="24"/>
          <w:szCs w:val="24"/>
          <w:u w:val="single"/>
        </w:rPr>
        <w:t xml:space="preserve">                                         </w:t>
      </w:r>
    </w:p>
    <w:p w14:paraId="53B10C2C"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质疑事项：</w:t>
      </w:r>
    </w:p>
    <w:p w14:paraId="4A2CC5CE" w14:textId="77777777" w:rsidR="00F603EE" w:rsidRPr="00CD6DA7" w:rsidRDefault="001B1EBA">
      <w:pPr>
        <w:pStyle w:val="ab"/>
        <w:spacing w:line="360" w:lineRule="auto"/>
        <w:ind w:leftChars="12" w:left="25" w:firstLineChars="147" w:firstLine="353"/>
        <w:rPr>
          <w:rFonts w:hAnsi="宋体" w:hint="eastAsia"/>
          <w:sz w:val="24"/>
          <w:szCs w:val="24"/>
        </w:rPr>
      </w:pPr>
      <w:r w:rsidRPr="00CD6DA7">
        <w:rPr>
          <w:rFonts w:hAnsi="宋体" w:hint="eastAsia"/>
          <w:sz w:val="24"/>
          <w:szCs w:val="24"/>
        </w:rPr>
        <w:t>□招标文件   招标文件获取日期：</w:t>
      </w:r>
      <w:r w:rsidRPr="00CD6DA7">
        <w:rPr>
          <w:rFonts w:hAnsi="宋体" w:hint="eastAsia"/>
          <w:bCs/>
          <w:sz w:val="24"/>
          <w:szCs w:val="24"/>
          <w:u w:val="single"/>
        </w:rPr>
        <w:t xml:space="preserve">                                   </w:t>
      </w:r>
    </w:p>
    <w:p w14:paraId="32AD572A" w14:textId="77777777" w:rsidR="00F603EE" w:rsidRPr="00CD6DA7" w:rsidRDefault="001B1EBA">
      <w:pPr>
        <w:pStyle w:val="ab"/>
        <w:spacing w:line="360" w:lineRule="auto"/>
        <w:ind w:leftChars="12" w:left="25" w:firstLineChars="147" w:firstLine="353"/>
        <w:rPr>
          <w:rFonts w:hAnsi="宋体" w:hint="eastAsia"/>
          <w:sz w:val="24"/>
          <w:szCs w:val="24"/>
        </w:rPr>
      </w:pPr>
      <w:r w:rsidRPr="00CD6DA7">
        <w:rPr>
          <w:rFonts w:hAnsi="宋体" w:hint="eastAsia"/>
          <w:sz w:val="24"/>
          <w:szCs w:val="24"/>
        </w:rPr>
        <w:t xml:space="preserve">□招标过程   </w:t>
      </w:r>
    </w:p>
    <w:p w14:paraId="3EF5AC3E" w14:textId="77777777" w:rsidR="00F603EE" w:rsidRPr="00CD6DA7" w:rsidRDefault="001B1EBA">
      <w:pPr>
        <w:pStyle w:val="ab"/>
        <w:spacing w:line="360" w:lineRule="auto"/>
        <w:ind w:leftChars="12" w:left="25" w:firstLineChars="147" w:firstLine="353"/>
        <w:rPr>
          <w:rFonts w:hAnsi="宋体" w:hint="eastAsia"/>
          <w:bCs/>
          <w:sz w:val="24"/>
          <w:szCs w:val="24"/>
          <w:u w:val="single"/>
        </w:rPr>
      </w:pPr>
      <w:r w:rsidRPr="00CD6DA7">
        <w:rPr>
          <w:rFonts w:hAnsi="宋体" w:hint="eastAsia"/>
          <w:sz w:val="24"/>
          <w:szCs w:val="24"/>
        </w:rPr>
        <w:t xml:space="preserve">□招标结果   </w:t>
      </w:r>
    </w:p>
    <w:p w14:paraId="71DD9306" w14:textId="77777777" w:rsidR="00F603EE" w:rsidRPr="00CD6DA7" w:rsidRDefault="001B1EBA">
      <w:pPr>
        <w:pStyle w:val="ab"/>
        <w:spacing w:line="360" w:lineRule="auto"/>
        <w:ind w:leftChars="12" w:left="25" w:firstLineChars="196" w:firstLine="472"/>
        <w:rPr>
          <w:rFonts w:hAnsi="宋体" w:hint="eastAsia"/>
          <w:b/>
          <w:sz w:val="24"/>
          <w:szCs w:val="24"/>
        </w:rPr>
      </w:pPr>
      <w:r w:rsidRPr="00CD6DA7">
        <w:rPr>
          <w:rFonts w:hAnsi="宋体" w:hint="eastAsia"/>
          <w:b/>
          <w:sz w:val="24"/>
          <w:szCs w:val="24"/>
        </w:rPr>
        <w:t>三、质疑事项具体内容</w:t>
      </w:r>
    </w:p>
    <w:p w14:paraId="5C5E387A"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质疑事项1：</w:t>
      </w:r>
      <w:r w:rsidRPr="00CD6DA7">
        <w:rPr>
          <w:rFonts w:hAnsi="宋体" w:hint="eastAsia"/>
          <w:bCs/>
          <w:sz w:val="24"/>
          <w:szCs w:val="24"/>
          <w:u w:val="single"/>
        </w:rPr>
        <w:t xml:space="preserve">                                                                    </w:t>
      </w:r>
    </w:p>
    <w:p w14:paraId="25A97E5B"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事实依据：</w:t>
      </w:r>
      <w:r w:rsidRPr="00CD6DA7">
        <w:rPr>
          <w:rFonts w:hAnsi="宋体" w:hint="eastAsia"/>
          <w:bCs/>
          <w:sz w:val="24"/>
          <w:szCs w:val="24"/>
          <w:u w:val="single"/>
        </w:rPr>
        <w:t xml:space="preserve">                                                                      </w:t>
      </w:r>
    </w:p>
    <w:p w14:paraId="72614152"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法律依据：</w:t>
      </w:r>
      <w:r w:rsidRPr="00CD6DA7">
        <w:rPr>
          <w:rFonts w:hAnsi="宋体" w:hint="eastAsia"/>
          <w:sz w:val="24"/>
          <w:szCs w:val="24"/>
          <w:u w:val="single"/>
        </w:rPr>
        <w:t xml:space="preserve">                                                        </w:t>
      </w:r>
      <w:r w:rsidRPr="00CD6DA7">
        <w:rPr>
          <w:rFonts w:hAnsi="宋体" w:hint="eastAsia"/>
          <w:bCs/>
          <w:sz w:val="24"/>
          <w:szCs w:val="24"/>
          <w:u w:val="single"/>
        </w:rPr>
        <w:t xml:space="preserve">               </w:t>
      </w:r>
    </w:p>
    <w:p w14:paraId="1813E5F2"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质疑事项2</w:t>
      </w:r>
    </w:p>
    <w:p w14:paraId="4E6931D5"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sz w:val="24"/>
          <w:szCs w:val="24"/>
        </w:rPr>
        <w:t>……</w:t>
      </w:r>
    </w:p>
    <w:p w14:paraId="34A985B5"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四、与质疑事项相关的质疑请求：</w:t>
      </w:r>
    </w:p>
    <w:p w14:paraId="667B359C"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请求：</w:t>
      </w:r>
      <w:r w:rsidRPr="00CD6DA7">
        <w:rPr>
          <w:rFonts w:hAnsi="宋体" w:hint="eastAsia"/>
          <w:bCs/>
          <w:sz w:val="24"/>
          <w:szCs w:val="24"/>
          <w:u w:val="single"/>
        </w:rPr>
        <w:t xml:space="preserve">                                                                </w:t>
      </w:r>
    </w:p>
    <w:p w14:paraId="1FC49F1B" w14:textId="77777777" w:rsidR="00F603EE" w:rsidRPr="00CD6DA7" w:rsidRDefault="00F603EE">
      <w:pPr>
        <w:pStyle w:val="ab"/>
        <w:spacing w:line="360" w:lineRule="auto"/>
        <w:ind w:leftChars="12" w:left="25" w:firstLineChars="147" w:firstLine="353"/>
        <w:rPr>
          <w:rFonts w:hAnsi="宋体" w:hint="eastAsia"/>
          <w:sz w:val="24"/>
          <w:szCs w:val="24"/>
        </w:rPr>
      </w:pPr>
    </w:p>
    <w:p w14:paraId="551884D5"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签字（签章）：                                       公章：</w:t>
      </w:r>
    </w:p>
    <w:p w14:paraId="28ACB7CC" w14:textId="77777777" w:rsidR="00F603EE" w:rsidRPr="00CD6DA7" w:rsidRDefault="00F603EE">
      <w:pPr>
        <w:pStyle w:val="ab"/>
        <w:spacing w:line="360" w:lineRule="auto"/>
        <w:ind w:leftChars="12" w:left="25" w:firstLineChars="147" w:firstLine="353"/>
        <w:rPr>
          <w:rFonts w:hAnsi="宋体" w:hint="eastAsia"/>
          <w:sz w:val="24"/>
          <w:szCs w:val="24"/>
        </w:rPr>
      </w:pPr>
    </w:p>
    <w:p w14:paraId="0513CD7A"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日期：</w:t>
      </w:r>
    </w:p>
    <w:p w14:paraId="63BE75EB" w14:textId="77777777" w:rsidR="00F603EE" w:rsidRPr="00CD6DA7" w:rsidRDefault="00F603EE">
      <w:pPr>
        <w:pStyle w:val="ab"/>
        <w:snapToGrid w:val="0"/>
        <w:spacing w:line="360" w:lineRule="auto"/>
        <w:rPr>
          <w:rFonts w:hAnsi="宋体" w:hint="eastAsia"/>
          <w:b/>
          <w:sz w:val="24"/>
          <w:szCs w:val="24"/>
        </w:rPr>
      </w:pPr>
    </w:p>
    <w:p w14:paraId="1CBEA5D8" w14:textId="77777777" w:rsidR="00F603EE" w:rsidRPr="00CD6DA7" w:rsidRDefault="001B1EBA">
      <w:pPr>
        <w:pStyle w:val="ab"/>
        <w:snapToGrid w:val="0"/>
        <w:spacing w:line="360" w:lineRule="auto"/>
        <w:rPr>
          <w:rFonts w:hAnsi="宋体" w:hint="eastAsia"/>
          <w:b/>
          <w:sz w:val="24"/>
          <w:szCs w:val="24"/>
        </w:rPr>
      </w:pPr>
      <w:r w:rsidRPr="00CD6DA7">
        <w:rPr>
          <w:rFonts w:hAnsi="宋体" w:hint="eastAsia"/>
          <w:b/>
          <w:sz w:val="24"/>
          <w:szCs w:val="24"/>
        </w:rPr>
        <w:t>说明：</w:t>
      </w:r>
    </w:p>
    <w:p w14:paraId="58ED1168" w14:textId="77777777" w:rsidR="00F603EE" w:rsidRPr="00CD6DA7" w:rsidRDefault="001B1EBA">
      <w:pPr>
        <w:pStyle w:val="ab"/>
        <w:spacing w:line="360" w:lineRule="auto"/>
        <w:ind w:leftChars="12" w:left="25" w:firstLineChars="147" w:firstLine="354"/>
        <w:rPr>
          <w:rFonts w:hAnsi="宋体" w:hint="eastAsia"/>
          <w:b/>
          <w:bCs/>
          <w:sz w:val="24"/>
          <w:szCs w:val="24"/>
        </w:rPr>
      </w:pPr>
      <w:r w:rsidRPr="00CD6DA7">
        <w:rPr>
          <w:rFonts w:hAnsi="宋体" w:hint="eastAsia"/>
          <w:b/>
          <w:sz w:val="24"/>
          <w:szCs w:val="24"/>
        </w:rPr>
        <w:t>1.供应商提出质疑时，应提交质疑函和必要的证明材料</w:t>
      </w:r>
      <w:r w:rsidRPr="00CD6DA7">
        <w:rPr>
          <w:rFonts w:hAnsi="宋体" w:hint="eastAsia"/>
          <w:b/>
          <w:bCs/>
          <w:sz w:val="24"/>
          <w:szCs w:val="24"/>
        </w:rPr>
        <w:t>。</w:t>
      </w:r>
    </w:p>
    <w:p w14:paraId="19C196A1" w14:textId="77777777" w:rsidR="00F603EE" w:rsidRPr="00CD6DA7" w:rsidRDefault="001B1EBA">
      <w:pPr>
        <w:pStyle w:val="ab"/>
        <w:spacing w:line="360" w:lineRule="auto"/>
        <w:ind w:leftChars="12" w:left="25" w:firstLineChars="147" w:firstLine="354"/>
        <w:rPr>
          <w:rFonts w:hAnsi="宋体" w:hint="eastAsia"/>
          <w:b/>
          <w:sz w:val="24"/>
          <w:szCs w:val="24"/>
        </w:rPr>
      </w:pPr>
      <w:r w:rsidRPr="00CD6DA7">
        <w:rPr>
          <w:rFonts w:hAnsi="宋体" w:hint="eastAsia"/>
          <w:b/>
          <w:sz w:val="24"/>
          <w:szCs w:val="24"/>
        </w:rPr>
        <w:t>2.质疑供应商若委托代理人进行质疑的，</w:t>
      </w:r>
      <w:proofErr w:type="gramStart"/>
      <w:r w:rsidRPr="00CD6DA7">
        <w:rPr>
          <w:rFonts w:hAnsi="宋体" w:hint="eastAsia"/>
          <w:b/>
          <w:sz w:val="24"/>
          <w:szCs w:val="24"/>
        </w:rPr>
        <w:t>质疑函应按</w:t>
      </w:r>
      <w:proofErr w:type="gramEnd"/>
      <w:r w:rsidRPr="00CD6DA7">
        <w:rPr>
          <w:rFonts w:hAnsi="宋体" w:hint="eastAsia"/>
          <w:b/>
          <w:sz w:val="24"/>
          <w:szCs w:val="24"/>
        </w:rPr>
        <w:t>要求列明“授权代表”的有关内容，并在附件中提交由质疑供应商签署的授权委托书。授权委托书应载明代理人的姓名或者名称、代理事项、具体权限、期限和相关事项。</w:t>
      </w:r>
    </w:p>
    <w:p w14:paraId="32BC5BC8" w14:textId="77777777" w:rsidR="00F603EE" w:rsidRPr="00CD6DA7" w:rsidRDefault="001B1EBA">
      <w:pPr>
        <w:pStyle w:val="ab"/>
        <w:spacing w:line="360" w:lineRule="auto"/>
        <w:ind w:leftChars="12" w:left="25" w:firstLineChars="147" w:firstLine="354"/>
        <w:rPr>
          <w:rFonts w:hAnsi="宋体" w:hint="eastAsia"/>
          <w:b/>
          <w:sz w:val="24"/>
          <w:szCs w:val="24"/>
        </w:rPr>
      </w:pPr>
      <w:r w:rsidRPr="00CD6DA7">
        <w:rPr>
          <w:rFonts w:hAnsi="宋体" w:hint="eastAsia"/>
          <w:b/>
          <w:sz w:val="24"/>
          <w:szCs w:val="24"/>
        </w:rPr>
        <w:t>3.质疑函的质疑事项应具体、明确，并有必要的事实依据和法律依据。</w:t>
      </w:r>
    </w:p>
    <w:p w14:paraId="7F19D175" w14:textId="77777777" w:rsidR="00F603EE" w:rsidRPr="00CD6DA7" w:rsidRDefault="001B1EBA">
      <w:pPr>
        <w:pStyle w:val="ab"/>
        <w:spacing w:line="360" w:lineRule="auto"/>
        <w:ind w:leftChars="12" w:left="25" w:firstLineChars="147" w:firstLine="354"/>
        <w:rPr>
          <w:rFonts w:hAnsi="宋体" w:hint="eastAsia"/>
          <w:b/>
          <w:sz w:val="24"/>
          <w:szCs w:val="24"/>
        </w:rPr>
      </w:pPr>
      <w:r w:rsidRPr="00CD6DA7">
        <w:rPr>
          <w:rFonts w:hAnsi="宋体" w:hint="eastAsia"/>
          <w:b/>
          <w:sz w:val="24"/>
          <w:szCs w:val="24"/>
        </w:rPr>
        <w:t>4.质疑函的质疑请求应与质疑事项相关。</w:t>
      </w:r>
    </w:p>
    <w:p w14:paraId="1C85727D" w14:textId="77777777" w:rsidR="00F603EE" w:rsidRPr="00CD6DA7" w:rsidRDefault="001B1EBA">
      <w:pPr>
        <w:pStyle w:val="ab"/>
        <w:spacing w:line="360" w:lineRule="auto"/>
        <w:ind w:leftChars="12" w:left="25" w:firstLineChars="147" w:firstLine="354"/>
        <w:rPr>
          <w:rFonts w:hAnsi="宋体" w:hint="eastAsia"/>
          <w:b/>
        </w:rPr>
      </w:pPr>
      <w:r w:rsidRPr="00CD6DA7">
        <w:rPr>
          <w:rFonts w:hAnsi="宋体" w:hint="eastAsia"/>
          <w:b/>
          <w:sz w:val="24"/>
          <w:szCs w:val="24"/>
        </w:rPr>
        <w:t>5.质疑供应商为法人或者其他组织的，</w:t>
      </w:r>
      <w:proofErr w:type="gramStart"/>
      <w:r w:rsidRPr="00CD6DA7">
        <w:rPr>
          <w:rFonts w:hAnsi="宋体" w:hint="eastAsia"/>
          <w:b/>
          <w:sz w:val="24"/>
          <w:szCs w:val="24"/>
        </w:rPr>
        <w:t>质疑函应由</w:t>
      </w:r>
      <w:proofErr w:type="gramEnd"/>
      <w:r w:rsidRPr="00CD6DA7">
        <w:rPr>
          <w:rFonts w:hAnsi="宋体" w:hint="eastAsia"/>
          <w:b/>
          <w:sz w:val="24"/>
          <w:szCs w:val="24"/>
        </w:rPr>
        <w:t>法定代表人、主要负责人，或者其授权代表签字或者盖章，并加盖公章。</w:t>
      </w:r>
    </w:p>
    <w:p w14:paraId="4685D7FD" w14:textId="77777777" w:rsidR="00F603EE" w:rsidRPr="00CD6DA7" w:rsidRDefault="00F603EE">
      <w:pPr>
        <w:pStyle w:val="ab"/>
        <w:snapToGrid w:val="0"/>
        <w:rPr>
          <w:b/>
          <w:sz w:val="24"/>
          <w:szCs w:val="24"/>
        </w:rPr>
      </w:pPr>
    </w:p>
    <w:p w14:paraId="17BBCFB1" w14:textId="77777777" w:rsidR="00F603EE" w:rsidRPr="00CD6DA7" w:rsidRDefault="001B1EBA">
      <w:pPr>
        <w:spacing w:line="360" w:lineRule="auto"/>
        <w:jc w:val="left"/>
        <w:rPr>
          <w:rFonts w:ascii="宋体" w:hAnsi="宋体" w:hint="eastAsia"/>
          <w:b/>
          <w:bCs/>
          <w:sz w:val="32"/>
          <w:szCs w:val="32"/>
        </w:rPr>
      </w:pPr>
      <w:r w:rsidRPr="00CD6DA7">
        <w:rPr>
          <w:rFonts w:eastAsia="隶书"/>
          <w:sz w:val="44"/>
        </w:rPr>
        <w:br w:type="page"/>
      </w:r>
      <w:r w:rsidRPr="00CD6DA7">
        <w:rPr>
          <w:rFonts w:ascii="宋体" w:hAnsi="宋体" w:hint="eastAsia"/>
          <w:b/>
          <w:sz w:val="24"/>
        </w:rPr>
        <w:lastRenderedPageBreak/>
        <w:t>6.投诉书（格式）</w:t>
      </w:r>
    </w:p>
    <w:p w14:paraId="1B1B776B" w14:textId="77777777" w:rsidR="00F603EE" w:rsidRPr="00CD6DA7" w:rsidRDefault="001B1EBA">
      <w:pPr>
        <w:spacing w:line="360" w:lineRule="auto"/>
        <w:jc w:val="center"/>
        <w:rPr>
          <w:rFonts w:ascii="方正小标宋简体" w:eastAsia="方正小标宋简体" w:hAnsi="方正小标宋简体" w:cs="方正小标宋简体" w:hint="eastAsia"/>
          <w:sz w:val="44"/>
          <w:szCs w:val="44"/>
        </w:rPr>
      </w:pPr>
      <w:r w:rsidRPr="00CD6DA7">
        <w:rPr>
          <w:rFonts w:ascii="方正小标宋简体" w:eastAsia="方正小标宋简体" w:hAnsi="方正小标宋简体" w:cs="方正小标宋简体" w:hint="eastAsia"/>
          <w:sz w:val="44"/>
          <w:szCs w:val="44"/>
        </w:rPr>
        <w:t>投诉书（格式）</w:t>
      </w:r>
    </w:p>
    <w:p w14:paraId="07C10D9B" w14:textId="77777777" w:rsidR="00F603EE" w:rsidRPr="00CD6DA7" w:rsidRDefault="001B1EBA">
      <w:pPr>
        <w:pStyle w:val="ab"/>
        <w:snapToGrid w:val="0"/>
        <w:spacing w:line="360" w:lineRule="auto"/>
        <w:ind w:firstLineChars="200" w:firstLine="482"/>
        <w:rPr>
          <w:rFonts w:hAnsi="宋体" w:hint="eastAsia"/>
          <w:b/>
          <w:bCs/>
          <w:sz w:val="24"/>
          <w:szCs w:val="24"/>
        </w:rPr>
      </w:pPr>
      <w:r w:rsidRPr="00CD6DA7">
        <w:rPr>
          <w:rFonts w:hAnsi="宋体" w:hint="eastAsia"/>
          <w:b/>
          <w:bCs/>
          <w:sz w:val="24"/>
          <w:szCs w:val="24"/>
        </w:rPr>
        <w:t>一、投诉相关主体基本情况：</w:t>
      </w:r>
    </w:p>
    <w:p w14:paraId="14339C99" w14:textId="77777777" w:rsidR="00F603EE" w:rsidRPr="00CD6DA7" w:rsidRDefault="001B1EBA">
      <w:pPr>
        <w:pStyle w:val="ab"/>
        <w:snapToGrid w:val="0"/>
        <w:spacing w:line="360" w:lineRule="auto"/>
        <w:ind w:firstLineChars="200" w:firstLine="480"/>
        <w:jc w:val="left"/>
        <w:rPr>
          <w:rFonts w:hAnsi="宋体" w:hint="eastAsia"/>
          <w:bCs/>
          <w:sz w:val="24"/>
          <w:szCs w:val="24"/>
          <w:u w:val="single"/>
        </w:rPr>
      </w:pPr>
      <w:r w:rsidRPr="00CD6DA7">
        <w:rPr>
          <w:rFonts w:hAnsi="宋体" w:hint="eastAsia"/>
          <w:bCs/>
          <w:sz w:val="24"/>
          <w:szCs w:val="24"/>
        </w:rPr>
        <w:t>投标人：</w:t>
      </w:r>
      <w:r w:rsidRPr="00CD6DA7">
        <w:rPr>
          <w:rFonts w:hAnsi="宋体" w:hint="eastAsia"/>
          <w:bCs/>
          <w:sz w:val="24"/>
          <w:szCs w:val="24"/>
          <w:u w:val="single"/>
        </w:rPr>
        <w:t xml:space="preserve">                                                                        </w:t>
      </w:r>
      <w:r w:rsidRPr="00CD6DA7">
        <w:rPr>
          <w:rFonts w:hAnsi="宋体" w:hint="eastAsia"/>
          <w:bCs/>
          <w:sz w:val="24"/>
          <w:szCs w:val="24"/>
        </w:rPr>
        <w:t xml:space="preserve">                 </w:t>
      </w:r>
    </w:p>
    <w:p w14:paraId="1B0B5048" w14:textId="77777777" w:rsidR="00F603EE" w:rsidRPr="00CD6DA7" w:rsidRDefault="001B1EBA">
      <w:pPr>
        <w:pStyle w:val="ab"/>
        <w:snapToGrid w:val="0"/>
        <w:spacing w:line="360" w:lineRule="auto"/>
        <w:ind w:firstLineChars="200" w:firstLine="480"/>
        <w:jc w:val="left"/>
        <w:rPr>
          <w:rFonts w:hAnsi="宋体" w:hint="eastAsia"/>
          <w:bCs/>
          <w:sz w:val="24"/>
          <w:szCs w:val="24"/>
        </w:rPr>
      </w:pPr>
      <w:r w:rsidRPr="00CD6DA7">
        <w:rPr>
          <w:rFonts w:hAnsi="宋体"/>
          <w:bCs/>
          <w:sz w:val="24"/>
          <w:szCs w:val="24"/>
        </w:rPr>
        <w:t>地址</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bCs/>
          <w:sz w:val="24"/>
          <w:szCs w:val="24"/>
        </w:rPr>
        <w:t>邮编</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hint="eastAsia"/>
          <w:bCs/>
          <w:sz w:val="24"/>
          <w:szCs w:val="24"/>
        </w:rPr>
        <w:t xml:space="preserve">                 </w:t>
      </w:r>
    </w:p>
    <w:p w14:paraId="1C13A490" w14:textId="77777777" w:rsidR="00F603EE" w:rsidRPr="00CD6DA7" w:rsidRDefault="001B1EBA">
      <w:pPr>
        <w:pStyle w:val="ab"/>
        <w:snapToGrid w:val="0"/>
        <w:spacing w:line="360" w:lineRule="auto"/>
        <w:ind w:firstLineChars="200" w:firstLine="480"/>
        <w:jc w:val="left"/>
        <w:rPr>
          <w:rFonts w:hAnsi="宋体" w:hint="eastAsia"/>
          <w:bCs/>
          <w:sz w:val="24"/>
          <w:szCs w:val="24"/>
          <w:u w:val="single"/>
        </w:rPr>
      </w:pPr>
      <w:r w:rsidRPr="00CD6DA7">
        <w:rPr>
          <w:rFonts w:hAnsi="宋体" w:hint="eastAsia"/>
          <w:bCs/>
          <w:sz w:val="24"/>
          <w:szCs w:val="24"/>
        </w:rPr>
        <w:t>法定代表人/主要负责人：</w:t>
      </w:r>
      <w:r w:rsidRPr="00CD6DA7">
        <w:rPr>
          <w:rFonts w:hAnsi="宋体" w:hint="eastAsia"/>
          <w:bCs/>
          <w:sz w:val="24"/>
          <w:szCs w:val="24"/>
          <w:u w:val="single"/>
        </w:rPr>
        <w:t xml:space="preserve">                                                         </w:t>
      </w:r>
    </w:p>
    <w:p w14:paraId="389CE9F3" w14:textId="77777777" w:rsidR="00F603EE" w:rsidRPr="00CD6DA7" w:rsidRDefault="001B1EBA">
      <w:pPr>
        <w:pStyle w:val="ab"/>
        <w:snapToGrid w:val="0"/>
        <w:spacing w:line="360" w:lineRule="auto"/>
        <w:ind w:firstLineChars="200" w:firstLine="480"/>
        <w:jc w:val="left"/>
        <w:rPr>
          <w:rFonts w:hAnsi="宋体" w:hint="eastAsia"/>
          <w:bCs/>
          <w:sz w:val="24"/>
          <w:szCs w:val="24"/>
        </w:rPr>
      </w:pPr>
      <w:r w:rsidRPr="00CD6DA7">
        <w:rPr>
          <w:rFonts w:hAnsi="宋体"/>
          <w:bCs/>
          <w:sz w:val="24"/>
          <w:szCs w:val="24"/>
        </w:rPr>
        <w:t>联系电话</w:t>
      </w:r>
      <w:r w:rsidRPr="00CD6DA7">
        <w:rPr>
          <w:rFonts w:hAnsi="宋体" w:hint="eastAsia"/>
          <w:bCs/>
          <w:sz w:val="24"/>
          <w:szCs w:val="24"/>
        </w:rPr>
        <w:t>：</w:t>
      </w:r>
      <w:r w:rsidRPr="00CD6DA7">
        <w:rPr>
          <w:rFonts w:hAnsi="宋体" w:hint="eastAsia"/>
          <w:bCs/>
          <w:sz w:val="24"/>
          <w:szCs w:val="24"/>
          <w:u w:val="single"/>
        </w:rPr>
        <w:t xml:space="preserve">                                         </w:t>
      </w:r>
    </w:p>
    <w:p w14:paraId="76C7ED9C" w14:textId="77777777" w:rsidR="00F603EE" w:rsidRPr="00CD6DA7" w:rsidRDefault="001B1EBA">
      <w:pPr>
        <w:pStyle w:val="ab"/>
        <w:snapToGrid w:val="0"/>
        <w:spacing w:line="360" w:lineRule="auto"/>
        <w:ind w:firstLineChars="200" w:firstLine="480"/>
        <w:jc w:val="left"/>
        <w:rPr>
          <w:rFonts w:hAnsi="宋体" w:hint="eastAsia"/>
          <w:bCs/>
          <w:sz w:val="24"/>
          <w:szCs w:val="24"/>
          <w:u w:val="single"/>
        </w:rPr>
      </w:pPr>
      <w:r w:rsidRPr="00CD6DA7">
        <w:rPr>
          <w:rFonts w:hAnsi="宋体" w:hint="eastAsia"/>
          <w:bCs/>
          <w:sz w:val="24"/>
          <w:szCs w:val="24"/>
        </w:rPr>
        <w:t>授权代表：</w:t>
      </w:r>
      <w:r w:rsidRPr="00CD6DA7">
        <w:rPr>
          <w:rFonts w:hAnsi="宋体" w:hint="eastAsia"/>
          <w:bCs/>
          <w:sz w:val="24"/>
          <w:szCs w:val="24"/>
          <w:u w:val="single"/>
        </w:rPr>
        <w:t xml:space="preserve">                                         </w:t>
      </w:r>
      <w:r w:rsidRPr="00CD6DA7">
        <w:rPr>
          <w:rFonts w:hAnsi="宋体"/>
          <w:bCs/>
          <w:sz w:val="24"/>
          <w:szCs w:val="24"/>
        </w:rPr>
        <w:t>联系</w:t>
      </w:r>
      <w:r w:rsidRPr="00CD6DA7">
        <w:rPr>
          <w:rFonts w:hAnsi="宋体" w:hint="eastAsia"/>
          <w:bCs/>
          <w:sz w:val="24"/>
          <w:szCs w:val="24"/>
        </w:rPr>
        <w:t>电话：</w:t>
      </w:r>
      <w:r w:rsidRPr="00CD6DA7">
        <w:rPr>
          <w:rFonts w:hAnsi="宋体" w:hint="eastAsia"/>
          <w:bCs/>
          <w:sz w:val="24"/>
          <w:szCs w:val="24"/>
          <w:u w:val="single"/>
        </w:rPr>
        <w:t xml:space="preserve">                   </w:t>
      </w:r>
    </w:p>
    <w:p w14:paraId="6EF36DCF" w14:textId="77777777" w:rsidR="00F603EE" w:rsidRPr="00CD6DA7" w:rsidRDefault="001B1EBA">
      <w:pPr>
        <w:pStyle w:val="ab"/>
        <w:snapToGrid w:val="0"/>
        <w:spacing w:line="360" w:lineRule="auto"/>
        <w:ind w:firstLineChars="200" w:firstLine="480"/>
        <w:jc w:val="left"/>
        <w:rPr>
          <w:rFonts w:hAnsi="宋体" w:hint="eastAsia"/>
          <w:bCs/>
          <w:sz w:val="24"/>
          <w:szCs w:val="24"/>
          <w:u w:val="single"/>
        </w:rPr>
      </w:pPr>
      <w:r w:rsidRPr="00CD6DA7">
        <w:rPr>
          <w:rFonts w:hAnsi="宋体"/>
          <w:bCs/>
          <w:sz w:val="24"/>
          <w:szCs w:val="24"/>
        </w:rPr>
        <w:t>地址</w:t>
      </w:r>
      <w:r w:rsidRPr="00CD6DA7">
        <w:rPr>
          <w:rFonts w:hAnsi="宋体" w:hint="eastAsia"/>
          <w:bCs/>
          <w:sz w:val="24"/>
          <w:szCs w:val="24"/>
        </w:rPr>
        <w:t>：</w:t>
      </w:r>
      <w:r w:rsidRPr="00CD6DA7">
        <w:rPr>
          <w:rFonts w:hAnsi="宋体" w:hint="eastAsia"/>
          <w:bCs/>
          <w:sz w:val="24"/>
          <w:szCs w:val="24"/>
          <w:u w:val="single"/>
        </w:rPr>
        <w:t xml:space="preserve">                                                            </w:t>
      </w:r>
    </w:p>
    <w:p w14:paraId="0BC88D06" w14:textId="77777777" w:rsidR="00F603EE" w:rsidRPr="00CD6DA7" w:rsidRDefault="001B1EBA">
      <w:pPr>
        <w:pStyle w:val="ab"/>
        <w:snapToGrid w:val="0"/>
        <w:spacing w:line="360" w:lineRule="auto"/>
        <w:ind w:firstLineChars="200" w:firstLine="480"/>
        <w:jc w:val="left"/>
        <w:rPr>
          <w:rFonts w:hAnsi="宋体" w:hint="eastAsia"/>
          <w:bCs/>
          <w:sz w:val="24"/>
          <w:szCs w:val="24"/>
        </w:rPr>
      </w:pPr>
      <w:r w:rsidRPr="00CD6DA7">
        <w:rPr>
          <w:rFonts w:hAnsi="宋体"/>
          <w:bCs/>
          <w:sz w:val="24"/>
          <w:szCs w:val="24"/>
        </w:rPr>
        <w:t>邮编</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hint="eastAsia"/>
          <w:bCs/>
          <w:sz w:val="24"/>
          <w:szCs w:val="24"/>
        </w:rPr>
        <w:t xml:space="preserve">   </w:t>
      </w:r>
    </w:p>
    <w:p w14:paraId="27D6C52C" w14:textId="77777777" w:rsidR="00F603EE" w:rsidRPr="00CD6DA7" w:rsidRDefault="001B1EBA">
      <w:pPr>
        <w:pStyle w:val="ab"/>
        <w:snapToGrid w:val="0"/>
        <w:spacing w:line="360" w:lineRule="auto"/>
        <w:ind w:firstLineChars="200" w:firstLine="480"/>
        <w:jc w:val="left"/>
        <w:rPr>
          <w:rFonts w:hAnsi="宋体" w:hint="eastAsia"/>
          <w:bCs/>
          <w:sz w:val="24"/>
          <w:szCs w:val="24"/>
        </w:rPr>
      </w:pPr>
      <w:r w:rsidRPr="00CD6DA7">
        <w:rPr>
          <w:rFonts w:hAnsi="宋体" w:hint="eastAsia"/>
          <w:bCs/>
          <w:sz w:val="24"/>
          <w:szCs w:val="24"/>
        </w:rPr>
        <w:t>被投诉人1：</w:t>
      </w:r>
    </w:p>
    <w:p w14:paraId="7556DFFB" w14:textId="77777777" w:rsidR="00F603EE" w:rsidRPr="00CD6DA7" w:rsidRDefault="001B1EBA">
      <w:pPr>
        <w:pStyle w:val="ab"/>
        <w:snapToGrid w:val="0"/>
        <w:spacing w:line="360" w:lineRule="auto"/>
        <w:ind w:firstLineChars="200" w:firstLine="480"/>
        <w:jc w:val="left"/>
        <w:rPr>
          <w:rFonts w:hAnsi="宋体" w:hint="eastAsia"/>
          <w:bCs/>
          <w:sz w:val="24"/>
          <w:szCs w:val="24"/>
          <w:u w:val="single"/>
        </w:rPr>
      </w:pPr>
      <w:r w:rsidRPr="00CD6DA7">
        <w:rPr>
          <w:rFonts w:hAnsi="宋体" w:hint="eastAsia"/>
          <w:bCs/>
          <w:sz w:val="24"/>
          <w:szCs w:val="24"/>
        </w:rPr>
        <w:t>地址：</w:t>
      </w:r>
      <w:r w:rsidRPr="00CD6DA7">
        <w:rPr>
          <w:rFonts w:hAnsi="宋体" w:hint="eastAsia"/>
          <w:bCs/>
          <w:sz w:val="24"/>
          <w:szCs w:val="24"/>
          <w:u w:val="single"/>
        </w:rPr>
        <w:t xml:space="preserve">                                                            </w:t>
      </w:r>
    </w:p>
    <w:p w14:paraId="20DB8677" w14:textId="77777777" w:rsidR="00F603EE" w:rsidRPr="00CD6DA7" w:rsidRDefault="001B1EBA">
      <w:pPr>
        <w:pStyle w:val="ab"/>
        <w:snapToGrid w:val="0"/>
        <w:spacing w:line="360" w:lineRule="auto"/>
        <w:ind w:firstLineChars="200" w:firstLine="480"/>
        <w:jc w:val="left"/>
        <w:rPr>
          <w:rFonts w:hAnsi="宋体" w:hint="eastAsia"/>
          <w:bCs/>
          <w:sz w:val="24"/>
          <w:szCs w:val="24"/>
        </w:rPr>
      </w:pPr>
      <w:r w:rsidRPr="00CD6DA7">
        <w:rPr>
          <w:rFonts w:hAnsi="宋体"/>
          <w:bCs/>
          <w:sz w:val="24"/>
          <w:szCs w:val="24"/>
        </w:rPr>
        <w:t>邮编</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hint="eastAsia"/>
          <w:bCs/>
          <w:sz w:val="24"/>
          <w:szCs w:val="24"/>
        </w:rPr>
        <w:t xml:space="preserve">  </w:t>
      </w:r>
    </w:p>
    <w:p w14:paraId="20C23476" w14:textId="77777777" w:rsidR="00F603EE" w:rsidRPr="00CD6DA7" w:rsidRDefault="001B1EBA">
      <w:pPr>
        <w:pStyle w:val="ab"/>
        <w:snapToGrid w:val="0"/>
        <w:spacing w:line="360" w:lineRule="auto"/>
        <w:ind w:firstLineChars="200" w:firstLine="480"/>
        <w:jc w:val="left"/>
        <w:rPr>
          <w:rFonts w:hAnsi="宋体" w:hint="eastAsia"/>
          <w:bCs/>
          <w:sz w:val="24"/>
          <w:szCs w:val="24"/>
          <w:u w:val="single"/>
        </w:rPr>
      </w:pPr>
      <w:r w:rsidRPr="00CD6DA7">
        <w:rPr>
          <w:rFonts w:hAnsi="宋体" w:hint="eastAsia"/>
          <w:bCs/>
          <w:sz w:val="24"/>
          <w:szCs w:val="24"/>
        </w:rPr>
        <w:t>联系人：</w:t>
      </w:r>
      <w:r w:rsidRPr="00CD6DA7">
        <w:rPr>
          <w:rFonts w:hAnsi="宋体" w:hint="eastAsia"/>
          <w:bCs/>
          <w:sz w:val="24"/>
          <w:szCs w:val="24"/>
          <w:u w:val="single"/>
        </w:rPr>
        <w:t xml:space="preserve">                            </w:t>
      </w:r>
      <w:r w:rsidRPr="00CD6DA7">
        <w:rPr>
          <w:rFonts w:hAnsi="宋体"/>
          <w:bCs/>
          <w:sz w:val="24"/>
          <w:szCs w:val="24"/>
        </w:rPr>
        <w:t>联系</w:t>
      </w:r>
      <w:r w:rsidRPr="00CD6DA7">
        <w:rPr>
          <w:rFonts w:hAnsi="宋体" w:hint="eastAsia"/>
          <w:bCs/>
          <w:sz w:val="24"/>
          <w:szCs w:val="24"/>
        </w:rPr>
        <w:t>电话：</w:t>
      </w:r>
      <w:r w:rsidRPr="00CD6DA7">
        <w:rPr>
          <w:rFonts w:hAnsi="宋体" w:hint="eastAsia"/>
          <w:bCs/>
          <w:sz w:val="24"/>
          <w:szCs w:val="24"/>
          <w:u w:val="single"/>
        </w:rPr>
        <w:t xml:space="preserve">                </w:t>
      </w:r>
    </w:p>
    <w:p w14:paraId="5563534E" w14:textId="77777777" w:rsidR="00F603EE" w:rsidRPr="00CD6DA7" w:rsidRDefault="001B1EBA">
      <w:pPr>
        <w:pStyle w:val="ab"/>
        <w:snapToGrid w:val="0"/>
        <w:spacing w:line="360" w:lineRule="auto"/>
        <w:ind w:firstLineChars="200" w:firstLine="480"/>
        <w:jc w:val="left"/>
        <w:rPr>
          <w:rFonts w:hAnsi="宋体" w:hint="eastAsia"/>
          <w:bCs/>
          <w:sz w:val="24"/>
          <w:szCs w:val="24"/>
        </w:rPr>
      </w:pPr>
      <w:r w:rsidRPr="00CD6DA7">
        <w:rPr>
          <w:rFonts w:hAnsi="宋体" w:hint="eastAsia"/>
          <w:bCs/>
          <w:sz w:val="24"/>
          <w:szCs w:val="24"/>
        </w:rPr>
        <w:t>被投诉人2：</w:t>
      </w:r>
    </w:p>
    <w:p w14:paraId="5E7FB944" w14:textId="77777777" w:rsidR="00F603EE" w:rsidRPr="00CD6DA7" w:rsidRDefault="001B1EBA">
      <w:pPr>
        <w:pStyle w:val="ab"/>
        <w:snapToGrid w:val="0"/>
        <w:spacing w:line="360" w:lineRule="auto"/>
        <w:ind w:firstLineChars="200" w:firstLine="480"/>
        <w:jc w:val="left"/>
        <w:rPr>
          <w:rFonts w:hAnsi="宋体" w:hint="eastAsia"/>
          <w:bCs/>
          <w:sz w:val="24"/>
          <w:szCs w:val="24"/>
        </w:rPr>
      </w:pPr>
      <w:r w:rsidRPr="00CD6DA7">
        <w:rPr>
          <w:rFonts w:hAnsi="宋体"/>
          <w:bCs/>
          <w:sz w:val="24"/>
          <w:szCs w:val="24"/>
        </w:rPr>
        <w:t>……</w:t>
      </w:r>
    </w:p>
    <w:p w14:paraId="64F34F0D" w14:textId="77777777" w:rsidR="00F603EE" w:rsidRPr="00CD6DA7" w:rsidRDefault="001B1EBA">
      <w:pPr>
        <w:pStyle w:val="ab"/>
        <w:snapToGrid w:val="0"/>
        <w:spacing w:line="360" w:lineRule="auto"/>
        <w:ind w:firstLineChars="200" w:firstLine="480"/>
        <w:jc w:val="left"/>
        <w:rPr>
          <w:rFonts w:hAnsi="宋体" w:hint="eastAsia"/>
          <w:bCs/>
          <w:sz w:val="24"/>
          <w:szCs w:val="24"/>
          <w:u w:val="single"/>
        </w:rPr>
      </w:pPr>
      <w:r w:rsidRPr="00CD6DA7">
        <w:rPr>
          <w:rFonts w:hAnsi="宋体" w:hint="eastAsia"/>
          <w:bCs/>
          <w:sz w:val="24"/>
          <w:szCs w:val="24"/>
        </w:rPr>
        <w:t>相关供应商：</w:t>
      </w:r>
      <w:r w:rsidRPr="00CD6DA7">
        <w:rPr>
          <w:rFonts w:hAnsi="宋体" w:hint="eastAsia"/>
          <w:bCs/>
          <w:sz w:val="24"/>
          <w:szCs w:val="24"/>
          <w:u w:val="single"/>
        </w:rPr>
        <w:t xml:space="preserve">                                                                       </w:t>
      </w:r>
    </w:p>
    <w:p w14:paraId="652C8E65" w14:textId="77777777" w:rsidR="00F603EE" w:rsidRPr="00CD6DA7" w:rsidRDefault="001B1EBA">
      <w:pPr>
        <w:pStyle w:val="ab"/>
        <w:snapToGrid w:val="0"/>
        <w:spacing w:line="360" w:lineRule="auto"/>
        <w:ind w:firstLineChars="200" w:firstLine="480"/>
        <w:jc w:val="left"/>
        <w:rPr>
          <w:rFonts w:hAnsi="宋体" w:hint="eastAsia"/>
          <w:bCs/>
          <w:sz w:val="24"/>
          <w:szCs w:val="24"/>
          <w:u w:val="single"/>
        </w:rPr>
      </w:pPr>
      <w:r w:rsidRPr="00CD6DA7">
        <w:rPr>
          <w:rFonts w:hAnsi="宋体"/>
          <w:bCs/>
          <w:sz w:val="24"/>
          <w:szCs w:val="24"/>
        </w:rPr>
        <w:t>地址</w:t>
      </w:r>
      <w:r w:rsidRPr="00CD6DA7">
        <w:rPr>
          <w:rFonts w:hAnsi="宋体" w:hint="eastAsia"/>
          <w:bCs/>
          <w:sz w:val="24"/>
          <w:szCs w:val="24"/>
        </w:rPr>
        <w:t>：</w:t>
      </w:r>
      <w:r w:rsidRPr="00CD6DA7">
        <w:rPr>
          <w:rFonts w:hAnsi="宋体" w:hint="eastAsia"/>
          <w:bCs/>
          <w:sz w:val="24"/>
          <w:szCs w:val="24"/>
          <w:u w:val="single"/>
        </w:rPr>
        <w:t xml:space="preserve">                                              </w:t>
      </w:r>
      <w:r w:rsidRPr="00CD6DA7">
        <w:rPr>
          <w:rFonts w:hAnsi="宋体"/>
          <w:bCs/>
          <w:sz w:val="24"/>
          <w:szCs w:val="24"/>
        </w:rPr>
        <w:t>邮编</w:t>
      </w:r>
      <w:r w:rsidRPr="00CD6DA7">
        <w:rPr>
          <w:rFonts w:hAnsi="宋体" w:hint="eastAsia"/>
          <w:bCs/>
          <w:sz w:val="24"/>
          <w:szCs w:val="24"/>
        </w:rPr>
        <w:t>：</w:t>
      </w:r>
      <w:r w:rsidRPr="00CD6DA7">
        <w:rPr>
          <w:rFonts w:hAnsi="宋体" w:hint="eastAsia"/>
          <w:bCs/>
          <w:sz w:val="24"/>
          <w:szCs w:val="24"/>
          <w:u w:val="single"/>
        </w:rPr>
        <w:t xml:space="preserve">                         </w:t>
      </w:r>
    </w:p>
    <w:p w14:paraId="795FAF60" w14:textId="77777777" w:rsidR="00F603EE" w:rsidRPr="00CD6DA7" w:rsidRDefault="001B1EBA">
      <w:pPr>
        <w:pStyle w:val="ab"/>
        <w:snapToGrid w:val="0"/>
        <w:spacing w:line="360" w:lineRule="auto"/>
        <w:ind w:firstLineChars="200" w:firstLine="480"/>
        <w:jc w:val="left"/>
        <w:rPr>
          <w:rFonts w:hAnsi="宋体" w:hint="eastAsia"/>
          <w:bCs/>
          <w:sz w:val="24"/>
          <w:szCs w:val="24"/>
        </w:rPr>
      </w:pPr>
      <w:r w:rsidRPr="00CD6DA7">
        <w:rPr>
          <w:rFonts w:hAnsi="宋体" w:hint="eastAsia"/>
          <w:bCs/>
          <w:sz w:val="24"/>
          <w:szCs w:val="24"/>
        </w:rPr>
        <w:t>联系人：</w:t>
      </w:r>
      <w:r w:rsidRPr="00CD6DA7">
        <w:rPr>
          <w:rFonts w:hAnsi="宋体" w:hint="eastAsia"/>
          <w:bCs/>
          <w:sz w:val="24"/>
          <w:szCs w:val="24"/>
          <w:u w:val="single"/>
        </w:rPr>
        <w:t xml:space="preserve">                                            </w:t>
      </w:r>
      <w:r w:rsidRPr="00CD6DA7">
        <w:rPr>
          <w:rFonts w:hAnsi="宋体"/>
          <w:bCs/>
          <w:sz w:val="24"/>
          <w:szCs w:val="24"/>
        </w:rPr>
        <w:t>联系</w:t>
      </w:r>
      <w:r w:rsidRPr="00CD6DA7">
        <w:rPr>
          <w:rFonts w:hAnsi="宋体" w:hint="eastAsia"/>
          <w:bCs/>
          <w:sz w:val="24"/>
          <w:szCs w:val="24"/>
        </w:rPr>
        <w:t>电话：</w:t>
      </w:r>
      <w:r w:rsidRPr="00CD6DA7">
        <w:rPr>
          <w:rFonts w:hAnsi="宋体" w:hint="eastAsia"/>
          <w:bCs/>
          <w:sz w:val="24"/>
          <w:szCs w:val="24"/>
          <w:u w:val="single"/>
        </w:rPr>
        <w:t xml:space="preserve">                     </w:t>
      </w:r>
      <w:r w:rsidRPr="00CD6DA7">
        <w:rPr>
          <w:rFonts w:hAnsi="宋体" w:hint="eastAsia"/>
          <w:bCs/>
          <w:sz w:val="24"/>
          <w:szCs w:val="24"/>
        </w:rPr>
        <w:t xml:space="preserve">                </w:t>
      </w:r>
    </w:p>
    <w:p w14:paraId="66D7EB49" w14:textId="77777777" w:rsidR="00F603EE" w:rsidRPr="00CD6DA7" w:rsidRDefault="001B1EBA">
      <w:pPr>
        <w:pStyle w:val="ab"/>
        <w:snapToGrid w:val="0"/>
        <w:spacing w:line="360" w:lineRule="auto"/>
        <w:ind w:firstLineChars="200" w:firstLine="482"/>
        <w:rPr>
          <w:rFonts w:hAnsi="宋体" w:hint="eastAsia"/>
          <w:b/>
          <w:bCs/>
          <w:sz w:val="24"/>
          <w:szCs w:val="24"/>
        </w:rPr>
      </w:pPr>
      <w:r w:rsidRPr="00CD6DA7">
        <w:rPr>
          <w:rFonts w:hAnsi="宋体" w:hint="eastAsia"/>
          <w:b/>
          <w:bCs/>
          <w:sz w:val="24"/>
          <w:szCs w:val="24"/>
        </w:rPr>
        <w:t>二、投诉项目基本情况：</w:t>
      </w:r>
    </w:p>
    <w:p w14:paraId="046A41A4"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招标项目的名称：</w:t>
      </w:r>
      <w:r w:rsidRPr="00CD6DA7">
        <w:rPr>
          <w:rFonts w:hAnsi="宋体" w:hint="eastAsia"/>
          <w:bCs/>
          <w:sz w:val="24"/>
          <w:szCs w:val="24"/>
          <w:u w:val="single"/>
        </w:rPr>
        <w:t xml:space="preserve">                                                                   </w:t>
      </w:r>
    </w:p>
    <w:p w14:paraId="7B64D630"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招标项目的编号：</w:t>
      </w:r>
      <w:r w:rsidRPr="00CD6DA7">
        <w:rPr>
          <w:rFonts w:hAnsi="宋体" w:hint="eastAsia"/>
          <w:bCs/>
          <w:sz w:val="24"/>
          <w:szCs w:val="24"/>
          <w:u w:val="single"/>
        </w:rPr>
        <w:t xml:space="preserve">                                          </w:t>
      </w:r>
    </w:p>
    <w:p w14:paraId="6679F6AE" w14:textId="77777777" w:rsidR="00F603EE" w:rsidRPr="00CD6DA7" w:rsidRDefault="001B1EBA">
      <w:pPr>
        <w:pStyle w:val="ab"/>
        <w:spacing w:line="360" w:lineRule="auto"/>
        <w:ind w:leftChars="12" w:left="25" w:firstLineChars="197" w:firstLine="473"/>
        <w:rPr>
          <w:rFonts w:hAnsi="宋体" w:hint="eastAsia"/>
          <w:bCs/>
          <w:sz w:val="24"/>
          <w:szCs w:val="24"/>
          <w:u w:val="single"/>
        </w:rPr>
      </w:pPr>
      <w:r w:rsidRPr="00CD6DA7">
        <w:rPr>
          <w:rFonts w:hAnsi="宋体" w:hint="eastAsia"/>
          <w:sz w:val="24"/>
          <w:szCs w:val="24"/>
        </w:rPr>
        <w:t>采购人名称：</w:t>
      </w:r>
      <w:r w:rsidRPr="00CD6DA7">
        <w:rPr>
          <w:rFonts w:hAnsi="宋体" w:hint="eastAsia"/>
          <w:bCs/>
          <w:sz w:val="24"/>
          <w:szCs w:val="24"/>
          <w:u w:val="single"/>
        </w:rPr>
        <w:t xml:space="preserve">                                                                        </w:t>
      </w:r>
    </w:p>
    <w:p w14:paraId="6FF96C2A" w14:textId="77777777" w:rsidR="00F603EE" w:rsidRPr="00CD6DA7" w:rsidRDefault="001B1EBA">
      <w:pPr>
        <w:pStyle w:val="ab"/>
        <w:spacing w:line="360" w:lineRule="auto"/>
        <w:ind w:leftChars="12" w:left="25" w:firstLineChars="197" w:firstLine="473"/>
        <w:rPr>
          <w:rFonts w:hAnsi="宋体" w:hint="eastAsia"/>
          <w:bCs/>
          <w:sz w:val="24"/>
          <w:szCs w:val="24"/>
          <w:u w:val="single"/>
        </w:rPr>
      </w:pPr>
      <w:r w:rsidRPr="00CD6DA7">
        <w:rPr>
          <w:rFonts w:hAnsi="宋体" w:hint="eastAsia"/>
          <w:sz w:val="24"/>
          <w:szCs w:val="24"/>
        </w:rPr>
        <w:t>代理机构名称：</w:t>
      </w:r>
      <w:r w:rsidRPr="00CD6DA7">
        <w:rPr>
          <w:rFonts w:hAnsi="宋体" w:hint="eastAsia"/>
          <w:bCs/>
          <w:sz w:val="24"/>
          <w:szCs w:val="24"/>
          <w:u w:val="single"/>
        </w:rPr>
        <w:t xml:space="preserve">                                                                      </w:t>
      </w:r>
    </w:p>
    <w:p w14:paraId="4EB78A3B" w14:textId="77777777" w:rsidR="00F603EE" w:rsidRPr="00CD6DA7" w:rsidRDefault="001B1EBA">
      <w:pPr>
        <w:pStyle w:val="ab"/>
        <w:spacing w:line="360" w:lineRule="auto"/>
        <w:ind w:leftChars="12" w:left="25" w:firstLineChars="197" w:firstLine="473"/>
        <w:rPr>
          <w:rFonts w:hAnsi="宋体" w:hint="eastAsia"/>
          <w:bCs/>
          <w:sz w:val="24"/>
          <w:szCs w:val="24"/>
          <w:u w:val="single"/>
        </w:rPr>
      </w:pPr>
      <w:r w:rsidRPr="00CD6DA7">
        <w:rPr>
          <w:rFonts w:hAnsi="宋体" w:hint="eastAsia"/>
          <w:sz w:val="24"/>
          <w:szCs w:val="24"/>
        </w:rPr>
        <w:t>招标</w:t>
      </w:r>
      <w:r w:rsidRPr="00CD6DA7">
        <w:rPr>
          <w:rFonts w:hAnsi="宋体" w:hint="eastAsia"/>
          <w:bCs/>
          <w:sz w:val="24"/>
          <w:szCs w:val="24"/>
        </w:rPr>
        <w:t>文件公告：</w:t>
      </w:r>
      <w:r w:rsidRPr="00CD6DA7">
        <w:rPr>
          <w:rFonts w:hAnsi="宋体" w:hint="eastAsia"/>
          <w:bCs/>
          <w:sz w:val="24"/>
          <w:szCs w:val="24"/>
          <w:u w:val="single"/>
        </w:rPr>
        <w:t>是/否</w:t>
      </w:r>
      <w:r w:rsidRPr="00CD6DA7">
        <w:rPr>
          <w:rFonts w:hAnsi="宋体" w:hint="eastAsia"/>
          <w:bCs/>
          <w:sz w:val="24"/>
          <w:szCs w:val="24"/>
        </w:rPr>
        <w:t>公告期限：</w:t>
      </w:r>
      <w:r w:rsidRPr="00CD6DA7">
        <w:rPr>
          <w:rFonts w:hAnsi="宋体" w:hint="eastAsia"/>
          <w:bCs/>
          <w:sz w:val="24"/>
          <w:szCs w:val="24"/>
          <w:u w:val="single"/>
        </w:rPr>
        <w:t xml:space="preserve">                                                       </w:t>
      </w:r>
    </w:p>
    <w:p w14:paraId="723EE6C0" w14:textId="77777777" w:rsidR="00F603EE" w:rsidRPr="00CD6DA7" w:rsidRDefault="001B1EBA">
      <w:pPr>
        <w:pStyle w:val="ab"/>
        <w:spacing w:line="360" w:lineRule="auto"/>
        <w:ind w:leftChars="12" w:left="25" w:firstLineChars="197" w:firstLine="473"/>
        <w:rPr>
          <w:rFonts w:hAnsi="宋体" w:hint="eastAsia"/>
          <w:b/>
          <w:sz w:val="24"/>
          <w:szCs w:val="24"/>
        </w:rPr>
      </w:pPr>
      <w:r w:rsidRPr="00CD6DA7">
        <w:rPr>
          <w:rFonts w:hAnsi="宋体" w:hint="eastAsia"/>
          <w:sz w:val="24"/>
          <w:szCs w:val="24"/>
        </w:rPr>
        <w:t>招标</w:t>
      </w:r>
      <w:r w:rsidRPr="00CD6DA7">
        <w:rPr>
          <w:rFonts w:hAnsi="宋体" w:hint="eastAsia"/>
          <w:bCs/>
          <w:sz w:val="24"/>
          <w:szCs w:val="24"/>
        </w:rPr>
        <w:t>结果公告：</w:t>
      </w:r>
      <w:r w:rsidRPr="00CD6DA7">
        <w:rPr>
          <w:rFonts w:hAnsi="宋体" w:hint="eastAsia"/>
          <w:bCs/>
          <w:sz w:val="24"/>
          <w:szCs w:val="24"/>
          <w:u w:val="single"/>
        </w:rPr>
        <w:t>是/否</w:t>
      </w:r>
      <w:r w:rsidRPr="00CD6DA7">
        <w:rPr>
          <w:rFonts w:hAnsi="宋体" w:hint="eastAsia"/>
          <w:bCs/>
          <w:sz w:val="24"/>
          <w:szCs w:val="24"/>
        </w:rPr>
        <w:t>公告期限：</w:t>
      </w:r>
      <w:r w:rsidRPr="00CD6DA7">
        <w:rPr>
          <w:rFonts w:hAnsi="宋体" w:hint="eastAsia"/>
          <w:bCs/>
          <w:sz w:val="24"/>
          <w:szCs w:val="24"/>
          <w:u w:val="single"/>
        </w:rPr>
        <w:t xml:space="preserve">                                                       </w:t>
      </w:r>
    </w:p>
    <w:p w14:paraId="72275479" w14:textId="77777777" w:rsidR="00F603EE" w:rsidRPr="00CD6DA7" w:rsidRDefault="001B1EBA">
      <w:pPr>
        <w:pStyle w:val="ab"/>
        <w:spacing w:line="360" w:lineRule="auto"/>
        <w:ind w:leftChars="12" w:left="25" w:firstLineChars="196" w:firstLine="472"/>
        <w:rPr>
          <w:rFonts w:hAnsi="宋体" w:hint="eastAsia"/>
          <w:b/>
          <w:sz w:val="24"/>
          <w:szCs w:val="24"/>
        </w:rPr>
      </w:pPr>
      <w:r w:rsidRPr="00CD6DA7">
        <w:rPr>
          <w:rFonts w:hAnsi="宋体" w:hint="eastAsia"/>
          <w:b/>
          <w:sz w:val="24"/>
          <w:szCs w:val="24"/>
        </w:rPr>
        <w:t>三、质疑基本情况</w:t>
      </w:r>
    </w:p>
    <w:p w14:paraId="69E0A88E" w14:textId="77777777" w:rsidR="00F603EE" w:rsidRPr="00CD6DA7" w:rsidRDefault="001B1EBA">
      <w:pPr>
        <w:pStyle w:val="ab"/>
        <w:spacing w:line="360" w:lineRule="auto"/>
        <w:ind w:leftChars="12" w:left="25" w:firstLineChars="200" w:firstLine="480"/>
        <w:rPr>
          <w:rFonts w:hAnsi="宋体" w:hint="eastAsia"/>
          <w:sz w:val="24"/>
          <w:szCs w:val="24"/>
        </w:rPr>
      </w:pPr>
      <w:r w:rsidRPr="00CD6DA7">
        <w:rPr>
          <w:rFonts w:hAnsi="宋体" w:hint="eastAsia"/>
          <w:sz w:val="24"/>
          <w:szCs w:val="24"/>
        </w:rPr>
        <w:lastRenderedPageBreak/>
        <w:t>投诉人于</w:t>
      </w:r>
      <w:r w:rsidRPr="00CD6DA7">
        <w:rPr>
          <w:rFonts w:hAnsi="宋体" w:hint="eastAsia"/>
          <w:sz w:val="24"/>
          <w:szCs w:val="24"/>
          <w:u w:val="single"/>
        </w:rPr>
        <w:t xml:space="preserve">      </w:t>
      </w:r>
      <w:r w:rsidRPr="00CD6DA7">
        <w:rPr>
          <w:rFonts w:hAnsi="宋体" w:hint="eastAsia"/>
          <w:sz w:val="24"/>
          <w:szCs w:val="24"/>
        </w:rPr>
        <w:t>年</w:t>
      </w:r>
      <w:r w:rsidRPr="00CD6DA7">
        <w:rPr>
          <w:rFonts w:hAnsi="宋体" w:hint="eastAsia"/>
          <w:sz w:val="24"/>
          <w:szCs w:val="24"/>
          <w:u w:val="single"/>
        </w:rPr>
        <w:t xml:space="preserve">   </w:t>
      </w:r>
      <w:r w:rsidRPr="00CD6DA7">
        <w:rPr>
          <w:rFonts w:hAnsi="宋体" w:hint="eastAsia"/>
          <w:sz w:val="24"/>
          <w:szCs w:val="24"/>
        </w:rPr>
        <w:t>月</w:t>
      </w:r>
      <w:r w:rsidRPr="00CD6DA7">
        <w:rPr>
          <w:rFonts w:hAnsi="宋体" w:hint="eastAsia"/>
          <w:sz w:val="24"/>
          <w:szCs w:val="24"/>
          <w:u w:val="single"/>
        </w:rPr>
        <w:t xml:space="preserve">   </w:t>
      </w:r>
      <w:r w:rsidRPr="00CD6DA7">
        <w:rPr>
          <w:rFonts w:hAnsi="宋体" w:hint="eastAsia"/>
          <w:sz w:val="24"/>
          <w:szCs w:val="24"/>
        </w:rPr>
        <w:t>日，向</w:t>
      </w:r>
      <w:r w:rsidRPr="00CD6DA7">
        <w:rPr>
          <w:rFonts w:hAnsi="宋体" w:hint="eastAsia"/>
          <w:sz w:val="24"/>
          <w:szCs w:val="24"/>
          <w:u w:val="single"/>
        </w:rPr>
        <w:t xml:space="preserve">                                </w:t>
      </w:r>
      <w:r w:rsidRPr="00CD6DA7">
        <w:rPr>
          <w:rFonts w:hAnsi="宋体" w:hint="eastAsia"/>
          <w:sz w:val="24"/>
          <w:szCs w:val="24"/>
        </w:rPr>
        <w:t>提出质疑，质疑事项为：</w:t>
      </w:r>
    </w:p>
    <w:p w14:paraId="6AAF4080" w14:textId="77777777" w:rsidR="00F603EE" w:rsidRPr="00CD6DA7" w:rsidRDefault="001B1EBA">
      <w:pPr>
        <w:pStyle w:val="ab"/>
        <w:spacing w:line="360" w:lineRule="auto"/>
        <w:ind w:firstLine="241"/>
        <w:rPr>
          <w:rFonts w:hAnsi="宋体" w:hint="eastAsia"/>
          <w:bCs/>
          <w:sz w:val="24"/>
          <w:szCs w:val="24"/>
          <w:u w:val="single"/>
        </w:rPr>
      </w:pPr>
      <w:r w:rsidRPr="00CD6DA7">
        <w:rPr>
          <w:rFonts w:hAnsi="宋体" w:hint="eastAsia"/>
          <w:sz w:val="24"/>
          <w:szCs w:val="24"/>
        </w:rPr>
        <w:t xml:space="preserve">    </w:t>
      </w:r>
      <w:r w:rsidRPr="00CD6DA7">
        <w:rPr>
          <w:rFonts w:hAnsi="宋体" w:hint="eastAsia"/>
          <w:bCs/>
          <w:sz w:val="24"/>
          <w:szCs w:val="24"/>
          <w:u w:val="single"/>
        </w:rPr>
        <w:t xml:space="preserve">                                                                                      </w:t>
      </w:r>
    </w:p>
    <w:p w14:paraId="604A646F" w14:textId="77777777" w:rsidR="00F603EE" w:rsidRPr="00CD6DA7" w:rsidRDefault="001B1EBA">
      <w:pPr>
        <w:pStyle w:val="ab"/>
        <w:spacing w:line="360" w:lineRule="auto"/>
        <w:ind w:firstLine="241"/>
        <w:rPr>
          <w:rFonts w:hAnsi="宋体" w:hint="eastAsia"/>
          <w:bCs/>
          <w:sz w:val="24"/>
          <w:szCs w:val="24"/>
          <w:u w:val="single"/>
        </w:rPr>
      </w:pPr>
      <w:r w:rsidRPr="00CD6DA7">
        <w:rPr>
          <w:rFonts w:hAnsi="宋体" w:hint="eastAsia"/>
          <w:bCs/>
          <w:sz w:val="24"/>
          <w:szCs w:val="24"/>
        </w:rPr>
        <w:t xml:space="preserve">    </w:t>
      </w:r>
      <w:r w:rsidRPr="00CD6DA7">
        <w:rPr>
          <w:rFonts w:hAnsi="宋体" w:hint="eastAsia"/>
          <w:bCs/>
          <w:sz w:val="24"/>
          <w:szCs w:val="24"/>
          <w:u w:val="single"/>
        </w:rPr>
        <w:t xml:space="preserve">                                                                                      </w:t>
      </w:r>
    </w:p>
    <w:p w14:paraId="20FBF2C8" w14:textId="77777777" w:rsidR="00F603EE" w:rsidRPr="00CD6DA7" w:rsidRDefault="001B1EBA">
      <w:pPr>
        <w:pStyle w:val="ab"/>
        <w:spacing w:line="360" w:lineRule="auto"/>
        <w:ind w:firstLineChars="200" w:firstLine="480"/>
        <w:rPr>
          <w:rFonts w:hAnsi="宋体" w:hint="eastAsia"/>
          <w:sz w:val="24"/>
          <w:szCs w:val="24"/>
        </w:rPr>
      </w:pPr>
      <w:r w:rsidRPr="00CD6DA7">
        <w:rPr>
          <w:rFonts w:hAnsi="宋体" w:hint="eastAsia"/>
          <w:bCs/>
          <w:sz w:val="24"/>
          <w:szCs w:val="24"/>
          <w:u w:val="single"/>
        </w:rPr>
        <w:t>采购人/代理机构</w:t>
      </w:r>
      <w:r w:rsidRPr="00CD6DA7">
        <w:rPr>
          <w:rFonts w:hAnsi="宋体" w:hint="eastAsia"/>
          <w:bCs/>
          <w:sz w:val="24"/>
          <w:szCs w:val="24"/>
        </w:rPr>
        <w:t>于</w:t>
      </w:r>
      <w:r w:rsidRPr="00CD6DA7">
        <w:rPr>
          <w:rFonts w:hAnsi="宋体" w:hint="eastAsia"/>
          <w:sz w:val="24"/>
          <w:szCs w:val="24"/>
          <w:u w:val="single"/>
        </w:rPr>
        <w:t xml:space="preserve">      </w:t>
      </w:r>
      <w:r w:rsidRPr="00CD6DA7">
        <w:rPr>
          <w:rFonts w:hAnsi="宋体" w:hint="eastAsia"/>
          <w:sz w:val="24"/>
          <w:szCs w:val="24"/>
        </w:rPr>
        <w:t>年</w:t>
      </w:r>
      <w:r w:rsidRPr="00CD6DA7">
        <w:rPr>
          <w:rFonts w:hAnsi="宋体" w:hint="eastAsia"/>
          <w:sz w:val="24"/>
          <w:szCs w:val="24"/>
          <w:u w:val="single"/>
        </w:rPr>
        <w:t xml:space="preserve">   </w:t>
      </w:r>
      <w:r w:rsidRPr="00CD6DA7">
        <w:rPr>
          <w:rFonts w:hAnsi="宋体" w:hint="eastAsia"/>
          <w:sz w:val="24"/>
          <w:szCs w:val="24"/>
        </w:rPr>
        <w:t>月</w:t>
      </w:r>
      <w:r w:rsidRPr="00CD6DA7">
        <w:rPr>
          <w:rFonts w:hAnsi="宋体" w:hint="eastAsia"/>
          <w:sz w:val="24"/>
          <w:szCs w:val="24"/>
          <w:u w:val="single"/>
        </w:rPr>
        <w:t xml:space="preserve">   </w:t>
      </w:r>
      <w:r w:rsidRPr="00CD6DA7">
        <w:rPr>
          <w:rFonts w:hAnsi="宋体" w:hint="eastAsia"/>
          <w:sz w:val="24"/>
          <w:szCs w:val="24"/>
        </w:rPr>
        <w:t>日，</w:t>
      </w:r>
      <w:r w:rsidRPr="00CD6DA7">
        <w:rPr>
          <w:rFonts w:hAnsi="宋体" w:hint="eastAsia"/>
          <w:bCs/>
          <w:sz w:val="24"/>
          <w:szCs w:val="24"/>
        </w:rPr>
        <w:t>就质疑事项</w:t>
      </w:r>
      <w:proofErr w:type="gramStart"/>
      <w:r w:rsidRPr="00CD6DA7">
        <w:rPr>
          <w:rFonts w:hAnsi="宋体" w:hint="eastAsia"/>
          <w:bCs/>
          <w:sz w:val="24"/>
          <w:szCs w:val="24"/>
        </w:rPr>
        <w:t>作出</w:t>
      </w:r>
      <w:proofErr w:type="gramEnd"/>
      <w:r w:rsidRPr="00CD6DA7">
        <w:rPr>
          <w:rFonts w:hAnsi="宋体" w:hint="eastAsia"/>
          <w:bCs/>
          <w:sz w:val="24"/>
          <w:szCs w:val="24"/>
        </w:rPr>
        <w:t>了答复/没有在法定期限内</w:t>
      </w:r>
      <w:proofErr w:type="gramStart"/>
      <w:r w:rsidRPr="00CD6DA7">
        <w:rPr>
          <w:rFonts w:hAnsi="宋体" w:hint="eastAsia"/>
          <w:bCs/>
          <w:sz w:val="24"/>
          <w:szCs w:val="24"/>
        </w:rPr>
        <w:t>作出</w:t>
      </w:r>
      <w:proofErr w:type="gramEnd"/>
      <w:r w:rsidRPr="00CD6DA7">
        <w:rPr>
          <w:rFonts w:hAnsi="宋体" w:hint="eastAsia"/>
          <w:bCs/>
          <w:sz w:val="24"/>
          <w:szCs w:val="24"/>
        </w:rPr>
        <w:t xml:space="preserve">答复。                                                                                             </w:t>
      </w:r>
    </w:p>
    <w:p w14:paraId="7C9DB12D" w14:textId="77777777" w:rsidR="00F603EE" w:rsidRPr="00CD6DA7" w:rsidRDefault="001B1EBA">
      <w:pPr>
        <w:pStyle w:val="ab"/>
        <w:spacing w:line="360" w:lineRule="auto"/>
        <w:ind w:leftChars="12" w:left="25" w:firstLineChars="196" w:firstLine="472"/>
        <w:rPr>
          <w:rFonts w:hAnsi="宋体" w:hint="eastAsia"/>
          <w:b/>
          <w:sz w:val="24"/>
          <w:szCs w:val="24"/>
        </w:rPr>
      </w:pPr>
      <w:r w:rsidRPr="00CD6DA7">
        <w:rPr>
          <w:rFonts w:hAnsi="宋体" w:hint="eastAsia"/>
          <w:b/>
          <w:sz w:val="24"/>
          <w:szCs w:val="24"/>
        </w:rPr>
        <w:t>四、投诉事项具体内容</w:t>
      </w:r>
    </w:p>
    <w:p w14:paraId="48A31956" w14:textId="77777777" w:rsidR="00F603EE" w:rsidRPr="00CD6DA7" w:rsidRDefault="001B1EBA">
      <w:pPr>
        <w:pStyle w:val="ab"/>
        <w:spacing w:line="360" w:lineRule="auto"/>
        <w:ind w:leftChars="12" w:left="25" w:firstLineChars="197" w:firstLine="473"/>
        <w:rPr>
          <w:rFonts w:hAnsi="宋体" w:hint="eastAsia"/>
          <w:bCs/>
          <w:sz w:val="24"/>
          <w:szCs w:val="24"/>
          <w:u w:val="single"/>
        </w:rPr>
      </w:pPr>
      <w:r w:rsidRPr="00CD6DA7">
        <w:rPr>
          <w:rFonts w:hAnsi="宋体" w:hint="eastAsia"/>
          <w:sz w:val="24"/>
          <w:szCs w:val="24"/>
        </w:rPr>
        <w:t>投诉事项1：</w:t>
      </w:r>
      <w:r w:rsidRPr="00CD6DA7">
        <w:rPr>
          <w:rFonts w:hAnsi="宋体" w:hint="eastAsia"/>
          <w:bCs/>
          <w:sz w:val="24"/>
          <w:szCs w:val="24"/>
          <w:u w:val="single"/>
        </w:rPr>
        <w:t xml:space="preserve">                                                                           </w:t>
      </w:r>
    </w:p>
    <w:p w14:paraId="340FDA2D" w14:textId="77777777" w:rsidR="00F603EE" w:rsidRPr="00CD6DA7" w:rsidRDefault="001B1EBA">
      <w:pPr>
        <w:pStyle w:val="ab"/>
        <w:spacing w:line="360" w:lineRule="auto"/>
        <w:ind w:firstLineChars="200" w:firstLine="480"/>
        <w:rPr>
          <w:rFonts w:hAnsi="宋体" w:hint="eastAsia"/>
          <w:bCs/>
          <w:sz w:val="24"/>
          <w:szCs w:val="24"/>
          <w:u w:val="single"/>
        </w:rPr>
      </w:pPr>
      <w:r w:rsidRPr="00CD6DA7">
        <w:rPr>
          <w:rFonts w:hAnsi="宋体" w:hint="eastAsia"/>
          <w:bCs/>
          <w:sz w:val="24"/>
          <w:szCs w:val="24"/>
        </w:rPr>
        <w:t>事实依据：</w:t>
      </w:r>
      <w:r w:rsidRPr="00CD6DA7">
        <w:rPr>
          <w:rFonts w:hAnsi="宋体" w:hint="eastAsia"/>
          <w:sz w:val="24"/>
          <w:szCs w:val="24"/>
        </w:rPr>
        <w:t xml:space="preserve"> </w:t>
      </w:r>
      <w:r w:rsidRPr="00CD6DA7">
        <w:rPr>
          <w:rFonts w:hAnsi="宋体" w:hint="eastAsia"/>
          <w:bCs/>
          <w:sz w:val="24"/>
          <w:szCs w:val="24"/>
          <w:u w:val="single"/>
        </w:rPr>
        <w:t xml:space="preserve">                                                                                      </w:t>
      </w:r>
    </w:p>
    <w:p w14:paraId="5F31B355"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bCs/>
          <w:sz w:val="24"/>
          <w:szCs w:val="24"/>
          <w:u w:val="single"/>
        </w:rPr>
        <w:t xml:space="preserve">                                                                                        </w:t>
      </w:r>
    </w:p>
    <w:p w14:paraId="10B9AC8F" w14:textId="77777777" w:rsidR="00F603EE" w:rsidRPr="00CD6DA7" w:rsidRDefault="001B1EBA">
      <w:pPr>
        <w:pStyle w:val="ab"/>
        <w:spacing w:line="360" w:lineRule="auto"/>
        <w:ind w:firstLineChars="200" w:firstLine="480"/>
        <w:rPr>
          <w:rFonts w:hAnsi="宋体" w:hint="eastAsia"/>
          <w:bCs/>
          <w:sz w:val="24"/>
          <w:szCs w:val="24"/>
          <w:u w:val="single"/>
        </w:rPr>
      </w:pPr>
      <w:r w:rsidRPr="00CD6DA7">
        <w:rPr>
          <w:rFonts w:hAnsi="宋体" w:hint="eastAsia"/>
          <w:bCs/>
          <w:sz w:val="24"/>
          <w:szCs w:val="24"/>
        </w:rPr>
        <w:t>法律依据：</w:t>
      </w:r>
      <w:r w:rsidRPr="00CD6DA7">
        <w:rPr>
          <w:rFonts w:hAnsi="宋体" w:hint="eastAsia"/>
          <w:sz w:val="24"/>
          <w:szCs w:val="24"/>
        </w:rPr>
        <w:t xml:space="preserve"> </w:t>
      </w:r>
      <w:r w:rsidRPr="00CD6DA7">
        <w:rPr>
          <w:rFonts w:hAnsi="宋体" w:hint="eastAsia"/>
          <w:bCs/>
          <w:sz w:val="24"/>
          <w:szCs w:val="24"/>
          <w:u w:val="single"/>
        </w:rPr>
        <w:t xml:space="preserve">                                                                                      </w:t>
      </w:r>
    </w:p>
    <w:p w14:paraId="3E1D93E9" w14:textId="77777777" w:rsidR="00F603EE" w:rsidRPr="00CD6DA7" w:rsidRDefault="001B1EBA">
      <w:pPr>
        <w:pStyle w:val="ab"/>
        <w:spacing w:line="360" w:lineRule="auto"/>
        <w:ind w:leftChars="12" w:left="25" w:firstLineChars="147" w:firstLine="353"/>
        <w:rPr>
          <w:rFonts w:hAnsi="宋体" w:hint="eastAsia"/>
          <w:bCs/>
          <w:sz w:val="24"/>
          <w:szCs w:val="24"/>
          <w:u w:val="single"/>
        </w:rPr>
      </w:pPr>
      <w:r w:rsidRPr="00CD6DA7">
        <w:rPr>
          <w:rFonts w:hAnsi="宋体" w:hint="eastAsia"/>
          <w:bCs/>
          <w:sz w:val="24"/>
          <w:szCs w:val="24"/>
        </w:rPr>
        <w:t xml:space="preserve"> </w:t>
      </w:r>
      <w:r w:rsidRPr="00CD6DA7">
        <w:rPr>
          <w:rFonts w:hAnsi="宋体" w:hint="eastAsia"/>
          <w:bCs/>
          <w:sz w:val="24"/>
          <w:szCs w:val="24"/>
          <w:u w:val="single"/>
        </w:rPr>
        <w:t xml:space="preserve">                                                                                        </w:t>
      </w:r>
    </w:p>
    <w:p w14:paraId="0FC020B2" w14:textId="77777777" w:rsidR="00F603EE" w:rsidRPr="00CD6DA7" w:rsidRDefault="001B1EBA">
      <w:pPr>
        <w:pStyle w:val="ab"/>
        <w:spacing w:line="360" w:lineRule="auto"/>
        <w:ind w:leftChars="12" w:left="25" w:firstLineChars="197" w:firstLine="473"/>
        <w:rPr>
          <w:rFonts w:hAnsi="宋体" w:hint="eastAsia"/>
          <w:bCs/>
          <w:sz w:val="24"/>
          <w:szCs w:val="24"/>
        </w:rPr>
      </w:pPr>
      <w:r w:rsidRPr="00CD6DA7">
        <w:rPr>
          <w:rFonts w:hAnsi="宋体" w:hint="eastAsia"/>
          <w:sz w:val="24"/>
          <w:szCs w:val="24"/>
        </w:rPr>
        <w:t xml:space="preserve">投诉事项2  </w:t>
      </w:r>
      <w:r w:rsidRPr="00CD6DA7">
        <w:rPr>
          <w:rFonts w:hAnsi="宋体" w:hint="eastAsia"/>
          <w:bCs/>
          <w:sz w:val="24"/>
          <w:szCs w:val="24"/>
        </w:rPr>
        <w:t xml:space="preserve">   </w:t>
      </w:r>
    </w:p>
    <w:p w14:paraId="58B31857" w14:textId="77777777" w:rsidR="00F603EE" w:rsidRPr="00CD6DA7" w:rsidRDefault="001B1EBA">
      <w:pPr>
        <w:pStyle w:val="ab"/>
        <w:spacing w:line="360" w:lineRule="auto"/>
        <w:ind w:leftChars="12" w:left="25" w:firstLineChars="197" w:firstLine="473"/>
        <w:rPr>
          <w:rFonts w:hAnsi="宋体" w:hint="eastAsia"/>
          <w:bCs/>
          <w:sz w:val="24"/>
          <w:szCs w:val="24"/>
        </w:rPr>
      </w:pPr>
      <w:r w:rsidRPr="00CD6DA7">
        <w:rPr>
          <w:rFonts w:hAnsi="宋体"/>
          <w:bCs/>
          <w:sz w:val="24"/>
          <w:szCs w:val="24"/>
        </w:rPr>
        <w:t>……</w:t>
      </w:r>
    </w:p>
    <w:p w14:paraId="69B9ACFA" w14:textId="77777777" w:rsidR="00F603EE" w:rsidRPr="00CD6DA7" w:rsidRDefault="001B1EBA">
      <w:pPr>
        <w:pStyle w:val="ab"/>
        <w:spacing w:line="360" w:lineRule="auto"/>
        <w:ind w:leftChars="12" w:left="25" w:firstLineChars="196" w:firstLine="472"/>
        <w:rPr>
          <w:rFonts w:hAnsi="宋体" w:hint="eastAsia"/>
          <w:b/>
          <w:sz w:val="24"/>
          <w:szCs w:val="24"/>
        </w:rPr>
      </w:pPr>
      <w:r w:rsidRPr="00CD6DA7">
        <w:rPr>
          <w:rFonts w:hAnsi="宋体" w:hint="eastAsia"/>
          <w:b/>
          <w:sz w:val="24"/>
          <w:szCs w:val="24"/>
        </w:rPr>
        <w:t>五、与投诉事项相关的投诉请求：</w:t>
      </w:r>
    </w:p>
    <w:p w14:paraId="132DD7D4"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请求：</w:t>
      </w:r>
      <w:r w:rsidRPr="00CD6DA7">
        <w:rPr>
          <w:rFonts w:hAnsi="宋体" w:hint="eastAsia"/>
          <w:bCs/>
          <w:sz w:val="24"/>
          <w:szCs w:val="24"/>
          <w:u w:val="single"/>
        </w:rPr>
        <w:t xml:space="preserve">                                                                                 </w:t>
      </w:r>
    </w:p>
    <w:p w14:paraId="60BD8DCC" w14:textId="77777777" w:rsidR="00F603EE" w:rsidRPr="00CD6DA7" w:rsidRDefault="00F603EE">
      <w:pPr>
        <w:pStyle w:val="ab"/>
        <w:spacing w:line="360" w:lineRule="auto"/>
        <w:ind w:leftChars="12" w:left="25" w:firstLineChars="147" w:firstLine="353"/>
        <w:rPr>
          <w:rFonts w:hAnsi="宋体" w:hint="eastAsia"/>
          <w:sz w:val="24"/>
          <w:szCs w:val="24"/>
        </w:rPr>
      </w:pPr>
    </w:p>
    <w:p w14:paraId="62F5A446"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签字（签章）：                                       公章：</w:t>
      </w:r>
    </w:p>
    <w:p w14:paraId="04ABF11E" w14:textId="77777777" w:rsidR="00F603EE" w:rsidRPr="00CD6DA7" w:rsidRDefault="00F603EE">
      <w:pPr>
        <w:pStyle w:val="ab"/>
        <w:spacing w:line="360" w:lineRule="auto"/>
        <w:ind w:leftChars="12" w:left="25" w:firstLineChars="147" w:firstLine="353"/>
        <w:rPr>
          <w:rFonts w:hAnsi="宋体" w:hint="eastAsia"/>
          <w:sz w:val="24"/>
          <w:szCs w:val="24"/>
        </w:rPr>
      </w:pPr>
    </w:p>
    <w:p w14:paraId="534DBDA6"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sz w:val="24"/>
          <w:szCs w:val="24"/>
        </w:rPr>
        <w:t>日期：</w:t>
      </w:r>
    </w:p>
    <w:p w14:paraId="68717A85" w14:textId="77777777" w:rsidR="00F603EE" w:rsidRPr="00CD6DA7" w:rsidRDefault="001B1EBA">
      <w:pPr>
        <w:pStyle w:val="ab"/>
        <w:spacing w:line="360" w:lineRule="auto"/>
        <w:ind w:leftChars="12" w:left="25" w:firstLineChars="197" w:firstLine="473"/>
        <w:rPr>
          <w:rFonts w:hAnsi="宋体" w:hint="eastAsia"/>
          <w:sz w:val="24"/>
          <w:szCs w:val="24"/>
        </w:rPr>
      </w:pPr>
      <w:r w:rsidRPr="00CD6DA7">
        <w:rPr>
          <w:rFonts w:hAnsi="宋体" w:hint="eastAsia"/>
          <w:bCs/>
          <w:sz w:val="24"/>
          <w:szCs w:val="24"/>
        </w:rPr>
        <w:t xml:space="preserve">                                                                              </w:t>
      </w:r>
    </w:p>
    <w:p w14:paraId="64762BC3" w14:textId="77777777" w:rsidR="00F603EE" w:rsidRPr="00CD6DA7" w:rsidRDefault="001B1EBA">
      <w:pPr>
        <w:pStyle w:val="ab"/>
        <w:snapToGrid w:val="0"/>
        <w:spacing w:line="360" w:lineRule="auto"/>
        <w:rPr>
          <w:rFonts w:hAnsi="宋体" w:hint="eastAsia"/>
          <w:b/>
          <w:sz w:val="24"/>
          <w:szCs w:val="24"/>
        </w:rPr>
      </w:pPr>
      <w:r w:rsidRPr="00CD6DA7">
        <w:rPr>
          <w:rFonts w:hAnsi="宋体" w:hint="eastAsia"/>
          <w:b/>
          <w:sz w:val="24"/>
          <w:szCs w:val="24"/>
        </w:rPr>
        <w:t>说明：</w:t>
      </w:r>
    </w:p>
    <w:p w14:paraId="2479C3D0" w14:textId="77777777" w:rsidR="00F603EE" w:rsidRPr="00CD6DA7" w:rsidRDefault="001B1EBA">
      <w:pPr>
        <w:pStyle w:val="ab"/>
        <w:spacing w:line="360" w:lineRule="auto"/>
        <w:ind w:leftChars="12" w:left="25" w:firstLineChars="147" w:firstLine="354"/>
        <w:rPr>
          <w:rFonts w:hAnsi="宋体" w:hint="eastAsia"/>
          <w:b/>
          <w:bCs/>
          <w:sz w:val="24"/>
          <w:szCs w:val="24"/>
        </w:rPr>
      </w:pPr>
      <w:r w:rsidRPr="00CD6DA7">
        <w:rPr>
          <w:rFonts w:hAnsi="宋体" w:hint="eastAsia"/>
          <w:b/>
          <w:sz w:val="24"/>
          <w:szCs w:val="24"/>
        </w:rPr>
        <w:t>1.投诉人提起投诉时，应当提交投诉书和必要的证明材料，并按照被投诉人和与投诉事项有关的供应商数量提供投诉书副本</w:t>
      </w:r>
      <w:r w:rsidRPr="00CD6DA7">
        <w:rPr>
          <w:rFonts w:hAnsi="宋体" w:hint="eastAsia"/>
          <w:b/>
          <w:bCs/>
          <w:sz w:val="24"/>
          <w:szCs w:val="24"/>
        </w:rPr>
        <w:t>。</w:t>
      </w:r>
    </w:p>
    <w:p w14:paraId="6E59D295" w14:textId="77777777" w:rsidR="00F603EE" w:rsidRPr="00CD6DA7" w:rsidRDefault="001B1EBA">
      <w:pPr>
        <w:pStyle w:val="ab"/>
        <w:spacing w:line="360" w:lineRule="auto"/>
        <w:ind w:leftChars="12" w:left="25" w:firstLineChars="147" w:firstLine="354"/>
        <w:rPr>
          <w:rFonts w:hAnsi="宋体" w:hint="eastAsia"/>
          <w:b/>
          <w:sz w:val="24"/>
          <w:szCs w:val="24"/>
        </w:rPr>
      </w:pPr>
      <w:r w:rsidRPr="00CD6DA7">
        <w:rPr>
          <w:rFonts w:hAnsi="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6F09E09" w14:textId="77777777" w:rsidR="00F603EE" w:rsidRPr="00CD6DA7" w:rsidRDefault="001B1EBA">
      <w:pPr>
        <w:pStyle w:val="ab"/>
        <w:spacing w:line="360" w:lineRule="auto"/>
        <w:ind w:leftChars="12" w:left="25" w:firstLineChars="147" w:firstLine="354"/>
        <w:rPr>
          <w:rFonts w:hAnsi="宋体" w:hint="eastAsia"/>
          <w:b/>
          <w:sz w:val="24"/>
          <w:szCs w:val="24"/>
        </w:rPr>
      </w:pPr>
      <w:r w:rsidRPr="00CD6DA7">
        <w:rPr>
          <w:rFonts w:hAnsi="宋体" w:hint="eastAsia"/>
          <w:b/>
          <w:sz w:val="24"/>
          <w:szCs w:val="24"/>
        </w:rPr>
        <w:t>3.投诉书应简要列明质疑事项，质疑函、质疑答复等作为附件材料提供。</w:t>
      </w:r>
    </w:p>
    <w:p w14:paraId="57EB7524" w14:textId="77777777" w:rsidR="00F603EE" w:rsidRPr="00CD6DA7" w:rsidRDefault="001B1EBA">
      <w:pPr>
        <w:pStyle w:val="ab"/>
        <w:spacing w:line="360" w:lineRule="auto"/>
        <w:ind w:leftChars="12" w:left="25" w:firstLineChars="147" w:firstLine="354"/>
        <w:rPr>
          <w:rFonts w:hAnsi="宋体" w:hint="eastAsia"/>
          <w:b/>
          <w:sz w:val="24"/>
          <w:szCs w:val="24"/>
        </w:rPr>
      </w:pPr>
      <w:r w:rsidRPr="00CD6DA7">
        <w:rPr>
          <w:rFonts w:hAnsi="宋体" w:hint="eastAsia"/>
          <w:b/>
          <w:sz w:val="24"/>
          <w:szCs w:val="24"/>
        </w:rPr>
        <w:t>4.投诉书的投诉事项应具体、明确，并有必要的事实依据和法律依据。</w:t>
      </w:r>
    </w:p>
    <w:p w14:paraId="7EF9D6EB" w14:textId="77777777" w:rsidR="00F603EE" w:rsidRPr="00CD6DA7" w:rsidRDefault="001B1EBA">
      <w:pPr>
        <w:pStyle w:val="ab"/>
        <w:spacing w:line="360" w:lineRule="auto"/>
        <w:ind w:leftChars="12" w:left="25" w:firstLineChars="147" w:firstLine="354"/>
        <w:rPr>
          <w:rFonts w:hAnsi="宋体" w:hint="eastAsia"/>
          <w:b/>
          <w:sz w:val="24"/>
          <w:szCs w:val="24"/>
        </w:rPr>
      </w:pPr>
      <w:r w:rsidRPr="00CD6DA7">
        <w:rPr>
          <w:rFonts w:hAnsi="宋体" w:hint="eastAsia"/>
          <w:b/>
          <w:sz w:val="24"/>
          <w:szCs w:val="24"/>
        </w:rPr>
        <w:lastRenderedPageBreak/>
        <w:t>5.投诉书的投诉请求应与投诉事项相关。</w:t>
      </w:r>
    </w:p>
    <w:p w14:paraId="51B6E457" w14:textId="77777777" w:rsidR="00F603EE" w:rsidRPr="00CD6DA7" w:rsidRDefault="001B1EBA">
      <w:pPr>
        <w:pStyle w:val="ab"/>
        <w:spacing w:line="360" w:lineRule="auto"/>
        <w:ind w:leftChars="12" w:left="25" w:firstLineChars="147" w:firstLine="354"/>
        <w:rPr>
          <w:rFonts w:hAnsi="宋体" w:hint="eastAsia"/>
          <w:b/>
        </w:rPr>
      </w:pPr>
      <w:r w:rsidRPr="00CD6DA7">
        <w:rPr>
          <w:rFonts w:hAnsi="宋体" w:hint="eastAsia"/>
          <w:b/>
          <w:sz w:val="24"/>
          <w:szCs w:val="24"/>
        </w:rPr>
        <w:t>6.投诉人为法人或者其他组织的，投诉书应由法定代表人、主要负责人，或者其授权代表签字或者盖章，并加盖公章。</w:t>
      </w:r>
    </w:p>
    <w:p w14:paraId="7062B7E4" w14:textId="77777777" w:rsidR="002D5BAC" w:rsidRPr="00CD6DA7" w:rsidRDefault="002D5BAC">
      <w:pPr>
        <w:rPr>
          <w:rFonts w:hAnsi="宋体" w:hint="eastAsia"/>
          <w:b/>
        </w:rPr>
      </w:pPr>
    </w:p>
    <w:sectPr w:rsidR="002D5BAC" w:rsidRPr="00CD6DA7">
      <w:headerReference w:type="default" r:id="rId17"/>
      <w:footerReference w:type="even" r:id="rId18"/>
      <w:footerReference w:type="default" r:id="rId19"/>
      <w:footerReference w:type="first" r:id="rId20"/>
      <w:pgSz w:w="11906" w:h="16838"/>
      <w:pgMar w:top="1701" w:right="1701" w:bottom="1701" w:left="1701" w:header="851" w:footer="992"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4F2CF" w14:textId="77777777" w:rsidR="003B6A4E" w:rsidRDefault="003B6A4E">
      <w:r>
        <w:separator/>
      </w:r>
    </w:p>
  </w:endnote>
  <w:endnote w:type="continuationSeparator" w:id="0">
    <w:p w14:paraId="3DC6D4C1" w14:textId="77777777" w:rsidR="003B6A4E" w:rsidRDefault="003B6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6"/>
    <w:family w:val="swiss"/>
    <w:pitch w:val="default"/>
    <w:sig w:usb0="FFFFFFFF" w:usb1="E9FFFFFF" w:usb2="0000003F" w:usb3="00000000" w:csb0="603F01FF" w:csb1="FFFF0000"/>
  </w:font>
  <w:font w:name="Century">
    <w:panose1 w:val="02040604050505020304"/>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宋体-简">
    <w:altName w:val="宋体"/>
    <w:charset w:val="86"/>
    <w:family w:val="roman"/>
    <w:pitch w:val="default"/>
    <w:sig w:usb0="00000000" w:usb1="0000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Helvetica">
    <w:panose1 w:val="020B0604020202020204"/>
    <w:charset w:val="00"/>
    <w:family w:val="swiss"/>
    <w:pitch w:val="default"/>
    <w:sig w:usb0="00000000" w:usb1="00000000" w:usb2="00000009" w:usb3="00000000" w:csb0="000001FF" w:csb1="00000000"/>
  </w:font>
  <w:font w:name="金山简黑体">
    <w:altName w:val="Calibri"/>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D4A1" w14:textId="77777777" w:rsidR="00F603EE" w:rsidRDefault="001B1EBA">
    <w:pPr>
      <w:pStyle w:val="af"/>
      <w:jc w:val="center"/>
    </w:pPr>
    <w:r>
      <w:fldChar w:fldCharType="begin"/>
    </w:r>
    <w:r>
      <w:instrText>PAGE   \* MERGEFORMAT</w:instrText>
    </w:r>
    <w:r>
      <w:fldChar w:fldCharType="separate"/>
    </w:r>
    <w:r>
      <w:rPr>
        <w:lang w:val="zh-CN"/>
      </w:rPr>
      <w:t>2</w:t>
    </w:r>
    <w:r>
      <w:fldChar w:fldCharType="end"/>
    </w:r>
  </w:p>
  <w:p w14:paraId="0C5B14BC" w14:textId="77777777" w:rsidR="00F603EE" w:rsidRDefault="00F603EE">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E902" w14:textId="77777777" w:rsidR="00F603EE" w:rsidRDefault="001B1EBA">
    <w:pPr>
      <w:pStyle w:val="af"/>
      <w:jc w:val="center"/>
    </w:pPr>
    <w:r>
      <w:fldChar w:fldCharType="begin"/>
    </w:r>
    <w:r>
      <w:instrText>PAGE   \* MERGEFORMAT</w:instrText>
    </w:r>
    <w:r>
      <w:fldChar w:fldCharType="separate"/>
    </w:r>
    <w:r>
      <w:rPr>
        <w:lang w:val="zh-CN"/>
      </w:rPr>
      <w:t>1</w:t>
    </w:r>
    <w:r>
      <w:fldChar w:fldCharType="end"/>
    </w:r>
  </w:p>
  <w:p w14:paraId="6E28EC88" w14:textId="77777777" w:rsidR="00F603EE" w:rsidRDefault="00F603EE">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BB88" w14:textId="77777777" w:rsidR="00F603EE" w:rsidRDefault="001B1EBA">
    <w:pPr>
      <w:pStyle w:val="af"/>
      <w:framePr w:wrap="around" w:vAnchor="text" w:hAnchor="margin" w:xAlign="center" w:y="1"/>
      <w:rPr>
        <w:rStyle w:val="afe"/>
      </w:rPr>
    </w:pPr>
    <w:r>
      <w:fldChar w:fldCharType="begin"/>
    </w:r>
    <w:r>
      <w:rPr>
        <w:rStyle w:val="afe"/>
      </w:rPr>
      <w:instrText xml:space="preserve">PAGE  </w:instrText>
    </w:r>
    <w:r>
      <w:fldChar w:fldCharType="end"/>
    </w:r>
  </w:p>
  <w:p w14:paraId="75DD0CA5" w14:textId="77777777" w:rsidR="00F603EE" w:rsidRDefault="00F603EE">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D89A" w14:textId="77777777" w:rsidR="00F603EE" w:rsidRDefault="001B1EBA">
    <w:pPr>
      <w:pStyle w:val="af"/>
      <w:jc w:val="center"/>
    </w:pPr>
    <w:r>
      <w:fldChar w:fldCharType="begin"/>
    </w:r>
    <w:r>
      <w:instrText xml:space="preserve"> PAGE   \* MERGEFORMAT </w:instrText>
    </w:r>
    <w:r>
      <w:fldChar w:fldCharType="separate"/>
    </w:r>
    <w:r>
      <w:rPr>
        <w:lang w:val="zh-CN"/>
      </w:rPr>
      <w:t>4</w:t>
    </w:r>
    <w:r>
      <w:rPr>
        <w:lang w:val="zh-CN"/>
      </w:rPr>
      <w:t>3</w:t>
    </w:r>
    <w:r>
      <w:fldChar w:fldCharType="end"/>
    </w:r>
  </w:p>
  <w:p w14:paraId="1BB0669C" w14:textId="77777777" w:rsidR="00F603EE" w:rsidRDefault="00F603EE">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697C" w14:textId="77777777" w:rsidR="00F603EE" w:rsidRDefault="001B1EBA">
    <w:pPr>
      <w:pStyle w:val="af"/>
      <w:jc w:val="center"/>
    </w:pPr>
    <w:r>
      <w:fldChar w:fldCharType="begin"/>
    </w:r>
    <w:r>
      <w:instrText>PAGE   \* MERGEFORMAT</w:instrText>
    </w:r>
    <w:r>
      <w:fldChar w:fldCharType="separate"/>
    </w:r>
    <w:r>
      <w:rPr>
        <w:lang w:val="zh-CN"/>
      </w:rPr>
      <w:t>22</w:t>
    </w:r>
    <w:r>
      <w:fldChar w:fldCharType="end"/>
    </w:r>
  </w:p>
  <w:p w14:paraId="2516B2C2" w14:textId="77777777" w:rsidR="00F603EE" w:rsidRDefault="00F603EE">
    <w:pPr>
      <w:pStyle w:val="af"/>
      <w:ind w:right="360"/>
      <w:jc w:val="both"/>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DBEB" w14:textId="77777777" w:rsidR="00F603EE" w:rsidRDefault="001B1EBA">
    <w:pPr>
      <w:pStyle w:val="af"/>
      <w:framePr w:wrap="around" w:vAnchor="text" w:hAnchor="margin" w:xAlign="center" w:y="1"/>
      <w:rPr>
        <w:rStyle w:val="afe"/>
      </w:rPr>
    </w:pPr>
    <w:r>
      <w:fldChar w:fldCharType="begin"/>
    </w:r>
    <w:r>
      <w:rPr>
        <w:rStyle w:val="afe"/>
      </w:rPr>
      <w:instrText xml:space="preserve">PAGE  </w:instrText>
    </w:r>
    <w:r>
      <w:fldChar w:fldCharType="end"/>
    </w:r>
  </w:p>
  <w:p w14:paraId="6201A980" w14:textId="77777777" w:rsidR="00F603EE" w:rsidRDefault="00F603EE">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7FB6" w14:textId="435AAD37" w:rsidR="00F603EE" w:rsidRDefault="0041030E">
    <w:pPr>
      <w:pStyle w:val="af"/>
      <w:jc w:val="center"/>
    </w:pPr>
    <w:r>
      <w:rPr>
        <w:noProof/>
      </w:rPr>
      <mc:AlternateContent>
        <mc:Choice Requires="wps">
          <w:drawing>
            <wp:anchor distT="0" distB="0" distL="114300" distR="114300" simplePos="0" relativeHeight="251657216" behindDoc="0" locked="0" layoutInCell="1" allowOverlap="1" wp14:anchorId="490A7F97" wp14:editId="62BB37DB">
              <wp:simplePos x="0" y="0"/>
              <wp:positionH relativeFrom="margin">
                <wp:align>center</wp:align>
              </wp:positionH>
              <wp:positionV relativeFrom="paragraph">
                <wp:posOffset>0</wp:posOffset>
              </wp:positionV>
              <wp:extent cx="172085" cy="131445"/>
              <wp:effectExtent l="0" t="0" r="0" b="0"/>
              <wp:wrapNone/>
              <wp:docPr id="1092502143" name="文本框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1774CCD4" w14:textId="77777777" w:rsidR="00F603EE" w:rsidRDefault="001B1EBA">
                          <w:pPr>
                            <w:pStyle w:val="af"/>
                          </w:pPr>
                          <w:r>
                            <w:fldChar w:fldCharType="begin"/>
                          </w:r>
                          <w:r>
                            <w:instrText xml:space="preserve"> PAGE  \* MERGEFORMAT </w:instrText>
                          </w:r>
                          <w:r>
                            <w:fldChar w:fldCharType="separate"/>
                          </w:r>
                          <w:r>
                            <w:t>121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90A7F97" id="_x0000_t202" coordsize="21600,21600" o:spt="202" path="m,l,21600r21600,l21600,xe">
              <v:stroke joinstyle="miter"/>
              <v:path gradientshapeok="t" o:connecttype="rect"/>
            </v:shapetype>
            <v:shape id="文本框 1029" o:spid="_x0000_s1026" type="#_x0000_t202" style="position:absolute;left:0;text-align:left;margin-left:0;margin-top:0;width:13.55pt;height:10.35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" filled="f" stroked="f">
              <v:textbox style="mso-fit-shape-to-text:t" inset="0,0,0,0">
                <w:txbxContent>
                  <w:p w14:paraId="1774CCD4" w14:textId="77777777" w:rsidR="00F603EE" w:rsidRDefault="001B1EBA">
                    <w:pPr>
                      <w:pStyle w:val="af"/>
                    </w:pPr>
                    <w:r>
                      <w:fldChar w:fldCharType="begin"/>
                    </w:r>
                    <w:r>
                      <w:instrText xml:space="preserve"> PAGE  \* MERGEFORMAT </w:instrText>
                    </w:r>
                    <w:r>
                      <w:fldChar w:fldCharType="separate"/>
                    </w:r>
                    <w:r>
                      <w:t>121</w:t>
                    </w:r>
                    <w:r>
                      <w:fldChar w:fldCharType="end"/>
                    </w:r>
                  </w:p>
                </w:txbxContent>
              </v:textbox>
              <w10:wrap anchorx="margin"/>
            </v:shape>
          </w:pict>
        </mc:Fallback>
      </mc:AlternateContent>
    </w:r>
  </w:p>
  <w:p w14:paraId="32D865E0" w14:textId="77777777" w:rsidR="00F603EE" w:rsidRDefault="00F603EE">
    <w:pPr>
      <w:pStyle w:val="af"/>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A128" w14:textId="237C126D" w:rsidR="00F603EE" w:rsidRDefault="0041030E">
    <w:pPr>
      <w:pStyle w:val="af"/>
      <w:ind w:right="360"/>
      <w:jc w:val="both"/>
    </w:pPr>
    <w:r>
      <w:rPr>
        <w:noProof/>
      </w:rPr>
      <mc:AlternateContent>
        <mc:Choice Requires="wps">
          <w:drawing>
            <wp:anchor distT="0" distB="0" distL="114300" distR="114300" simplePos="0" relativeHeight="251658240" behindDoc="0" locked="0" layoutInCell="1" allowOverlap="1" wp14:anchorId="32CDAD0E" wp14:editId="3EFA4D81">
              <wp:simplePos x="0" y="0"/>
              <wp:positionH relativeFrom="margin">
                <wp:align>center</wp:align>
              </wp:positionH>
              <wp:positionV relativeFrom="paragraph">
                <wp:posOffset>0</wp:posOffset>
              </wp:positionV>
              <wp:extent cx="172085" cy="131445"/>
              <wp:effectExtent l="0" t="0" r="0" b="0"/>
              <wp:wrapNone/>
              <wp:docPr id="23142851" name="文本框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6D3699A4" w14:textId="77777777" w:rsidR="00F603EE" w:rsidRDefault="001B1EBA">
                          <w:pPr>
                            <w:pStyle w:val="af"/>
                          </w:pPr>
                          <w:r>
                            <w:fldChar w:fldCharType="begin"/>
                          </w:r>
                          <w:r>
                            <w:instrText xml:space="preserve"> PAGE  \* MERGEFORMAT </w:instrText>
                          </w:r>
                          <w:r>
                            <w:fldChar w:fldCharType="separate"/>
                          </w:r>
                          <w:r>
                            <w:t>109</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2CDAD0E" id="_x0000_t202" coordsize="21600,21600" o:spt="202" path="m,l,21600r21600,l21600,xe">
              <v:stroke joinstyle="miter"/>
              <v:path gradientshapeok="t" o:connecttype="rect"/>
            </v:shapetype>
            <v:shape id="文本框 1030" o:spid="_x0000_s1027" type="#_x0000_t202" style="position:absolute;left:0;text-align:left;margin-left:0;margin-top:0;width:13.55pt;height:10.3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" filled="f" stroked="f">
              <v:textbox style="mso-fit-shape-to-text:t" inset="0,0,0,0">
                <w:txbxContent>
                  <w:p w14:paraId="6D3699A4" w14:textId="77777777" w:rsidR="00F603EE" w:rsidRDefault="001B1EBA">
                    <w:pPr>
                      <w:pStyle w:val="af"/>
                    </w:pPr>
                    <w:r>
                      <w:fldChar w:fldCharType="begin"/>
                    </w:r>
                    <w:r>
                      <w:instrText xml:space="preserve"> PAGE  \* MERGEFORMAT </w:instrText>
                    </w:r>
                    <w:r>
                      <w:fldChar w:fldCharType="separate"/>
                    </w:r>
                    <w:r>
                      <w:t>109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40C1A" w14:textId="77777777" w:rsidR="003B6A4E" w:rsidRDefault="003B6A4E">
      <w:r>
        <w:separator/>
      </w:r>
    </w:p>
  </w:footnote>
  <w:footnote w:type="continuationSeparator" w:id="0">
    <w:p w14:paraId="230FCA19" w14:textId="77777777" w:rsidR="003B6A4E" w:rsidRDefault="003B6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ADE0" w14:textId="77777777" w:rsidR="00F603EE" w:rsidRDefault="00F603EE">
    <w:pPr>
      <w:pStyle w:val="af0"/>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4E8F" w14:textId="77777777" w:rsidR="00F603EE" w:rsidRDefault="00F603EE">
    <w:pPr>
      <w:pStyle w:val="af0"/>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AC0E" w14:textId="77777777" w:rsidR="00F603EE" w:rsidRDefault="00F603EE">
    <w:pPr>
      <w:pStyle w:val="af0"/>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A22FD7"/>
    <w:multiLevelType w:val="singleLevel"/>
    <w:tmpl w:val="AFA22FD7"/>
    <w:lvl w:ilvl="0">
      <w:start w:val="1"/>
      <w:numFmt w:val="decimal"/>
      <w:lvlText w:val="%1."/>
      <w:lvlJc w:val="left"/>
      <w:pPr>
        <w:tabs>
          <w:tab w:val="left" w:pos="312"/>
        </w:tabs>
      </w:pPr>
    </w:lvl>
  </w:abstractNum>
  <w:abstractNum w:abstractNumId="1" w15:restartNumberingAfterBreak="0">
    <w:nsid w:val="BBB0C7A3"/>
    <w:multiLevelType w:val="singleLevel"/>
    <w:tmpl w:val="BBB0C7A3"/>
    <w:lvl w:ilvl="0">
      <w:start w:val="1"/>
      <w:numFmt w:val="decimal"/>
      <w:lvlText w:val="%1."/>
      <w:lvlJc w:val="left"/>
      <w:pPr>
        <w:tabs>
          <w:tab w:val="left" w:pos="312"/>
        </w:tabs>
        <w:ind w:left="0" w:firstLine="0"/>
      </w:pPr>
    </w:lvl>
  </w:abstractNum>
  <w:abstractNum w:abstractNumId="2" w15:restartNumberingAfterBreak="0">
    <w:nsid w:val="FFFFFF7E"/>
    <w:multiLevelType w:val="singleLevel"/>
    <w:tmpl w:val="FFFFFF7E"/>
    <w:lvl w:ilvl="0">
      <w:start w:val="1"/>
      <w:numFmt w:val="decimal"/>
      <w:pStyle w:val="3"/>
      <w:lvlText w:val="%1."/>
      <w:lvlJc w:val="left"/>
      <w:pPr>
        <w:tabs>
          <w:tab w:val="num" w:pos="1200"/>
        </w:tabs>
        <w:ind w:left="1200" w:hanging="360"/>
      </w:pPr>
    </w:lvl>
  </w:abstractNum>
  <w:abstractNum w:abstractNumId="3" w15:restartNumberingAfterBreak="0">
    <w:nsid w:val="020645C8"/>
    <w:multiLevelType w:val="multilevel"/>
    <w:tmpl w:val="020645C8"/>
    <w:lvl w:ilvl="0">
      <w:start w:val="1"/>
      <w:numFmt w:val="decimal"/>
      <w:pStyle w:val="--1--"/>
      <w:suff w:val="nothing"/>
      <w:lvlText w:val="%1."/>
      <w:lvlJc w:val="left"/>
      <w:pPr>
        <w:ind w:left="0" w:firstLine="4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5A54594"/>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07270BE8"/>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0A3842DA"/>
    <w:multiLevelType w:val="multilevel"/>
    <w:tmpl w:val="0A3842DA"/>
    <w:lvl w:ilvl="0">
      <w:start w:val="1"/>
      <w:numFmt w:val="decimal"/>
      <w:pStyle w:val="--1--0"/>
      <w:suff w:val="nothing"/>
      <w:lvlText w:val="%1、"/>
      <w:lvlJc w:val="left"/>
      <w:pPr>
        <w:ind w:left="0" w:firstLine="400"/>
      </w:pPr>
      <w:rPr>
        <w:rFonts w:hint="eastAsia"/>
      </w:rPr>
    </w:lvl>
    <w:lvl w:ilvl="1">
      <w:start w:val="1"/>
      <w:numFmt w:val="lowerLetter"/>
      <w:lvlText w:val="%2)"/>
      <w:lvlJc w:val="left"/>
      <w:pPr>
        <w:ind w:left="1240" w:hanging="420"/>
      </w:pPr>
    </w:lvl>
    <w:lvl w:ilvl="2">
      <w:start w:val="1"/>
      <w:numFmt w:val="lowerRoman"/>
      <w:lvlText w:val="%3."/>
      <w:lvlJc w:val="right"/>
      <w:pPr>
        <w:ind w:left="1660" w:hanging="420"/>
      </w:pPr>
    </w:lvl>
    <w:lvl w:ilvl="3">
      <w:start w:val="1"/>
      <w:numFmt w:val="decimal"/>
      <w:lvlText w:val="%4."/>
      <w:lvlJc w:val="left"/>
      <w:pPr>
        <w:ind w:left="2080" w:hanging="420"/>
      </w:pPr>
    </w:lvl>
    <w:lvl w:ilvl="4">
      <w:start w:val="1"/>
      <w:numFmt w:val="lowerLetter"/>
      <w:lvlText w:val="%5)"/>
      <w:lvlJc w:val="left"/>
      <w:pPr>
        <w:ind w:left="2500" w:hanging="420"/>
      </w:pPr>
    </w:lvl>
    <w:lvl w:ilvl="5">
      <w:start w:val="1"/>
      <w:numFmt w:val="lowerRoman"/>
      <w:lvlText w:val="%6."/>
      <w:lvlJc w:val="right"/>
      <w:pPr>
        <w:ind w:left="2920" w:hanging="420"/>
      </w:pPr>
    </w:lvl>
    <w:lvl w:ilvl="6">
      <w:start w:val="1"/>
      <w:numFmt w:val="decimal"/>
      <w:lvlText w:val="%7."/>
      <w:lvlJc w:val="left"/>
      <w:pPr>
        <w:ind w:left="3340" w:hanging="420"/>
      </w:pPr>
    </w:lvl>
    <w:lvl w:ilvl="7">
      <w:start w:val="1"/>
      <w:numFmt w:val="lowerLetter"/>
      <w:lvlText w:val="%8)"/>
      <w:lvlJc w:val="left"/>
      <w:pPr>
        <w:ind w:left="3760" w:hanging="420"/>
      </w:pPr>
    </w:lvl>
    <w:lvl w:ilvl="8">
      <w:start w:val="1"/>
      <w:numFmt w:val="lowerRoman"/>
      <w:lvlText w:val="%9."/>
      <w:lvlJc w:val="right"/>
      <w:pPr>
        <w:ind w:left="4180" w:hanging="420"/>
      </w:pPr>
    </w:lvl>
  </w:abstractNum>
  <w:abstractNum w:abstractNumId="7" w15:restartNumberingAfterBreak="0">
    <w:nsid w:val="0A790698"/>
    <w:multiLevelType w:val="singleLevel"/>
    <w:tmpl w:val="0A790698"/>
    <w:lvl w:ilvl="0">
      <w:start w:val="1"/>
      <w:numFmt w:val="chineseCountingThousand"/>
      <w:pStyle w:val="----"/>
      <w:suff w:val="space"/>
      <w:lvlText w:val="（%1）"/>
      <w:lvlJc w:val="left"/>
      <w:pPr>
        <w:ind w:left="0" w:firstLine="400"/>
      </w:pPr>
      <w:rPr>
        <w:rFonts w:hint="eastAsia"/>
      </w:rPr>
    </w:lvl>
  </w:abstractNum>
  <w:abstractNum w:abstractNumId="8" w15:restartNumberingAfterBreak="0">
    <w:nsid w:val="0CF84248"/>
    <w:multiLevelType w:val="multilevel"/>
    <w:tmpl w:val="0CF84248"/>
    <w:lvl w:ilvl="0">
      <w:start w:val="1"/>
      <w:numFmt w:val="decimal"/>
      <w:pStyle w:val="--1--1"/>
      <w:suff w:val="nothing"/>
      <w:lvlText w:val="（%1）"/>
      <w:lvlJc w:val="left"/>
      <w:pPr>
        <w:ind w:left="0" w:firstLine="400"/>
      </w:pPr>
      <w:rPr>
        <w:rFonts w:hint="eastAsia"/>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9" w15:restartNumberingAfterBreak="0">
    <w:nsid w:val="0E533844"/>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24737EAD"/>
    <w:multiLevelType w:val="multilevel"/>
    <w:tmpl w:val="24737EAD"/>
    <w:lvl w:ilvl="0">
      <w:start w:val="1"/>
      <w:numFmt w:val="decimal"/>
      <w:pStyle w:val="--1--2"/>
      <w:suff w:val="space"/>
      <w:lvlText w:val="(%1)"/>
      <w:lvlJc w:val="left"/>
      <w:pPr>
        <w:ind w:left="400" w:firstLine="200"/>
      </w:pPr>
      <w:rPr>
        <w:rFonts w:hint="eastAsia"/>
        <w:b w:val="0"/>
        <w:i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24CD3E24"/>
    <w:multiLevelType w:val="singleLevel"/>
    <w:tmpl w:val="24CD3E24"/>
    <w:lvl w:ilvl="0">
      <w:start w:val="2"/>
      <w:numFmt w:val="chineseCounting"/>
      <w:suff w:val="nothing"/>
      <w:lvlText w:val="%1、"/>
      <w:lvlJc w:val="left"/>
      <w:rPr>
        <w:rFonts w:hint="eastAsia"/>
      </w:rPr>
    </w:lvl>
  </w:abstractNum>
  <w:abstractNum w:abstractNumId="12" w15:restartNumberingAfterBreak="0">
    <w:nsid w:val="309910A9"/>
    <w:multiLevelType w:val="multilevel"/>
    <w:tmpl w:val="309910A9"/>
    <w:lvl w:ilvl="0">
      <w:start w:val="1"/>
      <w:numFmt w:val="chineseCountingThousand"/>
      <w:pStyle w:val="-----"/>
      <w:suff w:val="nothing"/>
      <w:lvlText w:val="%1、"/>
      <w:lvlJc w:val="left"/>
      <w:pPr>
        <w:ind w:left="0" w:firstLine="4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32714F5E"/>
    <w:multiLevelType w:val="multilevel"/>
    <w:tmpl w:val="32714F5E"/>
    <w:lvl w:ilvl="0">
      <w:start w:val="1"/>
      <w:numFmt w:val="chineseCountingThousand"/>
      <w:suff w:val="nothing"/>
      <w:lvlText w:val="第%1章"/>
      <w:lvlJc w:val="left"/>
      <w:pPr>
        <w:ind w:left="0" w:firstLine="0"/>
      </w:pPr>
      <w:rPr>
        <w:rFonts w:ascii="仿宋_GB2312" w:eastAsia="仿宋_GB2312" w:hint="eastAsia"/>
        <w:sz w:val="44"/>
      </w:rPr>
    </w:lvl>
    <w:lvl w:ilvl="1">
      <w:start w:val="1"/>
      <w:numFmt w:val="none"/>
      <w:suff w:val="nothing"/>
      <w:lvlText w:val=""/>
      <w:lvlJc w:val="left"/>
      <w:pPr>
        <w:ind w:left="0" w:firstLine="0"/>
      </w:pPr>
      <w:rPr>
        <w:rFonts w:hint="eastAsia"/>
      </w:rPr>
    </w:lvl>
    <w:lvl w:ilvl="2">
      <w:start w:val="1"/>
      <w:numFmt w:val="none"/>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4" w15:restartNumberingAfterBreak="0">
    <w:nsid w:val="37F15DB2"/>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5" w15:restartNumberingAfterBreak="0">
    <w:nsid w:val="403C0BC1"/>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481A4A8B"/>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4C16C537"/>
    <w:multiLevelType w:val="singleLevel"/>
    <w:tmpl w:val="4C16C537"/>
    <w:lvl w:ilvl="0">
      <w:start w:val="1"/>
      <w:numFmt w:val="decimal"/>
      <w:lvlText w:val="(%1)"/>
      <w:lvlJc w:val="left"/>
      <w:pPr>
        <w:ind w:left="425" w:hanging="425"/>
      </w:pPr>
      <w:rPr>
        <w:rFonts w:hint="default"/>
      </w:rPr>
    </w:lvl>
  </w:abstractNum>
  <w:abstractNum w:abstractNumId="18" w15:restartNumberingAfterBreak="0">
    <w:nsid w:val="4C601917"/>
    <w:multiLevelType w:val="singleLevel"/>
    <w:tmpl w:val="4C601917"/>
    <w:lvl w:ilvl="0">
      <w:start w:val="1"/>
      <w:numFmt w:val="decimal"/>
      <w:suff w:val="nothing"/>
      <w:lvlText w:val="（%1）"/>
      <w:lvlJc w:val="left"/>
    </w:lvl>
  </w:abstractNum>
  <w:abstractNum w:abstractNumId="19" w15:restartNumberingAfterBreak="0">
    <w:nsid w:val="4CAB0C43"/>
    <w:multiLevelType w:val="multilevel"/>
    <w:tmpl w:val="4CAB0C43"/>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15:restartNumberingAfterBreak="0">
    <w:nsid w:val="5AED7A95"/>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5FABD14B"/>
    <w:multiLevelType w:val="singleLevel"/>
    <w:tmpl w:val="5FABD14B"/>
    <w:lvl w:ilvl="0">
      <w:start w:val="1"/>
      <w:numFmt w:val="decimal"/>
      <w:suff w:val="nothing"/>
      <w:lvlText w:val="（%1）"/>
      <w:lvlJc w:val="left"/>
    </w:lvl>
  </w:abstractNum>
  <w:abstractNum w:abstractNumId="22" w15:restartNumberingAfterBreak="0">
    <w:nsid w:val="60D348E0"/>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3" w15:restartNumberingAfterBreak="0">
    <w:nsid w:val="6C5A77C1"/>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4" w15:restartNumberingAfterBreak="0">
    <w:nsid w:val="763060DB"/>
    <w:multiLevelType w:val="multilevel"/>
    <w:tmpl w:val="763060DB"/>
    <w:lvl w:ilvl="0">
      <w:start w:val="1"/>
      <w:numFmt w:val="japaneseCounting"/>
      <w:lvlText w:val="第%1章"/>
      <w:lvlJc w:val="left"/>
      <w:pPr>
        <w:tabs>
          <w:tab w:val="num" w:pos="1815"/>
        </w:tabs>
        <w:ind w:left="1815" w:hanging="1275"/>
      </w:pPr>
      <w:rPr>
        <w:rFonts w:hint="eastAsia"/>
        <w:lang w:val="en-US"/>
      </w:rPr>
    </w:lvl>
    <w:lvl w:ilvl="1">
      <w:start w:val="1"/>
      <w:numFmt w:val="japaneseCounting"/>
      <w:lvlText w:val="%2、"/>
      <w:lvlJc w:val="left"/>
      <w:pPr>
        <w:tabs>
          <w:tab w:val="num" w:pos="1680"/>
        </w:tabs>
        <w:ind w:left="1680" w:hanging="720"/>
      </w:pPr>
      <w:rPr>
        <w:rFonts w:hint="eastAsia"/>
      </w:rPr>
    </w:lvl>
    <w:lvl w:ilvl="2">
      <w:start w:val="1"/>
      <w:numFmt w:val="decimal"/>
      <w:lvlText w:val="%3."/>
      <w:lvlJc w:val="left"/>
      <w:pPr>
        <w:ind w:left="502" w:hanging="360"/>
      </w:pPr>
      <w:rPr>
        <w:rFonts w:hint="default"/>
        <w:sz w:val="24"/>
        <w:szCs w:val="24"/>
      </w:r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5" w15:restartNumberingAfterBreak="0">
    <w:nsid w:val="79201C61"/>
    <w:multiLevelType w:val="multilevel"/>
    <w:tmpl w:val="60D348E0"/>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6" w15:restartNumberingAfterBreak="0">
    <w:nsid w:val="79E0569A"/>
    <w:multiLevelType w:val="multilevel"/>
    <w:tmpl w:val="79E0569A"/>
    <w:lvl w:ilvl="0">
      <w:start w:val="1"/>
      <w:numFmt w:val="decimal"/>
      <w:pStyle w:val="--1--3"/>
      <w:suff w:val="space"/>
      <w:lvlText w:val="%1)"/>
      <w:lvlJc w:val="left"/>
      <w:pPr>
        <w:ind w:left="0" w:firstLine="400"/>
      </w:pPr>
      <w:rPr>
        <w:rFonts w:hint="eastAsia"/>
      </w:rPr>
    </w:lvl>
    <w:lvl w:ilvl="1">
      <w:start w:val="1"/>
      <w:numFmt w:val="lowerLetter"/>
      <w:lvlText w:val="%2)"/>
      <w:lvlJc w:val="left"/>
      <w:pPr>
        <w:ind w:left="1720" w:hanging="420"/>
      </w:pPr>
    </w:lvl>
    <w:lvl w:ilvl="2">
      <w:start w:val="1"/>
      <w:numFmt w:val="lowerRoman"/>
      <w:lvlText w:val="%3."/>
      <w:lvlJc w:val="right"/>
      <w:pPr>
        <w:ind w:left="2140" w:hanging="420"/>
      </w:pPr>
    </w:lvl>
    <w:lvl w:ilvl="3">
      <w:start w:val="1"/>
      <w:numFmt w:val="decimal"/>
      <w:lvlText w:val="%4."/>
      <w:lvlJc w:val="left"/>
      <w:pPr>
        <w:ind w:left="2560" w:hanging="420"/>
      </w:pPr>
    </w:lvl>
    <w:lvl w:ilvl="4">
      <w:start w:val="1"/>
      <w:numFmt w:val="lowerLetter"/>
      <w:lvlText w:val="%5)"/>
      <w:lvlJc w:val="left"/>
      <w:pPr>
        <w:ind w:left="2980" w:hanging="420"/>
      </w:pPr>
    </w:lvl>
    <w:lvl w:ilvl="5">
      <w:start w:val="1"/>
      <w:numFmt w:val="lowerRoman"/>
      <w:lvlText w:val="%6."/>
      <w:lvlJc w:val="right"/>
      <w:pPr>
        <w:ind w:left="3400" w:hanging="420"/>
      </w:pPr>
    </w:lvl>
    <w:lvl w:ilvl="6">
      <w:start w:val="1"/>
      <w:numFmt w:val="decimal"/>
      <w:lvlText w:val="%7."/>
      <w:lvlJc w:val="left"/>
      <w:pPr>
        <w:ind w:left="3820" w:hanging="420"/>
      </w:pPr>
    </w:lvl>
    <w:lvl w:ilvl="7">
      <w:start w:val="1"/>
      <w:numFmt w:val="lowerLetter"/>
      <w:lvlText w:val="%8)"/>
      <w:lvlJc w:val="left"/>
      <w:pPr>
        <w:ind w:left="4240" w:hanging="420"/>
      </w:pPr>
    </w:lvl>
    <w:lvl w:ilvl="8">
      <w:start w:val="1"/>
      <w:numFmt w:val="lowerRoman"/>
      <w:lvlText w:val="%9."/>
      <w:lvlJc w:val="right"/>
      <w:pPr>
        <w:ind w:left="4660" w:hanging="420"/>
      </w:pPr>
    </w:lvl>
  </w:abstractNum>
  <w:abstractNum w:abstractNumId="27" w15:restartNumberingAfterBreak="0">
    <w:nsid w:val="7DDF28A0"/>
    <w:multiLevelType w:val="multilevel"/>
    <w:tmpl w:val="7DDF28A0"/>
    <w:lvl w:ilvl="0">
      <w:start w:val="1"/>
      <w:numFmt w:val="decimal"/>
      <w:pStyle w:val="--1--4"/>
      <w:suff w:val="nothing"/>
      <w:lvlText w:val="%1）"/>
      <w:lvlJc w:val="left"/>
      <w:pPr>
        <w:ind w:left="400" w:firstLine="2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104375249">
    <w:abstractNumId w:val="13"/>
  </w:num>
  <w:num w:numId="2" w16cid:durableId="269122953">
    <w:abstractNumId w:val="2"/>
  </w:num>
  <w:num w:numId="3" w16cid:durableId="1296569215">
    <w:abstractNumId w:val="6"/>
  </w:num>
  <w:num w:numId="4" w16cid:durableId="483741450">
    <w:abstractNumId w:val="7"/>
  </w:num>
  <w:num w:numId="5" w16cid:durableId="1801999936">
    <w:abstractNumId w:val="8"/>
  </w:num>
  <w:num w:numId="6" w16cid:durableId="200823193">
    <w:abstractNumId w:val="26"/>
  </w:num>
  <w:num w:numId="7" w16cid:durableId="329794695">
    <w:abstractNumId w:val="3"/>
  </w:num>
  <w:num w:numId="8" w16cid:durableId="1068960655">
    <w:abstractNumId w:val="12"/>
  </w:num>
  <w:num w:numId="9" w16cid:durableId="706415585">
    <w:abstractNumId w:val="10"/>
  </w:num>
  <w:num w:numId="10" w16cid:durableId="1772578801">
    <w:abstractNumId w:val="27"/>
  </w:num>
  <w:num w:numId="11" w16cid:durableId="1248998653">
    <w:abstractNumId w:val="22"/>
  </w:num>
  <w:num w:numId="12" w16cid:durableId="2090499688">
    <w:abstractNumId w:val="11"/>
  </w:num>
  <w:num w:numId="13" w16cid:durableId="988752609">
    <w:abstractNumId w:val="17"/>
  </w:num>
  <w:num w:numId="14" w16cid:durableId="725880228">
    <w:abstractNumId w:val="19"/>
  </w:num>
  <w:num w:numId="15" w16cid:durableId="100301609">
    <w:abstractNumId w:val="18"/>
  </w:num>
  <w:num w:numId="16" w16cid:durableId="445850680">
    <w:abstractNumId w:val="21"/>
  </w:num>
  <w:num w:numId="17" w16cid:durableId="8964710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16152464">
    <w:abstractNumId w:val="25"/>
  </w:num>
  <w:num w:numId="19" w16cid:durableId="803742367">
    <w:abstractNumId w:val="14"/>
  </w:num>
  <w:num w:numId="20" w16cid:durableId="97874841">
    <w:abstractNumId w:val="4"/>
  </w:num>
  <w:num w:numId="21" w16cid:durableId="133372852">
    <w:abstractNumId w:val="20"/>
  </w:num>
  <w:num w:numId="22" w16cid:durableId="260652276">
    <w:abstractNumId w:val="15"/>
  </w:num>
  <w:num w:numId="23" w16cid:durableId="1173295596">
    <w:abstractNumId w:val="9"/>
  </w:num>
  <w:num w:numId="24" w16cid:durableId="50932661">
    <w:abstractNumId w:val="23"/>
  </w:num>
  <w:num w:numId="25" w16cid:durableId="1823086340">
    <w:abstractNumId w:val="5"/>
  </w:num>
  <w:num w:numId="26" w16cid:durableId="2027368693">
    <w:abstractNumId w:val="16"/>
  </w:num>
  <w:num w:numId="27" w16cid:durableId="1842965883">
    <w:abstractNumId w:val="0"/>
  </w:num>
  <w:num w:numId="28" w16cid:durableId="115606763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D01" w:allStyles="1" w:customStyles="0" w:latentStyles="0" w:stylesInUse="0" w:headingStyles="0" w:numberingStyles="0" w:tableStyles="0" w:directFormattingOnRuns="1" w:directFormattingOnParagraphs="0"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8B"/>
    <w:rsid w:val="0000010C"/>
    <w:rsid w:val="00000466"/>
    <w:rsid w:val="00000D21"/>
    <w:rsid w:val="00000FE0"/>
    <w:rsid w:val="00001068"/>
    <w:rsid w:val="0000108F"/>
    <w:rsid w:val="0000114A"/>
    <w:rsid w:val="000012EA"/>
    <w:rsid w:val="000014E3"/>
    <w:rsid w:val="00001731"/>
    <w:rsid w:val="000017F8"/>
    <w:rsid w:val="00001B0B"/>
    <w:rsid w:val="00001BAF"/>
    <w:rsid w:val="00001C2D"/>
    <w:rsid w:val="00001C55"/>
    <w:rsid w:val="00001CA8"/>
    <w:rsid w:val="00001E4C"/>
    <w:rsid w:val="00001F3B"/>
    <w:rsid w:val="00001FAE"/>
    <w:rsid w:val="00002291"/>
    <w:rsid w:val="0000230A"/>
    <w:rsid w:val="0000240F"/>
    <w:rsid w:val="00002644"/>
    <w:rsid w:val="00002BC4"/>
    <w:rsid w:val="00002D74"/>
    <w:rsid w:val="00002DBF"/>
    <w:rsid w:val="00002E56"/>
    <w:rsid w:val="00002EC0"/>
    <w:rsid w:val="00002EC8"/>
    <w:rsid w:val="000030A4"/>
    <w:rsid w:val="000030DA"/>
    <w:rsid w:val="00003189"/>
    <w:rsid w:val="00003224"/>
    <w:rsid w:val="000033A9"/>
    <w:rsid w:val="000033F5"/>
    <w:rsid w:val="000034A2"/>
    <w:rsid w:val="000034EA"/>
    <w:rsid w:val="0000350E"/>
    <w:rsid w:val="0000358C"/>
    <w:rsid w:val="00003BEF"/>
    <w:rsid w:val="00003E35"/>
    <w:rsid w:val="00004130"/>
    <w:rsid w:val="0000416C"/>
    <w:rsid w:val="0000419B"/>
    <w:rsid w:val="0000431F"/>
    <w:rsid w:val="00004634"/>
    <w:rsid w:val="0000489E"/>
    <w:rsid w:val="00004A46"/>
    <w:rsid w:val="00004AC5"/>
    <w:rsid w:val="00004CBC"/>
    <w:rsid w:val="00004D8B"/>
    <w:rsid w:val="0000509A"/>
    <w:rsid w:val="0000510D"/>
    <w:rsid w:val="000059E2"/>
    <w:rsid w:val="00005F8A"/>
    <w:rsid w:val="00006254"/>
    <w:rsid w:val="000063F8"/>
    <w:rsid w:val="0000670A"/>
    <w:rsid w:val="00006882"/>
    <w:rsid w:val="00006A03"/>
    <w:rsid w:val="00006A56"/>
    <w:rsid w:val="00006AE7"/>
    <w:rsid w:val="00006B9B"/>
    <w:rsid w:val="00006BEA"/>
    <w:rsid w:val="00006C35"/>
    <w:rsid w:val="00006EF2"/>
    <w:rsid w:val="000070DF"/>
    <w:rsid w:val="000072B1"/>
    <w:rsid w:val="000072F9"/>
    <w:rsid w:val="00007329"/>
    <w:rsid w:val="0000734F"/>
    <w:rsid w:val="00007922"/>
    <w:rsid w:val="00007E28"/>
    <w:rsid w:val="00007E53"/>
    <w:rsid w:val="00007E84"/>
    <w:rsid w:val="00010401"/>
    <w:rsid w:val="0001040F"/>
    <w:rsid w:val="000105A1"/>
    <w:rsid w:val="000107AD"/>
    <w:rsid w:val="00010835"/>
    <w:rsid w:val="00010844"/>
    <w:rsid w:val="000108B0"/>
    <w:rsid w:val="0001097B"/>
    <w:rsid w:val="00010A0A"/>
    <w:rsid w:val="00010B91"/>
    <w:rsid w:val="00010CE9"/>
    <w:rsid w:val="00010F4E"/>
    <w:rsid w:val="00010F7F"/>
    <w:rsid w:val="0001146F"/>
    <w:rsid w:val="00011747"/>
    <w:rsid w:val="00011842"/>
    <w:rsid w:val="00011B8D"/>
    <w:rsid w:val="00012137"/>
    <w:rsid w:val="000121EB"/>
    <w:rsid w:val="000121EE"/>
    <w:rsid w:val="000121FF"/>
    <w:rsid w:val="000125B8"/>
    <w:rsid w:val="000125EC"/>
    <w:rsid w:val="00012692"/>
    <w:rsid w:val="00012993"/>
    <w:rsid w:val="00012A8F"/>
    <w:rsid w:val="00012FA1"/>
    <w:rsid w:val="000132C1"/>
    <w:rsid w:val="00013446"/>
    <w:rsid w:val="0001349D"/>
    <w:rsid w:val="00013509"/>
    <w:rsid w:val="000135BC"/>
    <w:rsid w:val="000135DC"/>
    <w:rsid w:val="000136B2"/>
    <w:rsid w:val="000136D6"/>
    <w:rsid w:val="00013731"/>
    <w:rsid w:val="00013979"/>
    <w:rsid w:val="000139A5"/>
    <w:rsid w:val="00013CBF"/>
    <w:rsid w:val="00013D34"/>
    <w:rsid w:val="00013E8C"/>
    <w:rsid w:val="00013FB2"/>
    <w:rsid w:val="00014085"/>
    <w:rsid w:val="000141DE"/>
    <w:rsid w:val="000145CD"/>
    <w:rsid w:val="00014618"/>
    <w:rsid w:val="00014623"/>
    <w:rsid w:val="00014ABD"/>
    <w:rsid w:val="00014B4C"/>
    <w:rsid w:val="00014BFB"/>
    <w:rsid w:val="00014C08"/>
    <w:rsid w:val="00014DD9"/>
    <w:rsid w:val="00014E9F"/>
    <w:rsid w:val="000151E4"/>
    <w:rsid w:val="000153D8"/>
    <w:rsid w:val="00015555"/>
    <w:rsid w:val="00015577"/>
    <w:rsid w:val="000156E4"/>
    <w:rsid w:val="00015979"/>
    <w:rsid w:val="000159A7"/>
    <w:rsid w:val="00015A66"/>
    <w:rsid w:val="00015B7F"/>
    <w:rsid w:val="00015C4C"/>
    <w:rsid w:val="00015DD6"/>
    <w:rsid w:val="00015DE0"/>
    <w:rsid w:val="00015E3A"/>
    <w:rsid w:val="00015FB8"/>
    <w:rsid w:val="00016076"/>
    <w:rsid w:val="0001609F"/>
    <w:rsid w:val="0001635B"/>
    <w:rsid w:val="0001649C"/>
    <w:rsid w:val="00016549"/>
    <w:rsid w:val="00016594"/>
    <w:rsid w:val="000166C2"/>
    <w:rsid w:val="000169C2"/>
    <w:rsid w:val="00016AB3"/>
    <w:rsid w:val="00016BF7"/>
    <w:rsid w:val="00016D20"/>
    <w:rsid w:val="00016DED"/>
    <w:rsid w:val="00016E47"/>
    <w:rsid w:val="000171D6"/>
    <w:rsid w:val="0001767E"/>
    <w:rsid w:val="0001776D"/>
    <w:rsid w:val="000178D7"/>
    <w:rsid w:val="00017A30"/>
    <w:rsid w:val="00017ACD"/>
    <w:rsid w:val="00017C00"/>
    <w:rsid w:val="00017D58"/>
    <w:rsid w:val="00017D90"/>
    <w:rsid w:val="00017F31"/>
    <w:rsid w:val="0002004A"/>
    <w:rsid w:val="00020547"/>
    <w:rsid w:val="00020607"/>
    <w:rsid w:val="00020791"/>
    <w:rsid w:val="00020A15"/>
    <w:rsid w:val="00020FE2"/>
    <w:rsid w:val="0002103A"/>
    <w:rsid w:val="000217E4"/>
    <w:rsid w:val="00021852"/>
    <w:rsid w:val="00021A12"/>
    <w:rsid w:val="00021F18"/>
    <w:rsid w:val="00022308"/>
    <w:rsid w:val="00022622"/>
    <w:rsid w:val="000226C9"/>
    <w:rsid w:val="00022A44"/>
    <w:rsid w:val="00022AB9"/>
    <w:rsid w:val="00022D13"/>
    <w:rsid w:val="00022D5E"/>
    <w:rsid w:val="00022E11"/>
    <w:rsid w:val="00022FF4"/>
    <w:rsid w:val="000230F0"/>
    <w:rsid w:val="00023363"/>
    <w:rsid w:val="000235F3"/>
    <w:rsid w:val="00023644"/>
    <w:rsid w:val="00023707"/>
    <w:rsid w:val="00023712"/>
    <w:rsid w:val="00023748"/>
    <w:rsid w:val="0002415E"/>
    <w:rsid w:val="0002440A"/>
    <w:rsid w:val="0002448C"/>
    <w:rsid w:val="00024707"/>
    <w:rsid w:val="0002476C"/>
    <w:rsid w:val="00024E3C"/>
    <w:rsid w:val="00024EB0"/>
    <w:rsid w:val="00025117"/>
    <w:rsid w:val="000252FA"/>
    <w:rsid w:val="0002547A"/>
    <w:rsid w:val="000258B2"/>
    <w:rsid w:val="00025941"/>
    <w:rsid w:val="000259DF"/>
    <w:rsid w:val="00025A13"/>
    <w:rsid w:val="00025A2F"/>
    <w:rsid w:val="00025A93"/>
    <w:rsid w:val="00025C50"/>
    <w:rsid w:val="00025C92"/>
    <w:rsid w:val="00025D63"/>
    <w:rsid w:val="00026048"/>
    <w:rsid w:val="000263D0"/>
    <w:rsid w:val="0002646A"/>
    <w:rsid w:val="0002651D"/>
    <w:rsid w:val="00026658"/>
    <w:rsid w:val="000269B3"/>
    <w:rsid w:val="000269BE"/>
    <w:rsid w:val="000269C7"/>
    <w:rsid w:val="00026CFD"/>
    <w:rsid w:val="000272DD"/>
    <w:rsid w:val="000272EA"/>
    <w:rsid w:val="00027345"/>
    <w:rsid w:val="00027519"/>
    <w:rsid w:val="0002752D"/>
    <w:rsid w:val="00027774"/>
    <w:rsid w:val="000278B6"/>
    <w:rsid w:val="0002796F"/>
    <w:rsid w:val="000279F9"/>
    <w:rsid w:val="00027A11"/>
    <w:rsid w:val="00027A19"/>
    <w:rsid w:val="00027B05"/>
    <w:rsid w:val="00027B0F"/>
    <w:rsid w:val="00027C8B"/>
    <w:rsid w:val="00027C8D"/>
    <w:rsid w:val="00027CD9"/>
    <w:rsid w:val="00027CE8"/>
    <w:rsid w:val="00027EC8"/>
    <w:rsid w:val="00027F07"/>
    <w:rsid w:val="00030242"/>
    <w:rsid w:val="000304CA"/>
    <w:rsid w:val="000308A0"/>
    <w:rsid w:val="00030B06"/>
    <w:rsid w:val="000313E0"/>
    <w:rsid w:val="000314B5"/>
    <w:rsid w:val="000314DC"/>
    <w:rsid w:val="0003153A"/>
    <w:rsid w:val="0003183A"/>
    <w:rsid w:val="00031CDC"/>
    <w:rsid w:val="00031DC8"/>
    <w:rsid w:val="0003210D"/>
    <w:rsid w:val="00032331"/>
    <w:rsid w:val="0003236C"/>
    <w:rsid w:val="0003263B"/>
    <w:rsid w:val="0003271F"/>
    <w:rsid w:val="0003282C"/>
    <w:rsid w:val="00032D70"/>
    <w:rsid w:val="00032EEC"/>
    <w:rsid w:val="0003304A"/>
    <w:rsid w:val="0003317E"/>
    <w:rsid w:val="000331F1"/>
    <w:rsid w:val="000331F3"/>
    <w:rsid w:val="000333EF"/>
    <w:rsid w:val="000333FE"/>
    <w:rsid w:val="00033413"/>
    <w:rsid w:val="000334A6"/>
    <w:rsid w:val="00033557"/>
    <w:rsid w:val="000336DC"/>
    <w:rsid w:val="000336F9"/>
    <w:rsid w:val="000337F3"/>
    <w:rsid w:val="000338CB"/>
    <w:rsid w:val="0003391B"/>
    <w:rsid w:val="000339AB"/>
    <w:rsid w:val="00033B75"/>
    <w:rsid w:val="00034196"/>
    <w:rsid w:val="000347D6"/>
    <w:rsid w:val="00034809"/>
    <w:rsid w:val="00034C27"/>
    <w:rsid w:val="00034E25"/>
    <w:rsid w:val="00034E2A"/>
    <w:rsid w:val="000351BD"/>
    <w:rsid w:val="0003577F"/>
    <w:rsid w:val="00035808"/>
    <w:rsid w:val="00035880"/>
    <w:rsid w:val="00035903"/>
    <w:rsid w:val="00035947"/>
    <w:rsid w:val="00035A8E"/>
    <w:rsid w:val="00035B2B"/>
    <w:rsid w:val="000361E7"/>
    <w:rsid w:val="00036466"/>
    <w:rsid w:val="000365F5"/>
    <w:rsid w:val="0003675E"/>
    <w:rsid w:val="000368F8"/>
    <w:rsid w:val="00036AD2"/>
    <w:rsid w:val="00036D08"/>
    <w:rsid w:val="00036F0F"/>
    <w:rsid w:val="0003700B"/>
    <w:rsid w:val="000373F9"/>
    <w:rsid w:val="00037633"/>
    <w:rsid w:val="00037AD0"/>
    <w:rsid w:val="00037E9E"/>
    <w:rsid w:val="00037F87"/>
    <w:rsid w:val="00037FA2"/>
    <w:rsid w:val="000400D0"/>
    <w:rsid w:val="00040139"/>
    <w:rsid w:val="0004044E"/>
    <w:rsid w:val="0004054E"/>
    <w:rsid w:val="000408DD"/>
    <w:rsid w:val="00041009"/>
    <w:rsid w:val="00041065"/>
    <w:rsid w:val="00041471"/>
    <w:rsid w:val="0004152B"/>
    <w:rsid w:val="00041730"/>
    <w:rsid w:val="0004195D"/>
    <w:rsid w:val="00041A16"/>
    <w:rsid w:val="00041C08"/>
    <w:rsid w:val="000421BA"/>
    <w:rsid w:val="000421C0"/>
    <w:rsid w:val="00042292"/>
    <w:rsid w:val="000425AC"/>
    <w:rsid w:val="00042655"/>
    <w:rsid w:val="00042672"/>
    <w:rsid w:val="000426DC"/>
    <w:rsid w:val="00042F4A"/>
    <w:rsid w:val="00043726"/>
    <w:rsid w:val="00043BE5"/>
    <w:rsid w:val="00043C4B"/>
    <w:rsid w:val="00043F9B"/>
    <w:rsid w:val="00044003"/>
    <w:rsid w:val="000443E8"/>
    <w:rsid w:val="00044527"/>
    <w:rsid w:val="00044662"/>
    <w:rsid w:val="0004469E"/>
    <w:rsid w:val="00044897"/>
    <w:rsid w:val="00044918"/>
    <w:rsid w:val="00044ACF"/>
    <w:rsid w:val="00044C40"/>
    <w:rsid w:val="00044D83"/>
    <w:rsid w:val="00044E06"/>
    <w:rsid w:val="000454F4"/>
    <w:rsid w:val="00045670"/>
    <w:rsid w:val="000456EB"/>
    <w:rsid w:val="0004599C"/>
    <w:rsid w:val="00045B38"/>
    <w:rsid w:val="00045CE1"/>
    <w:rsid w:val="00045D0B"/>
    <w:rsid w:val="00045D1E"/>
    <w:rsid w:val="00045E69"/>
    <w:rsid w:val="00045EAC"/>
    <w:rsid w:val="00045EF4"/>
    <w:rsid w:val="00045F00"/>
    <w:rsid w:val="000460F2"/>
    <w:rsid w:val="00046151"/>
    <w:rsid w:val="00046200"/>
    <w:rsid w:val="00046296"/>
    <w:rsid w:val="00046415"/>
    <w:rsid w:val="00046547"/>
    <w:rsid w:val="00046656"/>
    <w:rsid w:val="000466D7"/>
    <w:rsid w:val="00046753"/>
    <w:rsid w:val="00046786"/>
    <w:rsid w:val="00046D70"/>
    <w:rsid w:val="00046FB6"/>
    <w:rsid w:val="00047254"/>
    <w:rsid w:val="000472FD"/>
    <w:rsid w:val="000476C9"/>
    <w:rsid w:val="00047905"/>
    <w:rsid w:val="00047A8D"/>
    <w:rsid w:val="00047D6F"/>
    <w:rsid w:val="00047E88"/>
    <w:rsid w:val="00047FCC"/>
    <w:rsid w:val="00050001"/>
    <w:rsid w:val="00050103"/>
    <w:rsid w:val="00050155"/>
    <w:rsid w:val="0005020F"/>
    <w:rsid w:val="0005022B"/>
    <w:rsid w:val="00050481"/>
    <w:rsid w:val="00050547"/>
    <w:rsid w:val="00050653"/>
    <w:rsid w:val="00050771"/>
    <w:rsid w:val="00050B9B"/>
    <w:rsid w:val="00050ECE"/>
    <w:rsid w:val="00050FED"/>
    <w:rsid w:val="0005112A"/>
    <w:rsid w:val="000513F3"/>
    <w:rsid w:val="00051408"/>
    <w:rsid w:val="000515A1"/>
    <w:rsid w:val="000517E4"/>
    <w:rsid w:val="00051875"/>
    <w:rsid w:val="000518C6"/>
    <w:rsid w:val="00051BE5"/>
    <w:rsid w:val="00051CE2"/>
    <w:rsid w:val="000520E9"/>
    <w:rsid w:val="00052287"/>
    <w:rsid w:val="000522E0"/>
    <w:rsid w:val="00052609"/>
    <w:rsid w:val="000527E2"/>
    <w:rsid w:val="00052F55"/>
    <w:rsid w:val="000532F4"/>
    <w:rsid w:val="00053624"/>
    <w:rsid w:val="000536AE"/>
    <w:rsid w:val="00053A2B"/>
    <w:rsid w:val="00053B50"/>
    <w:rsid w:val="00053D73"/>
    <w:rsid w:val="000542FB"/>
    <w:rsid w:val="000546F2"/>
    <w:rsid w:val="0005481F"/>
    <w:rsid w:val="00054824"/>
    <w:rsid w:val="00054846"/>
    <w:rsid w:val="000548E0"/>
    <w:rsid w:val="00054CD5"/>
    <w:rsid w:val="00054CEC"/>
    <w:rsid w:val="00054D03"/>
    <w:rsid w:val="00054D32"/>
    <w:rsid w:val="00054D97"/>
    <w:rsid w:val="000550AC"/>
    <w:rsid w:val="0005556C"/>
    <w:rsid w:val="0005560C"/>
    <w:rsid w:val="0005580E"/>
    <w:rsid w:val="0005584D"/>
    <w:rsid w:val="000559EC"/>
    <w:rsid w:val="00055A30"/>
    <w:rsid w:val="00055CC3"/>
    <w:rsid w:val="00055CEE"/>
    <w:rsid w:val="00055D5C"/>
    <w:rsid w:val="00056483"/>
    <w:rsid w:val="000566FA"/>
    <w:rsid w:val="00056738"/>
    <w:rsid w:val="00056A2B"/>
    <w:rsid w:val="00056E37"/>
    <w:rsid w:val="00056EE2"/>
    <w:rsid w:val="00056FE2"/>
    <w:rsid w:val="000570FB"/>
    <w:rsid w:val="00057138"/>
    <w:rsid w:val="00057248"/>
    <w:rsid w:val="00057393"/>
    <w:rsid w:val="000573DF"/>
    <w:rsid w:val="000575B8"/>
    <w:rsid w:val="000577A9"/>
    <w:rsid w:val="00057941"/>
    <w:rsid w:val="00057F4D"/>
    <w:rsid w:val="00060131"/>
    <w:rsid w:val="00060171"/>
    <w:rsid w:val="0006026B"/>
    <w:rsid w:val="00060293"/>
    <w:rsid w:val="00060423"/>
    <w:rsid w:val="0006054F"/>
    <w:rsid w:val="00060AC5"/>
    <w:rsid w:val="00060FEF"/>
    <w:rsid w:val="00060FFC"/>
    <w:rsid w:val="0006141E"/>
    <w:rsid w:val="00061459"/>
    <w:rsid w:val="000616FA"/>
    <w:rsid w:val="00061739"/>
    <w:rsid w:val="0006194F"/>
    <w:rsid w:val="00061B7A"/>
    <w:rsid w:val="00061BDA"/>
    <w:rsid w:val="00061F2B"/>
    <w:rsid w:val="00062048"/>
    <w:rsid w:val="000620C2"/>
    <w:rsid w:val="000621FE"/>
    <w:rsid w:val="0006231A"/>
    <w:rsid w:val="00062450"/>
    <w:rsid w:val="00062A32"/>
    <w:rsid w:val="00062AD9"/>
    <w:rsid w:val="00062B90"/>
    <w:rsid w:val="00062C70"/>
    <w:rsid w:val="00062D01"/>
    <w:rsid w:val="00062DD0"/>
    <w:rsid w:val="00062E6F"/>
    <w:rsid w:val="000630C7"/>
    <w:rsid w:val="0006322D"/>
    <w:rsid w:val="00063559"/>
    <w:rsid w:val="00063564"/>
    <w:rsid w:val="0006356A"/>
    <w:rsid w:val="000635B4"/>
    <w:rsid w:val="00063601"/>
    <w:rsid w:val="0006393C"/>
    <w:rsid w:val="00063AC3"/>
    <w:rsid w:val="00063BEE"/>
    <w:rsid w:val="00063D37"/>
    <w:rsid w:val="00063F70"/>
    <w:rsid w:val="0006400F"/>
    <w:rsid w:val="000643DA"/>
    <w:rsid w:val="000645DD"/>
    <w:rsid w:val="0006460A"/>
    <w:rsid w:val="00064901"/>
    <w:rsid w:val="00064CF9"/>
    <w:rsid w:val="00064D7E"/>
    <w:rsid w:val="00064F65"/>
    <w:rsid w:val="00064FD0"/>
    <w:rsid w:val="00064FE8"/>
    <w:rsid w:val="0006534A"/>
    <w:rsid w:val="000654E1"/>
    <w:rsid w:val="0006577A"/>
    <w:rsid w:val="0006578E"/>
    <w:rsid w:val="000657AF"/>
    <w:rsid w:val="00065A5D"/>
    <w:rsid w:val="00065BA2"/>
    <w:rsid w:val="00065E0D"/>
    <w:rsid w:val="00066127"/>
    <w:rsid w:val="00066184"/>
    <w:rsid w:val="000661CA"/>
    <w:rsid w:val="00066629"/>
    <w:rsid w:val="0006668D"/>
    <w:rsid w:val="00066791"/>
    <w:rsid w:val="00066B6C"/>
    <w:rsid w:val="00066F2B"/>
    <w:rsid w:val="00067002"/>
    <w:rsid w:val="0006710A"/>
    <w:rsid w:val="00067993"/>
    <w:rsid w:val="00067B1C"/>
    <w:rsid w:val="00067BB7"/>
    <w:rsid w:val="00067C7A"/>
    <w:rsid w:val="00067CED"/>
    <w:rsid w:val="00067D39"/>
    <w:rsid w:val="00067E8B"/>
    <w:rsid w:val="00067F66"/>
    <w:rsid w:val="0007041A"/>
    <w:rsid w:val="00070634"/>
    <w:rsid w:val="0007071D"/>
    <w:rsid w:val="00070883"/>
    <w:rsid w:val="000708CC"/>
    <w:rsid w:val="00070930"/>
    <w:rsid w:val="00070A8C"/>
    <w:rsid w:val="00070C3F"/>
    <w:rsid w:val="00070F50"/>
    <w:rsid w:val="00070F9F"/>
    <w:rsid w:val="00070FE4"/>
    <w:rsid w:val="0007102C"/>
    <w:rsid w:val="00071048"/>
    <w:rsid w:val="000710CB"/>
    <w:rsid w:val="000711A9"/>
    <w:rsid w:val="000714D3"/>
    <w:rsid w:val="000717D0"/>
    <w:rsid w:val="00071807"/>
    <w:rsid w:val="0007183E"/>
    <w:rsid w:val="000719C6"/>
    <w:rsid w:val="00071A96"/>
    <w:rsid w:val="00071AAD"/>
    <w:rsid w:val="00071B97"/>
    <w:rsid w:val="00071C5E"/>
    <w:rsid w:val="00071D5C"/>
    <w:rsid w:val="00071D68"/>
    <w:rsid w:val="00071D82"/>
    <w:rsid w:val="00071DD2"/>
    <w:rsid w:val="00071FCE"/>
    <w:rsid w:val="000721BF"/>
    <w:rsid w:val="00072661"/>
    <w:rsid w:val="00072724"/>
    <w:rsid w:val="0007275F"/>
    <w:rsid w:val="00072764"/>
    <w:rsid w:val="00072812"/>
    <w:rsid w:val="00072876"/>
    <w:rsid w:val="00072B29"/>
    <w:rsid w:val="00072BA6"/>
    <w:rsid w:val="00072CCC"/>
    <w:rsid w:val="00072E02"/>
    <w:rsid w:val="0007322F"/>
    <w:rsid w:val="00073549"/>
    <w:rsid w:val="00073661"/>
    <w:rsid w:val="00073783"/>
    <w:rsid w:val="00073A58"/>
    <w:rsid w:val="00073A62"/>
    <w:rsid w:val="00073B06"/>
    <w:rsid w:val="00073B62"/>
    <w:rsid w:val="00073E0F"/>
    <w:rsid w:val="000740C1"/>
    <w:rsid w:val="000745D2"/>
    <w:rsid w:val="00074769"/>
    <w:rsid w:val="000747E1"/>
    <w:rsid w:val="0007483E"/>
    <w:rsid w:val="00074E1A"/>
    <w:rsid w:val="00074F9B"/>
    <w:rsid w:val="000751DB"/>
    <w:rsid w:val="000751E9"/>
    <w:rsid w:val="000756B4"/>
    <w:rsid w:val="000756C5"/>
    <w:rsid w:val="0007578F"/>
    <w:rsid w:val="000757CA"/>
    <w:rsid w:val="000759A3"/>
    <w:rsid w:val="00075CD8"/>
    <w:rsid w:val="00075E43"/>
    <w:rsid w:val="000760E2"/>
    <w:rsid w:val="000763E1"/>
    <w:rsid w:val="00076BB1"/>
    <w:rsid w:val="00076CFC"/>
    <w:rsid w:val="00076DEF"/>
    <w:rsid w:val="0007700F"/>
    <w:rsid w:val="0007724C"/>
    <w:rsid w:val="000772B1"/>
    <w:rsid w:val="00077706"/>
    <w:rsid w:val="00077846"/>
    <w:rsid w:val="00077878"/>
    <w:rsid w:val="000779B0"/>
    <w:rsid w:val="000779E9"/>
    <w:rsid w:val="00077C9E"/>
    <w:rsid w:val="00077DD1"/>
    <w:rsid w:val="00077DE2"/>
    <w:rsid w:val="00077F02"/>
    <w:rsid w:val="000800EE"/>
    <w:rsid w:val="000802C5"/>
    <w:rsid w:val="000804EF"/>
    <w:rsid w:val="00080558"/>
    <w:rsid w:val="00080771"/>
    <w:rsid w:val="00080807"/>
    <w:rsid w:val="00080AA7"/>
    <w:rsid w:val="00081169"/>
    <w:rsid w:val="00081210"/>
    <w:rsid w:val="00081230"/>
    <w:rsid w:val="00081252"/>
    <w:rsid w:val="00081384"/>
    <w:rsid w:val="000814E1"/>
    <w:rsid w:val="000814E2"/>
    <w:rsid w:val="00081532"/>
    <w:rsid w:val="000818C9"/>
    <w:rsid w:val="00081B0E"/>
    <w:rsid w:val="00081CBB"/>
    <w:rsid w:val="00081D42"/>
    <w:rsid w:val="00081E46"/>
    <w:rsid w:val="000822AC"/>
    <w:rsid w:val="000822EF"/>
    <w:rsid w:val="0008241E"/>
    <w:rsid w:val="000826F5"/>
    <w:rsid w:val="000829B1"/>
    <w:rsid w:val="00082AAB"/>
    <w:rsid w:val="00082F78"/>
    <w:rsid w:val="0008307D"/>
    <w:rsid w:val="000831E9"/>
    <w:rsid w:val="00083288"/>
    <w:rsid w:val="0008334A"/>
    <w:rsid w:val="000833BB"/>
    <w:rsid w:val="000836C4"/>
    <w:rsid w:val="00083A03"/>
    <w:rsid w:val="00083AE9"/>
    <w:rsid w:val="00083B21"/>
    <w:rsid w:val="00083B87"/>
    <w:rsid w:val="00083D33"/>
    <w:rsid w:val="00083EC8"/>
    <w:rsid w:val="00083F92"/>
    <w:rsid w:val="00083FC1"/>
    <w:rsid w:val="000840A6"/>
    <w:rsid w:val="000840D9"/>
    <w:rsid w:val="00084211"/>
    <w:rsid w:val="0008452D"/>
    <w:rsid w:val="000845A5"/>
    <w:rsid w:val="0008467B"/>
    <w:rsid w:val="000846E2"/>
    <w:rsid w:val="00084B6F"/>
    <w:rsid w:val="00084F1F"/>
    <w:rsid w:val="00084F7A"/>
    <w:rsid w:val="00084FBF"/>
    <w:rsid w:val="00085036"/>
    <w:rsid w:val="000850FA"/>
    <w:rsid w:val="0008556B"/>
    <w:rsid w:val="0008597F"/>
    <w:rsid w:val="00085C12"/>
    <w:rsid w:val="00085DA0"/>
    <w:rsid w:val="00085E04"/>
    <w:rsid w:val="00085F82"/>
    <w:rsid w:val="0008646F"/>
    <w:rsid w:val="00086506"/>
    <w:rsid w:val="00086897"/>
    <w:rsid w:val="00086B6E"/>
    <w:rsid w:val="00086C64"/>
    <w:rsid w:val="00086CAA"/>
    <w:rsid w:val="00086D8B"/>
    <w:rsid w:val="0008735E"/>
    <w:rsid w:val="00087486"/>
    <w:rsid w:val="00087654"/>
    <w:rsid w:val="0008781A"/>
    <w:rsid w:val="00087A9D"/>
    <w:rsid w:val="00087AB0"/>
    <w:rsid w:val="00087BB6"/>
    <w:rsid w:val="00087DF0"/>
    <w:rsid w:val="00087EC8"/>
    <w:rsid w:val="00090951"/>
    <w:rsid w:val="00090A61"/>
    <w:rsid w:val="00090C80"/>
    <w:rsid w:val="00090C83"/>
    <w:rsid w:val="00090F08"/>
    <w:rsid w:val="000912DD"/>
    <w:rsid w:val="000917E6"/>
    <w:rsid w:val="000918F5"/>
    <w:rsid w:val="000919B5"/>
    <w:rsid w:val="00091A27"/>
    <w:rsid w:val="00091C1D"/>
    <w:rsid w:val="00091D7D"/>
    <w:rsid w:val="00091E08"/>
    <w:rsid w:val="00091E29"/>
    <w:rsid w:val="00092128"/>
    <w:rsid w:val="0009221C"/>
    <w:rsid w:val="000922D8"/>
    <w:rsid w:val="00092710"/>
    <w:rsid w:val="00092D8E"/>
    <w:rsid w:val="000932E7"/>
    <w:rsid w:val="0009333A"/>
    <w:rsid w:val="00093459"/>
    <w:rsid w:val="000934B0"/>
    <w:rsid w:val="00093A2B"/>
    <w:rsid w:val="00093B8B"/>
    <w:rsid w:val="00093CBF"/>
    <w:rsid w:val="00093D39"/>
    <w:rsid w:val="00093DF0"/>
    <w:rsid w:val="00094045"/>
    <w:rsid w:val="000940F1"/>
    <w:rsid w:val="00094218"/>
    <w:rsid w:val="000942EA"/>
    <w:rsid w:val="0009454B"/>
    <w:rsid w:val="00094EF9"/>
    <w:rsid w:val="000951E7"/>
    <w:rsid w:val="000954AE"/>
    <w:rsid w:val="00095589"/>
    <w:rsid w:val="000956C0"/>
    <w:rsid w:val="00095702"/>
    <w:rsid w:val="00095A40"/>
    <w:rsid w:val="00095B82"/>
    <w:rsid w:val="00095DED"/>
    <w:rsid w:val="00096098"/>
    <w:rsid w:val="000961C5"/>
    <w:rsid w:val="000964F3"/>
    <w:rsid w:val="000965DA"/>
    <w:rsid w:val="000966D9"/>
    <w:rsid w:val="000968AF"/>
    <w:rsid w:val="000968CE"/>
    <w:rsid w:val="000969D9"/>
    <w:rsid w:val="00096D43"/>
    <w:rsid w:val="00096F37"/>
    <w:rsid w:val="00097142"/>
    <w:rsid w:val="00097242"/>
    <w:rsid w:val="0009759A"/>
    <w:rsid w:val="000975A5"/>
    <w:rsid w:val="00097612"/>
    <w:rsid w:val="000977A6"/>
    <w:rsid w:val="00097BED"/>
    <w:rsid w:val="00097D13"/>
    <w:rsid w:val="00097FE5"/>
    <w:rsid w:val="000A005B"/>
    <w:rsid w:val="000A0354"/>
    <w:rsid w:val="000A0355"/>
    <w:rsid w:val="000A05D7"/>
    <w:rsid w:val="000A067D"/>
    <w:rsid w:val="000A091F"/>
    <w:rsid w:val="000A0958"/>
    <w:rsid w:val="000A0B11"/>
    <w:rsid w:val="000A0F4D"/>
    <w:rsid w:val="000A0FCC"/>
    <w:rsid w:val="000A1033"/>
    <w:rsid w:val="000A170E"/>
    <w:rsid w:val="000A1747"/>
    <w:rsid w:val="000A197C"/>
    <w:rsid w:val="000A1A2D"/>
    <w:rsid w:val="000A1D71"/>
    <w:rsid w:val="000A2076"/>
    <w:rsid w:val="000A2712"/>
    <w:rsid w:val="000A2877"/>
    <w:rsid w:val="000A28F5"/>
    <w:rsid w:val="000A2B99"/>
    <w:rsid w:val="000A2D31"/>
    <w:rsid w:val="000A30CB"/>
    <w:rsid w:val="000A331E"/>
    <w:rsid w:val="000A34F4"/>
    <w:rsid w:val="000A34F6"/>
    <w:rsid w:val="000A355D"/>
    <w:rsid w:val="000A35DA"/>
    <w:rsid w:val="000A365C"/>
    <w:rsid w:val="000A371E"/>
    <w:rsid w:val="000A385B"/>
    <w:rsid w:val="000A3AF3"/>
    <w:rsid w:val="000A3B7D"/>
    <w:rsid w:val="000A3DE5"/>
    <w:rsid w:val="000A3EB7"/>
    <w:rsid w:val="000A3FB0"/>
    <w:rsid w:val="000A4011"/>
    <w:rsid w:val="000A4385"/>
    <w:rsid w:val="000A4397"/>
    <w:rsid w:val="000A45D5"/>
    <w:rsid w:val="000A4838"/>
    <w:rsid w:val="000A490E"/>
    <w:rsid w:val="000A4BF3"/>
    <w:rsid w:val="000A4D9A"/>
    <w:rsid w:val="000A4DBA"/>
    <w:rsid w:val="000A5184"/>
    <w:rsid w:val="000A5364"/>
    <w:rsid w:val="000A58E2"/>
    <w:rsid w:val="000A5A78"/>
    <w:rsid w:val="000A5B49"/>
    <w:rsid w:val="000A5C65"/>
    <w:rsid w:val="000A5F0F"/>
    <w:rsid w:val="000A5FE5"/>
    <w:rsid w:val="000A6687"/>
    <w:rsid w:val="000A688F"/>
    <w:rsid w:val="000A6A46"/>
    <w:rsid w:val="000A6B92"/>
    <w:rsid w:val="000A7099"/>
    <w:rsid w:val="000A7218"/>
    <w:rsid w:val="000A740A"/>
    <w:rsid w:val="000A743E"/>
    <w:rsid w:val="000A7446"/>
    <w:rsid w:val="000A76C4"/>
    <w:rsid w:val="000A7A1B"/>
    <w:rsid w:val="000A7A56"/>
    <w:rsid w:val="000A7AB6"/>
    <w:rsid w:val="000A7E7F"/>
    <w:rsid w:val="000A7ECD"/>
    <w:rsid w:val="000A7F3D"/>
    <w:rsid w:val="000B006C"/>
    <w:rsid w:val="000B00B9"/>
    <w:rsid w:val="000B00ED"/>
    <w:rsid w:val="000B01F2"/>
    <w:rsid w:val="000B0335"/>
    <w:rsid w:val="000B03BC"/>
    <w:rsid w:val="000B044A"/>
    <w:rsid w:val="000B04DD"/>
    <w:rsid w:val="000B05CB"/>
    <w:rsid w:val="000B0677"/>
    <w:rsid w:val="000B07E2"/>
    <w:rsid w:val="000B0BC9"/>
    <w:rsid w:val="000B0BEC"/>
    <w:rsid w:val="000B0C27"/>
    <w:rsid w:val="000B0F01"/>
    <w:rsid w:val="000B0F1E"/>
    <w:rsid w:val="000B0FC3"/>
    <w:rsid w:val="000B12F5"/>
    <w:rsid w:val="000B1346"/>
    <w:rsid w:val="000B13DF"/>
    <w:rsid w:val="000B175E"/>
    <w:rsid w:val="000B1795"/>
    <w:rsid w:val="000B180D"/>
    <w:rsid w:val="000B1914"/>
    <w:rsid w:val="000B19DC"/>
    <w:rsid w:val="000B1CA2"/>
    <w:rsid w:val="000B1E1A"/>
    <w:rsid w:val="000B202E"/>
    <w:rsid w:val="000B211C"/>
    <w:rsid w:val="000B2293"/>
    <w:rsid w:val="000B22D7"/>
    <w:rsid w:val="000B240A"/>
    <w:rsid w:val="000B24A4"/>
    <w:rsid w:val="000B255A"/>
    <w:rsid w:val="000B255C"/>
    <w:rsid w:val="000B259D"/>
    <w:rsid w:val="000B25DC"/>
    <w:rsid w:val="000B2648"/>
    <w:rsid w:val="000B264F"/>
    <w:rsid w:val="000B275D"/>
    <w:rsid w:val="000B2808"/>
    <w:rsid w:val="000B292B"/>
    <w:rsid w:val="000B2AB0"/>
    <w:rsid w:val="000B318C"/>
    <w:rsid w:val="000B3328"/>
    <w:rsid w:val="000B3531"/>
    <w:rsid w:val="000B361C"/>
    <w:rsid w:val="000B395E"/>
    <w:rsid w:val="000B39C3"/>
    <w:rsid w:val="000B3A00"/>
    <w:rsid w:val="000B3BFD"/>
    <w:rsid w:val="000B3F4B"/>
    <w:rsid w:val="000B40E6"/>
    <w:rsid w:val="000B41B6"/>
    <w:rsid w:val="000B4322"/>
    <w:rsid w:val="000B4840"/>
    <w:rsid w:val="000B48B7"/>
    <w:rsid w:val="000B4D79"/>
    <w:rsid w:val="000B4D92"/>
    <w:rsid w:val="000B4E9D"/>
    <w:rsid w:val="000B525F"/>
    <w:rsid w:val="000B533B"/>
    <w:rsid w:val="000B53D5"/>
    <w:rsid w:val="000B55C8"/>
    <w:rsid w:val="000B5627"/>
    <w:rsid w:val="000B5671"/>
    <w:rsid w:val="000B5BE1"/>
    <w:rsid w:val="000B5D50"/>
    <w:rsid w:val="000B5D67"/>
    <w:rsid w:val="000B616E"/>
    <w:rsid w:val="000B6557"/>
    <w:rsid w:val="000B6BF0"/>
    <w:rsid w:val="000B6CE8"/>
    <w:rsid w:val="000B7997"/>
    <w:rsid w:val="000B7AE2"/>
    <w:rsid w:val="000B7BC3"/>
    <w:rsid w:val="000B7C16"/>
    <w:rsid w:val="000B7DAF"/>
    <w:rsid w:val="000B7EAE"/>
    <w:rsid w:val="000C01A9"/>
    <w:rsid w:val="000C0390"/>
    <w:rsid w:val="000C044C"/>
    <w:rsid w:val="000C0520"/>
    <w:rsid w:val="000C060A"/>
    <w:rsid w:val="000C071C"/>
    <w:rsid w:val="000C093E"/>
    <w:rsid w:val="000C09B4"/>
    <w:rsid w:val="000C0BB4"/>
    <w:rsid w:val="000C0BEE"/>
    <w:rsid w:val="000C0D02"/>
    <w:rsid w:val="000C0F26"/>
    <w:rsid w:val="000C1027"/>
    <w:rsid w:val="000C1212"/>
    <w:rsid w:val="000C126A"/>
    <w:rsid w:val="000C1294"/>
    <w:rsid w:val="000C15CB"/>
    <w:rsid w:val="000C193C"/>
    <w:rsid w:val="000C19A9"/>
    <w:rsid w:val="000C1CB9"/>
    <w:rsid w:val="000C2159"/>
    <w:rsid w:val="000C21BB"/>
    <w:rsid w:val="000C289B"/>
    <w:rsid w:val="000C2DD9"/>
    <w:rsid w:val="000C2F0B"/>
    <w:rsid w:val="000C2F85"/>
    <w:rsid w:val="000C30D2"/>
    <w:rsid w:val="000C3182"/>
    <w:rsid w:val="000C34B8"/>
    <w:rsid w:val="000C3967"/>
    <w:rsid w:val="000C3DEE"/>
    <w:rsid w:val="000C3ED8"/>
    <w:rsid w:val="000C3EFA"/>
    <w:rsid w:val="000C3F01"/>
    <w:rsid w:val="000C420D"/>
    <w:rsid w:val="000C456E"/>
    <w:rsid w:val="000C4773"/>
    <w:rsid w:val="000C4944"/>
    <w:rsid w:val="000C4A44"/>
    <w:rsid w:val="000C4E24"/>
    <w:rsid w:val="000C514D"/>
    <w:rsid w:val="000C5163"/>
    <w:rsid w:val="000C537D"/>
    <w:rsid w:val="000C5412"/>
    <w:rsid w:val="000C559C"/>
    <w:rsid w:val="000C574C"/>
    <w:rsid w:val="000C5A72"/>
    <w:rsid w:val="000C5C4A"/>
    <w:rsid w:val="000C5C87"/>
    <w:rsid w:val="000C5DE5"/>
    <w:rsid w:val="000C5F01"/>
    <w:rsid w:val="000C6010"/>
    <w:rsid w:val="000C63C4"/>
    <w:rsid w:val="000C6542"/>
    <w:rsid w:val="000C66C1"/>
    <w:rsid w:val="000C674D"/>
    <w:rsid w:val="000C6974"/>
    <w:rsid w:val="000C6F0B"/>
    <w:rsid w:val="000C6F32"/>
    <w:rsid w:val="000C708E"/>
    <w:rsid w:val="000C726D"/>
    <w:rsid w:val="000C7272"/>
    <w:rsid w:val="000C752B"/>
    <w:rsid w:val="000C75A9"/>
    <w:rsid w:val="000C778C"/>
    <w:rsid w:val="000C7819"/>
    <w:rsid w:val="000C7833"/>
    <w:rsid w:val="000C7A4F"/>
    <w:rsid w:val="000C7AB8"/>
    <w:rsid w:val="000C7DFB"/>
    <w:rsid w:val="000C7E1B"/>
    <w:rsid w:val="000C7E73"/>
    <w:rsid w:val="000C7EBC"/>
    <w:rsid w:val="000D001B"/>
    <w:rsid w:val="000D030D"/>
    <w:rsid w:val="000D044A"/>
    <w:rsid w:val="000D044F"/>
    <w:rsid w:val="000D0560"/>
    <w:rsid w:val="000D0784"/>
    <w:rsid w:val="000D07F3"/>
    <w:rsid w:val="000D0A45"/>
    <w:rsid w:val="000D0ABC"/>
    <w:rsid w:val="000D0C7F"/>
    <w:rsid w:val="000D128C"/>
    <w:rsid w:val="000D136E"/>
    <w:rsid w:val="000D14AC"/>
    <w:rsid w:val="000D15BA"/>
    <w:rsid w:val="000D184B"/>
    <w:rsid w:val="000D1A13"/>
    <w:rsid w:val="000D1A35"/>
    <w:rsid w:val="000D1BDB"/>
    <w:rsid w:val="000D1D3E"/>
    <w:rsid w:val="000D1EE3"/>
    <w:rsid w:val="000D1F90"/>
    <w:rsid w:val="000D20B7"/>
    <w:rsid w:val="000D260A"/>
    <w:rsid w:val="000D29F5"/>
    <w:rsid w:val="000D2A77"/>
    <w:rsid w:val="000D2A9F"/>
    <w:rsid w:val="000D2C9B"/>
    <w:rsid w:val="000D2CA9"/>
    <w:rsid w:val="000D2D62"/>
    <w:rsid w:val="000D2DF8"/>
    <w:rsid w:val="000D35FD"/>
    <w:rsid w:val="000D372E"/>
    <w:rsid w:val="000D3D2D"/>
    <w:rsid w:val="000D3D99"/>
    <w:rsid w:val="000D3F34"/>
    <w:rsid w:val="000D4274"/>
    <w:rsid w:val="000D43F4"/>
    <w:rsid w:val="000D45DC"/>
    <w:rsid w:val="000D4653"/>
    <w:rsid w:val="000D4696"/>
    <w:rsid w:val="000D46BA"/>
    <w:rsid w:val="000D4817"/>
    <w:rsid w:val="000D4A5C"/>
    <w:rsid w:val="000D4FB9"/>
    <w:rsid w:val="000D5127"/>
    <w:rsid w:val="000D54B4"/>
    <w:rsid w:val="000D54F8"/>
    <w:rsid w:val="000D5630"/>
    <w:rsid w:val="000D584B"/>
    <w:rsid w:val="000D5A96"/>
    <w:rsid w:val="000D5AFF"/>
    <w:rsid w:val="000D5EB5"/>
    <w:rsid w:val="000D5F55"/>
    <w:rsid w:val="000D6286"/>
    <w:rsid w:val="000D6372"/>
    <w:rsid w:val="000D6801"/>
    <w:rsid w:val="000D682D"/>
    <w:rsid w:val="000D6979"/>
    <w:rsid w:val="000D6A6F"/>
    <w:rsid w:val="000D6B59"/>
    <w:rsid w:val="000D6B66"/>
    <w:rsid w:val="000D6CE7"/>
    <w:rsid w:val="000D6DC5"/>
    <w:rsid w:val="000D6E38"/>
    <w:rsid w:val="000D6E63"/>
    <w:rsid w:val="000D706E"/>
    <w:rsid w:val="000D711C"/>
    <w:rsid w:val="000D7137"/>
    <w:rsid w:val="000D7320"/>
    <w:rsid w:val="000D737F"/>
    <w:rsid w:val="000D738B"/>
    <w:rsid w:val="000D748C"/>
    <w:rsid w:val="000D7551"/>
    <w:rsid w:val="000D7591"/>
    <w:rsid w:val="000D78BB"/>
    <w:rsid w:val="000D7B6E"/>
    <w:rsid w:val="000D7CF0"/>
    <w:rsid w:val="000D7F05"/>
    <w:rsid w:val="000D7FBB"/>
    <w:rsid w:val="000E02C0"/>
    <w:rsid w:val="000E042A"/>
    <w:rsid w:val="000E057B"/>
    <w:rsid w:val="000E062F"/>
    <w:rsid w:val="000E0644"/>
    <w:rsid w:val="000E076D"/>
    <w:rsid w:val="000E0AD0"/>
    <w:rsid w:val="000E0B7E"/>
    <w:rsid w:val="000E0CD2"/>
    <w:rsid w:val="000E15D2"/>
    <w:rsid w:val="000E187C"/>
    <w:rsid w:val="000E1881"/>
    <w:rsid w:val="000E1B28"/>
    <w:rsid w:val="000E1B78"/>
    <w:rsid w:val="000E1DD2"/>
    <w:rsid w:val="000E1E8D"/>
    <w:rsid w:val="000E1EBC"/>
    <w:rsid w:val="000E2173"/>
    <w:rsid w:val="000E220B"/>
    <w:rsid w:val="000E22BD"/>
    <w:rsid w:val="000E250D"/>
    <w:rsid w:val="000E26FB"/>
    <w:rsid w:val="000E2A50"/>
    <w:rsid w:val="000E2B41"/>
    <w:rsid w:val="000E2E2F"/>
    <w:rsid w:val="000E30F2"/>
    <w:rsid w:val="000E3140"/>
    <w:rsid w:val="000E316B"/>
    <w:rsid w:val="000E352C"/>
    <w:rsid w:val="000E3D08"/>
    <w:rsid w:val="000E444C"/>
    <w:rsid w:val="000E4713"/>
    <w:rsid w:val="000E4728"/>
    <w:rsid w:val="000E4762"/>
    <w:rsid w:val="000E47C6"/>
    <w:rsid w:val="000E482C"/>
    <w:rsid w:val="000E4A79"/>
    <w:rsid w:val="000E4C21"/>
    <w:rsid w:val="000E4D1F"/>
    <w:rsid w:val="000E4D2E"/>
    <w:rsid w:val="000E4F67"/>
    <w:rsid w:val="000E517C"/>
    <w:rsid w:val="000E5658"/>
    <w:rsid w:val="000E568B"/>
    <w:rsid w:val="000E5698"/>
    <w:rsid w:val="000E5723"/>
    <w:rsid w:val="000E581B"/>
    <w:rsid w:val="000E58B4"/>
    <w:rsid w:val="000E5C83"/>
    <w:rsid w:val="000E5CD2"/>
    <w:rsid w:val="000E5EA1"/>
    <w:rsid w:val="000E5F44"/>
    <w:rsid w:val="000E6010"/>
    <w:rsid w:val="000E6336"/>
    <w:rsid w:val="000E65D2"/>
    <w:rsid w:val="000E6919"/>
    <w:rsid w:val="000E6943"/>
    <w:rsid w:val="000E6B1B"/>
    <w:rsid w:val="000E6F0C"/>
    <w:rsid w:val="000E6FE3"/>
    <w:rsid w:val="000E702F"/>
    <w:rsid w:val="000E7253"/>
    <w:rsid w:val="000E731C"/>
    <w:rsid w:val="000E732D"/>
    <w:rsid w:val="000E73F1"/>
    <w:rsid w:val="000E7405"/>
    <w:rsid w:val="000E7F32"/>
    <w:rsid w:val="000F0106"/>
    <w:rsid w:val="000F0262"/>
    <w:rsid w:val="000F07ED"/>
    <w:rsid w:val="000F0AB9"/>
    <w:rsid w:val="000F0C69"/>
    <w:rsid w:val="000F0CF2"/>
    <w:rsid w:val="000F13DF"/>
    <w:rsid w:val="000F14D9"/>
    <w:rsid w:val="000F14F6"/>
    <w:rsid w:val="000F1777"/>
    <w:rsid w:val="000F1A32"/>
    <w:rsid w:val="000F1C1E"/>
    <w:rsid w:val="000F1CC2"/>
    <w:rsid w:val="000F1D15"/>
    <w:rsid w:val="000F1E30"/>
    <w:rsid w:val="000F1E67"/>
    <w:rsid w:val="000F1FE1"/>
    <w:rsid w:val="000F22CC"/>
    <w:rsid w:val="000F24E6"/>
    <w:rsid w:val="000F270A"/>
    <w:rsid w:val="000F27BF"/>
    <w:rsid w:val="000F2C4A"/>
    <w:rsid w:val="000F2EE8"/>
    <w:rsid w:val="000F34C8"/>
    <w:rsid w:val="000F36A5"/>
    <w:rsid w:val="000F38B5"/>
    <w:rsid w:val="000F38BC"/>
    <w:rsid w:val="000F3B06"/>
    <w:rsid w:val="000F3DAD"/>
    <w:rsid w:val="000F3DD1"/>
    <w:rsid w:val="000F3E2A"/>
    <w:rsid w:val="000F41E4"/>
    <w:rsid w:val="000F423E"/>
    <w:rsid w:val="000F42C5"/>
    <w:rsid w:val="000F45A5"/>
    <w:rsid w:val="000F4643"/>
    <w:rsid w:val="000F464D"/>
    <w:rsid w:val="000F46F6"/>
    <w:rsid w:val="000F477D"/>
    <w:rsid w:val="000F4CFA"/>
    <w:rsid w:val="000F4D26"/>
    <w:rsid w:val="000F4D91"/>
    <w:rsid w:val="000F4DD3"/>
    <w:rsid w:val="000F4EF5"/>
    <w:rsid w:val="000F50B7"/>
    <w:rsid w:val="000F5306"/>
    <w:rsid w:val="000F547E"/>
    <w:rsid w:val="000F5639"/>
    <w:rsid w:val="000F56AE"/>
    <w:rsid w:val="000F571E"/>
    <w:rsid w:val="000F583A"/>
    <w:rsid w:val="000F58A4"/>
    <w:rsid w:val="000F5941"/>
    <w:rsid w:val="000F5B2C"/>
    <w:rsid w:val="000F5B9F"/>
    <w:rsid w:val="000F6086"/>
    <w:rsid w:val="000F65DA"/>
    <w:rsid w:val="000F6658"/>
    <w:rsid w:val="000F6833"/>
    <w:rsid w:val="000F6A24"/>
    <w:rsid w:val="000F6AE0"/>
    <w:rsid w:val="000F6BB6"/>
    <w:rsid w:val="000F6FEC"/>
    <w:rsid w:val="000F74AF"/>
    <w:rsid w:val="000F7508"/>
    <w:rsid w:val="000F7610"/>
    <w:rsid w:val="000F7616"/>
    <w:rsid w:val="000F7DE9"/>
    <w:rsid w:val="000F7E84"/>
    <w:rsid w:val="000F7F7A"/>
    <w:rsid w:val="000F7F82"/>
    <w:rsid w:val="0010004B"/>
    <w:rsid w:val="00100168"/>
    <w:rsid w:val="0010026C"/>
    <w:rsid w:val="001002F4"/>
    <w:rsid w:val="00100409"/>
    <w:rsid w:val="001004BB"/>
    <w:rsid w:val="001005B4"/>
    <w:rsid w:val="0010065B"/>
    <w:rsid w:val="001007B5"/>
    <w:rsid w:val="001008A8"/>
    <w:rsid w:val="00100B18"/>
    <w:rsid w:val="00100C01"/>
    <w:rsid w:val="00101077"/>
    <w:rsid w:val="001011FC"/>
    <w:rsid w:val="0010165F"/>
    <w:rsid w:val="001018B1"/>
    <w:rsid w:val="001018C1"/>
    <w:rsid w:val="00101A33"/>
    <w:rsid w:val="00101B81"/>
    <w:rsid w:val="00101E7C"/>
    <w:rsid w:val="0010221F"/>
    <w:rsid w:val="00102260"/>
    <w:rsid w:val="001023DC"/>
    <w:rsid w:val="0010256D"/>
    <w:rsid w:val="00102572"/>
    <w:rsid w:val="0010271D"/>
    <w:rsid w:val="00102787"/>
    <w:rsid w:val="00102946"/>
    <w:rsid w:val="00102BBE"/>
    <w:rsid w:val="00102FBF"/>
    <w:rsid w:val="001030E6"/>
    <w:rsid w:val="00103168"/>
    <w:rsid w:val="001032E3"/>
    <w:rsid w:val="001032F8"/>
    <w:rsid w:val="0010333D"/>
    <w:rsid w:val="0010372A"/>
    <w:rsid w:val="0010392E"/>
    <w:rsid w:val="00103A00"/>
    <w:rsid w:val="00103A56"/>
    <w:rsid w:val="00103A74"/>
    <w:rsid w:val="00103BDF"/>
    <w:rsid w:val="00103C98"/>
    <w:rsid w:val="00103F41"/>
    <w:rsid w:val="00103F6A"/>
    <w:rsid w:val="0010418B"/>
    <w:rsid w:val="001044C8"/>
    <w:rsid w:val="0010467D"/>
    <w:rsid w:val="001048DB"/>
    <w:rsid w:val="001048FC"/>
    <w:rsid w:val="00104934"/>
    <w:rsid w:val="00104D42"/>
    <w:rsid w:val="00104E77"/>
    <w:rsid w:val="00104F34"/>
    <w:rsid w:val="00104F3E"/>
    <w:rsid w:val="00105146"/>
    <w:rsid w:val="001052F9"/>
    <w:rsid w:val="00105338"/>
    <w:rsid w:val="001053C5"/>
    <w:rsid w:val="001053CB"/>
    <w:rsid w:val="001053CE"/>
    <w:rsid w:val="001053DA"/>
    <w:rsid w:val="0010555A"/>
    <w:rsid w:val="001055AD"/>
    <w:rsid w:val="001057CF"/>
    <w:rsid w:val="00105C14"/>
    <w:rsid w:val="00105DFB"/>
    <w:rsid w:val="00105F4F"/>
    <w:rsid w:val="001061AF"/>
    <w:rsid w:val="001062DC"/>
    <w:rsid w:val="00106436"/>
    <w:rsid w:val="001065A3"/>
    <w:rsid w:val="0010666C"/>
    <w:rsid w:val="00106727"/>
    <w:rsid w:val="00106730"/>
    <w:rsid w:val="0010691D"/>
    <w:rsid w:val="00106A13"/>
    <w:rsid w:val="00106B33"/>
    <w:rsid w:val="00106BC3"/>
    <w:rsid w:val="00106E69"/>
    <w:rsid w:val="0010716A"/>
    <w:rsid w:val="0010716D"/>
    <w:rsid w:val="0010747B"/>
    <w:rsid w:val="0010762F"/>
    <w:rsid w:val="00107C69"/>
    <w:rsid w:val="00107E9D"/>
    <w:rsid w:val="00110067"/>
    <w:rsid w:val="00110101"/>
    <w:rsid w:val="001104A2"/>
    <w:rsid w:val="00110749"/>
    <w:rsid w:val="00110922"/>
    <w:rsid w:val="00110AC5"/>
    <w:rsid w:val="00110C6F"/>
    <w:rsid w:val="00110D16"/>
    <w:rsid w:val="00110F0B"/>
    <w:rsid w:val="0011102B"/>
    <w:rsid w:val="0011108B"/>
    <w:rsid w:val="00111136"/>
    <w:rsid w:val="00111164"/>
    <w:rsid w:val="001111E7"/>
    <w:rsid w:val="00111648"/>
    <w:rsid w:val="00111761"/>
    <w:rsid w:val="00112164"/>
    <w:rsid w:val="0011241F"/>
    <w:rsid w:val="001128BF"/>
    <w:rsid w:val="00112B39"/>
    <w:rsid w:val="00112CAD"/>
    <w:rsid w:val="00112D09"/>
    <w:rsid w:val="00112F03"/>
    <w:rsid w:val="00112F38"/>
    <w:rsid w:val="001133B3"/>
    <w:rsid w:val="001136F0"/>
    <w:rsid w:val="00113821"/>
    <w:rsid w:val="0011386E"/>
    <w:rsid w:val="0011394B"/>
    <w:rsid w:val="0011396C"/>
    <w:rsid w:val="001139B1"/>
    <w:rsid w:val="00113AC6"/>
    <w:rsid w:val="00113CEE"/>
    <w:rsid w:val="00113D74"/>
    <w:rsid w:val="00113F7B"/>
    <w:rsid w:val="00114058"/>
    <w:rsid w:val="00114251"/>
    <w:rsid w:val="00114330"/>
    <w:rsid w:val="00114342"/>
    <w:rsid w:val="0011449E"/>
    <w:rsid w:val="001145C0"/>
    <w:rsid w:val="001145E2"/>
    <w:rsid w:val="00114865"/>
    <w:rsid w:val="001149BA"/>
    <w:rsid w:val="00115023"/>
    <w:rsid w:val="001153EF"/>
    <w:rsid w:val="001154D2"/>
    <w:rsid w:val="00115647"/>
    <w:rsid w:val="00115810"/>
    <w:rsid w:val="00115D55"/>
    <w:rsid w:val="00115E15"/>
    <w:rsid w:val="00115E45"/>
    <w:rsid w:val="00115F15"/>
    <w:rsid w:val="00115F85"/>
    <w:rsid w:val="00115FD1"/>
    <w:rsid w:val="001162DE"/>
    <w:rsid w:val="0011646A"/>
    <w:rsid w:val="00116529"/>
    <w:rsid w:val="001165CC"/>
    <w:rsid w:val="0011688E"/>
    <w:rsid w:val="001168D5"/>
    <w:rsid w:val="00116ACD"/>
    <w:rsid w:val="00116C38"/>
    <w:rsid w:val="00116EBA"/>
    <w:rsid w:val="00116FD7"/>
    <w:rsid w:val="0011755A"/>
    <w:rsid w:val="00117603"/>
    <w:rsid w:val="001176E7"/>
    <w:rsid w:val="00117967"/>
    <w:rsid w:val="00117B56"/>
    <w:rsid w:val="00117B7D"/>
    <w:rsid w:val="00117EB6"/>
    <w:rsid w:val="0012027C"/>
    <w:rsid w:val="001203D3"/>
    <w:rsid w:val="001205A8"/>
    <w:rsid w:val="00120698"/>
    <w:rsid w:val="001206C7"/>
    <w:rsid w:val="001206D6"/>
    <w:rsid w:val="00120813"/>
    <w:rsid w:val="00120948"/>
    <w:rsid w:val="00120EFC"/>
    <w:rsid w:val="0012106B"/>
    <w:rsid w:val="001211D6"/>
    <w:rsid w:val="00121231"/>
    <w:rsid w:val="0012127B"/>
    <w:rsid w:val="001212AB"/>
    <w:rsid w:val="00121329"/>
    <w:rsid w:val="001213AA"/>
    <w:rsid w:val="001213E4"/>
    <w:rsid w:val="0012158C"/>
    <w:rsid w:val="0012180B"/>
    <w:rsid w:val="00121B62"/>
    <w:rsid w:val="00121DC9"/>
    <w:rsid w:val="001220D9"/>
    <w:rsid w:val="001221B8"/>
    <w:rsid w:val="00122621"/>
    <w:rsid w:val="00122A64"/>
    <w:rsid w:val="00123641"/>
    <w:rsid w:val="00123818"/>
    <w:rsid w:val="0012388A"/>
    <w:rsid w:val="0012388C"/>
    <w:rsid w:val="00123AFA"/>
    <w:rsid w:val="00123C46"/>
    <w:rsid w:val="00123C8C"/>
    <w:rsid w:val="00123D68"/>
    <w:rsid w:val="00123E8B"/>
    <w:rsid w:val="0012436B"/>
    <w:rsid w:val="00124457"/>
    <w:rsid w:val="00124462"/>
    <w:rsid w:val="001247B8"/>
    <w:rsid w:val="00124B43"/>
    <w:rsid w:val="00124C62"/>
    <w:rsid w:val="00124DD2"/>
    <w:rsid w:val="00124DF8"/>
    <w:rsid w:val="00125396"/>
    <w:rsid w:val="001253EA"/>
    <w:rsid w:val="0012567E"/>
    <w:rsid w:val="00125830"/>
    <w:rsid w:val="0012584D"/>
    <w:rsid w:val="00125B99"/>
    <w:rsid w:val="00125C2C"/>
    <w:rsid w:val="00126160"/>
    <w:rsid w:val="0012646F"/>
    <w:rsid w:val="001266D6"/>
    <w:rsid w:val="001266ED"/>
    <w:rsid w:val="001267FD"/>
    <w:rsid w:val="00126B9F"/>
    <w:rsid w:val="00126D0C"/>
    <w:rsid w:val="00126D29"/>
    <w:rsid w:val="00126DB5"/>
    <w:rsid w:val="00126E7C"/>
    <w:rsid w:val="00127178"/>
    <w:rsid w:val="00127201"/>
    <w:rsid w:val="001273C9"/>
    <w:rsid w:val="00127674"/>
    <w:rsid w:val="00127D2B"/>
    <w:rsid w:val="00127DAD"/>
    <w:rsid w:val="00127F09"/>
    <w:rsid w:val="0013002A"/>
    <w:rsid w:val="00130221"/>
    <w:rsid w:val="0013037B"/>
    <w:rsid w:val="0013085D"/>
    <w:rsid w:val="0013089C"/>
    <w:rsid w:val="00130A2D"/>
    <w:rsid w:val="00130A99"/>
    <w:rsid w:val="00130D57"/>
    <w:rsid w:val="00130F0B"/>
    <w:rsid w:val="00130F54"/>
    <w:rsid w:val="00130FCB"/>
    <w:rsid w:val="001313E0"/>
    <w:rsid w:val="00131587"/>
    <w:rsid w:val="00131888"/>
    <w:rsid w:val="0013189E"/>
    <w:rsid w:val="001319CA"/>
    <w:rsid w:val="00131B46"/>
    <w:rsid w:val="00131F17"/>
    <w:rsid w:val="00131F52"/>
    <w:rsid w:val="001321C4"/>
    <w:rsid w:val="001323F9"/>
    <w:rsid w:val="0013251F"/>
    <w:rsid w:val="00132825"/>
    <w:rsid w:val="00132B6C"/>
    <w:rsid w:val="00132C9C"/>
    <w:rsid w:val="00132FA3"/>
    <w:rsid w:val="00133088"/>
    <w:rsid w:val="001332D2"/>
    <w:rsid w:val="00133346"/>
    <w:rsid w:val="001333ED"/>
    <w:rsid w:val="001335B1"/>
    <w:rsid w:val="0013364A"/>
    <w:rsid w:val="0013370A"/>
    <w:rsid w:val="0013372D"/>
    <w:rsid w:val="00133733"/>
    <w:rsid w:val="0013375D"/>
    <w:rsid w:val="00133B4E"/>
    <w:rsid w:val="00133C44"/>
    <w:rsid w:val="00133CD2"/>
    <w:rsid w:val="00133D47"/>
    <w:rsid w:val="00133DE4"/>
    <w:rsid w:val="00133F01"/>
    <w:rsid w:val="00134666"/>
    <w:rsid w:val="001346AF"/>
    <w:rsid w:val="0013486A"/>
    <w:rsid w:val="00134990"/>
    <w:rsid w:val="00134AD9"/>
    <w:rsid w:val="00134D98"/>
    <w:rsid w:val="00134FD9"/>
    <w:rsid w:val="001350AC"/>
    <w:rsid w:val="001350FF"/>
    <w:rsid w:val="00135416"/>
    <w:rsid w:val="00135494"/>
    <w:rsid w:val="001354B3"/>
    <w:rsid w:val="001354D1"/>
    <w:rsid w:val="001355E7"/>
    <w:rsid w:val="00135A0A"/>
    <w:rsid w:val="00135BB9"/>
    <w:rsid w:val="00135CD6"/>
    <w:rsid w:val="0013621D"/>
    <w:rsid w:val="00136354"/>
    <w:rsid w:val="00136674"/>
    <w:rsid w:val="001369F5"/>
    <w:rsid w:val="00136B0E"/>
    <w:rsid w:val="00136C3B"/>
    <w:rsid w:val="00136CF3"/>
    <w:rsid w:val="00137103"/>
    <w:rsid w:val="001373DE"/>
    <w:rsid w:val="0013753B"/>
    <w:rsid w:val="00137543"/>
    <w:rsid w:val="001376AB"/>
    <w:rsid w:val="0013777C"/>
    <w:rsid w:val="001378E0"/>
    <w:rsid w:val="00137B7A"/>
    <w:rsid w:val="00137D5F"/>
    <w:rsid w:val="00137D93"/>
    <w:rsid w:val="00137E95"/>
    <w:rsid w:val="00140082"/>
    <w:rsid w:val="00140175"/>
    <w:rsid w:val="00140253"/>
    <w:rsid w:val="0014036B"/>
    <w:rsid w:val="0014040A"/>
    <w:rsid w:val="0014045D"/>
    <w:rsid w:val="0014053C"/>
    <w:rsid w:val="0014073C"/>
    <w:rsid w:val="00140757"/>
    <w:rsid w:val="0014082D"/>
    <w:rsid w:val="00140987"/>
    <w:rsid w:val="00140B62"/>
    <w:rsid w:val="00140D07"/>
    <w:rsid w:val="00140F86"/>
    <w:rsid w:val="00140F9F"/>
    <w:rsid w:val="00141398"/>
    <w:rsid w:val="001416CF"/>
    <w:rsid w:val="00141A3A"/>
    <w:rsid w:val="00141B6E"/>
    <w:rsid w:val="00142239"/>
    <w:rsid w:val="001422F4"/>
    <w:rsid w:val="001423FA"/>
    <w:rsid w:val="001427B5"/>
    <w:rsid w:val="001427DA"/>
    <w:rsid w:val="001428CF"/>
    <w:rsid w:val="00142D0C"/>
    <w:rsid w:val="00142DB7"/>
    <w:rsid w:val="00142E3C"/>
    <w:rsid w:val="001431B2"/>
    <w:rsid w:val="0014321C"/>
    <w:rsid w:val="001434F8"/>
    <w:rsid w:val="001436A2"/>
    <w:rsid w:val="001436B8"/>
    <w:rsid w:val="001437C8"/>
    <w:rsid w:val="00143B54"/>
    <w:rsid w:val="00143C35"/>
    <w:rsid w:val="00143F94"/>
    <w:rsid w:val="00144013"/>
    <w:rsid w:val="00144207"/>
    <w:rsid w:val="00144362"/>
    <w:rsid w:val="00144537"/>
    <w:rsid w:val="00144659"/>
    <w:rsid w:val="001446C4"/>
    <w:rsid w:val="00144898"/>
    <w:rsid w:val="00144A99"/>
    <w:rsid w:val="00144E3F"/>
    <w:rsid w:val="00145126"/>
    <w:rsid w:val="001453AC"/>
    <w:rsid w:val="001453DF"/>
    <w:rsid w:val="001454B8"/>
    <w:rsid w:val="00145A17"/>
    <w:rsid w:val="00145BBE"/>
    <w:rsid w:val="00145D7F"/>
    <w:rsid w:val="00145DD4"/>
    <w:rsid w:val="00145DE0"/>
    <w:rsid w:val="00145F81"/>
    <w:rsid w:val="001460B5"/>
    <w:rsid w:val="00146372"/>
    <w:rsid w:val="0014641F"/>
    <w:rsid w:val="001464A8"/>
    <w:rsid w:val="00146618"/>
    <w:rsid w:val="001467BB"/>
    <w:rsid w:val="00146917"/>
    <w:rsid w:val="001469A4"/>
    <w:rsid w:val="00146AB3"/>
    <w:rsid w:val="00146AC0"/>
    <w:rsid w:val="00146CA8"/>
    <w:rsid w:val="00146D92"/>
    <w:rsid w:val="001471BF"/>
    <w:rsid w:val="001472A5"/>
    <w:rsid w:val="00147884"/>
    <w:rsid w:val="00150060"/>
    <w:rsid w:val="0015018A"/>
    <w:rsid w:val="0015021A"/>
    <w:rsid w:val="0015060D"/>
    <w:rsid w:val="00150669"/>
    <w:rsid w:val="00150827"/>
    <w:rsid w:val="00150871"/>
    <w:rsid w:val="00150B0D"/>
    <w:rsid w:val="00150C0B"/>
    <w:rsid w:val="00150FFA"/>
    <w:rsid w:val="00150FFC"/>
    <w:rsid w:val="00151591"/>
    <w:rsid w:val="0015186A"/>
    <w:rsid w:val="001518B2"/>
    <w:rsid w:val="00151E31"/>
    <w:rsid w:val="00151EDF"/>
    <w:rsid w:val="00151F9B"/>
    <w:rsid w:val="00152095"/>
    <w:rsid w:val="00152289"/>
    <w:rsid w:val="00152374"/>
    <w:rsid w:val="001523E3"/>
    <w:rsid w:val="00152425"/>
    <w:rsid w:val="00152536"/>
    <w:rsid w:val="00152648"/>
    <w:rsid w:val="001526DA"/>
    <w:rsid w:val="00152769"/>
    <w:rsid w:val="00152BAD"/>
    <w:rsid w:val="00152CE3"/>
    <w:rsid w:val="0015350E"/>
    <w:rsid w:val="00153652"/>
    <w:rsid w:val="00153697"/>
    <w:rsid w:val="0015384A"/>
    <w:rsid w:val="00153956"/>
    <w:rsid w:val="00153B95"/>
    <w:rsid w:val="00153CE6"/>
    <w:rsid w:val="00153F93"/>
    <w:rsid w:val="00153FE0"/>
    <w:rsid w:val="001540CF"/>
    <w:rsid w:val="001540EF"/>
    <w:rsid w:val="00154146"/>
    <w:rsid w:val="00154190"/>
    <w:rsid w:val="00154355"/>
    <w:rsid w:val="001544BD"/>
    <w:rsid w:val="001545EA"/>
    <w:rsid w:val="001549BA"/>
    <w:rsid w:val="00154DAB"/>
    <w:rsid w:val="00154F1D"/>
    <w:rsid w:val="00154FFC"/>
    <w:rsid w:val="0015500B"/>
    <w:rsid w:val="00155099"/>
    <w:rsid w:val="001553F5"/>
    <w:rsid w:val="001555D5"/>
    <w:rsid w:val="001556EA"/>
    <w:rsid w:val="00155B43"/>
    <w:rsid w:val="00155C85"/>
    <w:rsid w:val="00155EFE"/>
    <w:rsid w:val="001561EE"/>
    <w:rsid w:val="001568B8"/>
    <w:rsid w:val="00156A6C"/>
    <w:rsid w:val="00156B10"/>
    <w:rsid w:val="00156DF0"/>
    <w:rsid w:val="00156E13"/>
    <w:rsid w:val="001571F2"/>
    <w:rsid w:val="001577E6"/>
    <w:rsid w:val="00157823"/>
    <w:rsid w:val="0015790D"/>
    <w:rsid w:val="00157C2E"/>
    <w:rsid w:val="00157C5E"/>
    <w:rsid w:val="0016015A"/>
    <w:rsid w:val="0016020E"/>
    <w:rsid w:val="001603AE"/>
    <w:rsid w:val="001603D4"/>
    <w:rsid w:val="00160503"/>
    <w:rsid w:val="001605A1"/>
    <w:rsid w:val="00160701"/>
    <w:rsid w:val="001609CD"/>
    <w:rsid w:val="00160C44"/>
    <w:rsid w:val="00160D7C"/>
    <w:rsid w:val="00160E30"/>
    <w:rsid w:val="0016106D"/>
    <w:rsid w:val="001610F4"/>
    <w:rsid w:val="001612E1"/>
    <w:rsid w:val="0016137A"/>
    <w:rsid w:val="001614DB"/>
    <w:rsid w:val="00161832"/>
    <w:rsid w:val="0016194E"/>
    <w:rsid w:val="001619A6"/>
    <w:rsid w:val="00161A41"/>
    <w:rsid w:val="00161B97"/>
    <w:rsid w:val="00161CA3"/>
    <w:rsid w:val="00161D53"/>
    <w:rsid w:val="00161FE4"/>
    <w:rsid w:val="00162096"/>
    <w:rsid w:val="0016236C"/>
    <w:rsid w:val="00162392"/>
    <w:rsid w:val="001624EE"/>
    <w:rsid w:val="00162625"/>
    <w:rsid w:val="0016294C"/>
    <w:rsid w:val="00162B14"/>
    <w:rsid w:val="00162DC0"/>
    <w:rsid w:val="001630A8"/>
    <w:rsid w:val="001634C7"/>
    <w:rsid w:val="001637F0"/>
    <w:rsid w:val="00163826"/>
    <w:rsid w:val="001638E3"/>
    <w:rsid w:val="00163943"/>
    <w:rsid w:val="00163BA1"/>
    <w:rsid w:val="00163C2D"/>
    <w:rsid w:val="00163D3C"/>
    <w:rsid w:val="00163F22"/>
    <w:rsid w:val="001640B9"/>
    <w:rsid w:val="0016417B"/>
    <w:rsid w:val="0016448A"/>
    <w:rsid w:val="001644B1"/>
    <w:rsid w:val="00164587"/>
    <w:rsid w:val="001645DE"/>
    <w:rsid w:val="0016470E"/>
    <w:rsid w:val="001647BD"/>
    <w:rsid w:val="001647FF"/>
    <w:rsid w:val="0016482E"/>
    <w:rsid w:val="00164CF4"/>
    <w:rsid w:val="00164E0A"/>
    <w:rsid w:val="00164FBB"/>
    <w:rsid w:val="0016520F"/>
    <w:rsid w:val="001652D7"/>
    <w:rsid w:val="00165389"/>
    <w:rsid w:val="00165479"/>
    <w:rsid w:val="0016565B"/>
    <w:rsid w:val="001657F1"/>
    <w:rsid w:val="001658CB"/>
    <w:rsid w:val="0016596E"/>
    <w:rsid w:val="001659B0"/>
    <w:rsid w:val="00165A5F"/>
    <w:rsid w:val="00166223"/>
    <w:rsid w:val="00166354"/>
    <w:rsid w:val="00166449"/>
    <w:rsid w:val="00166462"/>
    <w:rsid w:val="00166492"/>
    <w:rsid w:val="00166566"/>
    <w:rsid w:val="001665A7"/>
    <w:rsid w:val="00166C51"/>
    <w:rsid w:val="001670D8"/>
    <w:rsid w:val="0016726B"/>
    <w:rsid w:val="0016735E"/>
    <w:rsid w:val="00167495"/>
    <w:rsid w:val="001674C0"/>
    <w:rsid w:val="00167905"/>
    <w:rsid w:val="0016793E"/>
    <w:rsid w:val="00167A18"/>
    <w:rsid w:val="00167CBB"/>
    <w:rsid w:val="00167D4D"/>
    <w:rsid w:val="00167DAA"/>
    <w:rsid w:val="00167F4E"/>
    <w:rsid w:val="001700E7"/>
    <w:rsid w:val="0017021B"/>
    <w:rsid w:val="001702DC"/>
    <w:rsid w:val="0017033C"/>
    <w:rsid w:val="0017057F"/>
    <w:rsid w:val="00170635"/>
    <w:rsid w:val="0017070D"/>
    <w:rsid w:val="00170837"/>
    <w:rsid w:val="001709F5"/>
    <w:rsid w:val="00170DA3"/>
    <w:rsid w:val="00170F17"/>
    <w:rsid w:val="00171035"/>
    <w:rsid w:val="001710C3"/>
    <w:rsid w:val="001713B7"/>
    <w:rsid w:val="00171890"/>
    <w:rsid w:val="00171ADB"/>
    <w:rsid w:val="00171D25"/>
    <w:rsid w:val="00171D51"/>
    <w:rsid w:val="00171F58"/>
    <w:rsid w:val="00171F68"/>
    <w:rsid w:val="00171F9A"/>
    <w:rsid w:val="00172029"/>
    <w:rsid w:val="00172D5A"/>
    <w:rsid w:val="001733A4"/>
    <w:rsid w:val="001735A0"/>
    <w:rsid w:val="001736B3"/>
    <w:rsid w:val="00173AB9"/>
    <w:rsid w:val="00173E29"/>
    <w:rsid w:val="00173EED"/>
    <w:rsid w:val="00174368"/>
    <w:rsid w:val="001744EA"/>
    <w:rsid w:val="00174590"/>
    <w:rsid w:val="001746C9"/>
    <w:rsid w:val="0017479E"/>
    <w:rsid w:val="0017497D"/>
    <w:rsid w:val="00174B81"/>
    <w:rsid w:val="00174CA7"/>
    <w:rsid w:val="00174D2C"/>
    <w:rsid w:val="00174D46"/>
    <w:rsid w:val="00174D82"/>
    <w:rsid w:val="00174E44"/>
    <w:rsid w:val="00174EC5"/>
    <w:rsid w:val="00175038"/>
    <w:rsid w:val="00175053"/>
    <w:rsid w:val="001751F7"/>
    <w:rsid w:val="001753B7"/>
    <w:rsid w:val="001757E7"/>
    <w:rsid w:val="00175873"/>
    <w:rsid w:val="001758B9"/>
    <w:rsid w:val="0017592E"/>
    <w:rsid w:val="0017599C"/>
    <w:rsid w:val="00175B45"/>
    <w:rsid w:val="00175C59"/>
    <w:rsid w:val="001760BC"/>
    <w:rsid w:val="001764EE"/>
    <w:rsid w:val="00176573"/>
    <w:rsid w:val="00176674"/>
    <w:rsid w:val="00176816"/>
    <w:rsid w:val="00176818"/>
    <w:rsid w:val="0017686B"/>
    <w:rsid w:val="00176B82"/>
    <w:rsid w:val="00176E33"/>
    <w:rsid w:val="00176E3B"/>
    <w:rsid w:val="00176ECB"/>
    <w:rsid w:val="0017716E"/>
    <w:rsid w:val="001773FF"/>
    <w:rsid w:val="00177414"/>
    <w:rsid w:val="0017752D"/>
    <w:rsid w:val="0017753B"/>
    <w:rsid w:val="0017759F"/>
    <w:rsid w:val="001775DF"/>
    <w:rsid w:val="001775E2"/>
    <w:rsid w:val="0017773C"/>
    <w:rsid w:val="00177832"/>
    <w:rsid w:val="001778A4"/>
    <w:rsid w:val="00177D48"/>
    <w:rsid w:val="00177DBC"/>
    <w:rsid w:val="00180263"/>
    <w:rsid w:val="001805B0"/>
    <w:rsid w:val="00180A0C"/>
    <w:rsid w:val="00180A31"/>
    <w:rsid w:val="00180AF6"/>
    <w:rsid w:val="00180B81"/>
    <w:rsid w:val="00180DB4"/>
    <w:rsid w:val="00180F3C"/>
    <w:rsid w:val="00181071"/>
    <w:rsid w:val="00181178"/>
    <w:rsid w:val="0018119E"/>
    <w:rsid w:val="001818D5"/>
    <w:rsid w:val="00181C5C"/>
    <w:rsid w:val="00181EB8"/>
    <w:rsid w:val="00181EEF"/>
    <w:rsid w:val="00181F3E"/>
    <w:rsid w:val="0018211B"/>
    <w:rsid w:val="00182376"/>
    <w:rsid w:val="00182694"/>
    <w:rsid w:val="001826F8"/>
    <w:rsid w:val="00182745"/>
    <w:rsid w:val="001828DD"/>
    <w:rsid w:val="00182FE0"/>
    <w:rsid w:val="00183158"/>
    <w:rsid w:val="0018359A"/>
    <w:rsid w:val="0018360F"/>
    <w:rsid w:val="00183911"/>
    <w:rsid w:val="00183B32"/>
    <w:rsid w:val="00183CA9"/>
    <w:rsid w:val="00183CD8"/>
    <w:rsid w:val="00183F8B"/>
    <w:rsid w:val="0018419E"/>
    <w:rsid w:val="001845FB"/>
    <w:rsid w:val="00184629"/>
    <w:rsid w:val="00184667"/>
    <w:rsid w:val="0018476C"/>
    <w:rsid w:val="0018481E"/>
    <w:rsid w:val="00184B34"/>
    <w:rsid w:val="00184C15"/>
    <w:rsid w:val="00184CDD"/>
    <w:rsid w:val="00184DAB"/>
    <w:rsid w:val="00185130"/>
    <w:rsid w:val="00185490"/>
    <w:rsid w:val="001854C1"/>
    <w:rsid w:val="00185546"/>
    <w:rsid w:val="0018584C"/>
    <w:rsid w:val="00185C22"/>
    <w:rsid w:val="00185C6A"/>
    <w:rsid w:val="00185CED"/>
    <w:rsid w:val="00185DA6"/>
    <w:rsid w:val="00185E6B"/>
    <w:rsid w:val="00185F64"/>
    <w:rsid w:val="00185FFA"/>
    <w:rsid w:val="00186096"/>
    <w:rsid w:val="001866F2"/>
    <w:rsid w:val="001868CE"/>
    <w:rsid w:val="00186F7C"/>
    <w:rsid w:val="00186F81"/>
    <w:rsid w:val="00186F9A"/>
    <w:rsid w:val="00187384"/>
    <w:rsid w:val="0018772A"/>
    <w:rsid w:val="0018772E"/>
    <w:rsid w:val="00187A08"/>
    <w:rsid w:val="00187A89"/>
    <w:rsid w:val="00187A94"/>
    <w:rsid w:val="00187A9C"/>
    <w:rsid w:val="00187E8D"/>
    <w:rsid w:val="00187F60"/>
    <w:rsid w:val="00190078"/>
    <w:rsid w:val="0019029E"/>
    <w:rsid w:val="00190329"/>
    <w:rsid w:val="0019037C"/>
    <w:rsid w:val="001903BA"/>
    <w:rsid w:val="00190616"/>
    <w:rsid w:val="00190804"/>
    <w:rsid w:val="0019088F"/>
    <w:rsid w:val="00190C51"/>
    <w:rsid w:val="00190DAC"/>
    <w:rsid w:val="00190DD1"/>
    <w:rsid w:val="00191105"/>
    <w:rsid w:val="001912A7"/>
    <w:rsid w:val="0019173E"/>
    <w:rsid w:val="0019178C"/>
    <w:rsid w:val="001917B3"/>
    <w:rsid w:val="00191B5D"/>
    <w:rsid w:val="00191BA5"/>
    <w:rsid w:val="00191C45"/>
    <w:rsid w:val="0019203A"/>
    <w:rsid w:val="001921DA"/>
    <w:rsid w:val="00192800"/>
    <w:rsid w:val="00192A85"/>
    <w:rsid w:val="00192FA5"/>
    <w:rsid w:val="00192FD7"/>
    <w:rsid w:val="001932D1"/>
    <w:rsid w:val="0019336B"/>
    <w:rsid w:val="00193566"/>
    <w:rsid w:val="00193645"/>
    <w:rsid w:val="001939A6"/>
    <w:rsid w:val="00193ACC"/>
    <w:rsid w:val="00193BFE"/>
    <w:rsid w:val="00193D54"/>
    <w:rsid w:val="00193D98"/>
    <w:rsid w:val="00193F29"/>
    <w:rsid w:val="0019415C"/>
    <w:rsid w:val="001942A9"/>
    <w:rsid w:val="00194440"/>
    <w:rsid w:val="0019481E"/>
    <w:rsid w:val="00194E7E"/>
    <w:rsid w:val="00194E82"/>
    <w:rsid w:val="00195322"/>
    <w:rsid w:val="0019560E"/>
    <w:rsid w:val="00195702"/>
    <w:rsid w:val="001958E3"/>
    <w:rsid w:val="00195CCC"/>
    <w:rsid w:val="0019601B"/>
    <w:rsid w:val="00196048"/>
    <w:rsid w:val="00196057"/>
    <w:rsid w:val="001969FB"/>
    <w:rsid w:val="00196A82"/>
    <w:rsid w:val="0019702C"/>
    <w:rsid w:val="00197254"/>
    <w:rsid w:val="0019769B"/>
    <w:rsid w:val="00197779"/>
    <w:rsid w:val="00197888"/>
    <w:rsid w:val="001978C8"/>
    <w:rsid w:val="0019791D"/>
    <w:rsid w:val="00197D8F"/>
    <w:rsid w:val="00197E8C"/>
    <w:rsid w:val="00197FFE"/>
    <w:rsid w:val="001A00C8"/>
    <w:rsid w:val="001A09C1"/>
    <w:rsid w:val="001A0B96"/>
    <w:rsid w:val="001A0BA0"/>
    <w:rsid w:val="001A0D25"/>
    <w:rsid w:val="001A1215"/>
    <w:rsid w:val="001A1275"/>
    <w:rsid w:val="001A1488"/>
    <w:rsid w:val="001A1570"/>
    <w:rsid w:val="001A1846"/>
    <w:rsid w:val="001A1866"/>
    <w:rsid w:val="001A18F2"/>
    <w:rsid w:val="001A1917"/>
    <w:rsid w:val="001A19DD"/>
    <w:rsid w:val="001A1C64"/>
    <w:rsid w:val="001A1D13"/>
    <w:rsid w:val="001A1E7F"/>
    <w:rsid w:val="001A21FE"/>
    <w:rsid w:val="001A228D"/>
    <w:rsid w:val="001A23D3"/>
    <w:rsid w:val="001A2435"/>
    <w:rsid w:val="001A256F"/>
    <w:rsid w:val="001A286F"/>
    <w:rsid w:val="001A28EE"/>
    <w:rsid w:val="001A2918"/>
    <w:rsid w:val="001A2A3C"/>
    <w:rsid w:val="001A2D02"/>
    <w:rsid w:val="001A2DFE"/>
    <w:rsid w:val="001A2E79"/>
    <w:rsid w:val="001A3076"/>
    <w:rsid w:val="001A30C1"/>
    <w:rsid w:val="001A3120"/>
    <w:rsid w:val="001A3172"/>
    <w:rsid w:val="001A31A5"/>
    <w:rsid w:val="001A33EA"/>
    <w:rsid w:val="001A3825"/>
    <w:rsid w:val="001A389C"/>
    <w:rsid w:val="001A3A1B"/>
    <w:rsid w:val="001A3B71"/>
    <w:rsid w:val="001A3B75"/>
    <w:rsid w:val="001A3F6C"/>
    <w:rsid w:val="001A4054"/>
    <w:rsid w:val="001A4101"/>
    <w:rsid w:val="001A4168"/>
    <w:rsid w:val="001A42E9"/>
    <w:rsid w:val="001A44BF"/>
    <w:rsid w:val="001A44E5"/>
    <w:rsid w:val="001A45BD"/>
    <w:rsid w:val="001A46FB"/>
    <w:rsid w:val="001A47D7"/>
    <w:rsid w:val="001A483B"/>
    <w:rsid w:val="001A4AE7"/>
    <w:rsid w:val="001A4BF8"/>
    <w:rsid w:val="001A4F76"/>
    <w:rsid w:val="001A5273"/>
    <w:rsid w:val="001A53DE"/>
    <w:rsid w:val="001A585A"/>
    <w:rsid w:val="001A590C"/>
    <w:rsid w:val="001A5944"/>
    <w:rsid w:val="001A5C3F"/>
    <w:rsid w:val="001A5EA2"/>
    <w:rsid w:val="001A5F7B"/>
    <w:rsid w:val="001A5FB1"/>
    <w:rsid w:val="001A60B0"/>
    <w:rsid w:val="001A60DE"/>
    <w:rsid w:val="001A610E"/>
    <w:rsid w:val="001A61B5"/>
    <w:rsid w:val="001A6405"/>
    <w:rsid w:val="001A665F"/>
    <w:rsid w:val="001A6849"/>
    <w:rsid w:val="001A68A0"/>
    <w:rsid w:val="001A698A"/>
    <w:rsid w:val="001A6C45"/>
    <w:rsid w:val="001A6CCC"/>
    <w:rsid w:val="001A70C8"/>
    <w:rsid w:val="001A71C9"/>
    <w:rsid w:val="001A7429"/>
    <w:rsid w:val="001A760C"/>
    <w:rsid w:val="001A76D8"/>
    <w:rsid w:val="001A773A"/>
    <w:rsid w:val="001A799B"/>
    <w:rsid w:val="001A7AC7"/>
    <w:rsid w:val="001A7BD9"/>
    <w:rsid w:val="001A7C38"/>
    <w:rsid w:val="001B0090"/>
    <w:rsid w:val="001B02F8"/>
    <w:rsid w:val="001B044A"/>
    <w:rsid w:val="001B0456"/>
    <w:rsid w:val="001B0567"/>
    <w:rsid w:val="001B09E3"/>
    <w:rsid w:val="001B10E4"/>
    <w:rsid w:val="001B114E"/>
    <w:rsid w:val="001B13FB"/>
    <w:rsid w:val="001B1512"/>
    <w:rsid w:val="001B1A74"/>
    <w:rsid w:val="001B1E88"/>
    <w:rsid w:val="001B1EBA"/>
    <w:rsid w:val="001B2104"/>
    <w:rsid w:val="001B2279"/>
    <w:rsid w:val="001B240A"/>
    <w:rsid w:val="001B2672"/>
    <w:rsid w:val="001B2729"/>
    <w:rsid w:val="001B2866"/>
    <w:rsid w:val="001B2881"/>
    <w:rsid w:val="001B2A60"/>
    <w:rsid w:val="001B2B0E"/>
    <w:rsid w:val="001B32EE"/>
    <w:rsid w:val="001B34A3"/>
    <w:rsid w:val="001B3564"/>
    <w:rsid w:val="001B35FC"/>
    <w:rsid w:val="001B3675"/>
    <w:rsid w:val="001B36DE"/>
    <w:rsid w:val="001B37C8"/>
    <w:rsid w:val="001B4249"/>
    <w:rsid w:val="001B4255"/>
    <w:rsid w:val="001B45C6"/>
    <w:rsid w:val="001B48BA"/>
    <w:rsid w:val="001B49C9"/>
    <w:rsid w:val="001B4A10"/>
    <w:rsid w:val="001B4B2C"/>
    <w:rsid w:val="001B4ED5"/>
    <w:rsid w:val="001B4F10"/>
    <w:rsid w:val="001B5026"/>
    <w:rsid w:val="001B50DE"/>
    <w:rsid w:val="001B5154"/>
    <w:rsid w:val="001B5AD8"/>
    <w:rsid w:val="001B5B75"/>
    <w:rsid w:val="001B5B8B"/>
    <w:rsid w:val="001B6152"/>
    <w:rsid w:val="001B6806"/>
    <w:rsid w:val="001B691C"/>
    <w:rsid w:val="001B69F1"/>
    <w:rsid w:val="001B6D05"/>
    <w:rsid w:val="001B6D82"/>
    <w:rsid w:val="001B6E30"/>
    <w:rsid w:val="001B6E55"/>
    <w:rsid w:val="001B6E61"/>
    <w:rsid w:val="001B7221"/>
    <w:rsid w:val="001B725A"/>
    <w:rsid w:val="001B755C"/>
    <w:rsid w:val="001B775D"/>
    <w:rsid w:val="001B77B6"/>
    <w:rsid w:val="001B784E"/>
    <w:rsid w:val="001B7C83"/>
    <w:rsid w:val="001B7EED"/>
    <w:rsid w:val="001B7F9E"/>
    <w:rsid w:val="001C0206"/>
    <w:rsid w:val="001C0246"/>
    <w:rsid w:val="001C0447"/>
    <w:rsid w:val="001C04D4"/>
    <w:rsid w:val="001C06AA"/>
    <w:rsid w:val="001C0AC6"/>
    <w:rsid w:val="001C0B34"/>
    <w:rsid w:val="001C0BE5"/>
    <w:rsid w:val="001C0CE4"/>
    <w:rsid w:val="001C0D35"/>
    <w:rsid w:val="001C0E16"/>
    <w:rsid w:val="001C1087"/>
    <w:rsid w:val="001C11C0"/>
    <w:rsid w:val="001C12A3"/>
    <w:rsid w:val="001C12CC"/>
    <w:rsid w:val="001C134A"/>
    <w:rsid w:val="001C1366"/>
    <w:rsid w:val="001C1793"/>
    <w:rsid w:val="001C17BB"/>
    <w:rsid w:val="001C187E"/>
    <w:rsid w:val="001C1A37"/>
    <w:rsid w:val="001C1BC8"/>
    <w:rsid w:val="001C1C49"/>
    <w:rsid w:val="001C1D36"/>
    <w:rsid w:val="001C1DAA"/>
    <w:rsid w:val="001C1EE1"/>
    <w:rsid w:val="001C1EFC"/>
    <w:rsid w:val="001C2154"/>
    <w:rsid w:val="001C2225"/>
    <w:rsid w:val="001C22AA"/>
    <w:rsid w:val="001C22F7"/>
    <w:rsid w:val="001C286F"/>
    <w:rsid w:val="001C2870"/>
    <w:rsid w:val="001C2AD2"/>
    <w:rsid w:val="001C2B86"/>
    <w:rsid w:val="001C2C32"/>
    <w:rsid w:val="001C2CC6"/>
    <w:rsid w:val="001C2F54"/>
    <w:rsid w:val="001C2FBE"/>
    <w:rsid w:val="001C3308"/>
    <w:rsid w:val="001C3658"/>
    <w:rsid w:val="001C3BBB"/>
    <w:rsid w:val="001C40D1"/>
    <w:rsid w:val="001C4356"/>
    <w:rsid w:val="001C4377"/>
    <w:rsid w:val="001C45A7"/>
    <w:rsid w:val="001C468A"/>
    <w:rsid w:val="001C469B"/>
    <w:rsid w:val="001C492F"/>
    <w:rsid w:val="001C4A38"/>
    <w:rsid w:val="001C4A9E"/>
    <w:rsid w:val="001C4C29"/>
    <w:rsid w:val="001C4C49"/>
    <w:rsid w:val="001C5001"/>
    <w:rsid w:val="001C50D5"/>
    <w:rsid w:val="001C5103"/>
    <w:rsid w:val="001C52A8"/>
    <w:rsid w:val="001C593D"/>
    <w:rsid w:val="001C5A4E"/>
    <w:rsid w:val="001C5ADF"/>
    <w:rsid w:val="001C5DDE"/>
    <w:rsid w:val="001C5E56"/>
    <w:rsid w:val="001C5E8E"/>
    <w:rsid w:val="001C6120"/>
    <w:rsid w:val="001C622C"/>
    <w:rsid w:val="001C6310"/>
    <w:rsid w:val="001C6516"/>
    <w:rsid w:val="001C6A95"/>
    <w:rsid w:val="001C6B5C"/>
    <w:rsid w:val="001C6C66"/>
    <w:rsid w:val="001C6D01"/>
    <w:rsid w:val="001C6EB8"/>
    <w:rsid w:val="001C6F94"/>
    <w:rsid w:val="001C70AE"/>
    <w:rsid w:val="001C7122"/>
    <w:rsid w:val="001C7155"/>
    <w:rsid w:val="001C71D9"/>
    <w:rsid w:val="001C738F"/>
    <w:rsid w:val="001C7A0B"/>
    <w:rsid w:val="001C7BC7"/>
    <w:rsid w:val="001C7C77"/>
    <w:rsid w:val="001C7DFB"/>
    <w:rsid w:val="001C7E48"/>
    <w:rsid w:val="001C7F49"/>
    <w:rsid w:val="001D004A"/>
    <w:rsid w:val="001D039B"/>
    <w:rsid w:val="001D0571"/>
    <w:rsid w:val="001D0E2E"/>
    <w:rsid w:val="001D0FDC"/>
    <w:rsid w:val="001D1258"/>
    <w:rsid w:val="001D14AB"/>
    <w:rsid w:val="001D185D"/>
    <w:rsid w:val="001D1AB8"/>
    <w:rsid w:val="001D1B77"/>
    <w:rsid w:val="001D1FB5"/>
    <w:rsid w:val="001D2100"/>
    <w:rsid w:val="001D21F7"/>
    <w:rsid w:val="001D2374"/>
    <w:rsid w:val="001D25D1"/>
    <w:rsid w:val="001D286F"/>
    <w:rsid w:val="001D2972"/>
    <w:rsid w:val="001D2C45"/>
    <w:rsid w:val="001D2C94"/>
    <w:rsid w:val="001D2CE6"/>
    <w:rsid w:val="001D2D0D"/>
    <w:rsid w:val="001D316E"/>
    <w:rsid w:val="001D32F6"/>
    <w:rsid w:val="001D33D9"/>
    <w:rsid w:val="001D340F"/>
    <w:rsid w:val="001D3567"/>
    <w:rsid w:val="001D36F6"/>
    <w:rsid w:val="001D37CB"/>
    <w:rsid w:val="001D3975"/>
    <w:rsid w:val="001D3BC7"/>
    <w:rsid w:val="001D3D5F"/>
    <w:rsid w:val="001D4303"/>
    <w:rsid w:val="001D45E5"/>
    <w:rsid w:val="001D461A"/>
    <w:rsid w:val="001D4687"/>
    <w:rsid w:val="001D4A9D"/>
    <w:rsid w:val="001D4AAD"/>
    <w:rsid w:val="001D4BA9"/>
    <w:rsid w:val="001D4D1C"/>
    <w:rsid w:val="001D5116"/>
    <w:rsid w:val="001D5472"/>
    <w:rsid w:val="001D5722"/>
    <w:rsid w:val="001D5769"/>
    <w:rsid w:val="001D58BE"/>
    <w:rsid w:val="001D58F9"/>
    <w:rsid w:val="001D5AFA"/>
    <w:rsid w:val="001D6103"/>
    <w:rsid w:val="001D61FB"/>
    <w:rsid w:val="001D6560"/>
    <w:rsid w:val="001D6611"/>
    <w:rsid w:val="001D6BB5"/>
    <w:rsid w:val="001D6CFC"/>
    <w:rsid w:val="001D7018"/>
    <w:rsid w:val="001D7177"/>
    <w:rsid w:val="001D71C0"/>
    <w:rsid w:val="001D756E"/>
    <w:rsid w:val="001D75D3"/>
    <w:rsid w:val="001D784A"/>
    <w:rsid w:val="001D797B"/>
    <w:rsid w:val="001E04A4"/>
    <w:rsid w:val="001E04EE"/>
    <w:rsid w:val="001E07C5"/>
    <w:rsid w:val="001E093E"/>
    <w:rsid w:val="001E0A5B"/>
    <w:rsid w:val="001E0FC4"/>
    <w:rsid w:val="001E1021"/>
    <w:rsid w:val="001E1106"/>
    <w:rsid w:val="001E12EA"/>
    <w:rsid w:val="001E176D"/>
    <w:rsid w:val="001E1BCE"/>
    <w:rsid w:val="001E1CB6"/>
    <w:rsid w:val="001E1E05"/>
    <w:rsid w:val="001E1E08"/>
    <w:rsid w:val="001E2086"/>
    <w:rsid w:val="001E2133"/>
    <w:rsid w:val="001E236A"/>
    <w:rsid w:val="001E2616"/>
    <w:rsid w:val="001E2894"/>
    <w:rsid w:val="001E2898"/>
    <w:rsid w:val="001E2A72"/>
    <w:rsid w:val="001E2F7E"/>
    <w:rsid w:val="001E339F"/>
    <w:rsid w:val="001E3465"/>
    <w:rsid w:val="001E34B1"/>
    <w:rsid w:val="001E3629"/>
    <w:rsid w:val="001E36C6"/>
    <w:rsid w:val="001E3B2C"/>
    <w:rsid w:val="001E3BA3"/>
    <w:rsid w:val="001E3FCD"/>
    <w:rsid w:val="001E40F0"/>
    <w:rsid w:val="001E4172"/>
    <w:rsid w:val="001E439D"/>
    <w:rsid w:val="001E4AC7"/>
    <w:rsid w:val="001E4C86"/>
    <w:rsid w:val="001E5315"/>
    <w:rsid w:val="001E5405"/>
    <w:rsid w:val="001E5490"/>
    <w:rsid w:val="001E5513"/>
    <w:rsid w:val="001E5730"/>
    <w:rsid w:val="001E5E2E"/>
    <w:rsid w:val="001E602F"/>
    <w:rsid w:val="001E605C"/>
    <w:rsid w:val="001E6223"/>
    <w:rsid w:val="001E6274"/>
    <w:rsid w:val="001E6352"/>
    <w:rsid w:val="001E6554"/>
    <w:rsid w:val="001E657E"/>
    <w:rsid w:val="001E662D"/>
    <w:rsid w:val="001E6746"/>
    <w:rsid w:val="001E6AD7"/>
    <w:rsid w:val="001E700A"/>
    <w:rsid w:val="001E704B"/>
    <w:rsid w:val="001E70AD"/>
    <w:rsid w:val="001E7237"/>
    <w:rsid w:val="001E72A4"/>
    <w:rsid w:val="001E7850"/>
    <w:rsid w:val="001E7AF6"/>
    <w:rsid w:val="001E7B4C"/>
    <w:rsid w:val="001E7F99"/>
    <w:rsid w:val="001E7FBF"/>
    <w:rsid w:val="001F0123"/>
    <w:rsid w:val="001F01B8"/>
    <w:rsid w:val="001F04E3"/>
    <w:rsid w:val="001F08E0"/>
    <w:rsid w:val="001F0C44"/>
    <w:rsid w:val="001F0D8E"/>
    <w:rsid w:val="001F0FC3"/>
    <w:rsid w:val="001F0FFC"/>
    <w:rsid w:val="001F1188"/>
    <w:rsid w:val="001F1499"/>
    <w:rsid w:val="001F14E2"/>
    <w:rsid w:val="001F19D4"/>
    <w:rsid w:val="001F1B8D"/>
    <w:rsid w:val="001F1C30"/>
    <w:rsid w:val="001F1C3F"/>
    <w:rsid w:val="001F1CAB"/>
    <w:rsid w:val="001F1EC5"/>
    <w:rsid w:val="001F2023"/>
    <w:rsid w:val="001F22F0"/>
    <w:rsid w:val="001F25C9"/>
    <w:rsid w:val="001F274F"/>
    <w:rsid w:val="001F27AD"/>
    <w:rsid w:val="001F289C"/>
    <w:rsid w:val="001F28C8"/>
    <w:rsid w:val="001F2954"/>
    <w:rsid w:val="001F2BF9"/>
    <w:rsid w:val="001F2CBA"/>
    <w:rsid w:val="001F2D31"/>
    <w:rsid w:val="001F2D32"/>
    <w:rsid w:val="001F2DDC"/>
    <w:rsid w:val="001F3226"/>
    <w:rsid w:val="001F3621"/>
    <w:rsid w:val="001F3671"/>
    <w:rsid w:val="001F36DD"/>
    <w:rsid w:val="001F3A30"/>
    <w:rsid w:val="001F3AF2"/>
    <w:rsid w:val="001F3B14"/>
    <w:rsid w:val="001F470C"/>
    <w:rsid w:val="001F48D1"/>
    <w:rsid w:val="001F4C49"/>
    <w:rsid w:val="001F4D86"/>
    <w:rsid w:val="001F507E"/>
    <w:rsid w:val="001F50F4"/>
    <w:rsid w:val="001F5B8D"/>
    <w:rsid w:val="001F6008"/>
    <w:rsid w:val="001F61A9"/>
    <w:rsid w:val="001F641B"/>
    <w:rsid w:val="001F6558"/>
    <w:rsid w:val="001F6611"/>
    <w:rsid w:val="001F66F3"/>
    <w:rsid w:val="001F68B5"/>
    <w:rsid w:val="001F6999"/>
    <w:rsid w:val="001F6C19"/>
    <w:rsid w:val="001F6C5D"/>
    <w:rsid w:val="001F6D4D"/>
    <w:rsid w:val="001F7083"/>
    <w:rsid w:val="001F79F3"/>
    <w:rsid w:val="001F7C00"/>
    <w:rsid w:val="001F7D69"/>
    <w:rsid w:val="001F7E68"/>
    <w:rsid w:val="0020042C"/>
    <w:rsid w:val="002005DA"/>
    <w:rsid w:val="0020076E"/>
    <w:rsid w:val="00200858"/>
    <w:rsid w:val="00200871"/>
    <w:rsid w:val="002009A3"/>
    <w:rsid w:val="00200E16"/>
    <w:rsid w:val="00200F1A"/>
    <w:rsid w:val="0020130D"/>
    <w:rsid w:val="002014BA"/>
    <w:rsid w:val="00201538"/>
    <w:rsid w:val="0020187E"/>
    <w:rsid w:val="00201995"/>
    <w:rsid w:val="00201D06"/>
    <w:rsid w:val="00201D1A"/>
    <w:rsid w:val="00201DA6"/>
    <w:rsid w:val="00201DC5"/>
    <w:rsid w:val="00201E58"/>
    <w:rsid w:val="00201E9F"/>
    <w:rsid w:val="00201F23"/>
    <w:rsid w:val="00201F2E"/>
    <w:rsid w:val="00201F47"/>
    <w:rsid w:val="0020265D"/>
    <w:rsid w:val="00202790"/>
    <w:rsid w:val="00202D7F"/>
    <w:rsid w:val="00202F25"/>
    <w:rsid w:val="002035B3"/>
    <w:rsid w:val="00203929"/>
    <w:rsid w:val="00203A20"/>
    <w:rsid w:val="00203AF6"/>
    <w:rsid w:val="00203BFE"/>
    <w:rsid w:val="00203CD6"/>
    <w:rsid w:val="00203D8B"/>
    <w:rsid w:val="00203E27"/>
    <w:rsid w:val="00203EBF"/>
    <w:rsid w:val="00203F0A"/>
    <w:rsid w:val="00204252"/>
    <w:rsid w:val="00204439"/>
    <w:rsid w:val="00204460"/>
    <w:rsid w:val="002044A6"/>
    <w:rsid w:val="002048CB"/>
    <w:rsid w:val="00204A28"/>
    <w:rsid w:val="00204C96"/>
    <w:rsid w:val="002051EA"/>
    <w:rsid w:val="00205438"/>
    <w:rsid w:val="0020559D"/>
    <w:rsid w:val="00205674"/>
    <w:rsid w:val="002056C5"/>
    <w:rsid w:val="00205791"/>
    <w:rsid w:val="00205B0A"/>
    <w:rsid w:val="00205CBC"/>
    <w:rsid w:val="00205E9E"/>
    <w:rsid w:val="00205EDF"/>
    <w:rsid w:val="00205FD3"/>
    <w:rsid w:val="002060A0"/>
    <w:rsid w:val="00206259"/>
    <w:rsid w:val="0020649C"/>
    <w:rsid w:val="002064C5"/>
    <w:rsid w:val="00206794"/>
    <w:rsid w:val="00206ACB"/>
    <w:rsid w:val="00206CE5"/>
    <w:rsid w:val="00206CEE"/>
    <w:rsid w:val="00206E0F"/>
    <w:rsid w:val="00206F4E"/>
    <w:rsid w:val="002074B7"/>
    <w:rsid w:val="0020758D"/>
    <w:rsid w:val="00207668"/>
    <w:rsid w:val="002076A3"/>
    <w:rsid w:val="00207818"/>
    <w:rsid w:val="0020799E"/>
    <w:rsid w:val="00207C7B"/>
    <w:rsid w:val="00210050"/>
    <w:rsid w:val="00210B23"/>
    <w:rsid w:val="00210FAC"/>
    <w:rsid w:val="00211284"/>
    <w:rsid w:val="00211470"/>
    <w:rsid w:val="00211922"/>
    <w:rsid w:val="00211A6D"/>
    <w:rsid w:val="00211A91"/>
    <w:rsid w:val="00211B60"/>
    <w:rsid w:val="00211DD0"/>
    <w:rsid w:val="00211EB3"/>
    <w:rsid w:val="0021203E"/>
    <w:rsid w:val="0021213A"/>
    <w:rsid w:val="00212482"/>
    <w:rsid w:val="0021265F"/>
    <w:rsid w:val="002127D4"/>
    <w:rsid w:val="00212992"/>
    <w:rsid w:val="00212E34"/>
    <w:rsid w:val="00213582"/>
    <w:rsid w:val="002135E1"/>
    <w:rsid w:val="00213817"/>
    <w:rsid w:val="00213934"/>
    <w:rsid w:val="002139EA"/>
    <w:rsid w:val="00213C93"/>
    <w:rsid w:val="00213E00"/>
    <w:rsid w:val="0021405B"/>
    <w:rsid w:val="0021431C"/>
    <w:rsid w:val="00214428"/>
    <w:rsid w:val="002145EB"/>
    <w:rsid w:val="0021476A"/>
    <w:rsid w:val="00214A69"/>
    <w:rsid w:val="00214BBD"/>
    <w:rsid w:val="00214DB7"/>
    <w:rsid w:val="00214F76"/>
    <w:rsid w:val="0021531E"/>
    <w:rsid w:val="002157EC"/>
    <w:rsid w:val="00215834"/>
    <w:rsid w:val="00215A55"/>
    <w:rsid w:val="00215CC2"/>
    <w:rsid w:val="00215D39"/>
    <w:rsid w:val="00215ED8"/>
    <w:rsid w:val="00215F95"/>
    <w:rsid w:val="002160A5"/>
    <w:rsid w:val="0021640B"/>
    <w:rsid w:val="002166DA"/>
    <w:rsid w:val="00216C35"/>
    <w:rsid w:val="00216DF7"/>
    <w:rsid w:val="00216E44"/>
    <w:rsid w:val="00217119"/>
    <w:rsid w:val="0021722D"/>
    <w:rsid w:val="00217245"/>
    <w:rsid w:val="0021729A"/>
    <w:rsid w:val="002172A6"/>
    <w:rsid w:val="00217636"/>
    <w:rsid w:val="0021768E"/>
    <w:rsid w:val="00217700"/>
    <w:rsid w:val="002177E2"/>
    <w:rsid w:val="00217867"/>
    <w:rsid w:val="00217A21"/>
    <w:rsid w:val="00217BE1"/>
    <w:rsid w:val="00217EFD"/>
    <w:rsid w:val="002205F3"/>
    <w:rsid w:val="0022085B"/>
    <w:rsid w:val="00220E53"/>
    <w:rsid w:val="002210EF"/>
    <w:rsid w:val="0022143F"/>
    <w:rsid w:val="0022171C"/>
    <w:rsid w:val="0022175C"/>
    <w:rsid w:val="0022176C"/>
    <w:rsid w:val="0022179C"/>
    <w:rsid w:val="00221E16"/>
    <w:rsid w:val="00221FAE"/>
    <w:rsid w:val="002220F1"/>
    <w:rsid w:val="002220F3"/>
    <w:rsid w:val="002225D1"/>
    <w:rsid w:val="00222A07"/>
    <w:rsid w:val="00222B3A"/>
    <w:rsid w:val="00222CDF"/>
    <w:rsid w:val="002230FA"/>
    <w:rsid w:val="00223146"/>
    <w:rsid w:val="002232B1"/>
    <w:rsid w:val="00223445"/>
    <w:rsid w:val="00223503"/>
    <w:rsid w:val="00223571"/>
    <w:rsid w:val="002235D9"/>
    <w:rsid w:val="00223612"/>
    <w:rsid w:val="00223749"/>
    <w:rsid w:val="00223972"/>
    <w:rsid w:val="00223AB9"/>
    <w:rsid w:val="00223DF2"/>
    <w:rsid w:val="00223F44"/>
    <w:rsid w:val="00224107"/>
    <w:rsid w:val="0022415E"/>
    <w:rsid w:val="00224737"/>
    <w:rsid w:val="00224C0C"/>
    <w:rsid w:val="00224C63"/>
    <w:rsid w:val="00224DD2"/>
    <w:rsid w:val="00225026"/>
    <w:rsid w:val="00225323"/>
    <w:rsid w:val="002256C2"/>
    <w:rsid w:val="002256D0"/>
    <w:rsid w:val="0022582E"/>
    <w:rsid w:val="0022590B"/>
    <w:rsid w:val="00225C8E"/>
    <w:rsid w:val="00225D86"/>
    <w:rsid w:val="00225F30"/>
    <w:rsid w:val="00225F59"/>
    <w:rsid w:val="00226118"/>
    <w:rsid w:val="0022614E"/>
    <w:rsid w:val="00226428"/>
    <w:rsid w:val="002264E9"/>
    <w:rsid w:val="00226538"/>
    <w:rsid w:val="002265A9"/>
    <w:rsid w:val="00226601"/>
    <w:rsid w:val="002266CB"/>
    <w:rsid w:val="00226777"/>
    <w:rsid w:val="002268AB"/>
    <w:rsid w:val="0022701E"/>
    <w:rsid w:val="00227052"/>
    <w:rsid w:val="002272D5"/>
    <w:rsid w:val="00227330"/>
    <w:rsid w:val="0022738E"/>
    <w:rsid w:val="002274C7"/>
    <w:rsid w:val="00227609"/>
    <w:rsid w:val="00227726"/>
    <w:rsid w:val="002278A4"/>
    <w:rsid w:val="00227906"/>
    <w:rsid w:val="00227934"/>
    <w:rsid w:val="00227D1F"/>
    <w:rsid w:val="00227E21"/>
    <w:rsid w:val="00227FC5"/>
    <w:rsid w:val="00230178"/>
    <w:rsid w:val="00230252"/>
    <w:rsid w:val="0023069E"/>
    <w:rsid w:val="00230748"/>
    <w:rsid w:val="002307BD"/>
    <w:rsid w:val="00230B42"/>
    <w:rsid w:val="00230B4E"/>
    <w:rsid w:val="00230B63"/>
    <w:rsid w:val="00230EEB"/>
    <w:rsid w:val="00231A5D"/>
    <w:rsid w:val="00231D05"/>
    <w:rsid w:val="00232145"/>
    <w:rsid w:val="00232219"/>
    <w:rsid w:val="002323FF"/>
    <w:rsid w:val="0023248F"/>
    <w:rsid w:val="00232802"/>
    <w:rsid w:val="00232865"/>
    <w:rsid w:val="00232CDD"/>
    <w:rsid w:val="00232FD7"/>
    <w:rsid w:val="002331F8"/>
    <w:rsid w:val="002336E2"/>
    <w:rsid w:val="0023374D"/>
    <w:rsid w:val="002339CB"/>
    <w:rsid w:val="00233AC2"/>
    <w:rsid w:val="00233B26"/>
    <w:rsid w:val="00233BAF"/>
    <w:rsid w:val="00233E1E"/>
    <w:rsid w:val="00234027"/>
    <w:rsid w:val="00234132"/>
    <w:rsid w:val="00234153"/>
    <w:rsid w:val="002342CB"/>
    <w:rsid w:val="002345A9"/>
    <w:rsid w:val="0023466D"/>
    <w:rsid w:val="0023471E"/>
    <w:rsid w:val="002348E0"/>
    <w:rsid w:val="00234BB5"/>
    <w:rsid w:val="00234BF3"/>
    <w:rsid w:val="00235388"/>
    <w:rsid w:val="00235420"/>
    <w:rsid w:val="00235633"/>
    <w:rsid w:val="002356A5"/>
    <w:rsid w:val="002359A4"/>
    <w:rsid w:val="00235DAA"/>
    <w:rsid w:val="00235E27"/>
    <w:rsid w:val="00235EC1"/>
    <w:rsid w:val="00235F98"/>
    <w:rsid w:val="00235FB9"/>
    <w:rsid w:val="00236072"/>
    <w:rsid w:val="00236271"/>
    <w:rsid w:val="00236ED1"/>
    <w:rsid w:val="00236FD1"/>
    <w:rsid w:val="002370D9"/>
    <w:rsid w:val="00237738"/>
    <w:rsid w:val="0023793A"/>
    <w:rsid w:val="0024019D"/>
    <w:rsid w:val="0024026C"/>
    <w:rsid w:val="0024046E"/>
    <w:rsid w:val="0024065B"/>
    <w:rsid w:val="002407B9"/>
    <w:rsid w:val="002409A6"/>
    <w:rsid w:val="00240EA5"/>
    <w:rsid w:val="0024109C"/>
    <w:rsid w:val="00241132"/>
    <w:rsid w:val="00241183"/>
    <w:rsid w:val="00241205"/>
    <w:rsid w:val="0024132C"/>
    <w:rsid w:val="00241448"/>
    <w:rsid w:val="002418C5"/>
    <w:rsid w:val="002419ED"/>
    <w:rsid w:val="00241A54"/>
    <w:rsid w:val="00241A9C"/>
    <w:rsid w:val="0024261D"/>
    <w:rsid w:val="0024292A"/>
    <w:rsid w:val="00242AF4"/>
    <w:rsid w:val="00242DFB"/>
    <w:rsid w:val="00242EC8"/>
    <w:rsid w:val="002432D2"/>
    <w:rsid w:val="00243572"/>
    <w:rsid w:val="002436FC"/>
    <w:rsid w:val="00243807"/>
    <w:rsid w:val="00243F93"/>
    <w:rsid w:val="00244047"/>
    <w:rsid w:val="002440AC"/>
    <w:rsid w:val="002441FF"/>
    <w:rsid w:val="00244230"/>
    <w:rsid w:val="00244365"/>
    <w:rsid w:val="0024440B"/>
    <w:rsid w:val="0024459A"/>
    <w:rsid w:val="00244771"/>
    <w:rsid w:val="00244903"/>
    <w:rsid w:val="00244AFB"/>
    <w:rsid w:val="00244B16"/>
    <w:rsid w:val="00244C21"/>
    <w:rsid w:val="00244E08"/>
    <w:rsid w:val="0024501D"/>
    <w:rsid w:val="002451DB"/>
    <w:rsid w:val="0024539E"/>
    <w:rsid w:val="002453D4"/>
    <w:rsid w:val="002453DF"/>
    <w:rsid w:val="0024589A"/>
    <w:rsid w:val="002458A2"/>
    <w:rsid w:val="00245A64"/>
    <w:rsid w:val="00245A81"/>
    <w:rsid w:val="00245AA3"/>
    <w:rsid w:val="002461AA"/>
    <w:rsid w:val="00246305"/>
    <w:rsid w:val="00246508"/>
    <w:rsid w:val="00246B86"/>
    <w:rsid w:val="00246C85"/>
    <w:rsid w:val="00246CFD"/>
    <w:rsid w:val="00246E52"/>
    <w:rsid w:val="00246EA0"/>
    <w:rsid w:val="00247335"/>
    <w:rsid w:val="002473EF"/>
    <w:rsid w:val="002475D2"/>
    <w:rsid w:val="002476B6"/>
    <w:rsid w:val="002477B9"/>
    <w:rsid w:val="00247CBE"/>
    <w:rsid w:val="00247CC4"/>
    <w:rsid w:val="00247CCB"/>
    <w:rsid w:val="00247DD8"/>
    <w:rsid w:val="00250100"/>
    <w:rsid w:val="00250283"/>
    <w:rsid w:val="00250A1F"/>
    <w:rsid w:val="00250ADA"/>
    <w:rsid w:val="00250F1D"/>
    <w:rsid w:val="00250F5C"/>
    <w:rsid w:val="002511D2"/>
    <w:rsid w:val="002511E7"/>
    <w:rsid w:val="00251491"/>
    <w:rsid w:val="00251640"/>
    <w:rsid w:val="0025194E"/>
    <w:rsid w:val="00251CB3"/>
    <w:rsid w:val="00251F1A"/>
    <w:rsid w:val="00251FF1"/>
    <w:rsid w:val="0025205D"/>
    <w:rsid w:val="002520BA"/>
    <w:rsid w:val="0025212A"/>
    <w:rsid w:val="00252234"/>
    <w:rsid w:val="002522E7"/>
    <w:rsid w:val="002522E9"/>
    <w:rsid w:val="00252460"/>
    <w:rsid w:val="0025251A"/>
    <w:rsid w:val="0025265A"/>
    <w:rsid w:val="002526F4"/>
    <w:rsid w:val="002527AF"/>
    <w:rsid w:val="002528E3"/>
    <w:rsid w:val="00252944"/>
    <w:rsid w:val="00252D55"/>
    <w:rsid w:val="00252D82"/>
    <w:rsid w:val="00252F3A"/>
    <w:rsid w:val="00253006"/>
    <w:rsid w:val="002532BA"/>
    <w:rsid w:val="002533F5"/>
    <w:rsid w:val="002538CE"/>
    <w:rsid w:val="00253C60"/>
    <w:rsid w:val="00253CF7"/>
    <w:rsid w:val="00253F21"/>
    <w:rsid w:val="00253F41"/>
    <w:rsid w:val="00253F83"/>
    <w:rsid w:val="0025429D"/>
    <w:rsid w:val="0025434E"/>
    <w:rsid w:val="002543DC"/>
    <w:rsid w:val="00254578"/>
    <w:rsid w:val="0025472E"/>
    <w:rsid w:val="0025475F"/>
    <w:rsid w:val="00254900"/>
    <w:rsid w:val="002549E9"/>
    <w:rsid w:val="00254DA5"/>
    <w:rsid w:val="00254E9A"/>
    <w:rsid w:val="00254F75"/>
    <w:rsid w:val="00254FAB"/>
    <w:rsid w:val="00254FF6"/>
    <w:rsid w:val="00255099"/>
    <w:rsid w:val="00255315"/>
    <w:rsid w:val="00255545"/>
    <w:rsid w:val="002555C6"/>
    <w:rsid w:val="00255697"/>
    <w:rsid w:val="0025598E"/>
    <w:rsid w:val="00255A98"/>
    <w:rsid w:val="00255B10"/>
    <w:rsid w:val="00255BAF"/>
    <w:rsid w:val="00255E14"/>
    <w:rsid w:val="00256089"/>
    <w:rsid w:val="0025615C"/>
    <w:rsid w:val="00256577"/>
    <w:rsid w:val="00256C2F"/>
    <w:rsid w:val="00257059"/>
    <w:rsid w:val="0025712F"/>
    <w:rsid w:val="00257395"/>
    <w:rsid w:val="002573BD"/>
    <w:rsid w:val="00257791"/>
    <w:rsid w:val="00257857"/>
    <w:rsid w:val="002578DA"/>
    <w:rsid w:val="002579F6"/>
    <w:rsid w:val="00257BD1"/>
    <w:rsid w:val="00257CBC"/>
    <w:rsid w:val="00257F5C"/>
    <w:rsid w:val="00257FB8"/>
    <w:rsid w:val="0026011F"/>
    <w:rsid w:val="002602C2"/>
    <w:rsid w:val="002602DA"/>
    <w:rsid w:val="002602FA"/>
    <w:rsid w:val="0026040B"/>
    <w:rsid w:val="002607B1"/>
    <w:rsid w:val="00260802"/>
    <w:rsid w:val="002608A4"/>
    <w:rsid w:val="002609E3"/>
    <w:rsid w:val="00260D5E"/>
    <w:rsid w:val="00260D8F"/>
    <w:rsid w:val="00260F68"/>
    <w:rsid w:val="00260F8C"/>
    <w:rsid w:val="00261223"/>
    <w:rsid w:val="00261398"/>
    <w:rsid w:val="002613A6"/>
    <w:rsid w:val="002614A3"/>
    <w:rsid w:val="0026172A"/>
    <w:rsid w:val="0026175A"/>
    <w:rsid w:val="002617AB"/>
    <w:rsid w:val="00261823"/>
    <w:rsid w:val="00261A18"/>
    <w:rsid w:val="00261A6E"/>
    <w:rsid w:val="00261CBB"/>
    <w:rsid w:val="00261D08"/>
    <w:rsid w:val="00261DCC"/>
    <w:rsid w:val="00261E39"/>
    <w:rsid w:val="00261E48"/>
    <w:rsid w:val="00261EC0"/>
    <w:rsid w:val="002624D0"/>
    <w:rsid w:val="002624F6"/>
    <w:rsid w:val="002627E6"/>
    <w:rsid w:val="00262BC5"/>
    <w:rsid w:val="00262BE5"/>
    <w:rsid w:val="00262DF4"/>
    <w:rsid w:val="00262DF7"/>
    <w:rsid w:val="002632C8"/>
    <w:rsid w:val="00263354"/>
    <w:rsid w:val="002633B9"/>
    <w:rsid w:val="0026347D"/>
    <w:rsid w:val="002635E2"/>
    <w:rsid w:val="00263AE7"/>
    <w:rsid w:val="00263BDA"/>
    <w:rsid w:val="00263EC7"/>
    <w:rsid w:val="00263F1C"/>
    <w:rsid w:val="00263FF2"/>
    <w:rsid w:val="00264441"/>
    <w:rsid w:val="002645AB"/>
    <w:rsid w:val="0026491B"/>
    <w:rsid w:val="00264A36"/>
    <w:rsid w:val="00264AD1"/>
    <w:rsid w:val="00264B06"/>
    <w:rsid w:val="00264B57"/>
    <w:rsid w:val="00264C1B"/>
    <w:rsid w:val="00264DC5"/>
    <w:rsid w:val="00265571"/>
    <w:rsid w:val="00265BF4"/>
    <w:rsid w:val="00265E2E"/>
    <w:rsid w:val="00265EAB"/>
    <w:rsid w:val="002661AB"/>
    <w:rsid w:val="00266663"/>
    <w:rsid w:val="0026666D"/>
    <w:rsid w:val="0026680A"/>
    <w:rsid w:val="002668DB"/>
    <w:rsid w:val="00266C02"/>
    <w:rsid w:val="00266F57"/>
    <w:rsid w:val="002670A7"/>
    <w:rsid w:val="00267239"/>
    <w:rsid w:val="0026742B"/>
    <w:rsid w:val="002674FE"/>
    <w:rsid w:val="00267528"/>
    <w:rsid w:val="00267646"/>
    <w:rsid w:val="002676D2"/>
    <w:rsid w:val="00267749"/>
    <w:rsid w:val="0026780D"/>
    <w:rsid w:val="00267C45"/>
    <w:rsid w:val="00267D88"/>
    <w:rsid w:val="00267DA5"/>
    <w:rsid w:val="00267DC4"/>
    <w:rsid w:val="00267E4D"/>
    <w:rsid w:val="00267F02"/>
    <w:rsid w:val="00270748"/>
    <w:rsid w:val="002708BB"/>
    <w:rsid w:val="00270A82"/>
    <w:rsid w:val="00270CD8"/>
    <w:rsid w:val="00270E88"/>
    <w:rsid w:val="0027105A"/>
    <w:rsid w:val="0027117F"/>
    <w:rsid w:val="00271283"/>
    <w:rsid w:val="002712DC"/>
    <w:rsid w:val="002712EC"/>
    <w:rsid w:val="002713F2"/>
    <w:rsid w:val="002714A8"/>
    <w:rsid w:val="00271662"/>
    <w:rsid w:val="00271875"/>
    <w:rsid w:val="002718FF"/>
    <w:rsid w:val="00271955"/>
    <w:rsid w:val="00271C70"/>
    <w:rsid w:val="00271D29"/>
    <w:rsid w:val="00272278"/>
    <w:rsid w:val="00272432"/>
    <w:rsid w:val="00272633"/>
    <w:rsid w:val="002728F2"/>
    <w:rsid w:val="00272C49"/>
    <w:rsid w:val="00272CAB"/>
    <w:rsid w:val="00272F97"/>
    <w:rsid w:val="00272FBF"/>
    <w:rsid w:val="00273432"/>
    <w:rsid w:val="0027359A"/>
    <w:rsid w:val="002737D7"/>
    <w:rsid w:val="00273A10"/>
    <w:rsid w:val="00273A58"/>
    <w:rsid w:val="00273AB9"/>
    <w:rsid w:val="00273B66"/>
    <w:rsid w:val="00273DBC"/>
    <w:rsid w:val="00273EB8"/>
    <w:rsid w:val="00273F4A"/>
    <w:rsid w:val="00273FBB"/>
    <w:rsid w:val="0027400E"/>
    <w:rsid w:val="0027401F"/>
    <w:rsid w:val="0027402F"/>
    <w:rsid w:val="0027412A"/>
    <w:rsid w:val="002741A6"/>
    <w:rsid w:val="00274560"/>
    <w:rsid w:val="00274BFF"/>
    <w:rsid w:val="00274CAB"/>
    <w:rsid w:val="00274E8A"/>
    <w:rsid w:val="0027507D"/>
    <w:rsid w:val="002755D8"/>
    <w:rsid w:val="00275FCE"/>
    <w:rsid w:val="00276044"/>
    <w:rsid w:val="00276106"/>
    <w:rsid w:val="00276122"/>
    <w:rsid w:val="002761B2"/>
    <w:rsid w:val="0027656D"/>
    <w:rsid w:val="002765E7"/>
    <w:rsid w:val="0027665A"/>
    <w:rsid w:val="002766B8"/>
    <w:rsid w:val="0027680F"/>
    <w:rsid w:val="0027696D"/>
    <w:rsid w:val="002776D0"/>
    <w:rsid w:val="0027799A"/>
    <w:rsid w:val="00277B5D"/>
    <w:rsid w:val="00277C02"/>
    <w:rsid w:val="00277DC5"/>
    <w:rsid w:val="00277E6F"/>
    <w:rsid w:val="0028087C"/>
    <w:rsid w:val="00280ADF"/>
    <w:rsid w:val="00281006"/>
    <w:rsid w:val="002815B1"/>
    <w:rsid w:val="00281627"/>
    <w:rsid w:val="0028190B"/>
    <w:rsid w:val="00281A37"/>
    <w:rsid w:val="00281A3D"/>
    <w:rsid w:val="00281C1F"/>
    <w:rsid w:val="00281EEA"/>
    <w:rsid w:val="00281F88"/>
    <w:rsid w:val="002822B5"/>
    <w:rsid w:val="0028288D"/>
    <w:rsid w:val="0028294E"/>
    <w:rsid w:val="002829B7"/>
    <w:rsid w:val="00282B4E"/>
    <w:rsid w:val="00282B82"/>
    <w:rsid w:val="00282C74"/>
    <w:rsid w:val="00282E43"/>
    <w:rsid w:val="00282E5B"/>
    <w:rsid w:val="00282F51"/>
    <w:rsid w:val="002830D8"/>
    <w:rsid w:val="002834C8"/>
    <w:rsid w:val="00283828"/>
    <w:rsid w:val="00283995"/>
    <w:rsid w:val="00283A85"/>
    <w:rsid w:val="00283B11"/>
    <w:rsid w:val="00283B12"/>
    <w:rsid w:val="00283CE1"/>
    <w:rsid w:val="00284090"/>
    <w:rsid w:val="002841A9"/>
    <w:rsid w:val="00284313"/>
    <w:rsid w:val="00284389"/>
    <w:rsid w:val="002845DE"/>
    <w:rsid w:val="00284612"/>
    <w:rsid w:val="002848AD"/>
    <w:rsid w:val="00284906"/>
    <w:rsid w:val="00284A5E"/>
    <w:rsid w:val="00284B1A"/>
    <w:rsid w:val="00284C04"/>
    <w:rsid w:val="00284E46"/>
    <w:rsid w:val="00284F02"/>
    <w:rsid w:val="00285154"/>
    <w:rsid w:val="00285893"/>
    <w:rsid w:val="0028599B"/>
    <w:rsid w:val="002859BE"/>
    <w:rsid w:val="00285BF2"/>
    <w:rsid w:val="00285C78"/>
    <w:rsid w:val="00285CA5"/>
    <w:rsid w:val="00285F35"/>
    <w:rsid w:val="002861C2"/>
    <w:rsid w:val="0028632C"/>
    <w:rsid w:val="0028637F"/>
    <w:rsid w:val="002863CE"/>
    <w:rsid w:val="002867F8"/>
    <w:rsid w:val="002868CF"/>
    <w:rsid w:val="00286963"/>
    <w:rsid w:val="00286B1F"/>
    <w:rsid w:val="0028702A"/>
    <w:rsid w:val="00287123"/>
    <w:rsid w:val="0028732A"/>
    <w:rsid w:val="002874C3"/>
    <w:rsid w:val="002877F4"/>
    <w:rsid w:val="00287804"/>
    <w:rsid w:val="00287B30"/>
    <w:rsid w:val="00287C7C"/>
    <w:rsid w:val="00287F35"/>
    <w:rsid w:val="00290077"/>
    <w:rsid w:val="0029075F"/>
    <w:rsid w:val="002908C4"/>
    <w:rsid w:val="002909BB"/>
    <w:rsid w:val="00290F01"/>
    <w:rsid w:val="00291035"/>
    <w:rsid w:val="0029119A"/>
    <w:rsid w:val="00291275"/>
    <w:rsid w:val="00291492"/>
    <w:rsid w:val="00291527"/>
    <w:rsid w:val="0029199A"/>
    <w:rsid w:val="002919B8"/>
    <w:rsid w:val="00291BBE"/>
    <w:rsid w:val="00291D54"/>
    <w:rsid w:val="00291FEB"/>
    <w:rsid w:val="002920B3"/>
    <w:rsid w:val="0029266B"/>
    <w:rsid w:val="00292961"/>
    <w:rsid w:val="002930C8"/>
    <w:rsid w:val="00293104"/>
    <w:rsid w:val="00293135"/>
    <w:rsid w:val="00293146"/>
    <w:rsid w:val="00293298"/>
    <w:rsid w:val="0029361E"/>
    <w:rsid w:val="00293768"/>
    <w:rsid w:val="00293A72"/>
    <w:rsid w:val="00293D68"/>
    <w:rsid w:val="00293F88"/>
    <w:rsid w:val="00294117"/>
    <w:rsid w:val="00294137"/>
    <w:rsid w:val="002941CC"/>
    <w:rsid w:val="00294279"/>
    <w:rsid w:val="0029431E"/>
    <w:rsid w:val="00294352"/>
    <w:rsid w:val="0029441B"/>
    <w:rsid w:val="002944A0"/>
    <w:rsid w:val="00294533"/>
    <w:rsid w:val="002946E4"/>
    <w:rsid w:val="0029495C"/>
    <w:rsid w:val="00294992"/>
    <w:rsid w:val="00294A69"/>
    <w:rsid w:val="00294AC4"/>
    <w:rsid w:val="00294B5F"/>
    <w:rsid w:val="00294CEE"/>
    <w:rsid w:val="00294E66"/>
    <w:rsid w:val="00294EBF"/>
    <w:rsid w:val="00295043"/>
    <w:rsid w:val="00295117"/>
    <w:rsid w:val="002952E6"/>
    <w:rsid w:val="002953EB"/>
    <w:rsid w:val="00295790"/>
    <w:rsid w:val="002957D9"/>
    <w:rsid w:val="002958C2"/>
    <w:rsid w:val="00295A48"/>
    <w:rsid w:val="00295A74"/>
    <w:rsid w:val="00295B52"/>
    <w:rsid w:val="00295B7F"/>
    <w:rsid w:val="00296024"/>
    <w:rsid w:val="0029619D"/>
    <w:rsid w:val="00296293"/>
    <w:rsid w:val="00296297"/>
    <w:rsid w:val="002963E1"/>
    <w:rsid w:val="0029673E"/>
    <w:rsid w:val="0029686F"/>
    <w:rsid w:val="00296AF7"/>
    <w:rsid w:val="00296D34"/>
    <w:rsid w:val="00296E4F"/>
    <w:rsid w:val="002971BD"/>
    <w:rsid w:val="002972F9"/>
    <w:rsid w:val="0029758B"/>
    <w:rsid w:val="00297647"/>
    <w:rsid w:val="002977CA"/>
    <w:rsid w:val="00297862"/>
    <w:rsid w:val="002979DE"/>
    <w:rsid w:val="00297A64"/>
    <w:rsid w:val="00297D71"/>
    <w:rsid w:val="00297DC9"/>
    <w:rsid w:val="00297ED7"/>
    <w:rsid w:val="00297F0C"/>
    <w:rsid w:val="002A0007"/>
    <w:rsid w:val="002A003E"/>
    <w:rsid w:val="002A00A6"/>
    <w:rsid w:val="002A0216"/>
    <w:rsid w:val="002A03AA"/>
    <w:rsid w:val="002A0431"/>
    <w:rsid w:val="002A0432"/>
    <w:rsid w:val="002A056D"/>
    <w:rsid w:val="002A0649"/>
    <w:rsid w:val="002A0683"/>
    <w:rsid w:val="002A073C"/>
    <w:rsid w:val="002A07FE"/>
    <w:rsid w:val="002A0844"/>
    <w:rsid w:val="002A094D"/>
    <w:rsid w:val="002A0CAF"/>
    <w:rsid w:val="002A0E2A"/>
    <w:rsid w:val="002A0F37"/>
    <w:rsid w:val="002A1061"/>
    <w:rsid w:val="002A10D6"/>
    <w:rsid w:val="002A10F4"/>
    <w:rsid w:val="002A1565"/>
    <w:rsid w:val="002A16A9"/>
    <w:rsid w:val="002A18E6"/>
    <w:rsid w:val="002A20E6"/>
    <w:rsid w:val="002A2182"/>
    <w:rsid w:val="002A2315"/>
    <w:rsid w:val="002A243A"/>
    <w:rsid w:val="002A2489"/>
    <w:rsid w:val="002A26D9"/>
    <w:rsid w:val="002A2941"/>
    <w:rsid w:val="002A2AF3"/>
    <w:rsid w:val="002A2DC4"/>
    <w:rsid w:val="002A33EC"/>
    <w:rsid w:val="002A34E0"/>
    <w:rsid w:val="002A3D7E"/>
    <w:rsid w:val="002A3D87"/>
    <w:rsid w:val="002A3E69"/>
    <w:rsid w:val="002A3EA8"/>
    <w:rsid w:val="002A41F7"/>
    <w:rsid w:val="002A442D"/>
    <w:rsid w:val="002A44F9"/>
    <w:rsid w:val="002A464E"/>
    <w:rsid w:val="002A46D1"/>
    <w:rsid w:val="002A49EF"/>
    <w:rsid w:val="002A4A04"/>
    <w:rsid w:val="002A4B8B"/>
    <w:rsid w:val="002A4C3D"/>
    <w:rsid w:val="002A4D7A"/>
    <w:rsid w:val="002A4DBE"/>
    <w:rsid w:val="002A4E6A"/>
    <w:rsid w:val="002A5107"/>
    <w:rsid w:val="002A535E"/>
    <w:rsid w:val="002A54D1"/>
    <w:rsid w:val="002A55E4"/>
    <w:rsid w:val="002A5915"/>
    <w:rsid w:val="002A5FE6"/>
    <w:rsid w:val="002A6406"/>
    <w:rsid w:val="002A696A"/>
    <w:rsid w:val="002A6AD0"/>
    <w:rsid w:val="002A6CF0"/>
    <w:rsid w:val="002A6EF0"/>
    <w:rsid w:val="002A6FB0"/>
    <w:rsid w:val="002A6FFC"/>
    <w:rsid w:val="002A7010"/>
    <w:rsid w:val="002A70BA"/>
    <w:rsid w:val="002A7465"/>
    <w:rsid w:val="002A7732"/>
    <w:rsid w:val="002A7736"/>
    <w:rsid w:val="002A793D"/>
    <w:rsid w:val="002A7A57"/>
    <w:rsid w:val="002A7BB2"/>
    <w:rsid w:val="002A7D80"/>
    <w:rsid w:val="002A7DCB"/>
    <w:rsid w:val="002A7DF6"/>
    <w:rsid w:val="002A7ED6"/>
    <w:rsid w:val="002B0B53"/>
    <w:rsid w:val="002B0C18"/>
    <w:rsid w:val="002B0CB5"/>
    <w:rsid w:val="002B0E92"/>
    <w:rsid w:val="002B0F1A"/>
    <w:rsid w:val="002B0F57"/>
    <w:rsid w:val="002B1617"/>
    <w:rsid w:val="002B1722"/>
    <w:rsid w:val="002B194B"/>
    <w:rsid w:val="002B1D11"/>
    <w:rsid w:val="002B1D2E"/>
    <w:rsid w:val="002B1F3C"/>
    <w:rsid w:val="002B22EB"/>
    <w:rsid w:val="002B22ED"/>
    <w:rsid w:val="002B25E3"/>
    <w:rsid w:val="002B273B"/>
    <w:rsid w:val="002B2763"/>
    <w:rsid w:val="002B29AA"/>
    <w:rsid w:val="002B2A7E"/>
    <w:rsid w:val="002B2C1E"/>
    <w:rsid w:val="002B2F1B"/>
    <w:rsid w:val="002B2F1C"/>
    <w:rsid w:val="002B2FBC"/>
    <w:rsid w:val="002B3760"/>
    <w:rsid w:val="002B3DF6"/>
    <w:rsid w:val="002B3E93"/>
    <w:rsid w:val="002B3F5D"/>
    <w:rsid w:val="002B3F6F"/>
    <w:rsid w:val="002B4131"/>
    <w:rsid w:val="002B43A0"/>
    <w:rsid w:val="002B43A4"/>
    <w:rsid w:val="002B46DA"/>
    <w:rsid w:val="002B497E"/>
    <w:rsid w:val="002B4A32"/>
    <w:rsid w:val="002B4ABD"/>
    <w:rsid w:val="002B4B58"/>
    <w:rsid w:val="002B4C6B"/>
    <w:rsid w:val="002B50CB"/>
    <w:rsid w:val="002B52DF"/>
    <w:rsid w:val="002B54ED"/>
    <w:rsid w:val="002B573A"/>
    <w:rsid w:val="002B5AFB"/>
    <w:rsid w:val="002B5B11"/>
    <w:rsid w:val="002B5C11"/>
    <w:rsid w:val="002B5FF2"/>
    <w:rsid w:val="002B6182"/>
    <w:rsid w:val="002B6320"/>
    <w:rsid w:val="002B6521"/>
    <w:rsid w:val="002B65C3"/>
    <w:rsid w:val="002B66AC"/>
    <w:rsid w:val="002B6852"/>
    <w:rsid w:val="002B688C"/>
    <w:rsid w:val="002B6D99"/>
    <w:rsid w:val="002B6E81"/>
    <w:rsid w:val="002B713E"/>
    <w:rsid w:val="002B74C6"/>
    <w:rsid w:val="002B75A4"/>
    <w:rsid w:val="002B76FD"/>
    <w:rsid w:val="002B7704"/>
    <w:rsid w:val="002B77E1"/>
    <w:rsid w:val="002B79A4"/>
    <w:rsid w:val="002B7A59"/>
    <w:rsid w:val="002B7CA4"/>
    <w:rsid w:val="002C053D"/>
    <w:rsid w:val="002C0714"/>
    <w:rsid w:val="002C084D"/>
    <w:rsid w:val="002C0853"/>
    <w:rsid w:val="002C08A9"/>
    <w:rsid w:val="002C09E8"/>
    <w:rsid w:val="002C0A96"/>
    <w:rsid w:val="002C0B06"/>
    <w:rsid w:val="002C0C39"/>
    <w:rsid w:val="002C0E60"/>
    <w:rsid w:val="002C0EE7"/>
    <w:rsid w:val="002C0FBE"/>
    <w:rsid w:val="002C10A8"/>
    <w:rsid w:val="002C1897"/>
    <w:rsid w:val="002C18DE"/>
    <w:rsid w:val="002C1929"/>
    <w:rsid w:val="002C1944"/>
    <w:rsid w:val="002C1BF4"/>
    <w:rsid w:val="002C1CD0"/>
    <w:rsid w:val="002C1E0D"/>
    <w:rsid w:val="002C1E88"/>
    <w:rsid w:val="002C203E"/>
    <w:rsid w:val="002C2266"/>
    <w:rsid w:val="002C2309"/>
    <w:rsid w:val="002C24D1"/>
    <w:rsid w:val="002C2626"/>
    <w:rsid w:val="002C2680"/>
    <w:rsid w:val="002C28EB"/>
    <w:rsid w:val="002C296A"/>
    <w:rsid w:val="002C2AFE"/>
    <w:rsid w:val="002C2F2A"/>
    <w:rsid w:val="002C3260"/>
    <w:rsid w:val="002C3265"/>
    <w:rsid w:val="002C32EB"/>
    <w:rsid w:val="002C3666"/>
    <w:rsid w:val="002C3701"/>
    <w:rsid w:val="002C3746"/>
    <w:rsid w:val="002C38BE"/>
    <w:rsid w:val="002C3AED"/>
    <w:rsid w:val="002C3C92"/>
    <w:rsid w:val="002C3E56"/>
    <w:rsid w:val="002C414C"/>
    <w:rsid w:val="002C41B0"/>
    <w:rsid w:val="002C4309"/>
    <w:rsid w:val="002C45FD"/>
    <w:rsid w:val="002C483E"/>
    <w:rsid w:val="002C4936"/>
    <w:rsid w:val="002C4C2F"/>
    <w:rsid w:val="002C4F25"/>
    <w:rsid w:val="002C56A2"/>
    <w:rsid w:val="002C5776"/>
    <w:rsid w:val="002C5BF2"/>
    <w:rsid w:val="002C5CD6"/>
    <w:rsid w:val="002C5EED"/>
    <w:rsid w:val="002C60B7"/>
    <w:rsid w:val="002C617E"/>
    <w:rsid w:val="002C621A"/>
    <w:rsid w:val="002C66DE"/>
    <w:rsid w:val="002C67C1"/>
    <w:rsid w:val="002C692E"/>
    <w:rsid w:val="002C6F61"/>
    <w:rsid w:val="002C70C6"/>
    <w:rsid w:val="002C7193"/>
    <w:rsid w:val="002C72C4"/>
    <w:rsid w:val="002C7699"/>
    <w:rsid w:val="002C7713"/>
    <w:rsid w:val="002C7A49"/>
    <w:rsid w:val="002C7B1A"/>
    <w:rsid w:val="002D0128"/>
    <w:rsid w:val="002D0231"/>
    <w:rsid w:val="002D0603"/>
    <w:rsid w:val="002D064F"/>
    <w:rsid w:val="002D0ABE"/>
    <w:rsid w:val="002D0E85"/>
    <w:rsid w:val="002D0F9B"/>
    <w:rsid w:val="002D0FA7"/>
    <w:rsid w:val="002D125D"/>
    <w:rsid w:val="002D12FB"/>
    <w:rsid w:val="002D1306"/>
    <w:rsid w:val="002D1713"/>
    <w:rsid w:val="002D19A3"/>
    <w:rsid w:val="002D19D1"/>
    <w:rsid w:val="002D1A6A"/>
    <w:rsid w:val="002D1ABA"/>
    <w:rsid w:val="002D1E7C"/>
    <w:rsid w:val="002D1F35"/>
    <w:rsid w:val="002D1FA3"/>
    <w:rsid w:val="002D207B"/>
    <w:rsid w:val="002D20CD"/>
    <w:rsid w:val="002D23C6"/>
    <w:rsid w:val="002D24F0"/>
    <w:rsid w:val="002D25EB"/>
    <w:rsid w:val="002D2736"/>
    <w:rsid w:val="002D27DA"/>
    <w:rsid w:val="002D290D"/>
    <w:rsid w:val="002D29F3"/>
    <w:rsid w:val="002D29FE"/>
    <w:rsid w:val="002D2CAC"/>
    <w:rsid w:val="002D3126"/>
    <w:rsid w:val="002D3322"/>
    <w:rsid w:val="002D3529"/>
    <w:rsid w:val="002D3682"/>
    <w:rsid w:val="002D3994"/>
    <w:rsid w:val="002D3A44"/>
    <w:rsid w:val="002D3ACD"/>
    <w:rsid w:val="002D3D0A"/>
    <w:rsid w:val="002D3D19"/>
    <w:rsid w:val="002D4226"/>
    <w:rsid w:val="002D42A3"/>
    <w:rsid w:val="002D43F9"/>
    <w:rsid w:val="002D4405"/>
    <w:rsid w:val="002D478E"/>
    <w:rsid w:val="002D47AE"/>
    <w:rsid w:val="002D496E"/>
    <w:rsid w:val="002D4A94"/>
    <w:rsid w:val="002D5017"/>
    <w:rsid w:val="002D50C6"/>
    <w:rsid w:val="002D55F6"/>
    <w:rsid w:val="002D5994"/>
    <w:rsid w:val="002D5BAC"/>
    <w:rsid w:val="002D5CBF"/>
    <w:rsid w:val="002D5E94"/>
    <w:rsid w:val="002D63AD"/>
    <w:rsid w:val="002D65FF"/>
    <w:rsid w:val="002D68B9"/>
    <w:rsid w:val="002D68EC"/>
    <w:rsid w:val="002D6AC6"/>
    <w:rsid w:val="002D6D10"/>
    <w:rsid w:val="002D71E2"/>
    <w:rsid w:val="002D7367"/>
    <w:rsid w:val="002D7453"/>
    <w:rsid w:val="002D7702"/>
    <w:rsid w:val="002D7732"/>
    <w:rsid w:val="002D7961"/>
    <w:rsid w:val="002D7B6A"/>
    <w:rsid w:val="002D7E36"/>
    <w:rsid w:val="002D7EF1"/>
    <w:rsid w:val="002E0026"/>
    <w:rsid w:val="002E02E0"/>
    <w:rsid w:val="002E034E"/>
    <w:rsid w:val="002E0732"/>
    <w:rsid w:val="002E08E8"/>
    <w:rsid w:val="002E0918"/>
    <w:rsid w:val="002E093A"/>
    <w:rsid w:val="002E0975"/>
    <w:rsid w:val="002E0B6C"/>
    <w:rsid w:val="002E0BAA"/>
    <w:rsid w:val="002E0D4E"/>
    <w:rsid w:val="002E0D96"/>
    <w:rsid w:val="002E0EA5"/>
    <w:rsid w:val="002E0F31"/>
    <w:rsid w:val="002E1515"/>
    <w:rsid w:val="002E17FE"/>
    <w:rsid w:val="002E183A"/>
    <w:rsid w:val="002E190F"/>
    <w:rsid w:val="002E1A33"/>
    <w:rsid w:val="002E1E19"/>
    <w:rsid w:val="002E1F46"/>
    <w:rsid w:val="002E2012"/>
    <w:rsid w:val="002E22B2"/>
    <w:rsid w:val="002E22B7"/>
    <w:rsid w:val="002E243C"/>
    <w:rsid w:val="002E2473"/>
    <w:rsid w:val="002E24B5"/>
    <w:rsid w:val="002E26CB"/>
    <w:rsid w:val="002E283F"/>
    <w:rsid w:val="002E2854"/>
    <w:rsid w:val="002E287D"/>
    <w:rsid w:val="002E29C3"/>
    <w:rsid w:val="002E2A31"/>
    <w:rsid w:val="002E2BA1"/>
    <w:rsid w:val="002E2E74"/>
    <w:rsid w:val="002E2F82"/>
    <w:rsid w:val="002E30C5"/>
    <w:rsid w:val="002E32D2"/>
    <w:rsid w:val="002E3537"/>
    <w:rsid w:val="002E361B"/>
    <w:rsid w:val="002E363B"/>
    <w:rsid w:val="002E366D"/>
    <w:rsid w:val="002E37AB"/>
    <w:rsid w:val="002E38FE"/>
    <w:rsid w:val="002E3A80"/>
    <w:rsid w:val="002E3CD2"/>
    <w:rsid w:val="002E4106"/>
    <w:rsid w:val="002E41C7"/>
    <w:rsid w:val="002E41DE"/>
    <w:rsid w:val="002E4485"/>
    <w:rsid w:val="002E452C"/>
    <w:rsid w:val="002E45D6"/>
    <w:rsid w:val="002E4828"/>
    <w:rsid w:val="002E4859"/>
    <w:rsid w:val="002E49B0"/>
    <w:rsid w:val="002E4AC7"/>
    <w:rsid w:val="002E4B2F"/>
    <w:rsid w:val="002E4BB3"/>
    <w:rsid w:val="002E51DF"/>
    <w:rsid w:val="002E521A"/>
    <w:rsid w:val="002E5254"/>
    <w:rsid w:val="002E555B"/>
    <w:rsid w:val="002E57B9"/>
    <w:rsid w:val="002E5814"/>
    <w:rsid w:val="002E58ED"/>
    <w:rsid w:val="002E5BB2"/>
    <w:rsid w:val="002E5FD0"/>
    <w:rsid w:val="002E600C"/>
    <w:rsid w:val="002E6022"/>
    <w:rsid w:val="002E6127"/>
    <w:rsid w:val="002E652A"/>
    <w:rsid w:val="002E6885"/>
    <w:rsid w:val="002E6E2F"/>
    <w:rsid w:val="002E6E7C"/>
    <w:rsid w:val="002E6E81"/>
    <w:rsid w:val="002E7079"/>
    <w:rsid w:val="002E72E4"/>
    <w:rsid w:val="002E739D"/>
    <w:rsid w:val="002E7674"/>
    <w:rsid w:val="002E77F3"/>
    <w:rsid w:val="002E795D"/>
    <w:rsid w:val="002E7B3C"/>
    <w:rsid w:val="002E7BF8"/>
    <w:rsid w:val="002E7CC1"/>
    <w:rsid w:val="002E7D60"/>
    <w:rsid w:val="002E7DEC"/>
    <w:rsid w:val="002E7E45"/>
    <w:rsid w:val="002F0062"/>
    <w:rsid w:val="002F01EE"/>
    <w:rsid w:val="002F023F"/>
    <w:rsid w:val="002F0242"/>
    <w:rsid w:val="002F03BF"/>
    <w:rsid w:val="002F052F"/>
    <w:rsid w:val="002F089E"/>
    <w:rsid w:val="002F0975"/>
    <w:rsid w:val="002F0E00"/>
    <w:rsid w:val="002F0E87"/>
    <w:rsid w:val="002F0F36"/>
    <w:rsid w:val="002F1276"/>
    <w:rsid w:val="002F164C"/>
    <w:rsid w:val="002F166C"/>
    <w:rsid w:val="002F16E1"/>
    <w:rsid w:val="002F1986"/>
    <w:rsid w:val="002F1C9F"/>
    <w:rsid w:val="002F1E06"/>
    <w:rsid w:val="002F1E49"/>
    <w:rsid w:val="002F1E5F"/>
    <w:rsid w:val="002F220D"/>
    <w:rsid w:val="002F2389"/>
    <w:rsid w:val="002F246B"/>
    <w:rsid w:val="002F255F"/>
    <w:rsid w:val="002F2700"/>
    <w:rsid w:val="002F2A49"/>
    <w:rsid w:val="002F2AA9"/>
    <w:rsid w:val="002F2D24"/>
    <w:rsid w:val="002F2E71"/>
    <w:rsid w:val="002F301A"/>
    <w:rsid w:val="002F30F1"/>
    <w:rsid w:val="002F321C"/>
    <w:rsid w:val="002F3294"/>
    <w:rsid w:val="002F3550"/>
    <w:rsid w:val="002F3631"/>
    <w:rsid w:val="002F3766"/>
    <w:rsid w:val="002F3B03"/>
    <w:rsid w:val="002F3B63"/>
    <w:rsid w:val="002F3C56"/>
    <w:rsid w:val="002F3DA6"/>
    <w:rsid w:val="002F41E7"/>
    <w:rsid w:val="002F42B3"/>
    <w:rsid w:val="002F4661"/>
    <w:rsid w:val="002F46B0"/>
    <w:rsid w:val="002F46BC"/>
    <w:rsid w:val="002F48D3"/>
    <w:rsid w:val="002F4A17"/>
    <w:rsid w:val="002F4B17"/>
    <w:rsid w:val="002F4ECD"/>
    <w:rsid w:val="002F500A"/>
    <w:rsid w:val="002F50F3"/>
    <w:rsid w:val="002F5150"/>
    <w:rsid w:val="002F5174"/>
    <w:rsid w:val="002F525B"/>
    <w:rsid w:val="002F5463"/>
    <w:rsid w:val="002F5651"/>
    <w:rsid w:val="002F58C2"/>
    <w:rsid w:val="002F5932"/>
    <w:rsid w:val="002F5B28"/>
    <w:rsid w:val="002F5C85"/>
    <w:rsid w:val="002F603B"/>
    <w:rsid w:val="002F6201"/>
    <w:rsid w:val="002F6208"/>
    <w:rsid w:val="002F6884"/>
    <w:rsid w:val="002F68D5"/>
    <w:rsid w:val="002F6A23"/>
    <w:rsid w:val="002F6A2B"/>
    <w:rsid w:val="002F6CA0"/>
    <w:rsid w:val="002F6CB1"/>
    <w:rsid w:val="002F6E9C"/>
    <w:rsid w:val="002F6F04"/>
    <w:rsid w:val="002F70C2"/>
    <w:rsid w:val="002F710B"/>
    <w:rsid w:val="002F724B"/>
    <w:rsid w:val="002F72BA"/>
    <w:rsid w:val="002F770C"/>
    <w:rsid w:val="002F7B89"/>
    <w:rsid w:val="002F7DE5"/>
    <w:rsid w:val="00300267"/>
    <w:rsid w:val="003004D2"/>
    <w:rsid w:val="00300674"/>
    <w:rsid w:val="0030093E"/>
    <w:rsid w:val="00300A5C"/>
    <w:rsid w:val="00300C88"/>
    <w:rsid w:val="00300D6B"/>
    <w:rsid w:val="00301380"/>
    <w:rsid w:val="00301E89"/>
    <w:rsid w:val="00301ECC"/>
    <w:rsid w:val="0030203E"/>
    <w:rsid w:val="00302052"/>
    <w:rsid w:val="00302142"/>
    <w:rsid w:val="00302169"/>
    <w:rsid w:val="00302286"/>
    <w:rsid w:val="00302612"/>
    <w:rsid w:val="00302970"/>
    <w:rsid w:val="00302A29"/>
    <w:rsid w:val="00302ADB"/>
    <w:rsid w:val="00302B0E"/>
    <w:rsid w:val="00302D43"/>
    <w:rsid w:val="00302DEC"/>
    <w:rsid w:val="00302E5C"/>
    <w:rsid w:val="00303254"/>
    <w:rsid w:val="0030329C"/>
    <w:rsid w:val="003033C2"/>
    <w:rsid w:val="00303429"/>
    <w:rsid w:val="003036BE"/>
    <w:rsid w:val="00303B08"/>
    <w:rsid w:val="00303E0B"/>
    <w:rsid w:val="0030408D"/>
    <w:rsid w:val="00304135"/>
    <w:rsid w:val="003044D9"/>
    <w:rsid w:val="003048E8"/>
    <w:rsid w:val="00304942"/>
    <w:rsid w:val="00304D8A"/>
    <w:rsid w:val="00305083"/>
    <w:rsid w:val="00305216"/>
    <w:rsid w:val="0030525A"/>
    <w:rsid w:val="0030529E"/>
    <w:rsid w:val="00305556"/>
    <w:rsid w:val="0030555B"/>
    <w:rsid w:val="00305BFD"/>
    <w:rsid w:val="00305C8F"/>
    <w:rsid w:val="003060BF"/>
    <w:rsid w:val="00306172"/>
    <w:rsid w:val="003061F5"/>
    <w:rsid w:val="003062FB"/>
    <w:rsid w:val="00306A60"/>
    <w:rsid w:val="00306AF6"/>
    <w:rsid w:val="00306D27"/>
    <w:rsid w:val="00306EA3"/>
    <w:rsid w:val="00306F65"/>
    <w:rsid w:val="0030739C"/>
    <w:rsid w:val="00307493"/>
    <w:rsid w:val="003075C3"/>
    <w:rsid w:val="003075DE"/>
    <w:rsid w:val="00307655"/>
    <w:rsid w:val="003078DF"/>
    <w:rsid w:val="00307C82"/>
    <w:rsid w:val="00307F19"/>
    <w:rsid w:val="00310231"/>
    <w:rsid w:val="0031086C"/>
    <w:rsid w:val="00310AD9"/>
    <w:rsid w:val="00310D51"/>
    <w:rsid w:val="00310DD7"/>
    <w:rsid w:val="003112C8"/>
    <w:rsid w:val="003112CE"/>
    <w:rsid w:val="0031144E"/>
    <w:rsid w:val="00311AFA"/>
    <w:rsid w:val="00311B36"/>
    <w:rsid w:val="00311BB7"/>
    <w:rsid w:val="00311C92"/>
    <w:rsid w:val="00311DF3"/>
    <w:rsid w:val="00311E36"/>
    <w:rsid w:val="00311E8B"/>
    <w:rsid w:val="003123BB"/>
    <w:rsid w:val="00312854"/>
    <w:rsid w:val="003128D1"/>
    <w:rsid w:val="003128D5"/>
    <w:rsid w:val="00312974"/>
    <w:rsid w:val="003129AF"/>
    <w:rsid w:val="00313145"/>
    <w:rsid w:val="003131CF"/>
    <w:rsid w:val="003133AE"/>
    <w:rsid w:val="003133BF"/>
    <w:rsid w:val="00313414"/>
    <w:rsid w:val="0031371B"/>
    <w:rsid w:val="003137E6"/>
    <w:rsid w:val="00313C4A"/>
    <w:rsid w:val="00313F2D"/>
    <w:rsid w:val="00314003"/>
    <w:rsid w:val="00314156"/>
    <w:rsid w:val="00314279"/>
    <w:rsid w:val="00314320"/>
    <w:rsid w:val="0031454D"/>
    <w:rsid w:val="00314615"/>
    <w:rsid w:val="003146D2"/>
    <w:rsid w:val="00314732"/>
    <w:rsid w:val="00314BD1"/>
    <w:rsid w:val="0031505E"/>
    <w:rsid w:val="00315081"/>
    <w:rsid w:val="0031535B"/>
    <w:rsid w:val="00315565"/>
    <w:rsid w:val="00315B68"/>
    <w:rsid w:val="00315E40"/>
    <w:rsid w:val="00316348"/>
    <w:rsid w:val="00316418"/>
    <w:rsid w:val="00316684"/>
    <w:rsid w:val="003168E5"/>
    <w:rsid w:val="00316A0E"/>
    <w:rsid w:val="00316AC7"/>
    <w:rsid w:val="00316CB2"/>
    <w:rsid w:val="003170F4"/>
    <w:rsid w:val="003172D7"/>
    <w:rsid w:val="0031750F"/>
    <w:rsid w:val="00317526"/>
    <w:rsid w:val="00317586"/>
    <w:rsid w:val="003179D3"/>
    <w:rsid w:val="00317A3A"/>
    <w:rsid w:val="00317AAD"/>
    <w:rsid w:val="00317E02"/>
    <w:rsid w:val="00317F1F"/>
    <w:rsid w:val="0032035D"/>
    <w:rsid w:val="003205E9"/>
    <w:rsid w:val="003208F9"/>
    <w:rsid w:val="0032097E"/>
    <w:rsid w:val="00320B28"/>
    <w:rsid w:val="00320BD6"/>
    <w:rsid w:val="00320C92"/>
    <w:rsid w:val="0032123E"/>
    <w:rsid w:val="0032141C"/>
    <w:rsid w:val="003216D5"/>
    <w:rsid w:val="003216FF"/>
    <w:rsid w:val="00321866"/>
    <w:rsid w:val="00321A83"/>
    <w:rsid w:val="00321C1A"/>
    <w:rsid w:val="00321E56"/>
    <w:rsid w:val="00321F6B"/>
    <w:rsid w:val="003220A4"/>
    <w:rsid w:val="003222F0"/>
    <w:rsid w:val="00322389"/>
    <w:rsid w:val="00322624"/>
    <w:rsid w:val="00322669"/>
    <w:rsid w:val="00322968"/>
    <w:rsid w:val="003229FB"/>
    <w:rsid w:val="00322A11"/>
    <w:rsid w:val="00322BE5"/>
    <w:rsid w:val="00322C7D"/>
    <w:rsid w:val="00322E87"/>
    <w:rsid w:val="0032312D"/>
    <w:rsid w:val="003231D5"/>
    <w:rsid w:val="0032339E"/>
    <w:rsid w:val="0032354D"/>
    <w:rsid w:val="003235FA"/>
    <w:rsid w:val="003237FA"/>
    <w:rsid w:val="00323A2F"/>
    <w:rsid w:val="00323AA5"/>
    <w:rsid w:val="00323C22"/>
    <w:rsid w:val="00323E32"/>
    <w:rsid w:val="0032413F"/>
    <w:rsid w:val="003242E4"/>
    <w:rsid w:val="0032435A"/>
    <w:rsid w:val="003244EB"/>
    <w:rsid w:val="0032468D"/>
    <w:rsid w:val="003246AA"/>
    <w:rsid w:val="003248F2"/>
    <w:rsid w:val="0032491F"/>
    <w:rsid w:val="00324926"/>
    <w:rsid w:val="00324B25"/>
    <w:rsid w:val="00324BC0"/>
    <w:rsid w:val="00324C87"/>
    <w:rsid w:val="00324CB0"/>
    <w:rsid w:val="00324D89"/>
    <w:rsid w:val="00325165"/>
    <w:rsid w:val="0032522F"/>
    <w:rsid w:val="003253C4"/>
    <w:rsid w:val="003253F1"/>
    <w:rsid w:val="0032550F"/>
    <w:rsid w:val="003258F8"/>
    <w:rsid w:val="00325992"/>
    <w:rsid w:val="00325B74"/>
    <w:rsid w:val="00325BC6"/>
    <w:rsid w:val="00325C01"/>
    <w:rsid w:val="0032638F"/>
    <w:rsid w:val="003266A6"/>
    <w:rsid w:val="0032672F"/>
    <w:rsid w:val="00326A77"/>
    <w:rsid w:val="00326B59"/>
    <w:rsid w:val="00326D64"/>
    <w:rsid w:val="003272C6"/>
    <w:rsid w:val="0032746C"/>
    <w:rsid w:val="00327752"/>
    <w:rsid w:val="00327C40"/>
    <w:rsid w:val="00327C7C"/>
    <w:rsid w:val="00327F56"/>
    <w:rsid w:val="00330009"/>
    <w:rsid w:val="003301B0"/>
    <w:rsid w:val="003301E6"/>
    <w:rsid w:val="0033049F"/>
    <w:rsid w:val="0033064C"/>
    <w:rsid w:val="00330773"/>
    <w:rsid w:val="00330931"/>
    <w:rsid w:val="00330A8E"/>
    <w:rsid w:val="00330E68"/>
    <w:rsid w:val="003310AB"/>
    <w:rsid w:val="003312BE"/>
    <w:rsid w:val="003313FF"/>
    <w:rsid w:val="00331420"/>
    <w:rsid w:val="003314D2"/>
    <w:rsid w:val="00331712"/>
    <w:rsid w:val="003317CF"/>
    <w:rsid w:val="003318EF"/>
    <w:rsid w:val="0033194B"/>
    <w:rsid w:val="00331A3F"/>
    <w:rsid w:val="00331A5F"/>
    <w:rsid w:val="00331C43"/>
    <w:rsid w:val="00332191"/>
    <w:rsid w:val="00332344"/>
    <w:rsid w:val="00332434"/>
    <w:rsid w:val="003324AA"/>
    <w:rsid w:val="00332720"/>
    <w:rsid w:val="00332752"/>
    <w:rsid w:val="00332EED"/>
    <w:rsid w:val="00332F6C"/>
    <w:rsid w:val="00332F98"/>
    <w:rsid w:val="003331A8"/>
    <w:rsid w:val="003334A7"/>
    <w:rsid w:val="0033368C"/>
    <w:rsid w:val="003337E8"/>
    <w:rsid w:val="00333A14"/>
    <w:rsid w:val="00333B2A"/>
    <w:rsid w:val="00333DC1"/>
    <w:rsid w:val="00333FD5"/>
    <w:rsid w:val="00334381"/>
    <w:rsid w:val="00334514"/>
    <w:rsid w:val="00334625"/>
    <w:rsid w:val="003350BB"/>
    <w:rsid w:val="003350E9"/>
    <w:rsid w:val="003350F4"/>
    <w:rsid w:val="003351BA"/>
    <w:rsid w:val="0033520F"/>
    <w:rsid w:val="0033536D"/>
    <w:rsid w:val="00335519"/>
    <w:rsid w:val="0033553A"/>
    <w:rsid w:val="00335827"/>
    <w:rsid w:val="0033596B"/>
    <w:rsid w:val="00335A93"/>
    <w:rsid w:val="00335BFF"/>
    <w:rsid w:val="00336474"/>
    <w:rsid w:val="0033650E"/>
    <w:rsid w:val="0033653F"/>
    <w:rsid w:val="003366EF"/>
    <w:rsid w:val="00336907"/>
    <w:rsid w:val="003369DF"/>
    <w:rsid w:val="00336BD3"/>
    <w:rsid w:val="00336C71"/>
    <w:rsid w:val="00336D51"/>
    <w:rsid w:val="00336D96"/>
    <w:rsid w:val="00336DFC"/>
    <w:rsid w:val="00336ED3"/>
    <w:rsid w:val="0033701D"/>
    <w:rsid w:val="003370DF"/>
    <w:rsid w:val="00337230"/>
    <w:rsid w:val="003373EF"/>
    <w:rsid w:val="00337470"/>
    <w:rsid w:val="0033755C"/>
    <w:rsid w:val="00337588"/>
    <w:rsid w:val="003375E6"/>
    <w:rsid w:val="00337697"/>
    <w:rsid w:val="0033772E"/>
    <w:rsid w:val="003377D0"/>
    <w:rsid w:val="0033794D"/>
    <w:rsid w:val="00337B7E"/>
    <w:rsid w:val="00337D5A"/>
    <w:rsid w:val="00337D75"/>
    <w:rsid w:val="00337EDC"/>
    <w:rsid w:val="00337EED"/>
    <w:rsid w:val="00340020"/>
    <w:rsid w:val="0034007E"/>
    <w:rsid w:val="003400B0"/>
    <w:rsid w:val="00340550"/>
    <w:rsid w:val="0034068F"/>
    <w:rsid w:val="00340754"/>
    <w:rsid w:val="0034081A"/>
    <w:rsid w:val="003409CA"/>
    <w:rsid w:val="00340B43"/>
    <w:rsid w:val="00340D83"/>
    <w:rsid w:val="003410E3"/>
    <w:rsid w:val="00341162"/>
    <w:rsid w:val="003412C0"/>
    <w:rsid w:val="00341332"/>
    <w:rsid w:val="003413EB"/>
    <w:rsid w:val="003414C1"/>
    <w:rsid w:val="00341866"/>
    <w:rsid w:val="0034195D"/>
    <w:rsid w:val="00341AB7"/>
    <w:rsid w:val="00341B60"/>
    <w:rsid w:val="00341B7B"/>
    <w:rsid w:val="00341D42"/>
    <w:rsid w:val="00341DAF"/>
    <w:rsid w:val="00342181"/>
    <w:rsid w:val="00342373"/>
    <w:rsid w:val="003424FE"/>
    <w:rsid w:val="00342E28"/>
    <w:rsid w:val="00342E6D"/>
    <w:rsid w:val="00342ED5"/>
    <w:rsid w:val="0034339B"/>
    <w:rsid w:val="00343560"/>
    <w:rsid w:val="00343646"/>
    <w:rsid w:val="003437D3"/>
    <w:rsid w:val="0034380E"/>
    <w:rsid w:val="00343A20"/>
    <w:rsid w:val="00343A86"/>
    <w:rsid w:val="00343C7F"/>
    <w:rsid w:val="00343D46"/>
    <w:rsid w:val="00343E58"/>
    <w:rsid w:val="00343FA8"/>
    <w:rsid w:val="0034402B"/>
    <w:rsid w:val="0034449E"/>
    <w:rsid w:val="00344549"/>
    <w:rsid w:val="003445C5"/>
    <w:rsid w:val="00344664"/>
    <w:rsid w:val="00344939"/>
    <w:rsid w:val="003449CA"/>
    <w:rsid w:val="00344B18"/>
    <w:rsid w:val="00344BDE"/>
    <w:rsid w:val="00344D46"/>
    <w:rsid w:val="00344EAC"/>
    <w:rsid w:val="003451CE"/>
    <w:rsid w:val="00345421"/>
    <w:rsid w:val="003457C4"/>
    <w:rsid w:val="00345A03"/>
    <w:rsid w:val="00345D87"/>
    <w:rsid w:val="00345E77"/>
    <w:rsid w:val="0034621B"/>
    <w:rsid w:val="00346344"/>
    <w:rsid w:val="003463D0"/>
    <w:rsid w:val="003465A5"/>
    <w:rsid w:val="0034661C"/>
    <w:rsid w:val="00346730"/>
    <w:rsid w:val="00346817"/>
    <w:rsid w:val="003468E8"/>
    <w:rsid w:val="003468F5"/>
    <w:rsid w:val="0034699E"/>
    <w:rsid w:val="00346A65"/>
    <w:rsid w:val="00346E9A"/>
    <w:rsid w:val="00346FBF"/>
    <w:rsid w:val="00347198"/>
    <w:rsid w:val="003473D5"/>
    <w:rsid w:val="00347440"/>
    <w:rsid w:val="003475EA"/>
    <w:rsid w:val="0034792D"/>
    <w:rsid w:val="00347A27"/>
    <w:rsid w:val="00347CA1"/>
    <w:rsid w:val="00347CD4"/>
    <w:rsid w:val="00350624"/>
    <w:rsid w:val="00350635"/>
    <w:rsid w:val="0035074E"/>
    <w:rsid w:val="00350A55"/>
    <w:rsid w:val="00350A59"/>
    <w:rsid w:val="00350C62"/>
    <w:rsid w:val="00350D4F"/>
    <w:rsid w:val="00350D6D"/>
    <w:rsid w:val="00350DF8"/>
    <w:rsid w:val="00350FE2"/>
    <w:rsid w:val="00351004"/>
    <w:rsid w:val="00351033"/>
    <w:rsid w:val="003510D9"/>
    <w:rsid w:val="00351393"/>
    <w:rsid w:val="0035139B"/>
    <w:rsid w:val="00351424"/>
    <w:rsid w:val="0035153A"/>
    <w:rsid w:val="00351793"/>
    <w:rsid w:val="00351A33"/>
    <w:rsid w:val="00351A8A"/>
    <w:rsid w:val="00352376"/>
    <w:rsid w:val="00352391"/>
    <w:rsid w:val="0035245D"/>
    <w:rsid w:val="00352541"/>
    <w:rsid w:val="0035266A"/>
    <w:rsid w:val="0035279C"/>
    <w:rsid w:val="00352803"/>
    <w:rsid w:val="00352B23"/>
    <w:rsid w:val="00352C49"/>
    <w:rsid w:val="00352D17"/>
    <w:rsid w:val="003534D3"/>
    <w:rsid w:val="003535D2"/>
    <w:rsid w:val="00353781"/>
    <w:rsid w:val="0035384D"/>
    <w:rsid w:val="003538CC"/>
    <w:rsid w:val="00353BF0"/>
    <w:rsid w:val="00353C0B"/>
    <w:rsid w:val="00353FBA"/>
    <w:rsid w:val="003547C0"/>
    <w:rsid w:val="00354A4A"/>
    <w:rsid w:val="00354AE4"/>
    <w:rsid w:val="00354B0A"/>
    <w:rsid w:val="00354C22"/>
    <w:rsid w:val="0035507A"/>
    <w:rsid w:val="003551F9"/>
    <w:rsid w:val="00355254"/>
    <w:rsid w:val="00355363"/>
    <w:rsid w:val="003553AB"/>
    <w:rsid w:val="00355494"/>
    <w:rsid w:val="0035551B"/>
    <w:rsid w:val="003555ED"/>
    <w:rsid w:val="003555FF"/>
    <w:rsid w:val="00355901"/>
    <w:rsid w:val="00355911"/>
    <w:rsid w:val="00355A1C"/>
    <w:rsid w:val="00355A74"/>
    <w:rsid w:val="00355B04"/>
    <w:rsid w:val="00355DB0"/>
    <w:rsid w:val="00355DF8"/>
    <w:rsid w:val="0035636B"/>
    <w:rsid w:val="00356714"/>
    <w:rsid w:val="00356C5E"/>
    <w:rsid w:val="00356DA9"/>
    <w:rsid w:val="00356F20"/>
    <w:rsid w:val="00357287"/>
    <w:rsid w:val="003572F9"/>
    <w:rsid w:val="00357424"/>
    <w:rsid w:val="003574FF"/>
    <w:rsid w:val="00357B89"/>
    <w:rsid w:val="00357CDA"/>
    <w:rsid w:val="00357FF9"/>
    <w:rsid w:val="00357FFC"/>
    <w:rsid w:val="0036002B"/>
    <w:rsid w:val="00360102"/>
    <w:rsid w:val="003601A9"/>
    <w:rsid w:val="0036079A"/>
    <w:rsid w:val="003608A2"/>
    <w:rsid w:val="00360B0F"/>
    <w:rsid w:val="00360D0B"/>
    <w:rsid w:val="00361140"/>
    <w:rsid w:val="003616A0"/>
    <w:rsid w:val="00361789"/>
    <w:rsid w:val="0036196D"/>
    <w:rsid w:val="00361EEC"/>
    <w:rsid w:val="00362001"/>
    <w:rsid w:val="0036208F"/>
    <w:rsid w:val="0036246B"/>
    <w:rsid w:val="003627BD"/>
    <w:rsid w:val="00362876"/>
    <w:rsid w:val="00362997"/>
    <w:rsid w:val="003629B5"/>
    <w:rsid w:val="00362A40"/>
    <w:rsid w:val="00362C59"/>
    <w:rsid w:val="00362F2B"/>
    <w:rsid w:val="00362FB8"/>
    <w:rsid w:val="00363040"/>
    <w:rsid w:val="003630B7"/>
    <w:rsid w:val="00363101"/>
    <w:rsid w:val="0036313F"/>
    <w:rsid w:val="00363275"/>
    <w:rsid w:val="0036336F"/>
    <w:rsid w:val="00363436"/>
    <w:rsid w:val="00363722"/>
    <w:rsid w:val="00363786"/>
    <w:rsid w:val="00363870"/>
    <w:rsid w:val="0036389C"/>
    <w:rsid w:val="003638A4"/>
    <w:rsid w:val="003639BF"/>
    <w:rsid w:val="00363AA8"/>
    <w:rsid w:val="00363C48"/>
    <w:rsid w:val="00363DDC"/>
    <w:rsid w:val="00363E41"/>
    <w:rsid w:val="00363E95"/>
    <w:rsid w:val="00363ED8"/>
    <w:rsid w:val="00363EDD"/>
    <w:rsid w:val="00363FD2"/>
    <w:rsid w:val="003644D0"/>
    <w:rsid w:val="003645C0"/>
    <w:rsid w:val="00364CC5"/>
    <w:rsid w:val="00364CD8"/>
    <w:rsid w:val="00364F34"/>
    <w:rsid w:val="003651F5"/>
    <w:rsid w:val="0036538D"/>
    <w:rsid w:val="003654E1"/>
    <w:rsid w:val="00365580"/>
    <w:rsid w:val="00365590"/>
    <w:rsid w:val="0036572E"/>
    <w:rsid w:val="00365C26"/>
    <w:rsid w:val="00365E21"/>
    <w:rsid w:val="00365ED8"/>
    <w:rsid w:val="00365F6A"/>
    <w:rsid w:val="0036601E"/>
    <w:rsid w:val="00366082"/>
    <w:rsid w:val="00366156"/>
    <w:rsid w:val="003663D9"/>
    <w:rsid w:val="003663E8"/>
    <w:rsid w:val="003665B4"/>
    <w:rsid w:val="003666BF"/>
    <w:rsid w:val="00366707"/>
    <w:rsid w:val="00366AD5"/>
    <w:rsid w:val="00366CC9"/>
    <w:rsid w:val="00366D79"/>
    <w:rsid w:val="00366EE3"/>
    <w:rsid w:val="00366FA9"/>
    <w:rsid w:val="0036715F"/>
    <w:rsid w:val="00367388"/>
    <w:rsid w:val="00367585"/>
    <w:rsid w:val="003679BA"/>
    <w:rsid w:val="00367E49"/>
    <w:rsid w:val="00367F41"/>
    <w:rsid w:val="00367F8D"/>
    <w:rsid w:val="003700E6"/>
    <w:rsid w:val="003701F8"/>
    <w:rsid w:val="003702F6"/>
    <w:rsid w:val="0037037A"/>
    <w:rsid w:val="0037039B"/>
    <w:rsid w:val="0037041E"/>
    <w:rsid w:val="0037099C"/>
    <w:rsid w:val="00370A78"/>
    <w:rsid w:val="00370BD5"/>
    <w:rsid w:val="00370BFB"/>
    <w:rsid w:val="00370C9A"/>
    <w:rsid w:val="00370D32"/>
    <w:rsid w:val="00370E3F"/>
    <w:rsid w:val="00370F45"/>
    <w:rsid w:val="00371365"/>
    <w:rsid w:val="003714DA"/>
    <w:rsid w:val="003715B6"/>
    <w:rsid w:val="00371714"/>
    <w:rsid w:val="00371753"/>
    <w:rsid w:val="00371B3B"/>
    <w:rsid w:val="00371B6F"/>
    <w:rsid w:val="00371C86"/>
    <w:rsid w:val="00371CDC"/>
    <w:rsid w:val="0037207A"/>
    <w:rsid w:val="003721A3"/>
    <w:rsid w:val="00372211"/>
    <w:rsid w:val="0037236C"/>
    <w:rsid w:val="003725EC"/>
    <w:rsid w:val="003726C1"/>
    <w:rsid w:val="003728AA"/>
    <w:rsid w:val="003729DE"/>
    <w:rsid w:val="00372A2B"/>
    <w:rsid w:val="00372E04"/>
    <w:rsid w:val="00372F16"/>
    <w:rsid w:val="003730EB"/>
    <w:rsid w:val="0037317D"/>
    <w:rsid w:val="00373467"/>
    <w:rsid w:val="003735D3"/>
    <w:rsid w:val="0037386D"/>
    <w:rsid w:val="00373956"/>
    <w:rsid w:val="00373E04"/>
    <w:rsid w:val="00373F10"/>
    <w:rsid w:val="00374153"/>
    <w:rsid w:val="00374A3F"/>
    <w:rsid w:val="00374AA0"/>
    <w:rsid w:val="00374ED0"/>
    <w:rsid w:val="00374EF3"/>
    <w:rsid w:val="003750E0"/>
    <w:rsid w:val="003754B3"/>
    <w:rsid w:val="00375685"/>
    <w:rsid w:val="003756BE"/>
    <w:rsid w:val="00375840"/>
    <w:rsid w:val="0037598F"/>
    <w:rsid w:val="00375AF1"/>
    <w:rsid w:val="00375C2F"/>
    <w:rsid w:val="00375D37"/>
    <w:rsid w:val="00375FC5"/>
    <w:rsid w:val="003760A5"/>
    <w:rsid w:val="0037628B"/>
    <w:rsid w:val="003763F3"/>
    <w:rsid w:val="0037648F"/>
    <w:rsid w:val="0037687E"/>
    <w:rsid w:val="0037689B"/>
    <w:rsid w:val="003769BA"/>
    <w:rsid w:val="00376C10"/>
    <w:rsid w:val="00376EE8"/>
    <w:rsid w:val="00377040"/>
    <w:rsid w:val="0037741F"/>
    <w:rsid w:val="00377871"/>
    <w:rsid w:val="003778B2"/>
    <w:rsid w:val="00377CEB"/>
    <w:rsid w:val="00377E58"/>
    <w:rsid w:val="00377F13"/>
    <w:rsid w:val="00377FD1"/>
    <w:rsid w:val="003800C7"/>
    <w:rsid w:val="00380192"/>
    <w:rsid w:val="00380281"/>
    <w:rsid w:val="0038057E"/>
    <w:rsid w:val="003805E3"/>
    <w:rsid w:val="00380618"/>
    <w:rsid w:val="0038062E"/>
    <w:rsid w:val="00380636"/>
    <w:rsid w:val="00380641"/>
    <w:rsid w:val="003807F7"/>
    <w:rsid w:val="003809D5"/>
    <w:rsid w:val="00380AC6"/>
    <w:rsid w:val="00380B24"/>
    <w:rsid w:val="00381610"/>
    <w:rsid w:val="00381983"/>
    <w:rsid w:val="00381A82"/>
    <w:rsid w:val="00381C96"/>
    <w:rsid w:val="00381FD8"/>
    <w:rsid w:val="00382106"/>
    <w:rsid w:val="0038262B"/>
    <w:rsid w:val="00382657"/>
    <w:rsid w:val="00382753"/>
    <w:rsid w:val="00382AE9"/>
    <w:rsid w:val="00382B6A"/>
    <w:rsid w:val="00382B82"/>
    <w:rsid w:val="00382E93"/>
    <w:rsid w:val="00382F04"/>
    <w:rsid w:val="00382F9E"/>
    <w:rsid w:val="0038300C"/>
    <w:rsid w:val="003830FB"/>
    <w:rsid w:val="00383258"/>
    <w:rsid w:val="00383398"/>
    <w:rsid w:val="003834C9"/>
    <w:rsid w:val="00383D38"/>
    <w:rsid w:val="00383D69"/>
    <w:rsid w:val="00383E73"/>
    <w:rsid w:val="00383E98"/>
    <w:rsid w:val="00384172"/>
    <w:rsid w:val="003844BF"/>
    <w:rsid w:val="00384611"/>
    <w:rsid w:val="00384691"/>
    <w:rsid w:val="00384785"/>
    <w:rsid w:val="00384AA9"/>
    <w:rsid w:val="00384AED"/>
    <w:rsid w:val="00384CE8"/>
    <w:rsid w:val="003852BA"/>
    <w:rsid w:val="00385385"/>
    <w:rsid w:val="003854D5"/>
    <w:rsid w:val="00385529"/>
    <w:rsid w:val="0038552A"/>
    <w:rsid w:val="0038576D"/>
    <w:rsid w:val="00385844"/>
    <w:rsid w:val="003858BD"/>
    <w:rsid w:val="003859EA"/>
    <w:rsid w:val="00385CD2"/>
    <w:rsid w:val="00385DB1"/>
    <w:rsid w:val="00385E99"/>
    <w:rsid w:val="00386549"/>
    <w:rsid w:val="00386ACE"/>
    <w:rsid w:val="0038709E"/>
    <w:rsid w:val="003877EC"/>
    <w:rsid w:val="0038797F"/>
    <w:rsid w:val="00387BEC"/>
    <w:rsid w:val="00387D30"/>
    <w:rsid w:val="00390016"/>
    <w:rsid w:val="00390205"/>
    <w:rsid w:val="003907CC"/>
    <w:rsid w:val="00390A4D"/>
    <w:rsid w:val="00390A61"/>
    <w:rsid w:val="00390B7F"/>
    <w:rsid w:val="00390C95"/>
    <w:rsid w:val="00390DD5"/>
    <w:rsid w:val="00391220"/>
    <w:rsid w:val="0039163A"/>
    <w:rsid w:val="00391664"/>
    <w:rsid w:val="00391753"/>
    <w:rsid w:val="00391C7F"/>
    <w:rsid w:val="00391DFF"/>
    <w:rsid w:val="003921A8"/>
    <w:rsid w:val="00392454"/>
    <w:rsid w:val="00392455"/>
    <w:rsid w:val="003924B4"/>
    <w:rsid w:val="00392839"/>
    <w:rsid w:val="00392A6C"/>
    <w:rsid w:val="00392BA9"/>
    <w:rsid w:val="00392C85"/>
    <w:rsid w:val="00392D3B"/>
    <w:rsid w:val="00392FD8"/>
    <w:rsid w:val="003932BA"/>
    <w:rsid w:val="0039330A"/>
    <w:rsid w:val="00393432"/>
    <w:rsid w:val="00393441"/>
    <w:rsid w:val="003936E8"/>
    <w:rsid w:val="00393817"/>
    <w:rsid w:val="00393CAA"/>
    <w:rsid w:val="00393D9E"/>
    <w:rsid w:val="00393E11"/>
    <w:rsid w:val="00393E82"/>
    <w:rsid w:val="0039401A"/>
    <w:rsid w:val="00394475"/>
    <w:rsid w:val="00394657"/>
    <w:rsid w:val="00394A09"/>
    <w:rsid w:val="00394C0D"/>
    <w:rsid w:val="00394C48"/>
    <w:rsid w:val="00394D31"/>
    <w:rsid w:val="00394EF8"/>
    <w:rsid w:val="003950A7"/>
    <w:rsid w:val="0039517A"/>
    <w:rsid w:val="003951D0"/>
    <w:rsid w:val="00395496"/>
    <w:rsid w:val="003955B6"/>
    <w:rsid w:val="00395B51"/>
    <w:rsid w:val="00395CEA"/>
    <w:rsid w:val="00395D2E"/>
    <w:rsid w:val="003962B5"/>
    <w:rsid w:val="00396474"/>
    <w:rsid w:val="00396796"/>
    <w:rsid w:val="00396A22"/>
    <w:rsid w:val="00396AB4"/>
    <w:rsid w:val="00396EC6"/>
    <w:rsid w:val="00396F3C"/>
    <w:rsid w:val="003970BA"/>
    <w:rsid w:val="0039746C"/>
    <w:rsid w:val="003975AC"/>
    <w:rsid w:val="00397971"/>
    <w:rsid w:val="00397C36"/>
    <w:rsid w:val="00397D45"/>
    <w:rsid w:val="00397DC6"/>
    <w:rsid w:val="003A0060"/>
    <w:rsid w:val="003A00B7"/>
    <w:rsid w:val="003A0413"/>
    <w:rsid w:val="003A04AF"/>
    <w:rsid w:val="003A0B44"/>
    <w:rsid w:val="003A0BAE"/>
    <w:rsid w:val="003A0C4F"/>
    <w:rsid w:val="003A0E82"/>
    <w:rsid w:val="003A0FAC"/>
    <w:rsid w:val="003A115C"/>
    <w:rsid w:val="003A184D"/>
    <w:rsid w:val="003A1A49"/>
    <w:rsid w:val="003A1C35"/>
    <w:rsid w:val="003A1FB7"/>
    <w:rsid w:val="003A228B"/>
    <w:rsid w:val="003A2317"/>
    <w:rsid w:val="003A275D"/>
    <w:rsid w:val="003A2843"/>
    <w:rsid w:val="003A293B"/>
    <w:rsid w:val="003A2962"/>
    <w:rsid w:val="003A2A8C"/>
    <w:rsid w:val="003A2AFC"/>
    <w:rsid w:val="003A2D3B"/>
    <w:rsid w:val="003A2E61"/>
    <w:rsid w:val="003A30D3"/>
    <w:rsid w:val="003A31ED"/>
    <w:rsid w:val="003A371E"/>
    <w:rsid w:val="003A3BEC"/>
    <w:rsid w:val="003A3BFE"/>
    <w:rsid w:val="003A3E43"/>
    <w:rsid w:val="003A4261"/>
    <w:rsid w:val="003A462A"/>
    <w:rsid w:val="003A471A"/>
    <w:rsid w:val="003A4726"/>
    <w:rsid w:val="003A488E"/>
    <w:rsid w:val="003A4AB2"/>
    <w:rsid w:val="003A4B38"/>
    <w:rsid w:val="003A4C9F"/>
    <w:rsid w:val="003A4CE8"/>
    <w:rsid w:val="003A4F50"/>
    <w:rsid w:val="003A50F3"/>
    <w:rsid w:val="003A5161"/>
    <w:rsid w:val="003A52AD"/>
    <w:rsid w:val="003A55D0"/>
    <w:rsid w:val="003A586A"/>
    <w:rsid w:val="003A595F"/>
    <w:rsid w:val="003A5BFB"/>
    <w:rsid w:val="003A5DC0"/>
    <w:rsid w:val="003A5EEC"/>
    <w:rsid w:val="003A5F39"/>
    <w:rsid w:val="003A5FE2"/>
    <w:rsid w:val="003A60B8"/>
    <w:rsid w:val="003A6476"/>
    <w:rsid w:val="003A6AFC"/>
    <w:rsid w:val="003A6B64"/>
    <w:rsid w:val="003A6D7D"/>
    <w:rsid w:val="003A6E80"/>
    <w:rsid w:val="003A6F0C"/>
    <w:rsid w:val="003A6FD3"/>
    <w:rsid w:val="003A7173"/>
    <w:rsid w:val="003A73F9"/>
    <w:rsid w:val="003A79AE"/>
    <w:rsid w:val="003A7A4D"/>
    <w:rsid w:val="003A7CA3"/>
    <w:rsid w:val="003B00B6"/>
    <w:rsid w:val="003B01C4"/>
    <w:rsid w:val="003B0268"/>
    <w:rsid w:val="003B07E6"/>
    <w:rsid w:val="003B0AA4"/>
    <w:rsid w:val="003B0BB0"/>
    <w:rsid w:val="003B11EE"/>
    <w:rsid w:val="003B121E"/>
    <w:rsid w:val="003B1332"/>
    <w:rsid w:val="003B135E"/>
    <w:rsid w:val="003B13E6"/>
    <w:rsid w:val="003B143D"/>
    <w:rsid w:val="003B15F8"/>
    <w:rsid w:val="003B181D"/>
    <w:rsid w:val="003B18EB"/>
    <w:rsid w:val="003B1AA7"/>
    <w:rsid w:val="003B1ACB"/>
    <w:rsid w:val="003B1C1F"/>
    <w:rsid w:val="003B1C21"/>
    <w:rsid w:val="003B221F"/>
    <w:rsid w:val="003B230B"/>
    <w:rsid w:val="003B2320"/>
    <w:rsid w:val="003B23BC"/>
    <w:rsid w:val="003B24D9"/>
    <w:rsid w:val="003B28D7"/>
    <w:rsid w:val="003B2B9E"/>
    <w:rsid w:val="003B2DB5"/>
    <w:rsid w:val="003B2E0D"/>
    <w:rsid w:val="003B2F05"/>
    <w:rsid w:val="003B3072"/>
    <w:rsid w:val="003B3210"/>
    <w:rsid w:val="003B3966"/>
    <w:rsid w:val="003B39B7"/>
    <w:rsid w:val="003B4224"/>
    <w:rsid w:val="003B4243"/>
    <w:rsid w:val="003B4342"/>
    <w:rsid w:val="003B4745"/>
    <w:rsid w:val="003B477F"/>
    <w:rsid w:val="003B4935"/>
    <w:rsid w:val="003B4B30"/>
    <w:rsid w:val="003B4C54"/>
    <w:rsid w:val="003B4EB0"/>
    <w:rsid w:val="003B4EB3"/>
    <w:rsid w:val="003B5428"/>
    <w:rsid w:val="003B5A88"/>
    <w:rsid w:val="003B5BF5"/>
    <w:rsid w:val="003B5DAE"/>
    <w:rsid w:val="003B5DDB"/>
    <w:rsid w:val="003B5F6A"/>
    <w:rsid w:val="003B649C"/>
    <w:rsid w:val="003B6A4E"/>
    <w:rsid w:val="003B6B7F"/>
    <w:rsid w:val="003B6C66"/>
    <w:rsid w:val="003B6D67"/>
    <w:rsid w:val="003B6F77"/>
    <w:rsid w:val="003B7033"/>
    <w:rsid w:val="003B7414"/>
    <w:rsid w:val="003B77D9"/>
    <w:rsid w:val="003B77E1"/>
    <w:rsid w:val="003B7820"/>
    <w:rsid w:val="003B7843"/>
    <w:rsid w:val="003B7877"/>
    <w:rsid w:val="003B7B1D"/>
    <w:rsid w:val="003B7C3F"/>
    <w:rsid w:val="003B7DE6"/>
    <w:rsid w:val="003B7E3C"/>
    <w:rsid w:val="003C01A4"/>
    <w:rsid w:val="003C0219"/>
    <w:rsid w:val="003C04BC"/>
    <w:rsid w:val="003C04DA"/>
    <w:rsid w:val="003C07DF"/>
    <w:rsid w:val="003C07FE"/>
    <w:rsid w:val="003C09C6"/>
    <w:rsid w:val="003C0C12"/>
    <w:rsid w:val="003C0DBE"/>
    <w:rsid w:val="003C0F7C"/>
    <w:rsid w:val="003C0FBF"/>
    <w:rsid w:val="003C10D0"/>
    <w:rsid w:val="003C10F1"/>
    <w:rsid w:val="003C1461"/>
    <w:rsid w:val="003C16E5"/>
    <w:rsid w:val="003C16EE"/>
    <w:rsid w:val="003C1C87"/>
    <w:rsid w:val="003C1DDF"/>
    <w:rsid w:val="003C1E27"/>
    <w:rsid w:val="003C2310"/>
    <w:rsid w:val="003C25CE"/>
    <w:rsid w:val="003C2B4A"/>
    <w:rsid w:val="003C2BCB"/>
    <w:rsid w:val="003C2C2F"/>
    <w:rsid w:val="003C2C85"/>
    <w:rsid w:val="003C2F3D"/>
    <w:rsid w:val="003C2F61"/>
    <w:rsid w:val="003C2FA3"/>
    <w:rsid w:val="003C3059"/>
    <w:rsid w:val="003C30AA"/>
    <w:rsid w:val="003C330A"/>
    <w:rsid w:val="003C345E"/>
    <w:rsid w:val="003C3651"/>
    <w:rsid w:val="003C3FCE"/>
    <w:rsid w:val="003C41D1"/>
    <w:rsid w:val="003C4335"/>
    <w:rsid w:val="003C4409"/>
    <w:rsid w:val="003C461D"/>
    <w:rsid w:val="003C4997"/>
    <w:rsid w:val="003C4A89"/>
    <w:rsid w:val="003C4B70"/>
    <w:rsid w:val="003C4B97"/>
    <w:rsid w:val="003C4C9C"/>
    <w:rsid w:val="003C4DA5"/>
    <w:rsid w:val="003C4FD9"/>
    <w:rsid w:val="003C5085"/>
    <w:rsid w:val="003C5666"/>
    <w:rsid w:val="003C5942"/>
    <w:rsid w:val="003C5B29"/>
    <w:rsid w:val="003C5BED"/>
    <w:rsid w:val="003C5E10"/>
    <w:rsid w:val="003C5E6A"/>
    <w:rsid w:val="003C6135"/>
    <w:rsid w:val="003C6304"/>
    <w:rsid w:val="003C64F4"/>
    <w:rsid w:val="003C65B9"/>
    <w:rsid w:val="003C6663"/>
    <w:rsid w:val="003C6DE1"/>
    <w:rsid w:val="003C6E6E"/>
    <w:rsid w:val="003C724B"/>
    <w:rsid w:val="003C736A"/>
    <w:rsid w:val="003C73DB"/>
    <w:rsid w:val="003C74BF"/>
    <w:rsid w:val="003C76CE"/>
    <w:rsid w:val="003C7828"/>
    <w:rsid w:val="003C7855"/>
    <w:rsid w:val="003C7919"/>
    <w:rsid w:val="003C7F05"/>
    <w:rsid w:val="003D0185"/>
    <w:rsid w:val="003D02CB"/>
    <w:rsid w:val="003D0382"/>
    <w:rsid w:val="003D03A1"/>
    <w:rsid w:val="003D0526"/>
    <w:rsid w:val="003D057A"/>
    <w:rsid w:val="003D069C"/>
    <w:rsid w:val="003D06F9"/>
    <w:rsid w:val="003D0767"/>
    <w:rsid w:val="003D0968"/>
    <w:rsid w:val="003D0BC2"/>
    <w:rsid w:val="003D0F3A"/>
    <w:rsid w:val="003D10B2"/>
    <w:rsid w:val="003D11A3"/>
    <w:rsid w:val="003D11B5"/>
    <w:rsid w:val="003D11FD"/>
    <w:rsid w:val="003D12A2"/>
    <w:rsid w:val="003D164E"/>
    <w:rsid w:val="003D1889"/>
    <w:rsid w:val="003D191E"/>
    <w:rsid w:val="003D1A43"/>
    <w:rsid w:val="003D1B9D"/>
    <w:rsid w:val="003D2004"/>
    <w:rsid w:val="003D215B"/>
    <w:rsid w:val="003D21E5"/>
    <w:rsid w:val="003D22A5"/>
    <w:rsid w:val="003D22C7"/>
    <w:rsid w:val="003D23A4"/>
    <w:rsid w:val="003D2971"/>
    <w:rsid w:val="003D2ACE"/>
    <w:rsid w:val="003D2D45"/>
    <w:rsid w:val="003D305B"/>
    <w:rsid w:val="003D31E1"/>
    <w:rsid w:val="003D31EF"/>
    <w:rsid w:val="003D3202"/>
    <w:rsid w:val="003D3414"/>
    <w:rsid w:val="003D3426"/>
    <w:rsid w:val="003D3721"/>
    <w:rsid w:val="003D3811"/>
    <w:rsid w:val="003D3813"/>
    <w:rsid w:val="003D3941"/>
    <w:rsid w:val="003D3BAC"/>
    <w:rsid w:val="003D3E33"/>
    <w:rsid w:val="003D4662"/>
    <w:rsid w:val="003D46BA"/>
    <w:rsid w:val="003D4A58"/>
    <w:rsid w:val="003D4E5F"/>
    <w:rsid w:val="003D4E6A"/>
    <w:rsid w:val="003D4F13"/>
    <w:rsid w:val="003D4FC8"/>
    <w:rsid w:val="003D5120"/>
    <w:rsid w:val="003D51B6"/>
    <w:rsid w:val="003D5276"/>
    <w:rsid w:val="003D532B"/>
    <w:rsid w:val="003D5562"/>
    <w:rsid w:val="003D5581"/>
    <w:rsid w:val="003D5749"/>
    <w:rsid w:val="003D590A"/>
    <w:rsid w:val="003D5AFF"/>
    <w:rsid w:val="003D5BF5"/>
    <w:rsid w:val="003D5D89"/>
    <w:rsid w:val="003D5F82"/>
    <w:rsid w:val="003D6722"/>
    <w:rsid w:val="003D68B4"/>
    <w:rsid w:val="003D68CE"/>
    <w:rsid w:val="003D6C4E"/>
    <w:rsid w:val="003D6CD9"/>
    <w:rsid w:val="003D7178"/>
    <w:rsid w:val="003D717C"/>
    <w:rsid w:val="003D7428"/>
    <w:rsid w:val="003D77F2"/>
    <w:rsid w:val="003D78CC"/>
    <w:rsid w:val="003D7901"/>
    <w:rsid w:val="003D79D9"/>
    <w:rsid w:val="003D7D01"/>
    <w:rsid w:val="003D7ED8"/>
    <w:rsid w:val="003E0003"/>
    <w:rsid w:val="003E004D"/>
    <w:rsid w:val="003E0099"/>
    <w:rsid w:val="003E00C0"/>
    <w:rsid w:val="003E0176"/>
    <w:rsid w:val="003E02BA"/>
    <w:rsid w:val="003E0706"/>
    <w:rsid w:val="003E08C7"/>
    <w:rsid w:val="003E0992"/>
    <w:rsid w:val="003E0ABF"/>
    <w:rsid w:val="003E139C"/>
    <w:rsid w:val="003E185A"/>
    <w:rsid w:val="003E1A72"/>
    <w:rsid w:val="003E1F64"/>
    <w:rsid w:val="003E1FF0"/>
    <w:rsid w:val="003E20CE"/>
    <w:rsid w:val="003E23F7"/>
    <w:rsid w:val="003E26F5"/>
    <w:rsid w:val="003E2756"/>
    <w:rsid w:val="003E2785"/>
    <w:rsid w:val="003E27A6"/>
    <w:rsid w:val="003E282B"/>
    <w:rsid w:val="003E2880"/>
    <w:rsid w:val="003E28FB"/>
    <w:rsid w:val="003E290F"/>
    <w:rsid w:val="003E2A00"/>
    <w:rsid w:val="003E2AE6"/>
    <w:rsid w:val="003E2B3C"/>
    <w:rsid w:val="003E2CDD"/>
    <w:rsid w:val="003E2DC9"/>
    <w:rsid w:val="003E3046"/>
    <w:rsid w:val="003E319D"/>
    <w:rsid w:val="003E3208"/>
    <w:rsid w:val="003E348F"/>
    <w:rsid w:val="003E3591"/>
    <w:rsid w:val="003E382C"/>
    <w:rsid w:val="003E3895"/>
    <w:rsid w:val="003E39AB"/>
    <w:rsid w:val="003E39F0"/>
    <w:rsid w:val="003E3BF1"/>
    <w:rsid w:val="003E3C4E"/>
    <w:rsid w:val="003E3D00"/>
    <w:rsid w:val="003E3D75"/>
    <w:rsid w:val="003E3E52"/>
    <w:rsid w:val="003E3FD6"/>
    <w:rsid w:val="003E4048"/>
    <w:rsid w:val="003E40CB"/>
    <w:rsid w:val="003E4531"/>
    <w:rsid w:val="003E4771"/>
    <w:rsid w:val="003E49EA"/>
    <w:rsid w:val="003E4CE5"/>
    <w:rsid w:val="003E524D"/>
    <w:rsid w:val="003E54A8"/>
    <w:rsid w:val="003E57D8"/>
    <w:rsid w:val="003E5833"/>
    <w:rsid w:val="003E5A28"/>
    <w:rsid w:val="003E5DA1"/>
    <w:rsid w:val="003E5DA8"/>
    <w:rsid w:val="003E656D"/>
    <w:rsid w:val="003E6A05"/>
    <w:rsid w:val="003E6DE9"/>
    <w:rsid w:val="003E7109"/>
    <w:rsid w:val="003E71B0"/>
    <w:rsid w:val="003E7700"/>
    <w:rsid w:val="003E77DC"/>
    <w:rsid w:val="003E783E"/>
    <w:rsid w:val="003E7BC1"/>
    <w:rsid w:val="003E7BF1"/>
    <w:rsid w:val="003F000D"/>
    <w:rsid w:val="003F014D"/>
    <w:rsid w:val="003F014E"/>
    <w:rsid w:val="003F038A"/>
    <w:rsid w:val="003F0453"/>
    <w:rsid w:val="003F0920"/>
    <w:rsid w:val="003F097D"/>
    <w:rsid w:val="003F0C9F"/>
    <w:rsid w:val="003F0EE1"/>
    <w:rsid w:val="003F0F55"/>
    <w:rsid w:val="003F0FCD"/>
    <w:rsid w:val="003F12F5"/>
    <w:rsid w:val="003F144A"/>
    <w:rsid w:val="003F1732"/>
    <w:rsid w:val="003F1A0F"/>
    <w:rsid w:val="003F1B02"/>
    <w:rsid w:val="003F1EFE"/>
    <w:rsid w:val="003F20DD"/>
    <w:rsid w:val="003F2212"/>
    <w:rsid w:val="003F2240"/>
    <w:rsid w:val="003F226A"/>
    <w:rsid w:val="003F2417"/>
    <w:rsid w:val="003F2460"/>
    <w:rsid w:val="003F290E"/>
    <w:rsid w:val="003F2BD1"/>
    <w:rsid w:val="003F2CB0"/>
    <w:rsid w:val="003F2DF6"/>
    <w:rsid w:val="003F2E7B"/>
    <w:rsid w:val="003F2F5E"/>
    <w:rsid w:val="003F2FDE"/>
    <w:rsid w:val="003F2FF7"/>
    <w:rsid w:val="003F300E"/>
    <w:rsid w:val="003F345C"/>
    <w:rsid w:val="003F3487"/>
    <w:rsid w:val="003F3704"/>
    <w:rsid w:val="003F3932"/>
    <w:rsid w:val="003F39C7"/>
    <w:rsid w:val="003F3A8A"/>
    <w:rsid w:val="003F3CD5"/>
    <w:rsid w:val="003F3D35"/>
    <w:rsid w:val="003F3E07"/>
    <w:rsid w:val="003F3EE6"/>
    <w:rsid w:val="003F3F86"/>
    <w:rsid w:val="003F3F9C"/>
    <w:rsid w:val="003F3FAA"/>
    <w:rsid w:val="003F4473"/>
    <w:rsid w:val="003F46AB"/>
    <w:rsid w:val="003F4C76"/>
    <w:rsid w:val="003F4CF5"/>
    <w:rsid w:val="003F4E31"/>
    <w:rsid w:val="003F4F0A"/>
    <w:rsid w:val="003F5019"/>
    <w:rsid w:val="003F5124"/>
    <w:rsid w:val="003F51A0"/>
    <w:rsid w:val="003F51EE"/>
    <w:rsid w:val="003F52E8"/>
    <w:rsid w:val="003F5694"/>
    <w:rsid w:val="003F574E"/>
    <w:rsid w:val="003F5805"/>
    <w:rsid w:val="003F58FB"/>
    <w:rsid w:val="003F5B78"/>
    <w:rsid w:val="003F5C0D"/>
    <w:rsid w:val="003F5C10"/>
    <w:rsid w:val="003F60D6"/>
    <w:rsid w:val="003F65A7"/>
    <w:rsid w:val="003F68E9"/>
    <w:rsid w:val="003F6915"/>
    <w:rsid w:val="003F69B9"/>
    <w:rsid w:val="003F6AB3"/>
    <w:rsid w:val="003F6DAB"/>
    <w:rsid w:val="003F73B2"/>
    <w:rsid w:val="003F73EA"/>
    <w:rsid w:val="003F74A4"/>
    <w:rsid w:val="003F768F"/>
    <w:rsid w:val="003F78FF"/>
    <w:rsid w:val="003F7932"/>
    <w:rsid w:val="003F7A59"/>
    <w:rsid w:val="003F7D5A"/>
    <w:rsid w:val="003F7E15"/>
    <w:rsid w:val="003F7FDA"/>
    <w:rsid w:val="004004AB"/>
    <w:rsid w:val="00400B08"/>
    <w:rsid w:val="00400DE4"/>
    <w:rsid w:val="00401131"/>
    <w:rsid w:val="004012AB"/>
    <w:rsid w:val="00401337"/>
    <w:rsid w:val="00401397"/>
    <w:rsid w:val="004013AD"/>
    <w:rsid w:val="004016F4"/>
    <w:rsid w:val="00401EEB"/>
    <w:rsid w:val="00401EFA"/>
    <w:rsid w:val="00401F7B"/>
    <w:rsid w:val="004021C0"/>
    <w:rsid w:val="00402566"/>
    <w:rsid w:val="004025B9"/>
    <w:rsid w:val="004027AE"/>
    <w:rsid w:val="00402865"/>
    <w:rsid w:val="004028CE"/>
    <w:rsid w:val="00402936"/>
    <w:rsid w:val="00402A1D"/>
    <w:rsid w:val="00402B34"/>
    <w:rsid w:val="00402D83"/>
    <w:rsid w:val="0040313D"/>
    <w:rsid w:val="00403588"/>
    <w:rsid w:val="00404202"/>
    <w:rsid w:val="004043FA"/>
    <w:rsid w:val="00404970"/>
    <w:rsid w:val="00404A61"/>
    <w:rsid w:val="00404E63"/>
    <w:rsid w:val="00405181"/>
    <w:rsid w:val="0040567F"/>
    <w:rsid w:val="00405873"/>
    <w:rsid w:val="00405A06"/>
    <w:rsid w:val="00405D03"/>
    <w:rsid w:val="00405EC3"/>
    <w:rsid w:val="00405F09"/>
    <w:rsid w:val="0040608E"/>
    <w:rsid w:val="004060B2"/>
    <w:rsid w:val="0040611D"/>
    <w:rsid w:val="00406500"/>
    <w:rsid w:val="004066F4"/>
    <w:rsid w:val="004067BE"/>
    <w:rsid w:val="004069FF"/>
    <w:rsid w:val="00406A32"/>
    <w:rsid w:val="00406A3E"/>
    <w:rsid w:val="00406B66"/>
    <w:rsid w:val="00406C3D"/>
    <w:rsid w:val="00406D14"/>
    <w:rsid w:val="0040715C"/>
    <w:rsid w:val="004073F8"/>
    <w:rsid w:val="0040760B"/>
    <w:rsid w:val="00407677"/>
    <w:rsid w:val="0040793E"/>
    <w:rsid w:val="00407A22"/>
    <w:rsid w:val="00407A80"/>
    <w:rsid w:val="00407CD1"/>
    <w:rsid w:val="00407DAC"/>
    <w:rsid w:val="00407E64"/>
    <w:rsid w:val="00407EF8"/>
    <w:rsid w:val="00407FD7"/>
    <w:rsid w:val="00407FDB"/>
    <w:rsid w:val="00410117"/>
    <w:rsid w:val="0041026C"/>
    <w:rsid w:val="00410277"/>
    <w:rsid w:val="0041030E"/>
    <w:rsid w:val="004106B2"/>
    <w:rsid w:val="004108D1"/>
    <w:rsid w:val="00410A04"/>
    <w:rsid w:val="00410A53"/>
    <w:rsid w:val="00410B03"/>
    <w:rsid w:val="00410C32"/>
    <w:rsid w:val="00410D32"/>
    <w:rsid w:val="004111FB"/>
    <w:rsid w:val="00411215"/>
    <w:rsid w:val="00411237"/>
    <w:rsid w:val="004113AB"/>
    <w:rsid w:val="004113B0"/>
    <w:rsid w:val="0041150C"/>
    <w:rsid w:val="00411557"/>
    <w:rsid w:val="00411575"/>
    <w:rsid w:val="00411994"/>
    <w:rsid w:val="00411A10"/>
    <w:rsid w:val="00411CE7"/>
    <w:rsid w:val="00411D74"/>
    <w:rsid w:val="00411DDE"/>
    <w:rsid w:val="00411E1A"/>
    <w:rsid w:val="00411E87"/>
    <w:rsid w:val="00411E95"/>
    <w:rsid w:val="00411EE9"/>
    <w:rsid w:val="00411F84"/>
    <w:rsid w:val="00411FCB"/>
    <w:rsid w:val="00412069"/>
    <w:rsid w:val="004121A1"/>
    <w:rsid w:val="00412477"/>
    <w:rsid w:val="004124C9"/>
    <w:rsid w:val="004124EB"/>
    <w:rsid w:val="00412570"/>
    <w:rsid w:val="00412795"/>
    <w:rsid w:val="004127A2"/>
    <w:rsid w:val="004127E2"/>
    <w:rsid w:val="0041280A"/>
    <w:rsid w:val="00412A4C"/>
    <w:rsid w:val="00412A9D"/>
    <w:rsid w:val="00412C39"/>
    <w:rsid w:val="00412CB1"/>
    <w:rsid w:val="00412E62"/>
    <w:rsid w:val="00412F01"/>
    <w:rsid w:val="00412F76"/>
    <w:rsid w:val="004130D6"/>
    <w:rsid w:val="004133A5"/>
    <w:rsid w:val="0041341C"/>
    <w:rsid w:val="0041364D"/>
    <w:rsid w:val="00413B02"/>
    <w:rsid w:val="00413B3A"/>
    <w:rsid w:val="00413D45"/>
    <w:rsid w:val="00414197"/>
    <w:rsid w:val="0041434C"/>
    <w:rsid w:val="0041498C"/>
    <w:rsid w:val="00414BDB"/>
    <w:rsid w:val="00414C42"/>
    <w:rsid w:val="00414C71"/>
    <w:rsid w:val="00414D68"/>
    <w:rsid w:val="00414FD9"/>
    <w:rsid w:val="004150D0"/>
    <w:rsid w:val="004151FD"/>
    <w:rsid w:val="00415475"/>
    <w:rsid w:val="00415490"/>
    <w:rsid w:val="004154FE"/>
    <w:rsid w:val="00415773"/>
    <w:rsid w:val="004159D1"/>
    <w:rsid w:val="00415CAE"/>
    <w:rsid w:val="00415EB7"/>
    <w:rsid w:val="00415EE7"/>
    <w:rsid w:val="00415EFF"/>
    <w:rsid w:val="004160FA"/>
    <w:rsid w:val="00416142"/>
    <w:rsid w:val="004161E8"/>
    <w:rsid w:val="004164AE"/>
    <w:rsid w:val="0041652C"/>
    <w:rsid w:val="004165A6"/>
    <w:rsid w:val="00416605"/>
    <w:rsid w:val="00416642"/>
    <w:rsid w:val="00416680"/>
    <w:rsid w:val="0041669E"/>
    <w:rsid w:val="004169C7"/>
    <w:rsid w:val="00416ACA"/>
    <w:rsid w:val="00416C56"/>
    <w:rsid w:val="00417169"/>
    <w:rsid w:val="00417294"/>
    <w:rsid w:val="004176B8"/>
    <w:rsid w:val="0041788D"/>
    <w:rsid w:val="004178EE"/>
    <w:rsid w:val="00417B99"/>
    <w:rsid w:val="00417CE0"/>
    <w:rsid w:val="00420027"/>
    <w:rsid w:val="00420080"/>
    <w:rsid w:val="004200DC"/>
    <w:rsid w:val="004201CE"/>
    <w:rsid w:val="004209D5"/>
    <w:rsid w:val="00420ABA"/>
    <w:rsid w:val="00420AC1"/>
    <w:rsid w:val="00420B1E"/>
    <w:rsid w:val="00420E2E"/>
    <w:rsid w:val="00420EE4"/>
    <w:rsid w:val="00420FAF"/>
    <w:rsid w:val="0042117A"/>
    <w:rsid w:val="00421184"/>
    <w:rsid w:val="004212C1"/>
    <w:rsid w:val="00421449"/>
    <w:rsid w:val="00421458"/>
    <w:rsid w:val="004214B7"/>
    <w:rsid w:val="00421895"/>
    <w:rsid w:val="004218CD"/>
    <w:rsid w:val="00421971"/>
    <w:rsid w:val="00421988"/>
    <w:rsid w:val="00421F3A"/>
    <w:rsid w:val="00421FB5"/>
    <w:rsid w:val="00422099"/>
    <w:rsid w:val="0042212B"/>
    <w:rsid w:val="0042219F"/>
    <w:rsid w:val="00422640"/>
    <w:rsid w:val="004226ED"/>
    <w:rsid w:val="004229AD"/>
    <w:rsid w:val="00422AF4"/>
    <w:rsid w:val="00422F5F"/>
    <w:rsid w:val="00423553"/>
    <w:rsid w:val="004235F4"/>
    <w:rsid w:val="004236AD"/>
    <w:rsid w:val="004236C9"/>
    <w:rsid w:val="004237C4"/>
    <w:rsid w:val="00423B13"/>
    <w:rsid w:val="00423B36"/>
    <w:rsid w:val="00423CF3"/>
    <w:rsid w:val="00423E18"/>
    <w:rsid w:val="00423FB2"/>
    <w:rsid w:val="00424685"/>
    <w:rsid w:val="004248BE"/>
    <w:rsid w:val="00424936"/>
    <w:rsid w:val="00424B7C"/>
    <w:rsid w:val="0042500C"/>
    <w:rsid w:val="004251AB"/>
    <w:rsid w:val="00425514"/>
    <w:rsid w:val="0042555D"/>
    <w:rsid w:val="004256BD"/>
    <w:rsid w:val="00425863"/>
    <w:rsid w:val="0042598E"/>
    <w:rsid w:val="00425B7C"/>
    <w:rsid w:val="00425D02"/>
    <w:rsid w:val="00425EDC"/>
    <w:rsid w:val="0042604F"/>
    <w:rsid w:val="00426294"/>
    <w:rsid w:val="004265A8"/>
    <w:rsid w:val="00426B51"/>
    <w:rsid w:val="00426C3E"/>
    <w:rsid w:val="00426F85"/>
    <w:rsid w:val="00426FAA"/>
    <w:rsid w:val="00427078"/>
    <w:rsid w:val="00427091"/>
    <w:rsid w:val="004270C3"/>
    <w:rsid w:val="004275CD"/>
    <w:rsid w:val="004278FF"/>
    <w:rsid w:val="00427DA1"/>
    <w:rsid w:val="00427FEB"/>
    <w:rsid w:val="00427FF2"/>
    <w:rsid w:val="004305C0"/>
    <w:rsid w:val="004308B3"/>
    <w:rsid w:val="004308F9"/>
    <w:rsid w:val="00430B20"/>
    <w:rsid w:val="00430B6C"/>
    <w:rsid w:val="00430CF3"/>
    <w:rsid w:val="00430E67"/>
    <w:rsid w:val="0043104C"/>
    <w:rsid w:val="00431228"/>
    <w:rsid w:val="0043135D"/>
    <w:rsid w:val="004314C2"/>
    <w:rsid w:val="0043158C"/>
    <w:rsid w:val="00431718"/>
    <w:rsid w:val="0043174B"/>
    <w:rsid w:val="00431C28"/>
    <w:rsid w:val="00431D2B"/>
    <w:rsid w:val="0043227C"/>
    <w:rsid w:val="00432946"/>
    <w:rsid w:val="0043297F"/>
    <w:rsid w:val="00432A02"/>
    <w:rsid w:val="00432A9D"/>
    <w:rsid w:val="00432E35"/>
    <w:rsid w:val="004331C7"/>
    <w:rsid w:val="004331E1"/>
    <w:rsid w:val="00433449"/>
    <w:rsid w:val="004335C0"/>
    <w:rsid w:val="00433791"/>
    <w:rsid w:val="004337ED"/>
    <w:rsid w:val="00433AFC"/>
    <w:rsid w:val="00433B89"/>
    <w:rsid w:val="00434193"/>
    <w:rsid w:val="004342E3"/>
    <w:rsid w:val="004345CD"/>
    <w:rsid w:val="00434AC0"/>
    <w:rsid w:val="00434F5A"/>
    <w:rsid w:val="00435068"/>
    <w:rsid w:val="00435250"/>
    <w:rsid w:val="00435430"/>
    <w:rsid w:val="00435715"/>
    <w:rsid w:val="0043571B"/>
    <w:rsid w:val="004357A3"/>
    <w:rsid w:val="00435851"/>
    <w:rsid w:val="00435B1C"/>
    <w:rsid w:val="00435C79"/>
    <w:rsid w:val="00435EE0"/>
    <w:rsid w:val="00435F29"/>
    <w:rsid w:val="0043610C"/>
    <w:rsid w:val="00436573"/>
    <w:rsid w:val="004366A6"/>
    <w:rsid w:val="004366FF"/>
    <w:rsid w:val="004367C8"/>
    <w:rsid w:val="00436A9C"/>
    <w:rsid w:val="00436F56"/>
    <w:rsid w:val="004376D3"/>
    <w:rsid w:val="0043777D"/>
    <w:rsid w:val="0043790C"/>
    <w:rsid w:val="00437AC4"/>
    <w:rsid w:val="00437D83"/>
    <w:rsid w:val="00437DEF"/>
    <w:rsid w:val="00437EC9"/>
    <w:rsid w:val="004401B8"/>
    <w:rsid w:val="004401CF"/>
    <w:rsid w:val="004401DD"/>
    <w:rsid w:val="0044028A"/>
    <w:rsid w:val="00440344"/>
    <w:rsid w:val="00440415"/>
    <w:rsid w:val="004406B4"/>
    <w:rsid w:val="0044072B"/>
    <w:rsid w:val="00440A78"/>
    <w:rsid w:val="00440F79"/>
    <w:rsid w:val="00441264"/>
    <w:rsid w:val="00441607"/>
    <w:rsid w:val="00441619"/>
    <w:rsid w:val="00441713"/>
    <w:rsid w:val="004417E2"/>
    <w:rsid w:val="00441996"/>
    <w:rsid w:val="00441AAD"/>
    <w:rsid w:val="00441B0F"/>
    <w:rsid w:val="00441D29"/>
    <w:rsid w:val="00441F06"/>
    <w:rsid w:val="004425C6"/>
    <w:rsid w:val="00442BDF"/>
    <w:rsid w:val="0044320C"/>
    <w:rsid w:val="00443232"/>
    <w:rsid w:val="0044348B"/>
    <w:rsid w:val="00443512"/>
    <w:rsid w:val="004438C3"/>
    <w:rsid w:val="00443A55"/>
    <w:rsid w:val="00443BE7"/>
    <w:rsid w:val="00443C0B"/>
    <w:rsid w:val="00443CA6"/>
    <w:rsid w:val="00443D4D"/>
    <w:rsid w:val="00443D5D"/>
    <w:rsid w:val="00444034"/>
    <w:rsid w:val="00444037"/>
    <w:rsid w:val="00444099"/>
    <w:rsid w:val="004442B4"/>
    <w:rsid w:val="00444692"/>
    <w:rsid w:val="004446A5"/>
    <w:rsid w:val="004446CD"/>
    <w:rsid w:val="00444A10"/>
    <w:rsid w:val="00444A15"/>
    <w:rsid w:val="00444B4A"/>
    <w:rsid w:val="00444EB6"/>
    <w:rsid w:val="00444EF6"/>
    <w:rsid w:val="00444FCC"/>
    <w:rsid w:val="004452ED"/>
    <w:rsid w:val="0044578A"/>
    <w:rsid w:val="00445CBA"/>
    <w:rsid w:val="00446047"/>
    <w:rsid w:val="00446168"/>
    <w:rsid w:val="004463CB"/>
    <w:rsid w:val="004466F7"/>
    <w:rsid w:val="00446806"/>
    <w:rsid w:val="00446858"/>
    <w:rsid w:val="004468B6"/>
    <w:rsid w:val="004468E5"/>
    <w:rsid w:val="00446991"/>
    <w:rsid w:val="00446A9D"/>
    <w:rsid w:val="00446C9A"/>
    <w:rsid w:val="00446CDA"/>
    <w:rsid w:val="00446D32"/>
    <w:rsid w:val="00447072"/>
    <w:rsid w:val="00447304"/>
    <w:rsid w:val="00447BF8"/>
    <w:rsid w:val="00447C6C"/>
    <w:rsid w:val="00447C8E"/>
    <w:rsid w:val="00447C9C"/>
    <w:rsid w:val="00447D48"/>
    <w:rsid w:val="00447E9A"/>
    <w:rsid w:val="00450127"/>
    <w:rsid w:val="00450576"/>
    <w:rsid w:val="0045075F"/>
    <w:rsid w:val="00450868"/>
    <w:rsid w:val="00450931"/>
    <w:rsid w:val="00450936"/>
    <w:rsid w:val="004509CB"/>
    <w:rsid w:val="00450CFB"/>
    <w:rsid w:val="00450DAE"/>
    <w:rsid w:val="00450E81"/>
    <w:rsid w:val="00450FF7"/>
    <w:rsid w:val="00451150"/>
    <w:rsid w:val="004512EC"/>
    <w:rsid w:val="004516AD"/>
    <w:rsid w:val="00451788"/>
    <w:rsid w:val="0045198F"/>
    <w:rsid w:val="00451E84"/>
    <w:rsid w:val="00451EA3"/>
    <w:rsid w:val="00451F01"/>
    <w:rsid w:val="00452107"/>
    <w:rsid w:val="004525A9"/>
    <w:rsid w:val="004525FF"/>
    <w:rsid w:val="00452651"/>
    <w:rsid w:val="00452908"/>
    <w:rsid w:val="004529DE"/>
    <w:rsid w:val="00452A55"/>
    <w:rsid w:val="00452F55"/>
    <w:rsid w:val="00453349"/>
    <w:rsid w:val="00453644"/>
    <w:rsid w:val="0045374F"/>
    <w:rsid w:val="00453772"/>
    <w:rsid w:val="0045387C"/>
    <w:rsid w:val="00453AC3"/>
    <w:rsid w:val="00453B46"/>
    <w:rsid w:val="00453C4B"/>
    <w:rsid w:val="0045404A"/>
    <w:rsid w:val="0045434F"/>
    <w:rsid w:val="004544CB"/>
    <w:rsid w:val="00454661"/>
    <w:rsid w:val="004546A7"/>
    <w:rsid w:val="0045470C"/>
    <w:rsid w:val="004547B1"/>
    <w:rsid w:val="00454831"/>
    <w:rsid w:val="004548DF"/>
    <w:rsid w:val="00454A40"/>
    <w:rsid w:val="00454E6A"/>
    <w:rsid w:val="00454F01"/>
    <w:rsid w:val="00454FB9"/>
    <w:rsid w:val="004552D3"/>
    <w:rsid w:val="0045596E"/>
    <w:rsid w:val="00455B98"/>
    <w:rsid w:val="00455D7E"/>
    <w:rsid w:val="00455E25"/>
    <w:rsid w:val="00456096"/>
    <w:rsid w:val="004565A4"/>
    <w:rsid w:val="00456760"/>
    <w:rsid w:val="00456BCF"/>
    <w:rsid w:val="00456C42"/>
    <w:rsid w:val="00456CC0"/>
    <w:rsid w:val="00456D35"/>
    <w:rsid w:val="00456D54"/>
    <w:rsid w:val="0045755C"/>
    <w:rsid w:val="00457933"/>
    <w:rsid w:val="0045794E"/>
    <w:rsid w:val="0045799A"/>
    <w:rsid w:val="00457A48"/>
    <w:rsid w:val="00457C78"/>
    <w:rsid w:val="00457E2F"/>
    <w:rsid w:val="00460136"/>
    <w:rsid w:val="00460204"/>
    <w:rsid w:val="004602D3"/>
    <w:rsid w:val="004604D6"/>
    <w:rsid w:val="00460553"/>
    <w:rsid w:val="004605B5"/>
    <w:rsid w:val="00460735"/>
    <w:rsid w:val="00460AD5"/>
    <w:rsid w:val="00460C6F"/>
    <w:rsid w:val="00460CAA"/>
    <w:rsid w:val="00460EAE"/>
    <w:rsid w:val="00460EB8"/>
    <w:rsid w:val="00461090"/>
    <w:rsid w:val="004610C0"/>
    <w:rsid w:val="004611D5"/>
    <w:rsid w:val="004612CB"/>
    <w:rsid w:val="004614BC"/>
    <w:rsid w:val="004615C5"/>
    <w:rsid w:val="004617D8"/>
    <w:rsid w:val="00461991"/>
    <w:rsid w:val="00461A6B"/>
    <w:rsid w:val="00461C43"/>
    <w:rsid w:val="00461F9B"/>
    <w:rsid w:val="00462125"/>
    <w:rsid w:val="00462A01"/>
    <w:rsid w:val="0046305A"/>
    <w:rsid w:val="004630AC"/>
    <w:rsid w:val="00463216"/>
    <w:rsid w:val="0046334D"/>
    <w:rsid w:val="004634FC"/>
    <w:rsid w:val="004636F7"/>
    <w:rsid w:val="00463848"/>
    <w:rsid w:val="00463974"/>
    <w:rsid w:val="004639B4"/>
    <w:rsid w:val="004639B8"/>
    <w:rsid w:val="00463BBF"/>
    <w:rsid w:val="00463C24"/>
    <w:rsid w:val="00463C95"/>
    <w:rsid w:val="00463CE0"/>
    <w:rsid w:val="00463E1C"/>
    <w:rsid w:val="00464002"/>
    <w:rsid w:val="00464052"/>
    <w:rsid w:val="004640A0"/>
    <w:rsid w:val="00464354"/>
    <w:rsid w:val="004643CF"/>
    <w:rsid w:val="0046455C"/>
    <w:rsid w:val="00464808"/>
    <w:rsid w:val="00464C9C"/>
    <w:rsid w:val="0046511F"/>
    <w:rsid w:val="00465153"/>
    <w:rsid w:val="004653F3"/>
    <w:rsid w:val="00465522"/>
    <w:rsid w:val="004655CE"/>
    <w:rsid w:val="00465602"/>
    <w:rsid w:val="00465612"/>
    <w:rsid w:val="00465D4A"/>
    <w:rsid w:val="00465D9D"/>
    <w:rsid w:val="00465E2D"/>
    <w:rsid w:val="00466738"/>
    <w:rsid w:val="0046693D"/>
    <w:rsid w:val="004669A6"/>
    <w:rsid w:val="00466AFD"/>
    <w:rsid w:val="00466E99"/>
    <w:rsid w:val="004670D4"/>
    <w:rsid w:val="0046713A"/>
    <w:rsid w:val="00467524"/>
    <w:rsid w:val="0046774E"/>
    <w:rsid w:val="00467AB0"/>
    <w:rsid w:val="00467B31"/>
    <w:rsid w:val="00467BD2"/>
    <w:rsid w:val="00467D63"/>
    <w:rsid w:val="00470563"/>
    <w:rsid w:val="00470696"/>
    <w:rsid w:val="00470C7A"/>
    <w:rsid w:val="00470E97"/>
    <w:rsid w:val="00470F8D"/>
    <w:rsid w:val="004717F1"/>
    <w:rsid w:val="00471B74"/>
    <w:rsid w:val="00471B8E"/>
    <w:rsid w:val="004724C9"/>
    <w:rsid w:val="00472585"/>
    <w:rsid w:val="0047268D"/>
    <w:rsid w:val="00472A70"/>
    <w:rsid w:val="00472B63"/>
    <w:rsid w:val="00472C9C"/>
    <w:rsid w:val="00472E32"/>
    <w:rsid w:val="00472FAC"/>
    <w:rsid w:val="00473045"/>
    <w:rsid w:val="004732D2"/>
    <w:rsid w:val="00473498"/>
    <w:rsid w:val="004736F7"/>
    <w:rsid w:val="0047384D"/>
    <w:rsid w:val="004738C5"/>
    <w:rsid w:val="00473D72"/>
    <w:rsid w:val="00473EB4"/>
    <w:rsid w:val="00474130"/>
    <w:rsid w:val="00474336"/>
    <w:rsid w:val="004743E7"/>
    <w:rsid w:val="00474616"/>
    <w:rsid w:val="0047479A"/>
    <w:rsid w:val="0047479F"/>
    <w:rsid w:val="0047497C"/>
    <w:rsid w:val="00475099"/>
    <w:rsid w:val="004751C8"/>
    <w:rsid w:val="004754EE"/>
    <w:rsid w:val="004755AC"/>
    <w:rsid w:val="004755CD"/>
    <w:rsid w:val="0047563B"/>
    <w:rsid w:val="00475A6C"/>
    <w:rsid w:val="00475F0E"/>
    <w:rsid w:val="004761AB"/>
    <w:rsid w:val="004764AF"/>
    <w:rsid w:val="00476875"/>
    <w:rsid w:val="00476CA4"/>
    <w:rsid w:val="00476D04"/>
    <w:rsid w:val="00476F03"/>
    <w:rsid w:val="004771B2"/>
    <w:rsid w:val="00477499"/>
    <w:rsid w:val="0047775E"/>
    <w:rsid w:val="00477849"/>
    <w:rsid w:val="00477AAE"/>
    <w:rsid w:val="00477AF6"/>
    <w:rsid w:val="00477B3B"/>
    <w:rsid w:val="00477BCB"/>
    <w:rsid w:val="004801A7"/>
    <w:rsid w:val="004802CE"/>
    <w:rsid w:val="00480596"/>
    <w:rsid w:val="00480747"/>
    <w:rsid w:val="00480768"/>
    <w:rsid w:val="00480838"/>
    <w:rsid w:val="00480912"/>
    <w:rsid w:val="00480A15"/>
    <w:rsid w:val="00480CC0"/>
    <w:rsid w:val="00480D91"/>
    <w:rsid w:val="00480E47"/>
    <w:rsid w:val="004812EE"/>
    <w:rsid w:val="0048135F"/>
    <w:rsid w:val="004813A6"/>
    <w:rsid w:val="00481666"/>
    <w:rsid w:val="004816EB"/>
    <w:rsid w:val="0048181B"/>
    <w:rsid w:val="00481AA2"/>
    <w:rsid w:val="00481DC8"/>
    <w:rsid w:val="00481F2B"/>
    <w:rsid w:val="004820C5"/>
    <w:rsid w:val="00482185"/>
    <w:rsid w:val="00482198"/>
    <w:rsid w:val="004823D8"/>
    <w:rsid w:val="004823DF"/>
    <w:rsid w:val="0048249E"/>
    <w:rsid w:val="00482619"/>
    <w:rsid w:val="0048285A"/>
    <w:rsid w:val="0048285B"/>
    <w:rsid w:val="00482921"/>
    <w:rsid w:val="00482A52"/>
    <w:rsid w:val="00482BAC"/>
    <w:rsid w:val="00482C83"/>
    <w:rsid w:val="00482D0A"/>
    <w:rsid w:val="00482F20"/>
    <w:rsid w:val="00482F4C"/>
    <w:rsid w:val="00482FD1"/>
    <w:rsid w:val="004830DB"/>
    <w:rsid w:val="004830F6"/>
    <w:rsid w:val="004830FB"/>
    <w:rsid w:val="00483196"/>
    <w:rsid w:val="004833D6"/>
    <w:rsid w:val="0048340F"/>
    <w:rsid w:val="004834F7"/>
    <w:rsid w:val="00483563"/>
    <w:rsid w:val="004835F9"/>
    <w:rsid w:val="004836C3"/>
    <w:rsid w:val="0048384A"/>
    <w:rsid w:val="00483872"/>
    <w:rsid w:val="0048392B"/>
    <w:rsid w:val="0048423C"/>
    <w:rsid w:val="00484381"/>
    <w:rsid w:val="00484449"/>
    <w:rsid w:val="004845A6"/>
    <w:rsid w:val="004846AE"/>
    <w:rsid w:val="00484947"/>
    <w:rsid w:val="00484972"/>
    <w:rsid w:val="004849E9"/>
    <w:rsid w:val="00484C71"/>
    <w:rsid w:val="00484E89"/>
    <w:rsid w:val="004852CE"/>
    <w:rsid w:val="0048540C"/>
    <w:rsid w:val="00485481"/>
    <w:rsid w:val="004854F2"/>
    <w:rsid w:val="0048561D"/>
    <w:rsid w:val="00485B2C"/>
    <w:rsid w:val="00485CE7"/>
    <w:rsid w:val="00485EA8"/>
    <w:rsid w:val="00485EDD"/>
    <w:rsid w:val="00485F92"/>
    <w:rsid w:val="00485FB1"/>
    <w:rsid w:val="004860BD"/>
    <w:rsid w:val="004866E1"/>
    <w:rsid w:val="00486836"/>
    <w:rsid w:val="00486A9F"/>
    <w:rsid w:val="00486C72"/>
    <w:rsid w:val="00486CB7"/>
    <w:rsid w:val="0048706D"/>
    <w:rsid w:val="004870CD"/>
    <w:rsid w:val="004871CD"/>
    <w:rsid w:val="00487266"/>
    <w:rsid w:val="004875E1"/>
    <w:rsid w:val="004875FC"/>
    <w:rsid w:val="004876BD"/>
    <w:rsid w:val="004876E1"/>
    <w:rsid w:val="004877B5"/>
    <w:rsid w:val="004877F5"/>
    <w:rsid w:val="00487962"/>
    <w:rsid w:val="00487A46"/>
    <w:rsid w:val="00487B76"/>
    <w:rsid w:val="00487FB6"/>
    <w:rsid w:val="004901CC"/>
    <w:rsid w:val="0049030D"/>
    <w:rsid w:val="0049033C"/>
    <w:rsid w:val="0049051B"/>
    <w:rsid w:val="00490635"/>
    <w:rsid w:val="004906E6"/>
    <w:rsid w:val="0049073A"/>
    <w:rsid w:val="00490954"/>
    <w:rsid w:val="00490BF5"/>
    <w:rsid w:val="00490EA3"/>
    <w:rsid w:val="00490FF8"/>
    <w:rsid w:val="0049100A"/>
    <w:rsid w:val="00491772"/>
    <w:rsid w:val="0049188F"/>
    <w:rsid w:val="00491976"/>
    <w:rsid w:val="00491E53"/>
    <w:rsid w:val="004921D9"/>
    <w:rsid w:val="004921DC"/>
    <w:rsid w:val="00492278"/>
    <w:rsid w:val="00492522"/>
    <w:rsid w:val="0049277A"/>
    <w:rsid w:val="004927A0"/>
    <w:rsid w:val="0049292B"/>
    <w:rsid w:val="00492A98"/>
    <w:rsid w:val="00492B38"/>
    <w:rsid w:val="00492B8A"/>
    <w:rsid w:val="00492CC6"/>
    <w:rsid w:val="00492FE4"/>
    <w:rsid w:val="00493035"/>
    <w:rsid w:val="00493321"/>
    <w:rsid w:val="004933ED"/>
    <w:rsid w:val="004936CC"/>
    <w:rsid w:val="004936DE"/>
    <w:rsid w:val="00493B07"/>
    <w:rsid w:val="00493B6B"/>
    <w:rsid w:val="00493C3F"/>
    <w:rsid w:val="004942A1"/>
    <w:rsid w:val="004942ED"/>
    <w:rsid w:val="00494F08"/>
    <w:rsid w:val="00495110"/>
    <w:rsid w:val="0049544E"/>
    <w:rsid w:val="00495543"/>
    <w:rsid w:val="004955DD"/>
    <w:rsid w:val="004955E9"/>
    <w:rsid w:val="00495670"/>
    <w:rsid w:val="004958F7"/>
    <w:rsid w:val="0049591C"/>
    <w:rsid w:val="00495B8C"/>
    <w:rsid w:val="00495CAC"/>
    <w:rsid w:val="00495DE0"/>
    <w:rsid w:val="00495EE4"/>
    <w:rsid w:val="00495F8A"/>
    <w:rsid w:val="00496028"/>
    <w:rsid w:val="0049604B"/>
    <w:rsid w:val="00496212"/>
    <w:rsid w:val="004969A5"/>
    <w:rsid w:val="00496A48"/>
    <w:rsid w:val="00496AC9"/>
    <w:rsid w:val="00496C48"/>
    <w:rsid w:val="00496CA0"/>
    <w:rsid w:val="00496CC5"/>
    <w:rsid w:val="00496E3E"/>
    <w:rsid w:val="00496E76"/>
    <w:rsid w:val="00497164"/>
    <w:rsid w:val="004971BD"/>
    <w:rsid w:val="0049760A"/>
    <w:rsid w:val="0049770E"/>
    <w:rsid w:val="0049783A"/>
    <w:rsid w:val="00497864"/>
    <w:rsid w:val="00497A1B"/>
    <w:rsid w:val="00497CD4"/>
    <w:rsid w:val="00497F28"/>
    <w:rsid w:val="00497F8A"/>
    <w:rsid w:val="004A00D0"/>
    <w:rsid w:val="004A040E"/>
    <w:rsid w:val="004A042D"/>
    <w:rsid w:val="004A067D"/>
    <w:rsid w:val="004A06E6"/>
    <w:rsid w:val="004A0F32"/>
    <w:rsid w:val="004A11E0"/>
    <w:rsid w:val="004A1204"/>
    <w:rsid w:val="004A1282"/>
    <w:rsid w:val="004A135F"/>
    <w:rsid w:val="004A162B"/>
    <w:rsid w:val="004A1B73"/>
    <w:rsid w:val="004A1C7F"/>
    <w:rsid w:val="004A1C89"/>
    <w:rsid w:val="004A1EA9"/>
    <w:rsid w:val="004A1F94"/>
    <w:rsid w:val="004A1FC5"/>
    <w:rsid w:val="004A2121"/>
    <w:rsid w:val="004A2158"/>
    <w:rsid w:val="004A2296"/>
    <w:rsid w:val="004A27F2"/>
    <w:rsid w:val="004A2934"/>
    <w:rsid w:val="004A2979"/>
    <w:rsid w:val="004A29A5"/>
    <w:rsid w:val="004A2B0A"/>
    <w:rsid w:val="004A2F72"/>
    <w:rsid w:val="004A3225"/>
    <w:rsid w:val="004A33F4"/>
    <w:rsid w:val="004A3494"/>
    <w:rsid w:val="004A36DB"/>
    <w:rsid w:val="004A374A"/>
    <w:rsid w:val="004A376B"/>
    <w:rsid w:val="004A3822"/>
    <w:rsid w:val="004A395B"/>
    <w:rsid w:val="004A39D9"/>
    <w:rsid w:val="004A3BA3"/>
    <w:rsid w:val="004A3C32"/>
    <w:rsid w:val="004A3C59"/>
    <w:rsid w:val="004A3C72"/>
    <w:rsid w:val="004A3FE2"/>
    <w:rsid w:val="004A44A3"/>
    <w:rsid w:val="004A480D"/>
    <w:rsid w:val="004A494D"/>
    <w:rsid w:val="004A4D76"/>
    <w:rsid w:val="004A4FE5"/>
    <w:rsid w:val="004A5043"/>
    <w:rsid w:val="004A522F"/>
    <w:rsid w:val="004A52E5"/>
    <w:rsid w:val="004A5750"/>
    <w:rsid w:val="004A580B"/>
    <w:rsid w:val="004A5851"/>
    <w:rsid w:val="004A5A91"/>
    <w:rsid w:val="004A5AE2"/>
    <w:rsid w:val="004A5B0F"/>
    <w:rsid w:val="004A5C3C"/>
    <w:rsid w:val="004A5CF1"/>
    <w:rsid w:val="004A5DED"/>
    <w:rsid w:val="004A66E0"/>
    <w:rsid w:val="004A69BA"/>
    <w:rsid w:val="004A6AF3"/>
    <w:rsid w:val="004A6C9F"/>
    <w:rsid w:val="004A6FD2"/>
    <w:rsid w:val="004A7522"/>
    <w:rsid w:val="004A7AAE"/>
    <w:rsid w:val="004A7D49"/>
    <w:rsid w:val="004A7F21"/>
    <w:rsid w:val="004B014D"/>
    <w:rsid w:val="004B04AF"/>
    <w:rsid w:val="004B08DB"/>
    <w:rsid w:val="004B0E79"/>
    <w:rsid w:val="004B1422"/>
    <w:rsid w:val="004B1A1B"/>
    <w:rsid w:val="004B1B8C"/>
    <w:rsid w:val="004B1BE7"/>
    <w:rsid w:val="004B203D"/>
    <w:rsid w:val="004B2381"/>
    <w:rsid w:val="004B24EB"/>
    <w:rsid w:val="004B291D"/>
    <w:rsid w:val="004B29A6"/>
    <w:rsid w:val="004B29AC"/>
    <w:rsid w:val="004B2A27"/>
    <w:rsid w:val="004B2B73"/>
    <w:rsid w:val="004B2D06"/>
    <w:rsid w:val="004B2D0F"/>
    <w:rsid w:val="004B2F64"/>
    <w:rsid w:val="004B3298"/>
    <w:rsid w:val="004B32D0"/>
    <w:rsid w:val="004B34B1"/>
    <w:rsid w:val="004B35EC"/>
    <w:rsid w:val="004B385E"/>
    <w:rsid w:val="004B3A1E"/>
    <w:rsid w:val="004B3C8B"/>
    <w:rsid w:val="004B411B"/>
    <w:rsid w:val="004B442A"/>
    <w:rsid w:val="004B44A9"/>
    <w:rsid w:val="004B4509"/>
    <w:rsid w:val="004B452A"/>
    <w:rsid w:val="004B455F"/>
    <w:rsid w:val="004B45C4"/>
    <w:rsid w:val="004B4871"/>
    <w:rsid w:val="004B4ADF"/>
    <w:rsid w:val="004B4B9D"/>
    <w:rsid w:val="004B4C00"/>
    <w:rsid w:val="004B4E06"/>
    <w:rsid w:val="004B50CE"/>
    <w:rsid w:val="004B5245"/>
    <w:rsid w:val="004B5493"/>
    <w:rsid w:val="004B577E"/>
    <w:rsid w:val="004B5914"/>
    <w:rsid w:val="004B5CA1"/>
    <w:rsid w:val="004B5ECC"/>
    <w:rsid w:val="004B5FD0"/>
    <w:rsid w:val="004B64A9"/>
    <w:rsid w:val="004B66CE"/>
    <w:rsid w:val="004B676D"/>
    <w:rsid w:val="004B69FB"/>
    <w:rsid w:val="004B6B15"/>
    <w:rsid w:val="004B6B41"/>
    <w:rsid w:val="004B6C77"/>
    <w:rsid w:val="004B6D0A"/>
    <w:rsid w:val="004B6DE3"/>
    <w:rsid w:val="004B78F5"/>
    <w:rsid w:val="004B7961"/>
    <w:rsid w:val="004B7995"/>
    <w:rsid w:val="004B7DB6"/>
    <w:rsid w:val="004B7F21"/>
    <w:rsid w:val="004C01A3"/>
    <w:rsid w:val="004C02B3"/>
    <w:rsid w:val="004C03DD"/>
    <w:rsid w:val="004C03F1"/>
    <w:rsid w:val="004C0728"/>
    <w:rsid w:val="004C098E"/>
    <w:rsid w:val="004C0BBE"/>
    <w:rsid w:val="004C0E25"/>
    <w:rsid w:val="004C0E2F"/>
    <w:rsid w:val="004C1170"/>
    <w:rsid w:val="004C1194"/>
    <w:rsid w:val="004C12DA"/>
    <w:rsid w:val="004C1376"/>
    <w:rsid w:val="004C15C8"/>
    <w:rsid w:val="004C162F"/>
    <w:rsid w:val="004C174A"/>
    <w:rsid w:val="004C183E"/>
    <w:rsid w:val="004C1B8F"/>
    <w:rsid w:val="004C1BD0"/>
    <w:rsid w:val="004C1CB0"/>
    <w:rsid w:val="004C1FB9"/>
    <w:rsid w:val="004C2011"/>
    <w:rsid w:val="004C222E"/>
    <w:rsid w:val="004C22F8"/>
    <w:rsid w:val="004C24CA"/>
    <w:rsid w:val="004C2561"/>
    <w:rsid w:val="004C261B"/>
    <w:rsid w:val="004C2778"/>
    <w:rsid w:val="004C2806"/>
    <w:rsid w:val="004C2EF1"/>
    <w:rsid w:val="004C3130"/>
    <w:rsid w:val="004C371E"/>
    <w:rsid w:val="004C3893"/>
    <w:rsid w:val="004C394A"/>
    <w:rsid w:val="004C3ADD"/>
    <w:rsid w:val="004C40C4"/>
    <w:rsid w:val="004C428E"/>
    <w:rsid w:val="004C440F"/>
    <w:rsid w:val="004C4775"/>
    <w:rsid w:val="004C483D"/>
    <w:rsid w:val="004C4890"/>
    <w:rsid w:val="004C48A9"/>
    <w:rsid w:val="004C51F3"/>
    <w:rsid w:val="004C549F"/>
    <w:rsid w:val="004C5755"/>
    <w:rsid w:val="004C590B"/>
    <w:rsid w:val="004C5A09"/>
    <w:rsid w:val="004C6326"/>
    <w:rsid w:val="004C63C7"/>
    <w:rsid w:val="004C6B9C"/>
    <w:rsid w:val="004C6CFF"/>
    <w:rsid w:val="004C6D39"/>
    <w:rsid w:val="004C6D98"/>
    <w:rsid w:val="004C71CB"/>
    <w:rsid w:val="004C7217"/>
    <w:rsid w:val="004C74F5"/>
    <w:rsid w:val="004C75B5"/>
    <w:rsid w:val="004C7602"/>
    <w:rsid w:val="004C76F0"/>
    <w:rsid w:val="004C7743"/>
    <w:rsid w:val="004C778E"/>
    <w:rsid w:val="004C77A7"/>
    <w:rsid w:val="004C7DBE"/>
    <w:rsid w:val="004C7F57"/>
    <w:rsid w:val="004D032B"/>
    <w:rsid w:val="004D039E"/>
    <w:rsid w:val="004D04A3"/>
    <w:rsid w:val="004D04BB"/>
    <w:rsid w:val="004D0693"/>
    <w:rsid w:val="004D07B6"/>
    <w:rsid w:val="004D0C9F"/>
    <w:rsid w:val="004D0E01"/>
    <w:rsid w:val="004D0EB4"/>
    <w:rsid w:val="004D0F15"/>
    <w:rsid w:val="004D1215"/>
    <w:rsid w:val="004D1298"/>
    <w:rsid w:val="004D14A2"/>
    <w:rsid w:val="004D15FD"/>
    <w:rsid w:val="004D1822"/>
    <w:rsid w:val="004D19AC"/>
    <w:rsid w:val="004D1A6B"/>
    <w:rsid w:val="004D1B36"/>
    <w:rsid w:val="004D2296"/>
    <w:rsid w:val="004D2349"/>
    <w:rsid w:val="004D2369"/>
    <w:rsid w:val="004D23D7"/>
    <w:rsid w:val="004D2453"/>
    <w:rsid w:val="004D2485"/>
    <w:rsid w:val="004D25CE"/>
    <w:rsid w:val="004D28D0"/>
    <w:rsid w:val="004D2998"/>
    <w:rsid w:val="004D2D40"/>
    <w:rsid w:val="004D3211"/>
    <w:rsid w:val="004D337B"/>
    <w:rsid w:val="004D355A"/>
    <w:rsid w:val="004D372D"/>
    <w:rsid w:val="004D3A57"/>
    <w:rsid w:val="004D3B2A"/>
    <w:rsid w:val="004D3B50"/>
    <w:rsid w:val="004D4099"/>
    <w:rsid w:val="004D47FF"/>
    <w:rsid w:val="004D4B7E"/>
    <w:rsid w:val="004D4C3D"/>
    <w:rsid w:val="004D4C98"/>
    <w:rsid w:val="004D4D35"/>
    <w:rsid w:val="004D4E94"/>
    <w:rsid w:val="004D4EAA"/>
    <w:rsid w:val="004D4FAF"/>
    <w:rsid w:val="004D518F"/>
    <w:rsid w:val="004D54D7"/>
    <w:rsid w:val="004D566D"/>
    <w:rsid w:val="004D5AE2"/>
    <w:rsid w:val="004D5B6F"/>
    <w:rsid w:val="004D5BB7"/>
    <w:rsid w:val="004D5DEA"/>
    <w:rsid w:val="004D602B"/>
    <w:rsid w:val="004D6053"/>
    <w:rsid w:val="004D61EF"/>
    <w:rsid w:val="004D64E9"/>
    <w:rsid w:val="004D67B0"/>
    <w:rsid w:val="004D683A"/>
    <w:rsid w:val="004D69FD"/>
    <w:rsid w:val="004D6DEF"/>
    <w:rsid w:val="004D6FA4"/>
    <w:rsid w:val="004D7442"/>
    <w:rsid w:val="004D7C23"/>
    <w:rsid w:val="004D7CE4"/>
    <w:rsid w:val="004D7D62"/>
    <w:rsid w:val="004D7EBE"/>
    <w:rsid w:val="004E01C6"/>
    <w:rsid w:val="004E0212"/>
    <w:rsid w:val="004E09BB"/>
    <w:rsid w:val="004E0ADC"/>
    <w:rsid w:val="004E0D11"/>
    <w:rsid w:val="004E0FB1"/>
    <w:rsid w:val="004E1043"/>
    <w:rsid w:val="004E11E9"/>
    <w:rsid w:val="004E1929"/>
    <w:rsid w:val="004E1981"/>
    <w:rsid w:val="004E1DCA"/>
    <w:rsid w:val="004E1F76"/>
    <w:rsid w:val="004E21B4"/>
    <w:rsid w:val="004E252B"/>
    <w:rsid w:val="004E2782"/>
    <w:rsid w:val="004E2861"/>
    <w:rsid w:val="004E2A85"/>
    <w:rsid w:val="004E2C09"/>
    <w:rsid w:val="004E2E0B"/>
    <w:rsid w:val="004E2E57"/>
    <w:rsid w:val="004E3002"/>
    <w:rsid w:val="004E30CA"/>
    <w:rsid w:val="004E31AB"/>
    <w:rsid w:val="004E3257"/>
    <w:rsid w:val="004E3895"/>
    <w:rsid w:val="004E3D1F"/>
    <w:rsid w:val="004E3DDA"/>
    <w:rsid w:val="004E3F72"/>
    <w:rsid w:val="004E3FA3"/>
    <w:rsid w:val="004E4522"/>
    <w:rsid w:val="004E47FD"/>
    <w:rsid w:val="004E49DE"/>
    <w:rsid w:val="004E4A78"/>
    <w:rsid w:val="004E4B10"/>
    <w:rsid w:val="004E4EC4"/>
    <w:rsid w:val="004E551E"/>
    <w:rsid w:val="004E572E"/>
    <w:rsid w:val="004E58F6"/>
    <w:rsid w:val="004E5E37"/>
    <w:rsid w:val="004E5E4C"/>
    <w:rsid w:val="004E5EA0"/>
    <w:rsid w:val="004E623E"/>
    <w:rsid w:val="004E673A"/>
    <w:rsid w:val="004E6750"/>
    <w:rsid w:val="004E67B7"/>
    <w:rsid w:val="004E68E8"/>
    <w:rsid w:val="004E6CE7"/>
    <w:rsid w:val="004E6CF9"/>
    <w:rsid w:val="004E6FF4"/>
    <w:rsid w:val="004E72BD"/>
    <w:rsid w:val="004E734E"/>
    <w:rsid w:val="004E75AA"/>
    <w:rsid w:val="004E7944"/>
    <w:rsid w:val="004E7EB2"/>
    <w:rsid w:val="004E7EC0"/>
    <w:rsid w:val="004E7EF5"/>
    <w:rsid w:val="004E7F48"/>
    <w:rsid w:val="004F014E"/>
    <w:rsid w:val="004F0769"/>
    <w:rsid w:val="004F08DF"/>
    <w:rsid w:val="004F0A0E"/>
    <w:rsid w:val="004F0BB4"/>
    <w:rsid w:val="004F0BC6"/>
    <w:rsid w:val="004F1123"/>
    <w:rsid w:val="004F1423"/>
    <w:rsid w:val="004F1715"/>
    <w:rsid w:val="004F1797"/>
    <w:rsid w:val="004F17DA"/>
    <w:rsid w:val="004F184C"/>
    <w:rsid w:val="004F1963"/>
    <w:rsid w:val="004F1C5D"/>
    <w:rsid w:val="004F1C93"/>
    <w:rsid w:val="004F2927"/>
    <w:rsid w:val="004F2988"/>
    <w:rsid w:val="004F2A43"/>
    <w:rsid w:val="004F2C89"/>
    <w:rsid w:val="004F2D61"/>
    <w:rsid w:val="004F38BD"/>
    <w:rsid w:val="004F3BD2"/>
    <w:rsid w:val="004F3CBC"/>
    <w:rsid w:val="004F3D02"/>
    <w:rsid w:val="004F3DCA"/>
    <w:rsid w:val="004F3E47"/>
    <w:rsid w:val="004F3E6E"/>
    <w:rsid w:val="004F40E1"/>
    <w:rsid w:val="004F4372"/>
    <w:rsid w:val="004F43E0"/>
    <w:rsid w:val="004F4434"/>
    <w:rsid w:val="004F449D"/>
    <w:rsid w:val="004F45EB"/>
    <w:rsid w:val="004F4AF6"/>
    <w:rsid w:val="004F4FD1"/>
    <w:rsid w:val="004F506F"/>
    <w:rsid w:val="004F50D0"/>
    <w:rsid w:val="004F521B"/>
    <w:rsid w:val="004F52BB"/>
    <w:rsid w:val="004F53AD"/>
    <w:rsid w:val="004F53BF"/>
    <w:rsid w:val="004F545A"/>
    <w:rsid w:val="004F5547"/>
    <w:rsid w:val="004F5582"/>
    <w:rsid w:val="004F5725"/>
    <w:rsid w:val="004F58C9"/>
    <w:rsid w:val="004F59B3"/>
    <w:rsid w:val="004F59B8"/>
    <w:rsid w:val="004F5A37"/>
    <w:rsid w:val="004F5BD9"/>
    <w:rsid w:val="004F5C70"/>
    <w:rsid w:val="004F5CEA"/>
    <w:rsid w:val="004F62A7"/>
    <w:rsid w:val="004F62F9"/>
    <w:rsid w:val="004F66B3"/>
    <w:rsid w:val="004F674C"/>
    <w:rsid w:val="004F6A99"/>
    <w:rsid w:val="004F6EB0"/>
    <w:rsid w:val="004F6F10"/>
    <w:rsid w:val="004F7352"/>
    <w:rsid w:val="004F741E"/>
    <w:rsid w:val="004F7A57"/>
    <w:rsid w:val="004F7B29"/>
    <w:rsid w:val="004F7D37"/>
    <w:rsid w:val="004F7EE2"/>
    <w:rsid w:val="005000D8"/>
    <w:rsid w:val="0050015C"/>
    <w:rsid w:val="005002F7"/>
    <w:rsid w:val="00500418"/>
    <w:rsid w:val="005005AF"/>
    <w:rsid w:val="005006FC"/>
    <w:rsid w:val="005007AF"/>
    <w:rsid w:val="005009F4"/>
    <w:rsid w:val="00500A61"/>
    <w:rsid w:val="00500B10"/>
    <w:rsid w:val="00500BF8"/>
    <w:rsid w:val="00500CCF"/>
    <w:rsid w:val="00500E62"/>
    <w:rsid w:val="00500FA8"/>
    <w:rsid w:val="00501099"/>
    <w:rsid w:val="005010DE"/>
    <w:rsid w:val="005011FD"/>
    <w:rsid w:val="00501256"/>
    <w:rsid w:val="0050146C"/>
    <w:rsid w:val="0050164B"/>
    <w:rsid w:val="00501A78"/>
    <w:rsid w:val="00501FE1"/>
    <w:rsid w:val="00502958"/>
    <w:rsid w:val="005029E4"/>
    <w:rsid w:val="00502B52"/>
    <w:rsid w:val="00502BBF"/>
    <w:rsid w:val="00502BD2"/>
    <w:rsid w:val="00502DA4"/>
    <w:rsid w:val="00503017"/>
    <w:rsid w:val="005038A9"/>
    <w:rsid w:val="00503A9B"/>
    <w:rsid w:val="00503B68"/>
    <w:rsid w:val="00503C91"/>
    <w:rsid w:val="00503DCA"/>
    <w:rsid w:val="00503DFE"/>
    <w:rsid w:val="00503F83"/>
    <w:rsid w:val="0050421C"/>
    <w:rsid w:val="00504281"/>
    <w:rsid w:val="005044C2"/>
    <w:rsid w:val="005047A1"/>
    <w:rsid w:val="0050495B"/>
    <w:rsid w:val="00504A9B"/>
    <w:rsid w:val="00504E9A"/>
    <w:rsid w:val="00504F01"/>
    <w:rsid w:val="00504F50"/>
    <w:rsid w:val="00504F83"/>
    <w:rsid w:val="00505057"/>
    <w:rsid w:val="00505531"/>
    <w:rsid w:val="005059B9"/>
    <w:rsid w:val="00505CE6"/>
    <w:rsid w:val="00505E43"/>
    <w:rsid w:val="00505F64"/>
    <w:rsid w:val="00506332"/>
    <w:rsid w:val="005067C9"/>
    <w:rsid w:val="00506DCD"/>
    <w:rsid w:val="00507112"/>
    <w:rsid w:val="005071D9"/>
    <w:rsid w:val="0050721B"/>
    <w:rsid w:val="00507268"/>
    <w:rsid w:val="00507325"/>
    <w:rsid w:val="00507402"/>
    <w:rsid w:val="0050745C"/>
    <w:rsid w:val="00507AB5"/>
    <w:rsid w:val="00507B12"/>
    <w:rsid w:val="00507B78"/>
    <w:rsid w:val="00507C56"/>
    <w:rsid w:val="00507E0F"/>
    <w:rsid w:val="00507F13"/>
    <w:rsid w:val="00510809"/>
    <w:rsid w:val="00510920"/>
    <w:rsid w:val="005109D4"/>
    <w:rsid w:val="00510CF4"/>
    <w:rsid w:val="005112D4"/>
    <w:rsid w:val="0051160A"/>
    <w:rsid w:val="005118BA"/>
    <w:rsid w:val="00511B8E"/>
    <w:rsid w:val="00511BAC"/>
    <w:rsid w:val="00511F54"/>
    <w:rsid w:val="005121F3"/>
    <w:rsid w:val="0051245B"/>
    <w:rsid w:val="00512553"/>
    <w:rsid w:val="00512709"/>
    <w:rsid w:val="00512785"/>
    <w:rsid w:val="00512943"/>
    <w:rsid w:val="005129C6"/>
    <w:rsid w:val="00512A3C"/>
    <w:rsid w:val="00512BF0"/>
    <w:rsid w:val="00512D25"/>
    <w:rsid w:val="00512D87"/>
    <w:rsid w:val="005130DA"/>
    <w:rsid w:val="00513210"/>
    <w:rsid w:val="00513772"/>
    <w:rsid w:val="00513998"/>
    <w:rsid w:val="00513DDA"/>
    <w:rsid w:val="00513E19"/>
    <w:rsid w:val="00513E3E"/>
    <w:rsid w:val="005148B4"/>
    <w:rsid w:val="00514B29"/>
    <w:rsid w:val="00514B43"/>
    <w:rsid w:val="00514B97"/>
    <w:rsid w:val="00514BF1"/>
    <w:rsid w:val="00514C19"/>
    <w:rsid w:val="00514DD0"/>
    <w:rsid w:val="005150E7"/>
    <w:rsid w:val="005152B1"/>
    <w:rsid w:val="005152F0"/>
    <w:rsid w:val="005154A8"/>
    <w:rsid w:val="00515856"/>
    <w:rsid w:val="005159C2"/>
    <w:rsid w:val="00515D1C"/>
    <w:rsid w:val="00515E53"/>
    <w:rsid w:val="00515EFB"/>
    <w:rsid w:val="005161D3"/>
    <w:rsid w:val="005163E6"/>
    <w:rsid w:val="00516699"/>
    <w:rsid w:val="005167B6"/>
    <w:rsid w:val="00516AFA"/>
    <w:rsid w:val="00516D8C"/>
    <w:rsid w:val="00516DF0"/>
    <w:rsid w:val="005172B2"/>
    <w:rsid w:val="005172EC"/>
    <w:rsid w:val="005173A7"/>
    <w:rsid w:val="0051740D"/>
    <w:rsid w:val="0051768D"/>
    <w:rsid w:val="00517888"/>
    <w:rsid w:val="005178CE"/>
    <w:rsid w:val="005179FC"/>
    <w:rsid w:val="00517BC9"/>
    <w:rsid w:val="005205D1"/>
    <w:rsid w:val="00520ACF"/>
    <w:rsid w:val="00521CAB"/>
    <w:rsid w:val="00521D58"/>
    <w:rsid w:val="00521F7D"/>
    <w:rsid w:val="00521FCC"/>
    <w:rsid w:val="00522446"/>
    <w:rsid w:val="005224EF"/>
    <w:rsid w:val="00522654"/>
    <w:rsid w:val="00522721"/>
    <w:rsid w:val="00522729"/>
    <w:rsid w:val="00522835"/>
    <w:rsid w:val="005228C9"/>
    <w:rsid w:val="0052293D"/>
    <w:rsid w:val="00522995"/>
    <w:rsid w:val="00522ACA"/>
    <w:rsid w:val="00522AF4"/>
    <w:rsid w:val="00522B93"/>
    <w:rsid w:val="00522C56"/>
    <w:rsid w:val="00522E04"/>
    <w:rsid w:val="00523098"/>
    <w:rsid w:val="005230EB"/>
    <w:rsid w:val="00523499"/>
    <w:rsid w:val="00523BC7"/>
    <w:rsid w:val="00523C08"/>
    <w:rsid w:val="00523C10"/>
    <w:rsid w:val="00523C16"/>
    <w:rsid w:val="005241E8"/>
    <w:rsid w:val="00524458"/>
    <w:rsid w:val="005245D5"/>
    <w:rsid w:val="00524889"/>
    <w:rsid w:val="00524972"/>
    <w:rsid w:val="005249EA"/>
    <w:rsid w:val="00524B29"/>
    <w:rsid w:val="00524D8D"/>
    <w:rsid w:val="00524F96"/>
    <w:rsid w:val="00525005"/>
    <w:rsid w:val="00525044"/>
    <w:rsid w:val="005254C9"/>
    <w:rsid w:val="00525749"/>
    <w:rsid w:val="0052575D"/>
    <w:rsid w:val="005259BC"/>
    <w:rsid w:val="00525A53"/>
    <w:rsid w:val="00525AC7"/>
    <w:rsid w:val="00525C1F"/>
    <w:rsid w:val="00525CD9"/>
    <w:rsid w:val="00526418"/>
    <w:rsid w:val="005264EE"/>
    <w:rsid w:val="00526569"/>
    <w:rsid w:val="00526726"/>
    <w:rsid w:val="00526987"/>
    <w:rsid w:val="00526A20"/>
    <w:rsid w:val="00526B69"/>
    <w:rsid w:val="00526C28"/>
    <w:rsid w:val="005271D5"/>
    <w:rsid w:val="00527256"/>
    <w:rsid w:val="005273FD"/>
    <w:rsid w:val="005276E4"/>
    <w:rsid w:val="0052797C"/>
    <w:rsid w:val="00527993"/>
    <w:rsid w:val="00527B57"/>
    <w:rsid w:val="00527B7E"/>
    <w:rsid w:val="00527B83"/>
    <w:rsid w:val="00527C51"/>
    <w:rsid w:val="00527C8D"/>
    <w:rsid w:val="00527CED"/>
    <w:rsid w:val="00527D39"/>
    <w:rsid w:val="00527E10"/>
    <w:rsid w:val="00530080"/>
    <w:rsid w:val="0053017E"/>
    <w:rsid w:val="005301FF"/>
    <w:rsid w:val="0053021B"/>
    <w:rsid w:val="005303A9"/>
    <w:rsid w:val="005306AC"/>
    <w:rsid w:val="005309A7"/>
    <w:rsid w:val="00530AC4"/>
    <w:rsid w:val="00530F35"/>
    <w:rsid w:val="005310F0"/>
    <w:rsid w:val="005311DD"/>
    <w:rsid w:val="005313FC"/>
    <w:rsid w:val="0053172D"/>
    <w:rsid w:val="00531978"/>
    <w:rsid w:val="00531CD8"/>
    <w:rsid w:val="00531FFD"/>
    <w:rsid w:val="0053209F"/>
    <w:rsid w:val="00532115"/>
    <w:rsid w:val="0053226A"/>
    <w:rsid w:val="005322A3"/>
    <w:rsid w:val="00532395"/>
    <w:rsid w:val="0053265B"/>
    <w:rsid w:val="0053266C"/>
    <w:rsid w:val="00532766"/>
    <w:rsid w:val="005328E4"/>
    <w:rsid w:val="00532948"/>
    <w:rsid w:val="00532BFA"/>
    <w:rsid w:val="00532C4D"/>
    <w:rsid w:val="00532E20"/>
    <w:rsid w:val="00532F6D"/>
    <w:rsid w:val="00533169"/>
    <w:rsid w:val="00533194"/>
    <w:rsid w:val="005332C8"/>
    <w:rsid w:val="00533396"/>
    <w:rsid w:val="00533514"/>
    <w:rsid w:val="0053386C"/>
    <w:rsid w:val="00533BBA"/>
    <w:rsid w:val="00533C06"/>
    <w:rsid w:val="00533FB3"/>
    <w:rsid w:val="00533FD2"/>
    <w:rsid w:val="00533FF0"/>
    <w:rsid w:val="0053464E"/>
    <w:rsid w:val="005346C8"/>
    <w:rsid w:val="00534A02"/>
    <w:rsid w:val="00534CFE"/>
    <w:rsid w:val="00535073"/>
    <w:rsid w:val="005352C8"/>
    <w:rsid w:val="00535344"/>
    <w:rsid w:val="00535431"/>
    <w:rsid w:val="005354C1"/>
    <w:rsid w:val="005355BB"/>
    <w:rsid w:val="005356F9"/>
    <w:rsid w:val="005358BD"/>
    <w:rsid w:val="00535962"/>
    <w:rsid w:val="005359F0"/>
    <w:rsid w:val="00535A2D"/>
    <w:rsid w:val="00535AFB"/>
    <w:rsid w:val="00535E49"/>
    <w:rsid w:val="00535E5C"/>
    <w:rsid w:val="00535F6D"/>
    <w:rsid w:val="00535F99"/>
    <w:rsid w:val="00536105"/>
    <w:rsid w:val="00536134"/>
    <w:rsid w:val="00536215"/>
    <w:rsid w:val="0053628B"/>
    <w:rsid w:val="00536356"/>
    <w:rsid w:val="0053635B"/>
    <w:rsid w:val="00536697"/>
    <w:rsid w:val="005367F9"/>
    <w:rsid w:val="00536CBB"/>
    <w:rsid w:val="00536DDD"/>
    <w:rsid w:val="00537033"/>
    <w:rsid w:val="00537085"/>
    <w:rsid w:val="00537315"/>
    <w:rsid w:val="0053737C"/>
    <w:rsid w:val="00537464"/>
    <w:rsid w:val="00537622"/>
    <w:rsid w:val="005376DA"/>
    <w:rsid w:val="005376E9"/>
    <w:rsid w:val="00537DA1"/>
    <w:rsid w:val="00537EA4"/>
    <w:rsid w:val="00537EBE"/>
    <w:rsid w:val="0054009B"/>
    <w:rsid w:val="005403B9"/>
    <w:rsid w:val="005404CA"/>
    <w:rsid w:val="0054056D"/>
    <w:rsid w:val="00540901"/>
    <w:rsid w:val="00540A37"/>
    <w:rsid w:val="00540B49"/>
    <w:rsid w:val="0054177D"/>
    <w:rsid w:val="005418DB"/>
    <w:rsid w:val="00541EB9"/>
    <w:rsid w:val="00541F08"/>
    <w:rsid w:val="005427EB"/>
    <w:rsid w:val="00542884"/>
    <w:rsid w:val="00542892"/>
    <w:rsid w:val="00542BC2"/>
    <w:rsid w:val="00542CA1"/>
    <w:rsid w:val="00542E23"/>
    <w:rsid w:val="005430B6"/>
    <w:rsid w:val="005432FC"/>
    <w:rsid w:val="00543430"/>
    <w:rsid w:val="005434EA"/>
    <w:rsid w:val="00543811"/>
    <w:rsid w:val="00544095"/>
    <w:rsid w:val="005440B4"/>
    <w:rsid w:val="0054414C"/>
    <w:rsid w:val="005441C9"/>
    <w:rsid w:val="00544476"/>
    <w:rsid w:val="0054453E"/>
    <w:rsid w:val="00544857"/>
    <w:rsid w:val="00544923"/>
    <w:rsid w:val="005449FD"/>
    <w:rsid w:val="00544A32"/>
    <w:rsid w:val="00544A72"/>
    <w:rsid w:val="00544E85"/>
    <w:rsid w:val="00544FBD"/>
    <w:rsid w:val="00545AA4"/>
    <w:rsid w:val="00545B47"/>
    <w:rsid w:val="00545D55"/>
    <w:rsid w:val="00545FE4"/>
    <w:rsid w:val="005460EA"/>
    <w:rsid w:val="005461AB"/>
    <w:rsid w:val="005466D1"/>
    <w:rsid w:val="005468BE"/>
    <w:rsid w:val="00546B12"/>
    <w:rsid w:val="00546C6A"/>
    <w:rsid w:val="00546FBA"/>
    <w:rsid w:val="00546FD6"/>
    <w:rsid w:val="005471D0"/>
    <w:rsid w:val="00547208"/>
    <w:rsid w:val="005472A2"/>
    <w:rsid w:val="0054782D"/>
    <w:rsid w:val="00547F04"/>
    <w:rsid w:val="00547F79"/>
    <w:rsid w:val="005504CB"/>
    <w:rsid w:val="0055055F"/>
    <w:rsid w:val="005508D4"/>
    <w:rsid w:val="0055091E"/>
    <w:rsid w:val="00550924"/>
    <w:rsid w:val="00550D63"/>
    <w:rsid w:val="00550EF1"/>
    <w:rsid w:val="00551015"/>
    <w:rsid w:val="00551075"/>
    <w:rsid w:val="00551310"/>
    <w:rsid w:val="005513C8"/>
    <w:rsid w:val="00551573"/>
    <w:rsid w:val="00551636"/>
    <w:rsid w:val="005519AD"/>
    <w:rsid w:val="00551B3C"/>
    <w:rsid w:val="00551CF0"/>
    <w:rsid w:val="00551F02"/>
    <w:rsid w:val="005522F1"/>
    <w:rsid w:val="0055236E"/>
    <w:rsid w:val="0055248E"/>
    <w:rsid w:val="0055250D"/>
    <w:rsid w:val="00552678"/>
    <w:rsid w:val="00552856"/>
    <w:rsid w:val="00552F95"/>
    <w:rsid w:val="00552F9A"/>
    <w:rsid w:val="00553208"/>
    <w:rsid w:val="005532E0"/>
    <w:rsid w:val="0055352C"/>
    <w:rsid w:val="005535EA"/>
    <w:rsid w:val="00553672"/>
    <w:rsid w:val="00553710"/>
    <w:rsid w:val="00553823"/>
    <w:rsid w:val="005538A6"/>
    <w:rsid w:val="00553BBC"/>
    <w:rsid w:val="00553F9E"/>
    <w:rsid w:val="00554208"/>
    <w:rsid w:val="005546E7"/>
    <w:rsid w:val="00554E0E"/>
    <w:rsid w:val="00554F94"/>
    <w:rsid w:val="00555161"/>
    <w:rsid w:val="00555B4B"/>
    <w:rsid w:val="00555DE6"/>
    <w:rsid w:val="00555EB3"/>
    <w:rsid w:val="00555F50"/>
    <w:rsid w:val="00556062"/>
    <w:rsid w:val="00556241"/>
    <w:rsid w:val="005566A9"/>
    <w:rsid w:val="005567F6"/>
    <w:rsid w:val="00556976"/>
    <w:rsid w:val="00556E29"/>
    <w:rsid w:val="00556F42"/>
    <w:rsid w:val="00557201"/>
    <w:rsid w:val="005572F4"/>
    <w:rsid w:val="00557474"/>
    <w:rsid w:val="005574F3"/>
    <w:rsid w:val="005575C9"/>
    <w:rsid w:val="00557616"/>
    <w:rsid w:val="005577B5"/>
    <w:rsid w:val="005579CC"/>
    <w:rsid w:val="00557DAA"/>
    <w:rsid w:val="00557DAD"/>
    <w:rsid w:val="0056000E"/>
    <w:rsid w:val="0056013C"/>
    <w:rsid w:val="005601BB"/>
    <w:rsid w:val="00560317"/>
    <w:rsid w:val="00560B72"/>
    <w:rsid w:val="00560C75"/>
    <w:rsid w:val="00560DE0"/>
    <w:rsid w:val="00560F31"/>
    <w:rsid w:val="00561138"/>
    <w:rsid w:val="00561286"/>
    <w:rsid w:val="00561438"/>
    <w:rsid w:val="0056160E"/>
    <w:rsid w:val="00561699"/>
    <w:rsid w:val="005616F4"/>
    <w:rsid w:val="0056194F"/>
    <w:rsid w:val="005619E1"/>
    <w:rsid w:val="00561D65"/>
    <w:rsid w:val="00561E0E"/>
    <w:rsid w:val="00561E6C"/>
    <w:rsid w:val="005623EC"/>
    <w:rsid w:val="00562629"/>
    <w:rsid w:val="0056273A"/>
    <w:rsid w:val="00562850"/>
    <w:rsid w:val="005628FE"/>
    <w:rsid w:val="0056297E"/>
    <w:rsid w:val="00562DE0"/>
    <w:rsid w:val="00563060"/>
    <w:rsid w:val="0056306E"/>
    <w:rsid w:val="00563092"/>
    <w:rsid w:val="005630EB"/>
    <w:rsid w:val="0056330E"/>
    <w:rsid w:val="00563320"/>
    <w:rsid w:val="00563613"/>
    <w:rsid w:val="0056364B"/>
    <w:rsid w:val="005637ED"/>
    <w:rsid w:val="00563A8C"/>
    <w:rsid w:val="00563AF8"/>
    <w:rsid w:val="00563B34"/>
    <w:rsid w:val="00563D4A"/>
    <w:rsid w:val="00564191"/>
    <w:rsid w:val="00564266"/>
    <w:rsid w:val="00564557"/>
    <w:rsid w:val="0056458C"/>
    <w:rsid w:val="00564628"/>
    <w:rsid w:val="00564635"/>
    <w:rsid w:val="005648B9"/>
    <w:rsid w:val="00564967"/>
    <w:rsid w:val="005649E8"/>
    <w:rsid w:val="00564A3C"/>
    <w:rsid w:val="00564B76"/>
    <w:rsid w:val="00564BC0"/>
    <w:rsid w:val="00564F82"/>
    <w:rsid w:val="00565002"/>
    <w:rsid w:val="005651B1"/>
    <w:rsid w:val="005653AF"/>
    <w:rsid w:val="0056540E"/>
    <w:rsid w:val="00565501"/>
    <w:rsid w:val="00565594"/>
    <w:rsid w:val="005655A4"/>
    <w:rsid w:val="0056570C"/>
    <w:rsid w:val="00565755"/>
    <w:rsid w:val="0056598D"/>
    <w:rsid w:val="00565AE1"/>
    <w:rsid w:val="00565CA7"/>
    <w:rsid w:val="00565E87"/>
    <w:rsid w:val="0056601E"/>
    <w:rsid w:val="00566058"/>
    <w:rsid w:val="00566251"/>
    <w:rsid w:val="005662CC"/>
    <w:rsid w:val="00566406"/>
    <w:rsid w:val="00566466"/>
    <w:rsid w:val="005664D6"/>
    <w:rsid w:val="00566501"/>
    <w:rsid w:val="00566538"/>
    <w:rsid w:val="00566562"/>
    <w:rsid w:val="0056688F"/>
    <w:rsid w:val="00566A5A"/>
    <w:rsid w:val="00566CEF"/>
    <w:rsid w:val="0056709F"/>
    <w:rsid w:val="005670EE"/>
    <w:rsid w:val="00567188"/>
    <w:rsid w:val="0056725A"/>
    <w:rsid w:val="005673BA"/>
    <w:rsid w:val="0056741F"/>
    <w:rsid w:val="00567647"/>
    <w:rsid w:val="0056764F"/>
    <w:rsid w:val="005676B7"/>
    <w:rsid w:val="005676C6"/>
    <w:rsid w:val="0056781B"/>
    <w:rsid w:val="00567BE2"/>
    <w:rsid w:val="00570102"/>
    <w:rsid w:val="005702A3"/>
    <w:rsid w:val="00570406"/>
    <w:rsid w:val="005704A5"/>
    <w:rsid w:val="00570505"/>
    <w:rsid w:val="005705BE"/>
    <w:rsid w:val="005706CF"/>
    <w:rsid w:val="005707BD"/>
    <w:rsid w:val="005707C4"/>
    <w:rsid w:val="00570BA5"/>
    <w:rsid w:val="00570EBC"/>
    <w:rsid w:val="005710B8"/>
    <w:rsid w:val="005710D6"/>
    <w:rsid w:val="00571122"/>
    <w:rsid w:val="0057115D"/>
    <w:rsid w:val="005711B4"/>
    <w:rsid w:val="005712E6"/>
    <w:rsid w:val="00571444"/>
    <w:rsid w:val="00571527"/>
    <w:rsid w:val="005715F5"/>
    <w:rsid w:val="005719B8"/>
    <w:rsid w:val="005719FC"/>
    <w:rsid w:val="00571B8C"/>
    <w:rsid w:val="005722CC"/>
    <w:rsid w:val="0057238D"/>
    <w:rsid w:val="00572757"/>
    <w:rsid w:val="00572942"/>
    <w:rsid w:val="00572979"/>
    <w:rsid w:val="00572A31"/>
    <w:rsid w:val="00572A6E"/>
    <w:rsid w:val="00572D8E"/>
    <w:rsid w:val="005730DB"/>
    <w:rsid w:val="00573251"/>
    <w:rsid w:val="005732BB"/>
    <w:rsid w:val="005733A8"/>
    <w:rsid w:val="0057348F"/>
    <w:rsid w:val="00573B5B"/>
    <w:rsid w:val="00573E27"/>
    <w:rsid w:val="00573F55"/>
    <w:rsid w:val="005746AC"/>
    <w:rsid w:val="00574857"/>
    <w:rsid w:val="00574ADB"/>
    <w:rsid w:val="00574AFA"/>
    <w:rsid w:val="00574CEF"/>
    <w:rsid w:val="00574FEE"/>
    <w:rsid w:val="00575063"/>
    <w:rsid w:val="0057540E"/>
    <w:rsid w:val="005754FF"/>
    <w:rsid w:val="005757B6"/>
    <w:rsid w:val="00575BBA"/>
    <w:rsid w:val="00575C5A"/>
    <w:rsid w:val="00575ED2"/>
    <w:rsid w:val="00575F01"/>
    <w:rsid w:val="0057603C"/>
    <w:rsid w:val="005761C7"/>
    <w:rsid w:val="005762B4"/>
    <w:rsid w:val="0057698B"/>
    <w:rsid w:val="00576EB8"/>
    <w:rsid w:val="0057776E"/>
    <w:rsid w:val="00577BA8"/>
    <w:rsid w:val="00577BD0"/>
    <w:rsid w:val="00577BF5"/>
    <w:rsid w:val="0058000F"/>
    <w:rsid w:val="00580545"/>
    <w:rsid w:val="00580557"/>
    <w:rsid w:val="0058074F"/>
    <w:rsid w:val="005808C3"/>
    <w:rsid w:val="005808F2"/>
    <w:rsid w:val="005808F3"/>
    <w:rsid w:val="00580966"/>
    <w:rsid w:val="00580A76"/>
    <w:rsid w:val="00580C1C"/>
    <w:rsid w:val="00580E1E"/>
    <w:rsid w:val="00580E43"/>
    <w:rsid w:val="00580E9B"/>
    <w:rsid w:val="00581042"/>
    <w:rsid w:val="00581055"/>
    <w:rsid w:val="00581558"/>
    <w:rsid w:val="00581703"/>
    <w:rsid w:val="00581A30"/>
    <w:rsid w:val="00581B15"/>
    <w:rsid w:val="00581B9C"/>
    <w:rsid w:val="00581C0C"/>
    <w:rsid w:val="00581C5E"/>
    <w:rsid w:val="00581DD2"/>
    <w:rsid w:val="00581E93"/>
    <w:rsid w:val="00581EAF"/>
    <w:rsid w:val="00581F46"/>
    <w:rsid w:val="00581F49"/>
    <w:rsid w:val="005821DD"/>
    <w:rsid w:val="00582446"/>
    <w:rsid w:val="00582613"/>
    <w:rsid w:val="005826A2"/>
    <w:rsid w:val="0058277B"/>
    <w:rsid w:val="0058292C"/>
    <w:rsid w:val="00582953"/>
    <w:rsid w:val="00582B96"/>
    <w:rsid w:val="00582E42"/>
    <w:rsid w:val="00582E8E"/>
    <w:rsid w:val="00583087"/>
    <w:rsid w:val="00583908"/>
    <w:rsid w:val="00583F62"/>
    <w:rsid w:val="005842FB"/>
    <w:rsid w:val="00584523"/>
    <w:rsid w:val="0058455F"/>
    <w:rsid w:val="00584590"/>
    <w:rsid w:val="00584757"/>
    <w:rsid w:val="005847BC"/>
    <w:rsid w:val="00584E21"/>
    <w:rsid w:val="00584F38"/>
    <w:rsid w:val="00584F5E"/>
    <w:rsid w:val="00584FAD"/>
    <w:rsid w:val="005850E9"/>
    <w:rsid w:val="005852BB"/>
    <w:rsid w:val="005856D5"/>
    <w:rsid w:val="005857DC"/>
    <w:rsid w:val="0058608B"/>
    <w:rsid w:val="0058631A"/>
    <w:rsid w:val="005863C1"/>
    <w:rsid w:val="0058654D"/>
    <w:rsid w:val="00586786"/>
    <w:rsid w:val="00586953"/>
    <w:rsid w:val="00586E1E"/>
    <w:rsid w:val="00586FE7"/>
    <w:rsid w:val="00587147"/>
    <w:rsid w:val="00587279"/>
    <w:rsid w:val="00587374"/>
    <w:rsid w:val="0058748B"/>
    <w:rsid w:val="0058763B"/>
    <w:rsid w:val="00587648"/>
    <w:rsid w:val="00587729"/>
    <w:rsid w:val="00587886"/>
    <w:rsid w:val="005879A6"/>
    <w:rsid w:val="00587A66"/>
    <w:rsid w:val="00590147"/>
    <w:rsid w:val="005901C5"/>
    <w:rsid w:val="00590392"/>
    <w:rsid w:val="00590525"/>
    <w:rsid w:val="0059095C"/>
    <w:rsid w:val="00590BD1"/>
    <w:rsid w:val="00590D26"/>
    <w:rsid w:val="0059126B"/>
    <w:rsid w:val="00591276"/>
    <w:rsid w:val="00591490"/>
    <w:rsid w:val="0059151A"/>
    <w:rsid w:val="00591587"/>
    <w:rsid w:val="005916C9"/>
    <w:rsid w:val="00591774"/>
    <w:rsid w:val="00591820"/>
    <w:rsid w:val="00591C7E"/>
    <w:rsid w:val="00591DCF"/>
    <w:rsid w:val="00591E92"/>
    <w:rsid w:val="00591F47"/>
    <w:rsid w:val="0059292A"/>
    <w:rsid w:val="005929B4"/>
    <w:rsid w:val="00592A3C"/>
    <w:rsid w:val="00592C26"/>
    <w:rsid w:val="00592D45"/>
    <w:rsid w:val="0059320C"/>
    <w:rsid w:val="0059367F"/>
    <w:rsid w:val="00593696"/>
    <w:rsid w:val="00593720"/>
    <w:rsid w:val="005938CC"/>
    <w:rsid w:val="00593909"/>
    <w:rsid w:val="00593A71"/>
    <w:rsid w:val="00593D30"/>
    <w:rsid w:val="00593DC1"/>
    <w:rsid w:val="00593E96"/>
    <w:rsid w:val="00593F46"/>
    <w:rsid w:val="00593FA1"/>
    <w:rsid w:val="005941E1"/>
    <w:rsid w:val="00594312"/>
    <w:rsid w:val="005943E2"/>
    <w:rsid w:val="005946A0"/>
    <w:rsid w:val="00594769"/>
    <w:rsid w:val="00594778"/>
    <w:rsid w:val="00594AE8"/>
    <w:rsid w:val="00594B8A"/>
    <w:rsid w:val="00594CAE"/>
    <w:rsid w:val="00594CD2"/>
    <w:rsid w:val="00595009"/>
    <w:rsid w:val="005951C5"/>
    <w:rsid w:val="005954B7"/>
    <w:rsid w:val="00595A05"/>
    <w:rsid w:val="00595A86"/>
    <w:rsid w:val="00595BA7"/>
    <w:rsid w:val="00595CE2"/>
    <w:rsid w:val="00595D5D"/>
    <w:rsid w:val="00595E3B"/>
    <w:rsid w:val="00595F17"/>
    <w:rsid w:val="00595F3D"/>
    <w:rsid w:val="00595F89"/>
    <w:rsid w:val="0059630F"/>
    <w:rsid w:val="00596310"/>
    <w:rsid w:val="00596675"/>
    <w:rsid w:val="00596873"/>
    <w:rsid w:val="00596999"/>
    <w:rsid w:val="005969B4"/>
    <w:rsid w:val="00596A1C"/>
    <w:rsid w:val="00596B9F"/>
    <w:rsid w:val="00596BB3"/>
    <w:rsid w:val="00596BD4"/>
    <w:rsid w:val="00596FA8"/>
    <w:rsid w:val="0059705A"/>
    <w:rsid w:val="005971A7"/>
    <w:rsid w:val="00597310"/>
    <w:rsid w:val="00597605"/>
    <w:rsid w:val="00597676"/>
    <w:rsid w:val="005977AB"/>
    <w:rsid w:val="00597BB6"/>
    <w:rsid w:val="005A01C5"/>
    <w:rsid w:val="005A0201"/>
    <w:rsid w:val="005A0496"/>
    <w:rsid w:val="005A0532"/>
    <w:rsid w:val="005A05AA"/>
    <w:rsid w:val="005A07E7"/>
    <w:rsid w:val="005A0887"/>
    <w:rsid w:val="005A0A57"/>
    <w:rsid w:val="005A0B9F"/>
    <w:rsid w:val="005A0DB3"/>
    <w:rsid w:val="005A0DBB"/>
    <w:rsid w:val="005A0EBD"/>
    <w:rsid w:val="005A0FB0"/>
    <w:rsid w:val="005A1270"/>
    <w:rsid w:val="005A1295"/>
    <w:rsid w:val="005A12EB"/>
    <w:rsid w:val="005A1332"/>
    <w:rsid w:val="005A13C0"/>
    <w:rsid w:val="005A1621"/>
    <w:rsid w:val="005A18FD"/>
    <w:rsid w:val="005A1A24"/>
    <w:rsid w:val="005A1B7E"/>
    <w:rsid w:val="005A1C9C"/>
    <w:rsid w:val="005A1FBF"/>
    <w:rsid w:val="005A2081"/>
    <w:rsid w:val="005A22E8"/>
    <w:rsid w:val="005A2331"/>
    <w:rsid w:val="005A2388"/>
    <w:rsid w:val="005A2459"/>
    <w:rsid w:val="005A25A6"/>
    <w:rsid w:val="005A280C"/>
    <w:rsid w:val="005A29B1"/>
    <w:rsid w:val="005A2EBF"/>
    <w:rsid w:val="005A3071"/>
    <w:rsid w:val="005A380B"/>
    <w:rsid w:val="005A397D"/>
    <w:rsid w:val="005A4610"/>
    <w:rsid w:val="005A46E2"/>
    <w:rsid w:val="005A4729"/>
    <w:rsid w:val="005A4890"/>
    <w:rsid w:val="005A49D4"/>
    <w:rsid w:val="005A4D7C"/>
    <w:rsid w:val="005A51C9"/>
    <w:rsid w:val="005A5BEE"/>
    <w:rsid w:val="005A5C98"/>
    <w:rsid w:val="005A5DC0"/>
    <w:rsid w:val="005A6B1D"/>
    <w:rsid w:val="005A6B6D"/>
    <w:rsid w:val="005A6F0E"/>
    <w:rsid w:val="005A6F57"/>
    <w:rsid w:val="005A7079"/>
    <w:rsid w:val="005A7139"/>
    <w:rsid w:val="005A7235"/>
    <w:rsid w:val="005A74C3"/>
    <w:rsid w:val="005A74D6"/>
    <w:rsid w:val="005A795B"/>
    <w:rsid w:val="005A7997"/>
    <w:rsid w:val="005A7A1A"/>
    <w:rsid w:val="005A7AEB"/>
    <w:rsid w:val="005A7B16"/>
    <w:rsid w:val="005A7BAF"/>
    <w:rsid w:val="005A7FA1"/>
    <w:rsid w:val="005B0182"/>
    <w:rsid w:val="005B021E"/>
    <w:rsid w:val="005B0338"/>
    <w:rsid w:val="005B037C"/>
    <w:rsid w:val="005B0652"/>
    <w:rsid w:val="005B089B"/>
    <w:rsid w:val="005B09EB"/>
    <w:rsid w:val="005B0A90"/>
    <w:rsid w:val="005B0B6B"/>
    <w:rsid w:val="005B0C93"/>
    <w:rsid w:val="005B10C0"/>
    <w:rsid w:val="005B1213"/>
    <w:rsid w:val="005B131A"/>
    <w:rsid w:val="005B1329"/>
    <w:rsid w:val="005B1396"/>
    <w:rsid w:val="005B1481"/>
    <w:rsid w:val="005B1512"/>
    <w:rsid w:val="005B16D8"/>
    <w:rsid w:val="005B19B4"/>
    <w:rsid w:val="005B1AE7"/>
    <w:rsid w:val="005B1B55"/>
    <w:rsid w:val="005B1D7C"/>
    <w:rsid w:val="005B1DBD"/>
    <w:rsid w:val="005B1E42"/>
    <w:rsid w:val="005B1F51"/>
    <w:rsid w:val="005B1FBB"/>
    <w:rsid w:val="005B21F1"/>
    <w:rsid w:val="005B2554"/>
    <w:rsid w:val="005B2769"/>
    <w:rsid w:val="005B284A"/>
    <w:rsid w:val="005B2927"/>
    <w:rsid w:val="005B2F7B"/>
    <w:rsid w:val="005B30E4"/>
    <w:rsid w:val="005B3343"/>
    <w:rsid w:val="005B34A9"/>
    <w:rsid w:val="005B379C"/>
    <w:rsid w:val="005B37DA"/>
    <w:rsid w:val="005B39A9"/>
    <w:rsid w:val="005B3B8A"/>
    <w:rsid w:val="005B3CE5"/>
    <w:rsid w:val="005B3D39"/>
    <w:rsid w:val="005B3D8A"/>
    <w:rsid w:val="005B3EBD"/>
    <w:rsid w:val="005B3ECD"/>
    <w:rsid w:val="005B4199"/>
    <w:rsid w:val="005B4356"/>
    <w:rsid w:val="005B4765"/>
    <w:rsid w:val="005B48E3"/>
    <w:rsid w:val="005B48E8"/>
    <w:rsid w:val="005B4AB3"/>
    <w:rsid w:val="005B4BB7"/>
    <w:rsid w:val="005B4C7C"/>
    <w:rsid w:val="005B4D6F"/>
    <w:rsid w:val="005B502A"/>
    <w:rsid w:val="005B5066"/>
    <w:rsid w:val="005B5502"/>
    <w:rsid w:val="005B56D9"/>
    <w:rsid w:val="005B5923"/>
    <w:rsid w:val="005B5A3A"/>
    <w:rsid w:val="005B5B87"/>
    <w:rsid w:val="005B5BA3"/>
    <w:rsid w:val="005B5E62"/>
    <w:rsid w:val="005B5EC1"/>
    <w:rsid w:val="005B5F01"/>
    <w:rsid w:val="005B606F"/>
    <w:rsid w:val="005B611D"/>
    <w:rsid w:val="005B62DC"/>
    <w:rsid w:val="005B6524"/>
    <w:rsid w:val="005B6608"/>
    <w:rsid w:val="005B6B27"/>
    <w:rsid w:val="005B6FE6"/>
    <w:rsid w:val="005B7198"/>
    <w:rsid w:val="005B727B"/>
    <w:rsid w:val="005B7341"/>
    <w:rsid w:val="005B7455"/>
    <w:rsid w:val="005B74F9"/>
    <w:rsid w:val="005B7555"/>
    <w:rsid w:val="005B778C"/>
    <w:rsid w:val="005B7838"/>
    <w:rsid w:val="005B79D4"/>
    <w:rsid w:val="005B79EB"/>
    <w:rsid w:val="005B7A17"/>
    <w:rsid w:val="005B7AAB"/>
    <w:rsid w:val="005B7BD6"/>
    <w:rsid w:val="005B7E97"/>
    <w:rsid w:val="005B7F46"/>
    <w:rsid w:val="005B7FAB"/>
    <w:rsid w:val="005C0748"/>
    <w:rsid w:val="005C0993"/>
    <w:rsid w:val="005C09A7"/>
    <w:rsid w:val="005C0DEB"/>
    <w:rsid w:val="005C0EDB"/>
    <w:rsid w:val="005C102D"/>
    <w:rsid w:val="005C12E9"/>
    <w:rsid w:val="005C132C"/>
    <w:rsid w:val="005C1577"/>
    <w:rsid w:val="005C15B2"/>
    <w:rsid w:val="005C16C3"/>
    <w:rsid w:val="005C17FB"/>
    <w:rsid w:val="005C1833"/>
    <w:rsid w:val="005C1838"/>
    <w:rsid w:val="005C18C2"/>
    <w:rsid w:val="005C1A9C"/>
    <w:rsid w:val="005C1AD1"/>
    <w:rsid w:val="005C1C20"/>
    <w:rsid w:val="005C1D93"/>
    <w:rsid w:val="005C1E85"/>
    <w:rsid w:val="005C200D"/>
    <w:rsid w:val="005C2063"/>
    <w:rsid w:val="005C211E"/>
    <w:rsid w:val="005C2412"/>
    <w:rsid w:val="005C244F"/>
    <w:rsid w:val="005C2767"/>
    <w:rsid w:val="005C2922"/>
    <w:rsid w:val="005C292F"/>
    <w:rsid w:val="005C2A04"/>
    <w:rsid w:val="005C2C27"/>
    <w:rsid w:val="005C2CCD"/>
    <w:rsid w:val="005C2CD8"/>
    <w:rsid w:val="005C2EDE"/>
    <w:rsid w:val="005C2F60"/>
    <w:rsid w:val="005C2F77"/>
    <w:rsid w:val="005C323D"/>
    <w:rsid w:val="005C326B"/>
    <w:rsid w:val="005C3380"/>
    <w:rsid w:val="005C356B"/>
    <w:rsid w:val="005C3589"/>
    <w:rsid w:val="005C3772"/>
    <w:rsid w:val="005C37FC"/>
    <w:rsid w:val="005C38DA"/>
    <w:rsid w:val="005C38DB"/>
    <w:rsid w:val="005C396D"/>
    <w:rsid w:val="005C39C3"/>
    <w:rsid w:val="005C3B70"/>
    <w:rsid w:val="005C3E93"/>
    <w:rsid w:val="005C4229"/>
    <w:rsid w:val="005C4550"/>
    <w:rsid w:val="005C4580"/>
    <w:rsid w:val="005C474F"/>
    <w:rsid w:val="005C48F8"/>
    <w:rsid w:val="005C4A11"/>
    <w:rsid w:val="005C4A77"/>
    <w:rsid w:val="005C4BAC"/>
    <w:rsid w:val="005C4DA5"/>
    <w:rsid w:val="005C5065"/>
    <w:rsid w:val="005C52F3"/>
    <w:rsid w:val="005C55ED"/>
    <w:rsid w:val="005C564C"/>
    <w:rsid w:val="005C5983"/>
    <w:rsid w:val="005C59FD"/>
    <w:rsid w:val="005C5E13"/>
    <w:rsid w:val="005C6234"/>
    <w:rsid w:val="005C6605"/>
    <w:rsid w:val="005C6890"/>
    <w:rsid w:val="005C6DA5"/>
    <w:rsid w:val="005C71A0"/>
    <w:rsid w:val="005C7372"/>
    <w:rsid w:val="005C751C"/>
    <w:rsid w:val="005C7802"/>
    <w:rsid w:val="005C7A06"/>
    <w:rsid w:val="005C7B50"/>
    <w:rsid w:val="005C7D6C"/>
    <w:rsid w:val="005C7E73"/>
    <w:rsid w:val="005C7ECC"/>
    <w:rsid w:val="005C7F03"/>
    <w:rsid w:val="005D029E"/>
    <w:rsid w:val="005D02D8"/>
    <w:rsid w:val="005D03A5"/>
    <w:rsid w:val="005D0427"/>
    <w:rsid w:val="005D0776"/>
    <w:rsid w:val="005D07AE"/>
    <w:rsid w:val="005D0B55"/>
    <w:rsid w:val="005D0C83"/>
    <w:rsid w:val="005D100E"/>
    <w:rsid w:val="005D10AE"/>
    <w:rsid w:val="005D10C5"/>
    <w:rsid w:val="005D113B"/>
    <w:rsid w:val="005D1149"/>
    <w:rsid w:val="005D1491"/>
    <w:rsid w:val="005D154C"/>
    <w:rsid w:val="005D1732"/>
    <w:rsid w:val="005D18DB"/>
    <w:rsid w:val="005D19B3"/>
    <w:rsid w:val="005D1A7C"/>
    <w:rsid w:val="005D1B5C"/>
    <w:rsid w:val="005D1BAC"/>
    <w:rsid w:val="005D1EC3"/>
    <w:rsid w:val="005D22FF"/>
    <w:rsid w:val="005D27FD"/>
    <w:rsid w:val="005D2809"/>
    <w:rsid w:val="005D2AAF"/>
    <w:rsid w:val="005D2CAD"/>
    <w:rsid w:val="005D2D4E"/>
    <w:rsid w:val="005D2D9A"/>
    <w:rsid w:val="005D2E57"/>
    <w:rsid w:val="005D34AF"/>
    <w:rsid w:val="005D350F"/>
    <w:rsid w:val="005D3631"/>
    <w:rsid w:val="005D3827"/>
    <w:rsid w:val="005D3A6E"/>
    <w:rsid w:val="005D3AAD"/>
    <w:rsid w:val="005D3B21"/>
    <w:rsid w:val="005D3F7E"/>
    <w:rsid w:val="005D4019"/>
    <w:rsid w:val="005D41DC"/>
    <w:rsid w:val="005D422C"/>
    <w:rsid w:val="005D43C3"/>
    <w:rsid w:val="005D460F"/>
    <w:rsid w:val="005D4638"/>
    <w:rsid w:val="005D4643"/>
    <w:rsid w:val="005D4A92"/>
    <w:rsid w:val="005D4AE7"/>
    <w:rsid w:val="005D4D7D"/>
    <w:rsid w:val="005D4DC5"/>
    <w:rsid w:val="005D4E90"/>
    <w:rsid w:val="005D5456"/>
    <w:rsid w:val="005D586C"/>
    <w:rsid w:val="005D59BF"/>
    <w:rsid w:val="005D5BB5"/>
    <w:rsid w:val="005D5C22"/>
    <w:rsid w:val="005D5D93"/>
    <w:rsid w:val="005D5DBB"/>
    <w:rsid w:val="005D5E3A"/>
    <w:rsid w:val="005D5E6C"/>
    <w:rsid w:val="005D60E3"/>
    <w:rsid w:val="005D62B6"/>
    <w:rsid w:val="005D63A9"/>
    <w:rsid w:val="005D6487"/>
    <w:rsid w:val="005D65D5"/>
    <w:rsid w:val="005D65E3"/>
    <w:rsid w:val="005D6790"/>
    <w:rsid w:val="005D6BAD"/>
    <w:rsid w:val="005D6C56"/>
    <w:rsid w:val="005D6D46"/>
    <w:rsid w:val="005D6F49"/>
    <w:rsid w:val="005D73D3"/>
    <w:rsid w:val="005D7788"/>
    <w:rsid w:val="005D7836"/>
    <w:rsid w:val="005D7AAE"/>
    <w:rsid w:val="005D7BE8"/>
    <w:rsid w:val="005D7E8A"/>
    <w:rsid w:val="005D7F99"/>
    <w:rsid w:val="005E0283"/>
    <w:rsid w:val="005E06FA"/>
    <w:rsid w:val="005E0CF4"/>
    <w:rsid w:val="005E0DA8"/>
    <w:rsid w:val="005E0EAA"/>
    <w:rsid w:val="005E0FC7"/>
    <w:rsid w:val="005E1052"/>
    <w:rsid w:val="005E11A5"/>
    <w:rsid w:val="005E123D"/>
    <w:rsid w:val="005E1245"/>
    <w:rsid w:val="005E1292"/>
    <w:rsid w:val="005E13D4"/>
    <w:rsid w:val="005E13DE"/>
    <w:rsid w:val="005E1435"/>
    <w:rsid w:val="005E162D"/>
    <w:rsid w:val="005E190C"/>
    <w:rsid w:val="005E1966"/>
    <w:rsid w:val="005E1EA2"/>
    <w:rsid w:val="005E1F24"/>
    <w:rsid w:val="005E2049"/>
    <w:rsid w:val="005E21F3"/>
    <w:rsid w:val="005E235C"/>
    <w:rsid w:val="005E236E"/>
    <w:rsid w:val="005E2C24"/>
    <w:rsid w:val="005E3078"/>
    <w:rsid w:val="005E31B4"/>
    <w:rsid w:val="005E34C0"/>
    <w:rsid w:val="005E34EC"/>
    <w:rsid w:val="005E3D71"/>
    <w:rsid w:val="005E3F8F"/>
    <w:rsid w:val="005E4317"/>
    <w:rsid w:val="005E4363"/>
    <w:rsid w:val="005E44F1"/>
    <w:rsid w:val="005E4605"/>
    <w:rsid w:val="005E4985"/>
    <w:rsid w:val="005E49CA"/>
    <w:rsid w:val="005E4BC8"/>
    <w:rsid w:val="005E4EF3"/>
    <w:rsid w:val="005E5427"/>
    <w:rsid w:val="005E5428"/>
    <w:rsid w:val="005E56D9"/>
    <w:rsid w:val="005E58AF"/>
    <w:rsid w:val="005E5A7C"/>
    <w:rsid w:val="005E5C33"/>
    <w:rsid w:val="005E5F53"/>
    <w:rsid w:val="005E6207"/>
    <w:rsid w:val="005E6311"/>
    <w:rsid w:val="005E65D9"/>
    <w:rsid w:val="005E6629"/>
    <w:rsid w:val="005E6976"/>
    <w:rsid w:val="005E6A69"/>
    <w:rsid w:val="005E6B9A"/>
    <w:rsid w:val="005E6CC8"/>
    <w:rsid w:val="005E6E12"/>
    <w:rsid w:val="005E6F2F"/>
    <w:rsid w:val="005E70CD"/>
    <w:rsid w:val="005E70F9"/>
    <w:rsid w:val="005E740F"/>
    <w:rsid w:val="005E74B3"/>
    <w:rsid w:val="005E74BA"/>
    <w:rsid w:val="005E74EC"/>
    <w:rsid w:val="005E7AB6"/>
    <w:rsid w:val="005E7B1E"/>
    <w:rsid w:val="005E7CBC"/>
    <w:rsid w:val="005E7F9E"/>
    <w:rsid w:val="005F01C5"/>
    <w:rsid w:val="005F0316"/>
    <w:rsid w:val="005F03C2"/>
    <w:rsid w:val="005F0620"/>
    <w:rsid w:val="005F0A44"/>
    <w:rsid w:val="005F0A62"/>
    <w:rsid w:val="005F0FA8"/>
    <w:rsid w:val="005F10C2"/>
    <w:rsid w:val="005F1821"/>
    <w:rsid w:val="005F1951"/>
    <w:rsid w:val="005F1C5D"/>
    <w:rsid w:val="005F1CA5"/>
    <w:rsid w:val="005F1EBE"/>
    <w:rsid w:val="005F1FAF"/>
    <w:rsid w:val="005F2069"/>
    <w:rsid w:val="005F2093"/>
    <w:rsid w:val="005F211B"/>
    <w:rsid w:val="005F222B"/>
    <w:rsid w:val="005F222D"/>
    <w:rsid w:val="005F2317"/>
    <w:rsid w:val="005F2550"/>
    <w:rsid w:val="005F257E"/>
    <w:rsid w:val="005F25D2"/>
    <w:rsid w:val="005F2672"/>
    <w:rsid w:val="005F297E"/>
    <w:rsid w:val="005F2B2D"/>
    <w:rsid w:val="005F2C45"/>
    <w:rsid w:val="005F2D1B"/>
    <w:rsid w:val="005F2D9C"/>
    <w:rsid w:val="005F2E79"/>
    <w:rsid w:val="005F2FD5"/>
    <w:rsid w:val="005F3042"/>
    <w:rsid w:val="005F3138"/>
    <w:rsid w:val="005F3166"/>
    <w:rsid w:val="005F32D9"/>
    <w:rsid w:val="005F340A"/>
    <w:rsid w:val="005F34FA"/>
    <w:rsid w:val="005F38F7"/>
    <w:rsid w:val="005F3AE8"/>
    <w:rsid w:val="005F3B09"/>
    <w:rsid w:val="005F3B47"/>
    <w:rsid w:val="005F3D75"/>
    <w:rsid w:val="005F3E23"/>
    <w:rsid w:val="005F410E"/>
    <w:rsid w:val="005F43AA"/>
    <w:rsid w:val="005F47C1"/>
    <w:rsid w:val="005F4926"/>
    <w:rsid w:val="005F4A85"/>
    <w:rsid w:val="005F4B6F"/>
    <w:rsid w:val="005F4C34"/>
    <w:rsid w:val="005F4FFE"/>
    <w:rsid w:val="005F5009"/>
    <w:rsid w:val="005F5054"/>
    <w:rsid w:val="005F530F"/>
    <w:rsid w:val="005F5515"/>
    <w:rsid w:val="005F5750"/>
    <w:rsid w:val="005F5797"/>
    <w:rsid w:val="005F5B93"/>
    <w:rsid w:val="005F5C58"/>
    <w:rsid w:val="005F5E9C"/>
    <w:rsid w:val="005F5F3E"/>
    <w:rsid w:val="005F6064"/>
    <w:rsid w:val="005F6177"/>
    <w:rsid w:val="005F65D9"/>
    <w:rsid w:val="005F662E"/>
    <w:rsid w:val="005F66F4"/>
    <w:rsid w:val="005F6768"/>
    <w:rsid w:val="005F69CF"/>
    <w:rsid w:val="005F6A44"/>
    <w:rsid w:val="005F6A5B"/>
    <w:rsid w:val="005F6E39"/>
    <w:rsid w:val="005F6E58"/>
    <w:rsid w:val="005F6F57"/>
    <w:rsid w:val="005F6FF1"/>
    <w:rsid w:val="005F6FF2"/>
    <w:rsid w:val="005F704C"/>
    <w:rsid w:val="005F71EB"/>
    <w:rsid w:val="005F74FE"/>
    <w:rsid w:val="005F7693"/>
    <w:rsid w:val="005F77BB"/>
    <w:rsid w:val="005F7851"/>
    <w:rsid w:val="005F78D5"/>
    <w:rsid w:val="005F7A22"/>
    <w:rsid w:val="005F7A30"/>
    <w:rsid w:val="005F7A54"/>
    <w:rsid w:val="005F7ACA"/>
    <w:rsid w:val="005F7B9D"/>
    <w:rsid w:val="005F7BAC"/>
    <w:rsid w:val="005F7D67"/>
    <w:rsid w:val="005F7F82"/>
    <w:rsid w:val="0060007D"/>
    <w:rsid w:val="00600205"/>
    <w:rsid w:val="006002D6"/>
    <w:rsid w:val="00600501"/>
    <w:rsid w:val="006005D5"/>
    <w:rsid w:val="006006CD"/>
    <w:rsid w:val="00600891"/>
    <w:rsid w:val="006008E5"/>
    <w:rsid w:val="00600B0C"/>
    <w:rsid w:val="00600DD2"/>
    <w:rsid w:val="00600F88"/>
    <w:rsid w:val="00601078"/>
    <w:rsid w:val="006011F0"/>
    <w:rsid w:val="00601246"/>
    <w:rsid w:val="006014A8"/>
    <w:rsid w:val="00601570"/>
    <w:rsid w:val="0060158B"/>
    <w:rsid w:val="00601686"/>
    <w:rsid w:val="00601BB4"/>
    <w:rsid w:val="00601D3B"/>
    <w:rsid w:val="0060202E"/>
    <w:rsid w:val="00602268"/>
    <w:rsid w:val="00602286"/>
    <w:rsid w:val="006022C4"/>
    <w:rsid w:val="0060242C"/>
    <w:rsid w:val="006024D6"/>
    <w:rsid w:val="00602543"/>
    <w:rsid w:val="0060254C"/>
    <w:rsid w:val="00602A59"/>
    <w:rsid w:val="00602A63"/>
    <w:rsid w:val="00602A91"/>
    <w:rsid w:val="00602D02"/>
    <w:rsid w:val="00602DFA"/>
    <w:rsid w:val="00603035"/>
    <w:rsid w:val="006031D1"/>
    <w:rsid w:val="00603300"/>
    <w:rsid w:val="006033BF"/>
    <w:rsid w:val="006036BB"/>
    <w:rsid w:val="00603702"/>
    <w:rsid w:val="0060399B"/>
    <w:rsid w:val="00603AA1"/>
    <w:rsid w:val="00603B4B"/>
    <w:rsid w:val="00603D6C"/>
    <w:rsid w:val="00603DEC"/>
    <w:rsid w:val="00603F20"/>
    <w:rsid w:val="00603F94"/>
    <w:rsid w:val="00604006"/>
    <w:rsid w:val="006042BD"/>
    <w:rsid w:val="00604826"/>
    <w:rsid w:val="006048F8"/>
    <w:rsid w:val="00604936"/>
    <w:rsid w:val="00604982"/>
    <w:rsid w:val="00604A11"/>
    <w:rsid w:val="00604BC2"/>
    <w:rsid w:val="00604F14"/>
    <w:rsid w:val="00604F37"/>
    <w:rsid w:val="0060508A"/>
    <w:rsid w:val="006051EC"/>
    <w:rsid w:val="006055AF"/>
    <w:rsid w:val="006057D5"/>
    <w:rsid w:val="006058E7"/>
    <w:rsid w:val="00605942"/>
    <w:rsid w:val="00605A7A"/>
    <w:rsid w:val="00605BFC"/>
    <w:rsid w:val="00605C9F"/>
    <w:rsid w:val="00605D48"/>
    <w:rsid w:val="00605EC2"/>
    <w:rsid w:val="00606299"/>
    <w:rsid w:val="0060653A"/>
    <w:rsid w:val="00606562"/>
    <w:rsid w:val="0060671D"/>
    <w:rsid w:val="006067BF"/>
    <w:rsid w:val="006067F3"/>
    <w:rsid w:val="00606814"/>
    <w:rsid w:val="006068E8"/>
    <w:rsid w:val="00606A28"/>
    <w:rsid w:val="00606ADB"/>
    <w:rsid w:val="00606D34"/>
    <w:rsid w:val="00606DC9"/>
    <w:rsid w:val="00606DF3"/>
    <w:rsid w:val="00606E72"/>
    <w:rsid w:val="0060729F"/>
    <w:rsid w:val="006072DE"/>
    <w:rsid w:val="006072FD"/>
    <w:rsid w:val="00607362"/>
    <w:rsid w:val="006075F4"/>
    <w:rsid w:val="0060775B"/>
    <w:rsid w:val="00607896"/>
    <w:rsid w:val="006078A8"/>
    <w:rsid w:val="0060799C"/>
    <w:rsid w:val="006079CE"/>
    <w:rsid w:val="00607BAD"/>
    <w:rsid w:val="00607C01"/>
    <w:rsid w:val="00607C28"/>
    <w:rsid w:val="00607EC7"/>
    <w:rsid w:val="00610453"/>
    <w:rsid w:val="0061048A"/>
    <w:rsid w:val="006104F8"/>
    <w:rsid w:val="00610500"/>
    <w:rsid w:val="006106EB"/>
    <w:rsid w:val="00610918"/>
    <w:rsid w:val="0061094B"/>
    <w:rsid w:val="00610ACF"/>
    <w:rsid w:val="00610AE7"/>
    <w:rsid w:val="00610B50"/>
    <w:rsid w:val="00610BEE"/>
    <w:rsid w:val="00611178"/>
    <w:rsid w:val="0061148D"/>
    <w:rsid w:val="00611537"/>
    <w:rsid w:val="006118A0"/>
    <w:rsid w:val="00611D01"/>
    <w:rsid w:val="00611EC0"/>
    <w:rsid w:val="0061206E"/>
    <w:rsid w:val="006124B3"/>
    <w:rsid w:val="00612611"/>
    <w:rsid w:val="0061279A"/>
    <w:rsid w:val="006127C8"/>
    <w:rsid w:val="0061282F"/>
    <w:rsid w:val="00612D96"/>
    <w:rsid w:val="00613009"/>
    <w:rsid w:val="0061324F"/>
    <w:rsid w:val="006132EA"/>
    <w:rsid w:val="00613653"/>
    <w:rsid w:val="00613680"/>
    <w:rsid w:val="00613C8C"/>
    <w:rsid w:val="00613CA5"/>
    <w:rsid w:val="00613F5F"/>
    <w:rsid w:val="00613F9B"/>
    <w:rsid w:val="0061401C"/>
    <w:rsid w:val="006141C9"/>
    <w:rsid w:val="0061420B"/>
    <w:rsid w:val="00614931"/>
    <w:rsid w:val="00614B59"/>
    <w:rsid w:val="00614D33"/>
    <w:rsid w:val="0061537D"/>
    <w:rsid w:val="0061537F"/>
    <w:rsid w:val="00615C85"/>
    <w:rsid w:val="00615DEA"/>
    <w:rsid w:val="006161A9"/>
    <w:rsid w:val="006163F9"/>
    <w:rsid w:val="0061640F"/>
    <w:rsid w:val="00616452"/>
    <w:rsid w:val="006167F6"/>
    <w:rsid w:val="0061693D"/>
    <w:rsid w:val="00616A60"/>
    <w:rsid w:val="00616A98"/>
    <w:rsid w:val="00616BB9"/>
    <w:rsid w:val="00616C85"/>
    <w:rsid w:val="00616D76"/>
    <w:rsid w:val="00616EE6"/>
    <w:rsid w:val="00616F60"/>
    <w:rsid w:val="006171DC"/>
    <w:rsid w:val="006171FB"/>
    <w:rsid w:val="0061742C"/>
    <w:rsid w:val="00617A2A"/>
    <w:rsid w:val="0062009B"/>
    <w:rsid w:val="006207F4"/>
    <w:rsid w:val="006209C1"/>
    <w:rsid w:val="00620B6E"/>
    <w:rsid w:val="00620C67"/>
    <w:rsid w:val="00620D54"/>
    <w:rsid w:val="0062112C"/>
    <w:rsid w:val="006211DA"/>
    <w:rsid w:val="006214C6"/>
    <w:rsid w:val="006215B4"/>
    <w:rsid w:val="00621616"/>
    <w:rsid w:val="00621646"/>
    <w:rsid w:val="00621803"/>
    <w:rsid w:val="006218B0"/>
    <w:rsid w:val="00621AB5"/>
    <w:rsid w:val="006220F1"/>
    <w:rsid w:val="00622160"/>
    <w:rsid w:val="00622198"/>
    <w:rsid w:val="00622293"/>
    <w:rsid w:val="0062238F"/>
    <w:rsid w:val="006229F4"/>
    <w:rsid w:val="00622F9D"/>
    <w:rsid w:val="0062311D"/>
    <w:rsid w:val="006232D5"/>
    <w:rsid w:val="006235F3"/>
    <w:rsid w:val="006235FF"/>
    <w:rsid w:val="0062381C"/>
    <w:rsid w:val="0062385B"/>
    <w:rsid w:val="006239D3"/>
    <w:rsid w:val="00623B02"/>
    <w:rsid w:val="00623C68"/>
    <w:rsid w:val="00623E46"/>
    <w:rsid w:val="00624215"/>
    <w:rsid w:val="006243F0"/>
    <w:rsid w:val="0062442E"/>
    <w:rsid w:val="00624604"/>
    <w:rsid w:val="0062467E"/>
    <w:rsid w:val="00624714"/>
    <w:rsid w:val="006247F2"/>
    <w:rsid w:val="0062498C"/>
    <w:rsid w:val="00624D2C"/>
    <w:rsid w:val="00624E74"/>
    <w:rsid w:val="00624EF1"/>
    <w:rsid w:val="00625145"/>
    <w:rsid w:val="0062552C"/>
    <w:rsid w:val="00625A69"/>
    <w:rsid w:val="00625BF5"/>
    <w:rsid w:val="00625C94"/>
    <w:rsid w:val="00625F78"/>
    <w:rsid w:val="00626183"/>
    <w:rsid w:val="00626487"/>
    <w:rsid w:val="00626917"/>
    <w:rsid w:val="0062693D"/>
    <w:rsid w:val="00626B0D"/>
    <w:rsid w:val="00626D88"/>
    <w:rsid w:val="00627402"/>
    <w:rsid w:val="0062741A"/>
    <w:rsid w:val="006274EA"/>
    <w:rsid w:val="006275A5"/>
    <w:rsid w:val="00627870"/>
    <w:rsid w:val="00627C0B"/>
    <w:rsid w:val="00627C51"/>
    <w:rsid w:val="00627C86"/>
    <w:rsid w:val="00627DF8"/>
    <w:rsid w:val="00627E4C"/>
    <w:rsid w:val="00630368"/>
    <w:rsid w:val="00630480"/>
    <w:rsid w:val="0063053C"/>
    <w:rsid w:val="0063058E"/>
    <w:rsid w:val="006305F8"/>
    <w:rsid w:val="00630E38"/>
    <w:rsid w:val="00631281"/>
    <w:rsid w:val="00631727"/>
    <w:rsid w:val="00631DA7"/>
    <w:rsid w:val="00631E1D"/>
    <w:rsid w:val="00631EAF"/>
    <w:rsid w:val="00631F3F"/>
    <w:rsid w:val="0063213B"/>
    <w:rsid w:val="0063225D"/>
    <w:rsid w:val="006324D0"/>
    <w:rsid w:val="006327B0"/>
    <w:rsid w:val="0063286E"/>
    <w:rsid w:val="00632876"/>
    <w:rsid w:val="00632AE4"/>
    <w:rsid w:val="00632B8C"/>
    <w:rsid w:val="00632B9C"/>
    <w:rsid w:val="00632C36"/>
    <w:rsid w:val="00632F18"/>
    <w:rsid w:val="00632FB1"/>
    <w:rsid w:val="0063320C"/>
    <w:rsid w:val="006332C9"/>
    <w:rsid w:val="006332D7"/>
    <w:rsid w:val="0063333D"/>
    <w:rsid w:val="00633399"/>
    <w:rsid w:val="00633509"/>
    <w:rsid w:val="006336FE"/>
    <w:rsid w:val="006337B6"/>
    <w:rsid w:val="00633A57"/>
    <w:rsid w:val="006340CD"/>
    <w:rsid w:val="00634225"/>
    <w:rsid w:val="006347F2"/>
    <w:rsid w:val="0063489E"/>
    <w:rsid w:val="006348D4"/>
    <w:rsid w:val="0063492A"/>
    <w:rsid w:val="00634A58"/>
    <w:rsid w:val="00634B7E"/>
    <w:rsid w:val="00634C76"/>
    <w:rsid w:val="00635003"/>
    <w:rsid w:val="00635037"/>
    <w:rsid w:val="00635066"/>
    <w:rsid w:val="006351CE"/>
    <w:rsid w:val="006351F6"/>
    <w:rsid w:val="006352FD"/>
    <w:rsid w:val="0063534F"/>
    <w:rsid w:val="0063551A"/>
    <w:rsid w:val="00635861"/>
    <w:rsid w:val="006358EE"/>
    <w:rsid w:val="006359AA"/>
    <w:rsid w:val="00635B15"/>
    <w:rsid w:val="00635DF6"/>
    <w:rsid w:val="006362E1"/>
    <w:rsid w:val="00636475"/>
    <w:rsid w:val="00636544"/>
    <w:rsid w:val="006367DA"/>
    <w:rsid w:val="00636FAD"/>
    <w:rsid w:val="006370E1"/>
    <w:rsid w:val="006373CA"/>
    <w:rsid w:val="006375B2"/>
    <w:rsid w:val="006375BB"/>
    <w:rsid w:val="00637627"/>
    <w:rsid w:val="0063782F"/>
    <w:rsid w:val="006379A6"/>
    <w:rsid w:val="006379DE"/>
    <w:rsid w:val="00637A93"/>
    <w:rsid w:val="00637E7A"/>
    <w:rsid w:val="00637EC7"/>
    <w:rsid w:val="006401DD"/>
    <w:rsid w:val="00640396"/>
    <w:rsid w:val="006404A7"/>
    <w:rsid w:val="006406A4"/>
    <w:rsid w:val="006407FE"/>
    <w:rsid w:val="006409EE"/>
    <w:rsid w:val="00640A09"/>
    <w:rsid w:val="00640AC9"/>
    <w:rsid w:val="00640BF7"/>
    <w:rsid w:val="00640C7D"/>
    <w:rsid w:val="00640CA0"/>
    <w:rsid w:val="00640E7E"/>
    <w:rsid w:val="00640FFF"/>
    <w:rsid w:val="00641676"/>
    <w:rsid w:val="006416A4"/>
    <w:rsid w:val="00641761"/>
    <w:rsid w:val="00641990"/>
    <w:rsid w:val="0064216B"/>
    <w:rsid w:val="0064217D"/>
    <w:rsid w:val="006421D9"/>
    <w:rsid w:val="0064238E"/>
    <w:rsid w:val="006423FA"/>
    <w:rsid w:val="006424FE"/>
    <w:rsid w:val="0064253B"/>
    <w:rsid w:val="006425FC"/>
    <w:rsid w:val="00642631"/>
    <w:rsid w:val="00642A22"/>
    <w:rsid w:val="00642A6F"/>
    <w:rsid w:val="00642AC0"/>
    <w:rsid w:val="00642C3C"/>
    <w:rsid w:val="00642DF5"/>
    <w:rsid w:val="0064304A"/>
    <w:rsid w:val="0064307D"/>
    <w:rsid w:val="0064329C"/>
    <w:rsid w:val="0064380B"/>
    <w:rsid w:val="00643A4F"/>
    <w:rsid w:val="00643D1D"/>
    <w:rsid w:val="00643FF5"/>
    <w:rsid w:val="00644004"/>
    <w:rsid w:val="006441FD"/>
    <w:rsid w:val="006443D7"/>
    <w:rsid w:val="00644A20"/>
    <w:rsid w:val="00644B49"/>
    <w:rsid w:val="00644E3C"/>
    <w:rsid w:val="00644E43"/>
    <w:rsid w:val="00644E5A"/>
    <w:rsid w:val="00644F2C"/>
    <w:rsid w:val="00644FFC"/>
    <w:rsid w:val="00645141"/>
    <w:rsid w:val="0064535E"/>
    <w:rsid w:val="006456A1"/>
    <w:rsid w:val="00645805"/>
    <w:rsid w:val="00645AEE"/>
    <w:rsid w:val="00646428"/>
    <w:rsid w:val="0064678C"/>
    <w:rsid w:val="00646B93"/>
    <w:rsid w:val="00646F31"/>
    <w:rsid w:val="0064707F"/>
    <w:rsid w:val="006471E8"/>
    <w:rsid w:val="006474CD"/>
    <w:rsid w:val="00647660"/>
    <w:rsid w:val="00647782"/>
    <w:rsid w:val="00647999"/>
    <w:rsid w:val="00647B43"/>
    <w:rsid w:val="00647BA6"/>
    <w:rsid w:val="00647BD9"/>
    <w:rsid w:val="00647C9A"/>
    <w:rsid w:val="00647E90"/>
    <w:rsid w:val="00647F36"/>
    <w:rsid w:val="00647FA3"/>
    <w:rsid w:val="006500F7"/>
    <w:rsid w:val="006502FC"/>
    <w:rsid w:val="00650629"/>
    <w:rsid w:val="0065067F"/>
    <w:rsid w:val="0065069A"/>
    <w:rsid w:val="006506F2"/>
    <w:rsid w:val="0065071B"/>
    <w:rsid w:val="00650769"/>
    <w:rsid w:val="00650C97"/>
    <w:rsid w:val="00650DA2"/>
    <w:rsid w:val="00650DF8"/>
    <w:rsid w:val="00650F29"/>
    <w:rsid w:val="00650F64"/>
    <w:rsid w:val="00651094"/>
    <w:rsid w:val="00651184"/>
    <w:rsid w:val="006516B7"/>
    <w:rsid w:val="0065189D"/>
    <w:rsid w:val="006518E4"/>
    <w:rsid w:val="00651B05"/>
    <w:rsid w:val="00651F5B"/>
    <w:rsid w:val="00651F9D"/>
    <w:rsid w:val="00651FB8"/>
    <w:rsid w:val="00652564"/>
    <w:rsid w:val="006527E9"/>
    <w:rsid w:val="0065282B"/>
    <w:rsid w:val="0065294C"/>
    <w:rsid w:val="00652BA0"/>
    <w:rsid w:val="00652DF6"/>
    <w:rsid w:val="00652FCA"/>
    <w:rsid w:val="00653045"/>
    <w:rsid w:val="00653294"/>
    <w:rsid w:val="00653350"/>
    <w:rsid w:val="0065388D"/>
    <w:rsid w:val="006538A8"/>
    <w:rsid w:val="0065395C"/>
    <w:rsid w:val="00653A25"/>
    <w:rsid w:val="00653AB8"/>
    <w:rsid w:val="00653AFB"/>
    <w:rsid w:val="00653B24"/>
    <w:rsid w:val="00653D93"/>
    <w:rsid w:val="00653E75"/>
    <w:rsid w:val="00653F75"/>
    <w:rsid w:val="00653F8C"/>
    <w:rsid w:val="00653FA0"/>
    <w:rsid w:val="00653FDA"/>
    <w:rsid w:val="006540EF"/>
    <w:rsid w:val="006541A0"/>
    <w:rsid w:val="00654A87"/>
    <w:rsid w:val="00654AA0"/>
    <w:rsid w:val="00654B3C"/>
    <w:rsid w:val="00654B8C"/>
    <w:rsid w:val="00654BB5"/>
    <w:rsid w:val="00654CFE"/>
    <w:rsid w:val="00654E99"/>
    <w:rsid w:val="00654FBE"/>
    <w:rsid w:val="00655104"/>
    <w:rsid w:val="00655215"/>
    <w:rsid w:val="00655322"/>
    <w:rsid w:val="0065537B"/>
    <w:rsid w:val="0065548F"/>
    <w:rsid w:val="0065558B"/>
    <w:rsid w:val="00655633"/>
    <w:rsid w:val="00655797"/>
    <w:rsid w:val="006559BB"/>
    <w:rsid w:val="006559EB"/>
    <w:rsid w:val="00655A93"/>
    <w:rsid w:val="00655D3D"/>
    <w:rsid w:val="00655D93"/>
    <w:rsid w:val="00655DD2"/>
    <w:rsid w:val="00655E86"/>
    <w:rsid w:val="00656614"/>
    <w:rsid w:val="00656704"/>
    <w:rsid w:val="00656BD1"/>
    <w:rsid w:val="00656C4D"/>
    <w:rsid w:val="00656FE7"/>
    <w:rsid w:val="0065722F"/>
    <w:rsid w:val="006572EE"/>
    <w:rsid w:val="00657732"/>
    <w:rsid w:val="006577CD"/>
    <w:rsid w:val="006578A6"/>
    <w:rsid w:val="00657A31"/>
    <w:rsid w:val="00657CCC"/>
    <w:rsid w:val="00657F74"/>
    <w:rsid w:val="00660162"/>
    <w:rsid w:val="0066036D"/>
    <w:rsid w:val="006603B7"/>
    <w:rsid w:val="006604FA"/>
    <w:rsid w:val="00660590"/>
    <w:rsid w:val="00660746"/>
    <w:rsid w:val="00660879"/>
    <w:rsid w:val="00660F50"/>
    <w:rsid w:val="00661046"/>
    <w:rsid w:val="006610A3"/>
    <w:rsid w:val="00661639"/>
    <w:rsid w:val="0066174D"/>
    <w:rsid w:val="006617AA"/>
    <w:rsid w:val="006617EE"/>
    <w:rsid w:val="00661E36"/>
    <w:rsid w:val="00661F03"/>
    <w:rsid w:val="006620C8"/>
    <w:rsid w:val="006621DB"/>
    <w:rsid w:val="00662334"/>
    <w:rsid w:val="006623C3"/>
    <w:rsid w:val="00662498"/>
    <w:rsid w:val="00662800"/>
    <w:rsid w:val="006628F4"/>
    <w:rsid w:val="00662C47"/>
    <w:rsid w:val="006631D3"/>
    <w:rsid w:val="00663306"/>
    <w:rsid w:val="00663505"/>
    <w:rsid w:val="00663820"/>
    <w:rsid w:val="00663C1C"/>
    <w:rsid w:val="00663CA6"/>
    <w:rsid w:val="00663D0F"/>
    <w:rsid w:val="00664525"/>
    <w:rsid w:val="0066465B"/>
    <w:rsid w:val="0066474D"/>
    <w:rsid w:val="00664C81"/>
    <w:rsid w:val="00664F81"/>
    <w:rsid w:val="006650D8"/>
    <w:rsid w:val="0066521A"/>
    <w:rsid w:val="0066540C"/>
    <w:rsid w:val="006655EC"/>
    <w:rsid w:val="00665719"/>
    <w:rsid w:val="00665801"/>
    <w:rsid w:val="0066581A"/>
    <w:rsid w:val="00665BC9"/>
    <w:rsid w:val="00665E59"/>
    <w:rsid w:val="00665EAE"/>
    <w:rsid w:val="00665FAF"/>
    <w:rsid w:val="006661EA"/>
    <w:rsid w:val="00666275"/>
    <w:rsid w:val="0066629F"/>
    <w:rsid w:val="0066634D"/>
    <w:rsid w:val="006663EB"/>
    <w:rsid w:val="00666836"/>
    <w:rsid w:val="00666909"/>
    <w:rsid w:val="00666A57"/>
    <w:rsid w:val="00666BB4"/>
    <w:rsid w:val="00666EBC"/>
    <w:rsid w:val="00667034"/>
    <w:rsid w:val="00667189"/>
    <w:rsid w:val="00667199"/>
    <w:rsid w:val="00667211"/>
    <w:rsid w:val="0066749E"/>
    <w:rsid w:val="006675F1"/>
    <w:rsid w:val="00667AA9"/>
    <w:rsid w:val="00667BFB"/>
    <w:rsid w:val="00667CCB"/>
    <w:rsid w:val="00667EC9"/>
    <w:rsid w:val="00667EFD"/>
    <w:rsid w:val="00670005"/>
    <w:rsid w:val="006700B0"/>
    <w:rsid w:val="00670475"/>
    <w:rsid w:val="0067074C"/>
    <w:rsid w:val="00670769"/>
    <w:rsid w:val="00670B8C"/>
    <w:rsid w:val="00670C4A"/>
    <w:rsid w:val="00670DCA"/>
    <w:rsid w:val="006712BB"/>
    <w:rsid w:val="006712EC"/>
    <w:rsid w:val="0067133B"/>
    <w:rsid w:val="00671BAF"/>
    <w:rsid w:val="00671C32"/>
    <w:rsid w:val="00671C7F"/>
    <w:rsid w:val="00671F3E"/>
    <w:rsid w:val="0067218B"/>
    <w:rsid w:val="0067240D"/>
    <w:rsid w:val="00672482"/>
    <w:rsid w:val="006724AA"/>
    <w:rsid w:val="00672A18"/>
    <w:rsid w:val="00672B94"/>
    <w:rsid w:val="0067318D"/>
    <w:rsid w:val="006733DD"/>
    <w:rsid w:val="00673459"/>
    <w:rsid w:val="006735D0"/>
    <w:rsid w:val="006738F8"/>
    <w:rsid w:val="00673914"/>
    <w:rsid w:val="006739E9"/>
    <w:rsid w:val="00673BC5"/>
    <w:rsid w:val="00673D34"/>
    <w:rsid w:val="00673F94"/>
    <w:rsid w:val="00674064"/>
    <w:rsid w:val="006746E0"/>
    <w:rsid w:val="00674AF5"/>
    <w:rsid w:val="00674CD0"/>
    <w:rsid w:val="00674D52"/>
    <w:rsid w:val="00674F93"/>
    <w:rsid w:val="00675135"/>
    <w:rsid w:val="00675334"/>
    <w:rsid w:val="006753A6"/>
    <w:rsid w:val="0067546F"/>
    <w:rsid w:val="006754DB"/>
    <w:rsid w:val="0067552E"/>
    <w:rsid w:val="00675A94"/>
    <w:rsid w:val="00675C2E"/>
    <w:rsid w:val="00675F66"/>
    <w:rsid w:val="00676477"/>
    <w:rsid w:val="006764D6"/>
    <w:rsid w:val="0067659A"/>
    <w:rsid w:val="00676AF1"/>
    <w:rsid w:val="00676B51"/>
    <w:rsid w:val="00676CE4"/>
    <w:rsid w:val="00676EC2"/>
    <w:rsid w:val="00676FA5"/>
    <w:rsid w:val="006770F9"/>
    <w:rsid w:val="006771A4"/>
    <w:rsid w:val="006771AD"/>
    <w:rsid w:val="006774A8"/>
    <w:rsid w:val="00677572"/>
    <w:rsid w:val="006779E1"/>
    <w:rsid w:val="00677B2E"/>
    <w:rsid w:val="00677D7B"/>
    <w:rsid w:val="00677FF3"/>
    <w:rsid w:val="00677FFB"/>
    <w:rsid w:val="006800F4"/>
    <w:rsid w:val="00680BFB"/>
    <w:rsid w:val="00681229"/>
    <w:rsid w:val="0068183B"/>
    <w:rsid w:val="0068185E"/>
    <w:rsid w:val="00681BE5"/>
    <w:rsid w:val="00681BF5"/>
    <w:rsid w:val="00681D04"/>
    <w:rsid w:val="00681E30"/>
    <w:rsid w:val="00681E68"/>
    <w:rsid w:val="0068202B"/>
    <w:rsid w:val="0068223F"/>
    <w:rsid w:val="00682394"/>
    <w:rsid w:val="00682671"/>
    <w:rsid w:val="0068271A"/>
    <w:rsid w:val="00683011"/>
    <w:rsid w:val="0068342B"/>
    <w:rsid w:val="00683560"/>
    <w:rsid w:val="0068370A"/>
    <w:rsid w:val="0068379B"/>
    <w:rsid w:val="006837AB"/>
    <w:rsid w:val="00683D98"/>
    <w:rsid w:val="00683D99"/>
    <w:rsid w:val="00683F50"/>
    <w:rsid w:val="00684079"/>
    <w:rsid w:val="006841A9"/>
    <w:rsid w:val="00684229"/>
    <w:rsid w:val="006844D8"/>
    <w:rsid w:val="0068465F"/>
    <w:rsid w:val="00684936"/>
    <w:rsid w:val="0068496A"/>
    <w:rsid w:val="0068507F"/>
    <w:rsid w:val="00685D74"/>
    <w:rsid w:val="00685EE4"/>
    <w:rsid w:val="0068629B"/>
    <w:rsid w:val="00686338"/>
    <w:rsid w:val="0068633F"/>
    <w:rsid w:val="0068655E"/>
    <w:rsid w:val="00686617"/>
    <w:rsid w:val="00686B7D"/>
    <w:rsid w:val="00686C12"/>
    <w:rsid w:val="00686C3B"/>
    <w:rsid w:val="00686D75"/>
    <w:rsid w:val="006870E8"/>
    <w:rsid w:val="00687309"/>
    <w:rsid w:val="0068736A"/>
    <w:rsid w:val="0068752B"/>
    <w:rsid w:val="00687597"/>
    <w:rsid w:val="00687610"/>
    <w:rsid w:val="00687745"/>
    <w:rsid w:val="00687A1A"/>
    <w:rsid w:val="00687D17"/>
    <w:rsid w:val="00690024"/>
    <w:rsid w:val="006900FB"/>
    <w:rsid w:val="0069017B"/>
    <w:rsid w:val="0069017D"/>
    <w:rsid w:val="006901C6"/>
    <w:rsid w:val="0069036F"/>
    <w:rsid w:val="006903A4"/>
    <w:rsid w:val="00690438"/>
    <w:rsid w:val="0069061A"/>
    <w:rsid w:val="00690659"/>
    <w:rsid w:val="00690764"/>
    <w:rsid w:val="00690883"/>
    <w:rsid w:val="006909B3"/>
    <w:rsid w:val="00690CAA"/>
    <w:rsid w:val="00690E5A"/>
    <w:rsid w:val="00690EFB"/>
    <w:rsid w:val="0069106A"/>
    <w:rsid w:val="006911F9"/>
    <w:rsid w:val="006912CB"/>
    <w:rsid w:val="0069137B"/>
    <w:rsid w:val="006913EC"/>
    <w:rsid w:val="006914B7"/>
    <w:rsid w:val="006915DA"/>
    <w:rsid w:val="00691742"/>
    <w:rsid w:val="00691DEE"/>
    <w:rsid w:val="00692147"/>
    <w:rsid w:val="0069216B"/>
    <w:rsid w:val="00692242"/>
    <w:rsid w:val="0069236E"/>
    <w:rsid w:val="0069252A"/>
    <w:rsid w:val="00692704"/>
    <w:rsid w:val="006929B6"/>
    <w:rsid w:val="00692E67"/>
    <w:rsid w:val="0069319A"/>
    <w:rsid w:val="006931AB"/>
    <w:rsid w:val="00693646"/>
    <w:rsid w:val="00693699"/>
    <w:rsid w:val="00693799"/>
    <w:rsid w:val="00693963"/>
    <w:rsid w:val="00693ACF"/>
    <w:rsid w:val="00693CD5"/>
    <w:rsid w:val="00693EB2"/>
    <w:rsid w:val="00693EE5"/>
    <w:rsid w:val="00693FBC"/>
    <w:rsid w:val="006940AF"/>
    <w:rsid w:val="00694292"/>
    <w:rsid w:val="006942F8"/>
    <w:rsid w:val="006944C5"/>
    <w:rsid w:val="006944D3"/>
    <w:rsid w:val="00694A7E"/>
    <w:rsid w:val="00694B8D"/>
    <w:rsid w:val="00694E64"/>
    <w:rsid w:val="00694E95"/>
    <w:rsid w:val="00694F86"/>
    <w:rsid w:val="006951F9"/>
    <w:rsid w:val="00695209"/>
    <w:rsid w:val="00695357"/>
    <w:rsid w:val="006954B7"/>
    <w:rsid w:val="006955FF"/>
    <w:rsid w:val="0069561C"/>
    <w:rsid w:val="00695634"/>
    <w:rsid w:val="006958F9"/>
    <w:rsid w:val="0069594E"/>
    <w:rsid w:val="00695A22"/>
    <w:rsid w:val="00695B97"/>
    <w:rsid w:val="00695C8A"/>
    <w:rsid w:val="00695CEE"/>
    <w:rsid w:val="00695E16"/>
    <w:rsid w:val="00695F46"/>
    <w:rsid w:val="00695F90"/>
    <w:rsid w:val="0069600D"/>
    <w:rsid w:val="0069603A"/>
    <w:rsid w:val="00696143"/>
    <w:rsid w:val="006963AE"/>
    <w:rsid w:val="0069640F"/>
    <w:rsid w:val="00696598"/>
    <w:rsid w:val="006966E5"/>
    <w:rsid w:val="0069691D"/>
    <w:rsid w:val="00696A6A"/>
    <w:rsid w:val="00696A6B"/>
    <w:rsid w:val="00696B07"/>
    <w:rsid w:val="00696FB8"/>
    <w:rsid w:val="00697053"/>
    <w:rsid w:val="0069705A"/>
    <w:rsid w:val="00697091"/>
    <w:rsid w:val="006970E1"/>
    <w:rsid w:val="00697353"/>
    <w:rsid w:val="006975CF"/>
    <w:rsid w:val="006976F1"/>
    <w:rsid w:val="00697A6B"/>
    <w:rsid w:val="006A01F4"/>
    <w:rsid w:val="006A02C8"/>
    <w:rsid w:val="006A0636"/>
    <w:rsid w:val="006A066A"/>
    <w:rsid w:val="006A06CA"/>
    <w:rsid w:val="006A083E"/>
    <w:rsid w:val="006A0B0E"/>
    <w:rsid w:val="006A0F9F"/>
    <w:rsid w:val="006A0FFD"/>
    <w:rsid w:val="006A1170"/>
    <w:rsid w:val="006A14A3"/>
    <w:rsid w:val="006A14DA"/>
    <w:rsid w:val="006A159D"/>
    <w:rsid w:val="006A15CA"/>
    <w:rsid w:val="006A18BF"/>
    <w:rsid w:val="006A1BE5"/>
    <w:rsid w:val="006A1BFD"/>
    <w:rsid w:val="006A1C9D"/>
    <w:rsid w:val="006A1DD1"/>
    <w:rsid w:val="006A1E10"/>
    <w:rsid w:val="006A1F58"/>
    <w:rsid w:val="006A23A7"/>
    <w:rsid w:val="006A242E"/>
    <w:rsid w:val="006A24FB"/>
    <w:rsid w:val="006A26AB"/>
    <w:rsid w:val="006A2752"/>
    <w:rsid w:val="006A27C5"/>
    <w:rsid w:val="006A298D"/>
    <w:rsid w:val="006A29FA"/>
    <w:rsid w:val="006A2F3C"/>
    <w:rsid w:val="006A2F80"/>
    <w:rsid w:val="006A329A"/>
    <w:rsid w:val="006A339D"/>
    <w:rsid w:val="006A3966"/>
    <w:rsid w:val="006A3B14"/>
    <w:rsid w:val="006A3F0C"/>
    <w:rsid w:val="006A3FD6"/>
    <w:rsid w:val="006A4076"/>
    <w:rsid w:val="006A436F"/>
    <w:rsid w:val="006A4380"/>
    <w:rsid w:val="006A44A2"/>
    <w:rsid w:val="006A4BAB"/>
    <w:rsid w:val="006A4E5B"/>
    <w:rsid w:val="006A52A2"/>
    <w:rsid w:val="006A531C"/>
    <w:rsid w:val="006A53AF"/>
    <w:rsid w:val="006A5652"/>
    <w:rsid w:val="006A582E"/>
    <w:rsid w:val="006A588A"/>
    <w:rsid w:val="006A59D8"/>
    <w:rsid w:val="006A5A45"/>
    <w:rsid w:val="006A5C13"/>
    <w:rsid w:val="006A5CBF"/>
    <w:rsid w:val="006A5D3F"/>
    <w:rsid w:val="006A5D81"/>
    <w:rsid w:val="006A5D8F"/>
    <w:rsid w:val="006A608E"/>
    <w:rsid w:val="006A62C0"/>
    <w:rsid w:val="006A6326"/>
    <w:rsid w:val="006A63EB"/>
    <w:rsid w:val="006A67C0"/>
    <w:rsid w:val="006A6951"/>
    <w:rsid w:val="006A69EC"/>
    <w:rsid w:val="006A6B7B"/>
    <w:rsid w:val="006A6CB3"/>
    <w:rsid w:val="006A6E1A"/>
    <w:rsid w:val="006A7111"/>
    <w:rsid w:val="006A71C2"/>
    <w:rsid w:val="006A7247"/>
    <w:rsid w:val="006A73D2"/>
    <w:rsid w:val="006A73DC"/>
    <w:rsid w:val="006A75E6"/>
    <w:rsid w:val="006A78F8"/>
    <w:rsid w:val="006A7991"/>
    <w:rsid w:val="006A7C26"/>
    <w:rsid w:val="006A7C89"/>
    <w:rsid w:val="006A7CE9"/>
    <w:rsid w:val="006A7D4E"/>
    <w:rsid w:val="006A7E27"/>
    <w:rsid w:val="006A7E9A"/>
    <w:rsid w:val="006B00B9"/>
    <w:rsid w:val="006B00DC"/>
    <w:rsid w:val="006B00FD"/>
    <w:rsid w:val="006B010E"/>
    <w:rsid w:val="006B011E"/>
    <w:rsid w:val="006B0210"/>
    <w:rsid w:val="006B03A2"/>
    <w:rsid w:val="006B04E4"/>
    <w:rsid w:val="006B050D"/>
    <w:rsid w:val="006B0593"/>
    <w:rsid w:val="006B0714"/>
    <w:rsid w:val="006B07A0"/>
    <w:rsid w:val="006B091F"/>
    <w:rsid w:val="006B0CAF"/>
    <w:rsid w:val="006B0ED0"/>
    <w:rsid w:val="006B0EED"/>
    <w:rsid w:val="006B1176"/>
    <w:rsid w:val="006B1358"/>
    <w:rsid w:val="006B147E"/>
    <w:rsid w:val="006B14BF"/>
    <w:rsid w:val="006B190E"/>
    <w:rsid w:val="006B1CC9"/>
    <w:rsid w:val="006B1DDD"/>
    <w:rsid w:val="006B1DF6"/>
    <w:rsid w:val="006B21D8"/>
    <w:rsid w:val="006B233F"/>
    <w:rsid w:val="006B25D7"/>
    <w:rsid w:val="006B275E"/>
    <w:rsid w:val="006B28EA"/>
    <w:rsid w:val="006B296C"/>
    <w:rsid w:val="006B298A"/>
    <w:rsid w:val="006B2B98"/>
    <w:rsid w:val="006B2CDC"/>
    <w:rsid w:val="006B2D60"/>
    <w:rsid w:val="006B2DA3"/>
    <w:rsid w:val="006B2FBB"/>
    <w:rsid w:val="006B3036"/>
    <w:rsid w:val="006B3189"/>
    <w:rsid w:val="006B378A"/>
    <w:rsid w:val="006B3984"/>
    <w:rsid w:val="006B3BD5"/>
    <w:rsid w:val="006B3D7A"/>
    <w:rsid w:val="006B401C"/>
    <w:rsid w:val="006B4085"/>
    <w:rsid w:val="006B4185"/>
    <w:rsid w:val="006B4224"/>
    <w:rsid w:val="006B4367"/>
    <w:rsid w:val="006B4493"/>
    <w:rsid w:val="006B4569"/>
    <w:rsid w:val="006B45E3"/>
    <w:rsid w:val="006B4A18"/>
    <w:rsid w:val="006B4A9E"/>
    <w:rsid w:val="006B4B62"/>
    <w:rsid w:val="006B4BD7"/>
    <w:rsid w:val="006B4CF5"/>
    <w:rsid w:val="006B53DC"/>
    <w:rsid w:val="006B5423"/>
    <w:rsid w:val="006B5578"/>
    <w:rsid w:val="006B5855"/>
    <w:rsid w:val="006B58CB"/>
    <w:rsid w:val="006B5AB2"/>
    <w:rsid w:val="006B5C67"/>
    <w:rsid w:val="006B6152"/>
    <w:rsid w:val="006B64AA"/>
    <w:rsid w:val="006B64BC"/>
    <w:rsid w:val="006B64C5"/>
    <w:rsid w:val="006B669C"/>
    <w:rsid w:val="006B6856"/>
    <w:rsid w:val="006B6B5D"/>
    <w:rsid w:val="006B6C0D"/>
    <w:rsid w:val="006B702F"/>
    <w:rsid w:val="006B7274"/>
    <w:rsid w:val="006B7361"/>
    <w:rsid w:val="006B7825"/>
    <w:rsid w:val="006B7B06"/>
    <w:rsid w:val="006B7CF8"/>
    <w:rsid w:val="006B7D68"/>
    <w:rsid w:val="006B7DA5"/>
    <w:rsid w:val="006B7E63"/>
    <w:rsid w:val="006B7E84"/>
    <w:rsid w:val="006B7FEC"/>
    <w:rsid w:val="006C005B"/>
    <w:rsid w:val="006C02CC"/>
    <w:rsid w:val="006C033F"/>
    <w:rsid w:val="006C04E2"/>
    <w:rsid w:val="006C0D9C"/>
    <w:rsid w:val="006C0F54"/>
    <w:rsid w:val="006C1708"/>
    <w:rsid w:val="006C1770"/>
    <w:rsid w:val="006C1818"/>
    <w:rsid w:val="006C181C"/>
    <w:rsid w:val="006C197A"/>
    <w:rsid w:val="006C19DA"/>
    <w:rsid w:val="006C1CCA"/>
    <w:rsid w:val="006C1F8B"/>
    <w:rsid w:val="006C1FA3"/>
    <w:rsid w:val="006C1FF3"/>
    <w:rsid w:val="006C21D7"/>
    <w:rsid w:val="006C2265"/>
    <w:rsid w:val="006C23E6"/>
    <w:rsid w:val="006C2721"/>
    <w:rsid w:val="006C27AD"/>
    <w:rsid w:val="006C29F3"/>
    <w:rsid w:val="006C2B2E"/>
    <w:rsid w:val="006C2E7B"/>
    <w:rsid w:val="006C2FA5"/>
    <w:rsid w:val="006C2FDF"/>
    <w:rsid w:val="006C30AC"/>
    <w:rsid w:val="006C3234"/>
    <w:rsid w:val="006C323A"/>
    <w:rsid w:val="006C3868"/>
    <w:rsid w:val="006C38FF"/>
    <w:rsid w:val="006C39EC"/>
    <w:rsid w:val="006C3C79"/>
    <w:rsid w:val="006C3E6E"/>
    <w:rsid w:val="006C3EEA"/>
    <w:rsid w:val="006C429E"/>
    <w:rsid w:val="006C4359"/>
    <w:rsid w:val="006C43A6"/>
    <w:rsid w:val="006C44EC"/>
    <w:rsid w:val="006C4613"/>
    <w:rsid w:val="006C4A4A"/>
    <w:rsid w:val="006C5114"/>
    <w:rsid w:val="006C52AF"/>
    <w:rsid w:val="006C53EB"/>
    <w:rsid w:val="006C561F"/>
    <w:rsid w:val="006C570F"/>
    <w:rsid w:val="006C57DC"/>
    <w:rsid w:val="006C589F"/>
    <w:rsid w:val="006C5944"/>
    <w:rsid w:val="006C597A"/>
    <w:rsid w:val="006C5D29"/>
    <w:rsid w:val="006C5D8F"/>
    <w:rsid w:val="006C5DF1"/>
    <w:rsid w:val="006C621B"/>
    <w:rsid w:val="006C62F6"/>
    <w:rsid w:val="006C64B1"/>
    <w:rsid w:val="006C650D"/>
    <w:rsid w:val="006C69A5"/>
    <w:rsid w:val="006C6A4D"/>
    <w:rsid w:val="006C6CF3"/>
    <w:rsid w:val="006C7034"/>
    <w:rsid w:val="006C707A"/>
    <w:rsid w:val="006C71F9"/>
    <w:rsid w:val="006C731D"/>
    <w:rsid w:val="006C7740"/>
    <w:rsid w:val="006C77AE"/>
    <w:rsid w:val="006C7872"/>
    <w:rsid w:val="006C7894"/>
    <w:rsid w:val="006D0047"/>
    <w:rsid w:val="006D0389"/>
    <w:rsid w:val="006D042D"/>
    <w:rsid w:val="006D0848"/>
    <w:rsid w:val="006D0B40"/>
    <w:rsid w:val="006D0BA5"/>
    <w:rsid w:val="006D0C15"/>
    <w:rsid w:val="006D0D8B"/>
    <w:rsid w:val="006D0F34"/>
    <w:rsid w:val="006D0FBF"/>
    <w:rsid w:val="006D10DC"/>
    <w:rsid w:val="006D145F"/>
    <w:rsid w:val="006D1586"/>
    <w:rsid w:val="006D19C1"/>
    <w:rsid w:val="006D19DD"/>
    <w:rsid w:val="006D1B7A"/>
    <w:rsid w:val="006D1D85"/>
    <w:rsid w:val="006D1E72"/>
    <w:rsid w:val="006D1FC3"/>
    <w:rsid w:val="006D2132"/>
    <w:rsid w:val="006D2827"/>
    <w:rsid w:val="006D2848"/>
    <w:rsid w:val="006D2B16"/>
    <w:rsid w:val="006D2B19"/>
    <w:rsid w:val="006D2E0C"/>
    <w:rsid w:val="006D2EC9"/>
    <w:rsid w:val="006D328A"/>
    <w:rsid w:val="006D3A05"/>
    <w:rsid w:val="006D3B62"/>
    <w:rsid w:val="006D3FDF"/>
    <w:rsid w:val="006D424C"/>
    <w:rsid w:val="006D4523"/>
    <w:rsid w:val="006D4527"/>
    <w:rsid w:val="006D45F1"/>
    <w:rsid w:val="006D4679"/>
    <w:rsid w:val="006D4A27"/>
    <w:rsid w:val="006D4B05"/>
    <w:rsid w:val="006D4B85"/>
    <w:rsid w:val="006D4EB3"/>
    <w:rsid w:val="006D4EE5"/>
    <w:rsid w:val="006D4F4A"/>
    <w:rsid w:val="006D4F86"/>
    <w:rsid w:val="006D5264"/>
    <w:rsid w:val="006D5549"/>
    <w:rsid w:val="006D5C2A"/>
    <w:rsid w:val="006D5C6D"/>
    <w:rsid w:val="006D5CE1"/>
    <w:rsid w:val="006D5E13"/>
    <w:rsid w:val="006D5F98"/>
    <w:rsid w:val="006D606B"/>
    <w:rsid w:val="006D6358"/>
    <w:rsid w:val="006D6508"/>
    <w:rsid w:val="006D6665"/>
    <w:rsid w:val="006D6722"/>
    <w:rsid w:val="006D686F"/>
    <w:rsid w:val="006D6D14"/>
    <w:rsid w:val="006D6F5D"/>
    <w:rsid w:val="006D7098"/>
    <w:rsid w:val="006D719F"/>
    <w:rsid w:val="006D7300"/>
    <w:rsid w:val="006D740E"/>
    <w:rsid w:val="006D772C"/>
    <w:rsid w:val="006D784E"/>
    <w:rsid w:val="006D78DC"/>
    <w:rsid w:val="006D7C8A"/>
    <w:rsid w:val="006D7CAE"/>
    <w:rsid w:val="006D7E7F"/>
    <w:rsid w:val="006D7F72"/>
    <w:rsid w:val="006E00B7"/>
    <w:rsid w:val="006E020D"/>
    <w:rsid w:val="006E04CB"/>
    <w:rsid w:val="006E0595"/>
    <w:rsid w:val="006E0603"/>
    <w:rsid w:val="006E0B02"/>
    <w:rsid w:val="006E0CB5"/>
    <w:rsid w:val="006E0E5B"/>
    <w:rsid w:val="006E0E96"/>
    <w:rsid w:val="006E132F"/>
    <w:rsid w:val="006E160B"/>
    <w:rsid w:val="006E173B"/>
    <w:rsid w:val="006E177D"/>
    <w:rsid w:val="006E1A6A"/>
    <w:rsid w:val="006E1C5E"/>
    <w:rsid w:val="006E2345"/>
    <w:rsid w:val="006E2419"/>
    <w:rsid w:val="006E2701"/>
    <w:rsid w:val="006E2920"/>
    <w:rsid w:val="006E2C65"/>
    <w:rsid w:val="006E2E3B"/>
    <w:rsid w:val="006E3023"/>
    <w:rsid w:val="006E3369"/>
    <w:rsid w:val="006E36B0"/>
    <w:rsid w:val="006E3881"/>
    <w:rsid w:val="006E3D12"/>
    <w:rsid w:val="006E4139"/>
    <w:rsid w:val="006E414A"/>
    <w:rsid w:val="006E43AF"/>
    <w:rsid w:val="006E4438"/>
    <w:rsid w:val="006E449C"/>
    <w:rsid w:val="006E44B6"/>
    <w:rsid w:val="006E469F"/>
    <w:rsid w:val="006E4726"/>
    <w:rsid w:val="006E4E72"/>
    <w:rsid w:val="006E4EA3"/>
    <w:rsid w:val="006E4FCD"/>
    <w:rsid w:val="006E5012"/>
    <w:rsid w:val="006E50D0"/>
    <w:rsid w:val="006E5103"/>
    <w:rsid w:val="006E52AA"/>
    <w:rsid w:val="006E531B"/>
    <w:rsid w:val="006E549E"/>
    <w:rsid w:val="006E54F5"/>
    <w:rsid w:val="006E57B8"/>
    <w:rsid w:val="006E57E8"/>
    <w:rsid w:val="006E5B0B"/>
    <w:rsid w:val="006E5CBE"/>
    <w:rsid w:val="006E5D2A"/>
    <w:rsid w:val="006E5DF7"/>
    <w:rsid w:val="006E6376"/>
    <w:rsid w:val="006E64FB"/>
    <w:rsid w:val="006E6511"/>
    <w:rsid w:val="006E660F"/>
    <w:rsid w:val="006E663E"/>
    <w:rsid w:val="006E6655"/>
    <w:rsid w:val="006E6801"/>
    <w:rsid w:val="006E6D05"/>
    <w:rsid w:val="006E6EDF"/>
    <w:rsid w:val="006E719A"/>
    <w:rsid w:val="006E7931"/>
    <w:rsid w:val="006E7BA5"/>
    <w:rsid w:val="006F00B6"/>
    <w:rsid w:val="006F0163"/>
    <w:rsid w:val="006F01E8"/>
    <w:rsid w:val="006F028F"/>
    <w:rsid w:val="006F02D7"/>
    <w:rsid w:val="006F06C6"/>
    <w:rsid w:val="006F07EC"/>
    <w:rsid w:val="006F07FA"/>
    <w:rsid w:val="006F0CD6"/>
    <w:rsid w:val="006F0EBB"/>
    <w:rsid w:val="006F11D6"/>
    <w:rsid w:val="006F11DF"/>
    <w:rsid w:val="006F1669"/>
    <w:rsid w:val="006F1758"/>
    <w:rsid w:val="006F1956"/>
    <w:rsid w:val="006F1D24"/>
    <w:rsid w:val="006F1E96"/>
    <w:rsid w:val="006F2133"/>
    <w:rsid w:val="006F28FC"/>
    <w:rsid w:val="006F29A8"/>
    <w:rsid w:val="006F29F9"/>
    <w:rsid w:val="006F2C9D"/>
    <w:rsid w:val="006F2CC0"/>
    <w:rsid w:val="006F2D23"/>
    <w:rsid w:val="006F2D24"/>
    <w:rsid w:val="006F30D2"/>
    <w:rsid w:val="006F30E7"/>
    <w:rsid w:val="006F3109"/>
    <w:rsid w:val="006F3301"/>
    <w:rsid w:val="006F36E2"/>
    <w:rsid w:val="006F37F7"/>
    <w:rsid w:val="006F38C3"/>
    <w:rsid w:val="006F3909"/>
    <w:rsid w:val="006F3C47"/>
    <w:rsid w:val="006F4036"/>
    <w:rsid w:val="006F410D"/>
    <w:rsid w:val="006F428E"/>
    <w:rsid w:val="006F4315"/>
    <w:rsid w:val="006F452E"/>
    <w:rsid w:val="006F48E1"/>
    <w:rsid w:val="006F4A8C"/>
    <w:rsid w:val="006F4E68"/>
    <w:rsid w:val="006F5160"/>
    <w:rsid w:val="006F5374"/>
    <w:rsid w:val="006F564D"/>
    <w:rsid w:val="006F5CF9"/>
    <w:rsid w:val="006F5F47"/>
    <w:rsid w:val="006F6025"/>
    <w:rsid w:val="006F60DF"/>
    <w:rsid w:val="006F60EB"/>
    <w:rsid w:val="006F661B"/>
    <w:rsid w:val="006F68C1"/>
    <w:rsid w:val="006F6B60"/>
    <w:rsid w:val="006F6CD4"/>
    <w:rsid w:val="006F6CE2"/>
    <w:rsid w:val="006F6E07"/>
    <w:rsid w:val="006F6E10"/>
    <w:rsid w:val="006F71F2"/>
    <w:rsid w:val="006F7449"/>
    <w:rsid w:val="006F7800"/>
    <w:rsid w:val="006F7802"/>
    <w:rsid w:val="006F788E"/>
    <w:rsid w:val="006F7E8A"/>
    <w:rsid w:val="0070003A"/>
    <w:rsid w:val="007003A0"/>
    <w:rsid w:val="0070047E"/>
    <w:rsid w:val="007005F9"/>
    <w:rsid w:val="00700690"/>
    <w:rsid w:val="00700809"/>
    <w:rsid w:val="00700E9D"/>
    <w:rsid w:val="007010FE"/>
    <w:rsid w:val="00701401"/>
    <w:rsid w:val="007014F8"/>
    <w:rsid w:val="0070150D"/>
    <w:rsid w:val="007016D2"/>
    <w:rsid w:val="007018D8"/>
    <w:rsid w:val="00701BCB"/>
    <w:rsid w:val="00701CEA"/>
    <w:rsid w:val="00701DED"/>
    <w:rsid w:val="00701EC7"/>
    <w:rsid w:val="00701FC2"/>
    <w:rsid w:val="00702079"/>
    <w:rsid w:val="00702121"/>
    <w:rsid w:val="007022F8"/>
    <w:rsid w:val="007024A4"/>
    <w:rsid w:val="007026F8"/>
    <w:rsid w:val="00702788"/>
    <w:rsid w:val="0070281E"/>
    <w:rsid w:val="0070291B"/>
    <w:rsid w:val="007029E8"/>
    <w:rsid w:val="00702C89"/>
    <w:rsid w:val="00702D2C"/>
    <w:rsid w:val="00702D9C"/>
    <w:rsid w:val="00702FBD"/>
    <w:rsid w:val="00703107"/>
    <w:rsid w:val="00703138"/>
    <w:rsid w:val="00703277"/>
    <w:rsid w:val="00703319"/>
    <w:rsid w:val="0070346B"/>
    <w:rsid w:val="0070356D"/>
    <w:rsid w:val="0070361E"/>
    <w:rsid w:val="00703981"/>
    <w:rsid w:val="00703C0A"/>
    <w:rsid w:val="00703CCF"/>
    <w:rsid w:val="00703D67"/>
    <w:rsid w:val="00703D7E"/>
    <w:rsid w:val="00703DE6"/>
    <w:rsid w:val="00703E41"/>
    <w:rsid w:val="007041A7"/>
    <w:rsid w:val="00704632"/>
    <w:rsid w:val="00704644"/>
    <w:rsid w:val="0070495F"/>
    <w:rsid w:val="00704B6E"/>
    <w:rsid w:val="00704EFF"/>
    <w:rsid w:val="00704F73"/>
    <w:rsid w:val="0070508D"/>
    <w:rsid w:val="00705215"/>
    <w:rsid w:val="0070524A"/>
    <w:rsid w:val="0070542E"/>
    <w:rsid w:val="00705605"/>
    <w:rsid w:val="00705720"/>
    <w:rsid w:val="00705A16"/>
    <w:rsid w:val="00705A8B"/>
    <w:rsid w:val="00705C1D"/>
    <w:rsid w:val="00706096"/>
    <w:rsid w:val="007060D4"/>
    <w:rsid w:val="0070624C"/>
    <w:rsid w:val="007062C8"/>
    <w:rsid w:val="00706451"/>
    <w:rsid w:val="00706481"/>
    <w:rsid w:val="00706594"/>
    <w:rsid w:val="00706662"/>
    <w:rsid w:val="00706995"/>
    <w:rsid w:val="00706A11"/>
    <w:rsid w:val="00706EB3"/>
    <w:rsid w:val="007071A0"/>
    <w:rsid w:val="0070729C"/>
    <w:rsid w:val="0070744C"/>
    <w:rsid w:val="00707453"/>
    <w:rsid w:val="00707D4F"/>
    <w:rsid w:val="00707E0F"/>
    <w:rsid w:val="007100F9"/>
    <w:rsid w:val="007101CA"/>
    <w:rsid w:val="00710624"/>
    <w:rsid w:val="0071068A"/>
    <w:rsid w:val="0071070B"/>
    <w:rsid w:val="00710717"/>
    <w:rsid w:val="00710E19"/>
    <w:rsid w:val="00710E3B"/>
    <w:rsid w:val="00710E52"/>
    <w:rsid w:val="00710EC2"/>
    <w:rsid w:val="0071127F"/>
    <w:rsid w:val="0071154B"/>
    <w:rsid w:val="007116B6"/>
    <w:rsid w:val="0071174F"/>
    <w:rsid w:val="0071188B"/>
    <w:rsid w:val="0071196A"/>
    <w:rsid w:val="00711BA3"/>
    <w:rsid w:val="00711C03"/>
    <w:rsid w:val="00711C47"/>
    <w:rsid w:val="00711C73"/>
    <w:rsid w:val="0071213F"/>
    <w:rsid w:val="0071227C"/>
    <w:rsid w:val="007125CF"/>
    <w:rsid w:val="007126D2"/>
    <w:rsid w:val="00712E78"/>
    <w:rsid w:val="00712FBE"/>
    <w:rsid w:val="00713190"/>
    <w:rsid w:val="007131CF"/>
    <w:rsid w:val="007131FB"/>
    <w:rsid w:val="00713222"/>
    <w:rsid w:val="00713297"/>
    <w:rsid w:val="007132C0"/>
    <w:rsid w:val="007132CD"/>
    <w:rsid w:val="007133C0"/>
    <w:rsid w:val="007133EE"/>
    <w:rsid w:val="007134E6"/>
    <w:rsid w:val="00713613"/>
    <w:rsid w:val="007137C6"/>
    <w:rsid w:val="007138FC"/>
    <w:rsid w:val="0071393D"/>
    <w:rsid w:val="00713A86"/>
    <w:rsid w:val="00713AC6"/>
    <w:rsid w:val="00713BDF"/>
    <w:rsid w:val="00713E44"/>
    <w:rsid w:val="00713E79"/>
    <w:rsid w:val="00714245"/>
    <w:rsid w:val="007147A2"/>
    <w:rsid w:val="00714B90"/>
    <w:rsid w:val="00714BC7"/>
    <w:rsid w:val="00714C20"/>
    <w:rsid w:val="0071533A"/>
    <w:rsid w:val="0071533E"/>
    <w:rsid w:val="00715441"/>
    <w:rsid w:val="00715445"/>
    <w:rsid w:val="0071555D"/>
    <w:rsid w:val="00715580"/>
    <w:rsid w:val="00715739"/>
    <w:rsid w:val="0071576C"/>
    <w:rsid w:val="00715C94"/>
    <w:rsid w:val="00715E54"/>
    <w:rsid w:val="00715EA7"/>
    <w:rsid w:val="00715F5A"/>
    <w:rsid w:val="00715F73"/>
    <w:rsid w:val="007161D8"/>
    <w:rsid w:val="00716460"/>
    <w:rsid w:val="007164F4"/>
    <w:rsid w:val="00716A09"/>
    <w:rsid w:val="007170DB"/>
    <w:rsid w:val="007171F2"/>
    <w:rsid w:val="00717880"/>
    <w:rsid w:val="007178D0"/>
    <w:rsid w:val="0071790D"/>
    <w:rsid w:val="0071799B"/>
    <w:rsid w:val="00717A70"/>
    <w:rsid w:val="00717CA8"/>
    <w:rsid w:val="007203B2"/>
    <w:rsid w:val="007203B4"/>
    <w:rsid w:val="007204FD"/>
    <w:rsid w:val="007205E7"/>
    <w:rsid w:val="007209C4"/>
    <w:rsid w:val="00720D42"/>
    <w:rsid w:val="00720D99"/>
    <w:rsid w:val="00720F4C"/>
    <w:rsid w:val="00720F99"/>
    <w:rsid w:val="00721121"/>
    <w:rsid w:val="00721335"/>
    <w:rsid w:val="0072137B"/>
    <w:rsid w:val="007217CB"/>
    <w:rsid w:val="0072181E"/>
    <w:rsid w:val="007219AB"/>
    <w:rsid w:val="00721ACB"/>
    <w:rsid w:val="00721D50"/>
    <w:rsid w:val="00721E9E"/>
    <w:rsid w:val="00721F50"/>
    <w:rsid w:val="00721F90"/>
    <w:rsid w:val="00721FBB"/>
    <w:rsid w:val="00722354"/>
    <w:rsid w:val="00722659"/>
    <w:rsid w:val="007227AC"/>
    <w:rsid w:val="007227FE"/>
    <w:rsid w:val="0072290A"/>
    <w:rsid w:val="00722AE7"/>
    <w:rsid w:val="00722CA0"/>
    <w:rsid w:val="00722CEF"/>
    <w:rsid w:val="007233C3"/>
    <w:rsid w:val="00723521"/>
    <w:rsid w:val="007237B2"/>
    <w:rsid w:val="00723C95"/>
    <w:rsid w:val="00723FFA"/>
    <w:rsid w:val="007240A7"/>
    <w:rsid w:val="007240C6"/>
    <w:rsid w:val="007244E7"/>
    <w:rsid w:val="00724599"/>
    <w:rsid w:val="00724911"/>
    <w:rsid w:val="00724A77"/>
    <w:rsid w:val="00724B9D"/>
    <w:rsid w:val="00724E77"/>
    <w:rsid w:val="00724F86"/>
    <w:rsid w:val="0072505F"/>
    <w:rsid w:val="00725128"/>
    <w:rsid w:val="00725241"/>
    <w:rsid w:val="007254E4"/>
    <w:rsid w:val="007254F0"/>
    <w:rsid w:val="007255F2"/>
    <w:rsid w:val="00725B00"/>
    <w:rsid w:val="00725E54"/>
    <w:rsid w:val="0072672E"/>
    <w:rsid w:val="0072680C"/>
    <w:rsid w:val="00726845"/>
    <w:rsid w:val="0072698B"/>
    <w:rsid w:val="00726A21"/>
    <w:rsid w:val="00726A25"/>
    <w:rsid w:val="00726AD0"/>
    <w:rsid w:val="00726B3D"/>
    <w:rsid w:val="00726B9C"/>
    <w:rsid w:val="00726C64"/>
    <w:rsid w:val="00726C82"/>
    <w:rsid w:val="00726CE1"/>
    <w:rsid w:val="00726FC6"/>
    <w:rsid w:val="0072717E"/>
    <w:rsid w:val="0072738E"/>
    <w:rsid w:val="007276AE"/>
    <w:rsid w:val="00727895"/>
    <w:rsid w:val="00727B49"/>
    <w:rsid w:val="00727BB5"/>
    <w:rsid w:val="0073005C"/>
    <w:rsid w:val="0073055C"/>
    <w:rsid w:val="0073089B"/>
    <w:rsid w:val="007309A3"/>
    <w:rsid w:val="00730C3F"/>
    <w:rsid w:val="00730D12"/>
    <w:rsid w:val="00730D83"/>
    <w:rsid w:val="007310B7"/>
    <w:rsid w:val="00731104"/>
    <w:rsid w:val="00731237"/>
    <w:rsid w:val="00731303"/>
    <w:rsid w:val="00731445"/>
    <w:rsid w:val="00731AD1"/>
    <w:rsid w:val="00731D60"/>
    <w:rsid w:val="00731DEA"/>
    <w:rsid w:val="00731E26"/>
    <w:rsid w:val="0073207E"/>
    <w:rsid w:val="007320DD"/>
    <w:rsid w:val="00732149"/>
    <w:rsid w:val="007321AD"/>
    <w:rsid w:val="00732364"/>
    <w:rsid w:val="00732574"/>
    <w:rsid w:val="00732664"/>
    <w:rsid w:val="00732BA7"/>
    <w:rsid w:val="00732C43"/>
    <w:rsid w:val="00732FF5"/>
    <w:rsid w:val="007332A0"/>
    <w:rsid w:val="007333EA"/>
    <w:rsid w:val="00733436"/>
    <w:rsid w:val="00733535"/>
    <w:rsid w:val="00733601"/>
    <w:rsid w:val="00733699"/>
    <w:rsid w:val="00733881"/>
    <w:rsid w:val="00733A57"/>
    <w:rsid w:val="00733CA4"/>
    <w:rsid w:val="00733E17"/>
    <w:rsid w:val="00733EFD"/>
    <w:rsid w:val="00733F0D"/>
    <w:rsid w:val="00733F36"/>
    <w:rsid w:val="00733FA5"/>
    <w:rsid w:val="0073405B"/>
    <w:rsid w:val="007340CE"/>
    <w:rsid w:val="00734173"/>
    <w:rsid w:val="0073464E"/>
    <w:rsid w:val="00734781"/>
    <w:rsid w:val="00734801"/>
    <w:rsid w:val="0073492D"/>
    <w:rsid w:val="007349C6"/>
    <w:rsid w:val="007349FC"/>
    <w:rsid w:val="00734B6F"/>
    <w:rsid w:val="00734EAA"/>
    <w:rsid w:val="00734EEC"/>
    <w:rsid w:val="00735293"/>
    <w:rsid w:val="00735376"/>
    <w:rsid w:val="00735390"/>
    <w:rsid w:val="007354FE"/>
    <w:rsid w:val="0073579C"/>
    <w:rsid w:val="00735863"/>
    <w:rsid w:val="00735A9D"/>
    <w:rsid w:val="00736299"/>
    <w:rsid w:val="007362CB"/>
    <w:rsid w:val="007362F3"/>
    <w:rsid w:val="007362FE"/>
    <w:rsid w:val="007363A4"/>
    <w:rsid w:val="007363EA"/>
    <w:rsid w:val="00736E06"/>
    <w:rsid w:val="00736E11"/>
    <w:rsid w:val="00736E37"/>
    <w:rsid w:val="007370BF"/>
    <w:rsid w:val="007371D9"/>
    <w:rsid w:val="00737286"/>
    <w:rsid w:val="007373DB"/>
    <w:rsid w:val="007374B4"/>
    <w:rsid w:val="007375F8"/>
    <w:rsid w:val="0073779E"/>
    <w:rsid w:val="007379B6"/>
    <w:rsid w:val="00737A1B"/>
    <w:rsid w:val="00737B40"/>
    <w:rsid w:val="00737F27"/>
    <w:rsid w:val="00737FD3"/>
    <w:rsid w:val="00740558"/>
    <w:rsid w:val="007407DB"/>
    <w:rsid w:val="0074085F"/>
    <w:rsid w:val="00740877"/>
    <w:rsid w:val="00740BFC"/>
    <w:rsid w:val="00740D74"/>
    <w:rsid w:val="00740EC5"/>
    <w:rsid w:val="00740F76"/>
    <w:rsid w:val="00741037"/>
    <w:rsid w:val="00741553"/>
    <w:rsid w:val="00741576"/>
    <w:rsid w:val="007415FA"/>
    <w:rsid w:val="00741668"/>
    <w:rsid w:val="0074198F"/>
    <w:rsid w:val="00741A8F"/>
    <w:rsid w:val="00741AFA"/>
    <w:rsid w:val="00741F19"/>
    <w:rsid w:val="00741F8F"/>
    <w:rsid w:val="00742139"/>
    <w:rsid w:val="007422B3"/>
    <w:rsid w:val="007424BF"/>
    <w:rsid w:val="007425CB"/>
    <w:rsid w:val="007426A4"/>
    <w:rsid w:val="00742F11"/>
    <w:rsid w:val="00742F72"/>
    <w:rsid w:val="007434BD"/>
    <w:rsid w:val="007435F1"/>
    <w:rsid w:val="00743BAB"/>
    <w:rsid w:val="00743DDD"/>
    <w:rsid w:val="00743E0C"/>
    <w:rsid w:val="00743E9F"/>
    <w:rsid w:val="0074415D"/>
    <w:rsid w:val="00744625"/>
    <w:rsid w:val="007446BB"/>
    <w:rsid w:val="007450A2"/>
    <w:rsid w:val="00745882"/>
    <w:rsid w:val="00745A04"/>
    <w:rsid w:val="00745A0F"/>
    <w:rsid w:val="00745B8C"/>
    <w:rsid w:val="00745D2B"/>
    <w:rsid w:val="00745DFD"/>
    <w:rsid w:val="00746156"/>
    <w:rsid w:val="00746197"/>
    <w:rsid w:val="007462BF"/>
    <w:rsid w:val="007465B5"/>
    <w:rsid w:val="00746842"/>
    <w:rsid w:val="0074689C"/>
    <w:rsid w:val="00746905"/>
    <w:rsid w:val="0074693F"/>
    <w:rsid w:val="00746B3F"/>
    <w:rsid w:val="00746EB2"/>
    <w:rsid w:val="00746F15"/>
    <w:rsid w:val="00747117"/>
    <w:rsid w:val="007474C9"/>
    <w:rsid w:val="007475A3"/>
    <w:rsid w:val="007475C3"/>
    <w:rsid w:val="00747973"/>
    <w:rsid w:val="007479C2"/>
    <w:rsid w:val="00747B0D"/>
    <w:rsid w:val="007503B0"/>
    <w:rsid w:val="007505BC"/>
    <w:rsid w:val="00750712"/>
    <w:rsid w:val="00750872"/>
    <w:rsid w:val="00750C4A"/>
    <w:rsid w:val="00750D8B"/>
    <w:rsid w:val="00750E17"/>
    <w:rsid w:val="00750F95"/>
    <w:rsid w:val="00751087"/>
    <w:rsid w:val="0075111B"/>
    <w:rsid w:val="007511BA"/>
    <w:rsid w:val="00751263"/>
    <w:rsid w:val="00751452"/>
    <w:rsid w:val="00751B16"/>
    <w:rsid w:val="00751D06"/>
    <w:rsid w:val="00751D74"/>
    <w:rsid w:val="007521A5"/>
    <w:rsid w:val="00752243"/>
    <w:rsid w:val="00752DAF"/>
    <w:rsid w:val="00753184"/>
    <w:rsid w:val="007531BA"/>
    <w:rsid w:val="0075345D"/>
    <w:rsid w:val="007534CB"/>
    <w:rsid w:val="00753533"/>
    <w:rsid w:val="0075378D"/>
    <w:rsid w:val="00753959"/>
    <w:rsid w:val="00753D6F"/>
    <w:rsid w:val="00753DD6"/>
    <w:rsid w:val="00753E22"/>
    <w:rsid w:val="00754210"/>
    <w:rsid w:val="007542AF"/>
    <w:rsid w:val="007542DF"/>
    <w:rsid w:val="00754A4A"/>
    <w:rsid w:val="0075515E"/>
    <w:rsid w:val="007556F0"/>
    <w:rsid w:val="00755A7A"/>
    <w:rsid w:val="00755C16"/>
    <w:rsid w:val="00755CCB"/>
    <w:rsid w:val="00755F38"/>
    <w:rsid w:val="00756477"/>
    <w:rsid w:val="00756559"/>
    <w:rsid w:val="007567A8"/>
    <w:rsid w:val="00756B3F"/>
    <w:rsid w:val="00756E84"/>
    <w:rsid w:val="00757451"/>
    <w:rsid w:val="00757510"/>
    <w:rsid w:val="00757726"/>
    <w:rsid w:val="0075785E"/>
    <w:rsid w:val="00757A8F"/>
    <w:rsid w:val="00757B04"/>
    <w:rsid w:val="00757D8D"/>
    <w:rsid w:val="00760098"/>
    <w:rsid w:val="00760254"/>
    <w:rsid w:val="007605DC"/>
    <w:rsid w:val="00760881"/>
    <w:rsid w:val="00760A97"/>
    <w:rsid w:val="00760AB6"/>
    <w:rsid w:val="00760D1E"/>
    <w:rsid w:val="00760D65"/>
    <w:rsid w:val="00760DCC"/>
    <w:rsid w:val="00760F66"/>
    <w:rsid w:val="00761103"/>
    <w:rsid w:val="007611F8"/>
    <w:rsid w:val="00761200"/>
    <w:rsid w:val="00761291"/>
    <w:rsid w:val="007613BC"/>
    <w:rsid w:val="007615F6"/>
    <w:rsid w:val="00761774"/>
    <w:rsid w:val="007618E2"/>
    <w:rsid w:val="00761931"/>
    <w:rsid w:val="00761B1B"/>
    <w:rsid w:val="00761BD1"/>
    <w:rsid w:val="00761CAF"/>
    <w:rsid w:val="00761F50"/>
    <w:rsid w:val="00761F94"/>
    <w:rsid w:val="007623B4"/>
    <w:rsid w:val="00762555"/>
    <w:rsid w:val="00762710"/>
    <w:rsid w:val="0076278C"/>
    <w:rsid w:val="007627BA"/>
    <w:rsid w:val="007627C9"/>
    <w:rsid w:val="007627FF"/>
    <w:rsid w:val="007628D5"/>
    <w:rsid w:val="0076291E"/>
    <w:rsid w:val="00762A0A"/>
    <w:rsid w:val="00762AAA"/>
    <w:rsid w:val="00762D81"/>
    <w:rsid w:val="007630B7"/>
    <w:rsid w:val="0076317B"/>
    <w:rsid w:val="0076342A"/>
    <w:rsid w:val="007634C7"/>
    <w:rsid w:val="007637F4"/>
    <w:rsid w:val="00763CB9"/>
    <w:rsid w:val="00763D32"/>
    <w:rsid w:val="007642CC"/>
    <w:rsid w:val="007643D5"/>
    <w:rsid w:val="00764576"/>
    <w:rsid w:val="007652CC"/>
    <w:rsid w:val="0076532D"/>
    <w:rsid w:val="00765366"/>
    <w:rsid w:val="0076553A"/>
    <w:rsid w:val="00765614"/>
    <w:rsid w:val="00765914"/>
    <w:rsid w:val="0076595C"/>
    <w:rsid w:val="00765F01"/>
    <w:rsid w:val="0076614D"/>
    <w:rsid w:val="0076624C"/>
    <w:rsid w:val="0076627D"/>
    <w:rsid w:val="00766304"/>
    <w:rsid w:val="00766653"/>
    <w:rsid w:val="00766867"/>
    <w:rsid w:val="00766886"/>
    <w:rsid w:val="0076714F"/>
    <w:rsid w:val="007672A1"/>
    <w:rsid w:val="0076777D"/>
    <w:rsid w:val="00767845"/>
    <w:rsid w:val="0076790A"/>
    <w:rsid w:val="00767A28"/>
    <w:rsid w:val="00767ADF"/>
    <w:rsid w:val="00767DD2"/>
    <w:rsid w:val="00770238"/>
    <w:rsid w:val="0077034F"/>
    <w:rsid w:val="007703D4"/>
    <w:rsid w:val="00770587"/>
    <w:rsid w:val="007705DA"/>
    <w:rsid w:val="0077074D"/>
    <w:rsid w:val="0077078E"/>
    <w:rsid w:val="007707A9"/>
    <w:rsid w:val="007707E6"/>
    <w:rsid w:val="0077082B"/>
    <w:rsid w:val="00770849"/>
    <w:rsid w:val="00770B03"/>
    <w:rsid w:val="00770B12"/>
    <w:rsid w:val="00770CF9"/>
    <w:rsid w:val="00770E60"/>
    <w:rsid w:val="00770ED3"/>
    <w:rsid w:val="00770F36"/>
    <w:rsid w:val="0077106A"/>
    <w:rsid w:val="00771448"/>
    <w:rsid w:val="0077180F"/>
    <w:rsid w:val="00771944"/>
    <w:rsid w:val="00771C8F"/>
    <w:rsid w:val="00771DB2"/>
    <w:rsid w:val="00772019"/>
    <w:rsid w:val="00772057"/>
    <w:rsid w:val="00772177"/>
    <w:rsid w:val="00772468"/>
    <w:rsid w:val="00772638"/>
    <w:rsid w:val="0077266E"/>
    <w:rsid w:val="0077292E"/>
    <w:rsid w:val="00772AC0"/>
    <w:rsid w:val="00772CC4"/>
    <w:rsid w:val="00772DB0"/>
    <w:rsid w:val="007737D8"/>
    <w:rsid w:val="0077391C"/>
    <w:rsid w:val="00773D24"/>
    <w:rsid w:val="00773EEC"/>
    <w:rsid w:val="00773FA6"/>
    <w:rsid w:val="0077428F"/>
    <w:rsid w:val="00774322"/>
    <w:rsid w:val="00774576"/>
    <w:rsid w:val="0077458C"/>
    <w:rsid w:val="00774734"/>
    <w:rsid w:val="007747C2"/>
    <w:rsid w:val="007747E8"/>
    <w:rsid w:val="00774838"/>
    <w:rsid w:val="00774894"/>
    <w:rsid w:val="00774A91"/>
    <w:rsid w:val="00774C96"/>
    <w:rsid w:val="00774D3C"/>
    <w:rsid w:val="00774F2B"/>
    <w:rsid w:val="0077508A"/>
    <w:rsid w:val="007751CD"/>
    <w:rsid w:val="00775567"/>
    <w:rsid w:val="0077577C"/>
    <w:rsid w:val="007757B8"/>
    <w:rsid w:val="0077590F"/>
    <w:rsid w:val="007759C3"/>
    <w:rsid w:val="00775D01"/>
    <w:rsid w:val="00775E0D"/>
    <w:rsid w:val="00775E8D"/>
    <w:rsid w:val="00775F9D"/>
    <w:rsid w:val="00776028"/>
    <w:rsid w:val="007761A6"/>
    <w:rsid w:val="007762A7"/>
    <w:rsid w:val="00776343"/>
    <w:rsid w:val="00776416"/>
    <w:rsid w:val="0077641A"/>
    <w:rsid w:val="00776490"/>
    <w:rsid w:val="00776B35"/>
    <w:rsid w:val="00776C7B"/>
    <w:rsid w:val="00776CCB"/>
    <w:rsid w:val="00776CEF"/>
    <w:rsid w:val="00776DF7"/>
    <w:rsid w:val="007778E8"/>
    <w:rsid w:val="0077790B"/>
    <w:rsid w:val="00777E7E"/>
    <w:rsid w:val="00780194"/>
    <w:rsid w:val="00780460"/>
    <w:rsid w:val="007804DD"/>
    <w:rsid w:val="0078057E"/>
    <w:rsid w:val="007805F8"/>
    <w:rsid w:val="007805FA"/>
    <w:rsid w:val="0078065D"/>
    <w:rsid w:val="00780873"/>
    <w:rsid w:val="007808D3"/>
    <w:rsid w:val="0078095A"/>
    <w:rsid w:val="00780967"/>
    <w:rsid w:val="00780D64"/>
    <w:rsid w:val="00780F3B"/>
    <w:rsid w:val="00780FFC"/>
    <w:rsid w:val="007810FF"/>
    <w:rsid w:val="007816EE"/>
    <w:rsid w:val="00781862"/>
    <w:rsid w:val="00781B1F"/>
    <w:rsid w:val="00782071"/>
    <w:rsid w:val="00782186"/>
    <w:rsid w:val="007826D7"/>
    <w:rsid w:val="007827E0"/>
    <w:rsid w:val="00782942"/>
    <w:rsid w:val="00782946"/>
    <w:rsid w:val="007829D9"/>
    <w:rsid w:val="00782A80"/>
    <w:rsid w:val="00782AB1"/>
    <w:rsid w:val="00782CD2"/>
    <w:rsid w:val="00782EB7"/>
    <w:rsid w:val="00782ECD"/>
    <w:rsid w:val="007832D9"/>
    <w:rsid w:val="0078363B"/>
    <w:rsid w:val="00783BA1"/>
    <w:rsid w:val="00783CCF"/>
    <w:rsid w:val="00783F5B"/>
    <w:rsid w:val="00784272"/>
    <w:rsid w:val="007842FA"/>
    <w:rsid w:val="007845AF"/>
    <w:rsid w:val="00784609"/>
    <w:rsid w:val="00784720"/>
    <w:rsid w:val="00784768"/>
    <w:rsid w:val="0078478E"/>
    <w:rsid w:val="0078481D"/>
    <w:rsid w:val="0078491F"/>
    <w:rsid w:val="00784991"/>
    <w:rsid w:val="00784F9C"/>
    <w:rsid w:val="0078541E"/>
    <w:rsid w:val="00785563"/>
    <w:rsid w:val="007857BF"/>
    <w:rsid w:val="007858B7"/>
    <w:rsid w:val="00785929"/>
    <w:rsid w:val="007859FC"/>
    <w:rsid w:val="00785AF7"/>
    <w:rsid w:val="00785B13"/>
    <w:rsid w:val="00785CF8"/>
    <w:rsid w:val="00785F4C"/>
    <w:rsid w:val="0078604B"/>
    <w:rsid w:val="0078609C"/>
    <w:rsid w:val="00786355"/>
    <w:rsid w:val="00786A9F"/>
    <w:rsid w:val="00786E5F"/>
    <w:rsid w:val="007872DD"/>
    <w:rsid w:val="00787370"/>
    <w:rsid w:val="007874AE"/>
    <w:rsid w:val="0078750B"/>
    <w:rsid w:val="0078774E"/>
    <w:rsid w:val="00787DB9"/>
    <w:rsid w:val="00787F5E"/>
    <w:rsid w:val="00787F7A"/>
    <w:rsid w:val="0079024D"/>
    <w:rsid w:val="00790395"/>
    <w:rsid w:val="00790496"/>
    <w:rsid w:val="00790A9E"/>
    <w:rsid w:val="00790CA8"/>
    <w:rsid w:val="00790CB6"/>
    <w:rsid w:val="007911B8"/>
    <w:rsid w:val="007914B3"/>
    <w:rsid w:val="0079157A"/>
    <w:rsid w:val="0079187A"/>
    <w:rsid w:val="00791961"/>
    <w:rsid w:val="00791A5B"/>
    <w:rsid w:val="00791AA7"/>
    <w:rsid w:val="00791C0B"/>
    <w:rsid w:val="00791C9B"/>
    <w:rsid w:val="00791DAE"/>
    <w:rsid w:val="00791DF6"/>
    <w:rsid w:val="007921D3"/>
    <w:rsid w:val="007923E9"/>
    <w:rsid w:val="0079282F"/>
    <w:rsid w:val="00792930"/>
    <w:rsid w:val="00792C43"/>
    <w:rsid w:val="00792D6A"/>
    <w:rsid w:val="00792D72"/>
    <w:rsid w:val="00792DF3"/>
    <w:rsid w:val="00792EF3"/>
    <w:rsid w:val="007930E8"/>
    <w:rsid w:val="007935F5"/>
    <w:rsid w:val="0079393F"/>
    <w:rsid w:val="00793C69"/>
    <w:rsid w:val="00793D04"/>
    <w:rsid w:val="00793D8F"/>
    <w:rsid w:val="00793E8D"/>
    <w:rsid w:val="00793F28"/>
    <w:rsid w:val="00793FDB"/>
    <w:rsid w:val="00794252"/>
    <w:rsid w:val="007944D2"/>
    <w:rsid w:val="00794520"/>
    <w:rsid w:val="00794728"/>
    <w:rsid w:val="00794A17"/>
    <w:rsid w:val="00794B19"/>
    <w:rsid w:val="00794D93"/>
    <w:rsid w:val="007952D0"/>
    <w:rsid w:val="0079566E"/>
    <w:rsid w:val="0079593A"/>
    <w:rsid w:val="00795A4C"/>
    <w:rsid w:val="00795B8D"/>
    <w:rsid w:val="00795D03"/>
    <w:rsid w:val="00795EAF"/>
    <w:rsid w:val="00795EB9"/>
    <w:rsid w:val="00795F0E"/>
    <w:rsid w:val="00796031"/>
    <w:rsid w:val="007960A9"/>
    <w:rsid w:val="00796210"/>
    <w:rsid w:val="0079621A"/>
    <w:rsid w:val="00796563"/>
    <w:rsid w:val="0079657A"/>
    <w:rsid w:val="00796921"/>
    <w:rsid w:val="00796CFE"/>
    <w:rsid w:val="0079703F"/>
    <w:rsid w:val="00797111"/>
    <w:rsid w:val="0079737B"/>
    <w:rsid w:val="007975E9"/>
    <w:rsid w:val="00797941"/>
    <w:rsid w:val="00797AAD"/>
    <w:rsid w:val="00797C13"/>
    <w:rsid w:val="00797C8F"/>
    <w:rsid w:val="00797D8F"/>
    <w:rsid w:val="00797E14"/>
    <w:rsid w:val="007A02C7"/>
    <w:rsid w:val="007A038E"/>
    <w:rsid w:val="007A0414"/>
    <w:rsid w:val="007A0435"/>
    <w:rsid w:val="007A05C8"/>
    <w:rsid w:val="007A0886"/>
    <w:rsid w:val="007A09EB"/>
    <w:rsid w:val="007A0BD7"/>
    <w:rsid w:val="007A0C00"/>
    <w:rsid w:val="007A0E15"/>
    <w:rsid w:val="007A0E91"/>
    <w:rsid w:val="007A0EE8"/>
    <w:rsid w:val="007A1091"/>
    <w:rsid w:val="007A11F7"/>
    <w:rsid w:val="007A1411"/>
    <w:rsid w:val="007A176E"/>
    <w:rsid w:val="007A19BF"/>
    <w:rsid w:val="007A2188"/>
    <w:rsid w:val="007A2402"/>
    <w:rsid w:val="007A24E0"/>
    <w:rsid w:val="007A25E8"/>
    <w:rsid w:val="007A2644"/>
    <w:rsid w:val="007A27F7"/>
    <w:rsid w:val="007A2A54"/>
    <w:rsid w:val="007A2A58"/>
    <w:rsid w:val="007A2A69"/>
    <w:rsid w:val="007A2BF2"/>
    <w:rsid w:val="007A2CF1"/>
    <w:rsid w:val="007A2E00"/>
    <w:rsid w:val="007A2F21"/>
    <w:rsid w:val="007A2F63"/>
    <w:rsid w:val="007A301B"/>
    <w:rsid w:val="007A317D"/>
    <w:rsid w:val="007A31DE"/>
    <w:rsid w:val="007A32D4"/>
    <w:rsid w:val="007A33A0"/>
    <w:rsid w:val="007A34D9"/>
    <w:rsid w:val="007A380D"/>
    <w:rsid w:val="007A3A6A"/>
    <w:rsid w:val="007A3E64"/>
    <w:rsid w:val="007A41B5"/>
    <w:rsid w:val="007A4486"/>
    <w:rsid w:val="007A44A2"/>
    <w:rsid w:val="007A4568"/>
    <w:rsid w:val="007A458A"/>
    <w:rsid w:val="007A4682"/>
    <w:rsid w:val="007A499B"/>
    <w:rsid w:val="007A4A3C"/>
    <w:rsid w:val="007A4ED6"/>
    <w:rsid w:val="007A5123"/>
    <w:rsid w:val="007A5638"/>
    <w:rsid w:val="007A5762"/>
    <w:rsid w:val="007A5879"/>
    <w:rsid w:val="007A58A8"/>
    <w:rsid w:val="007A58C8"/>
    <w:rsid w:val="007A5B90"/>
    <w:rsid w:val="007A5BDC"/>
    <w:rsid w:val="007A5EBA"/>
    <w:rsid w:val="007A629D"/>
    <w:rsid w:val="007A6610"/>
    <w:rsid w:val="007A6933"/>
    <w:rsid w:val="007A6B57"/>
    <w:rsid w:val="007A6BD6"/>
    <w:rsid w:val="007A6DD3"/>
    <w:rsid w:val="007A6E99"/>
    <w:rsid w:val="007A6FF3"/>
    <w:rsid w:val="007A71DC"/>
    <w:rsid w:val="007A727C"/>
    <w:rsid w:val="007A754E"/>
    <w:rsid w:val="007A764A"/>
    <w:rsid w:val="007A7743"/>
    <w:rsid w:val="007A7A04"/>
    <w:rsid w:val="007A7B46"/>
    <w:rsid w:val="007A7EE9"/>
    <w:rsid w:val="007B01C1"/>
    <w:rsid w:val="007B0369"/>
    <w:rsid w:val="007B03CD"/>
    <w:rsid w:val="007B04FF"/>
    <w:rsid w:val="007B0786"/>
    <w:rsid w:val="007B0976"/>
    <w:rsid w:val="007B09A5"/>
    <w:rsid w:val="007B09A8"/>
    <w:rsid w:val="007B0CAC"/>
    <w:rsid w:val="007B15C5"/>
    <w:rsid w:val="007B15F3"/>
    <w:rsid w:val="007B1605"/>
    <w:rsid w:val="007B1701"/>
    <w:rsid w:val="007B17C0"/>
    <w:rsid w:val="007B18EC"/>
    <w:rsid w:val="007B1951"/>
    <w:rsid w:val="007B1C32"/>
    <w:rsid w:val="007B1DBB"/>
    <w:rsid w:val="007B1E28"/>
    <w:rsid w:val="007B20D7"/>
    <w:rsid w:val="007B2158"/>
    <w:rsid w:val="007B2319"/>
    <w:rsid w:val="007B24D0"/>
    <w:rsid w:val="007B2FBF"/>
    <w:rsid w:val="007B30DE"/>
    <w:rsid w:val="007B31F8"/>
    <w:rsid w:val="007B3215"/>
    <w:rsid w:val="007B322E"/>
    <w:rsid w:val="007B35F8"/>
    <w:rsid w:val="007B366A"/>
    <w:rsid w:val="007B374A"/>
    <w:rsid w:val="007B3A96"/>
    <w:rsid w:val="007B3CD6"/>
    <w:rsid w:val="007B3E13"/>
    <w:rsid w:val="007B3E2D"/>
    <w:rsid w:val="007B4046"/>
    <w:rsid w:val="007B4300"/>
    <w:rsid w:val="007B44CE"/>
    <w:rsid w:val="007B44F9"/>
    <w:rsid w:val="007B49D4"/>
    <w:rsid w:val="007B4DBF"/>
    <w:rsid w:val="007B5036"/>
    <w:rsid w:val="007B512C"/>
    <w:rsid w:val="007B51E0"/>
    <w:rsid w:val="007B5271"/>
    <w:rsid w:val="007B5475"/>
    <w:rsid w:val="007B565C"/>
    <w:rsid w:val="007B56DC"/>
    <w:rsid w:val="007B595F"/>
    <w:rsid w:val="007B5984"/>
    <w:rsid w:val="007B5B8D"/>
    <w:rsid w:val="007B5D75"/>
    <w:rsid w:val="007B5DC9"/>
    <w:rsid w:val="007B5EA3"/>
    <w:rsid w:val="007B6029"/>
    <w:rsid w:val="007B6069"/>
    <w:rsid w:val="007B6388"/>
    <w:rsid w:val="007B64B5"/>
    <w:rsid w:val="007B650C"/>
    <w:rsid w:val="007B6786"/>
    <w:rsid w:val="007B67B1"/>
    <w:rsid w:val="007B68FD"/>
    <w:rsid w:val="007B6BB5"/>
    <w:rsid w:val="007B6D5E"/>
    <w:rsid w:val="007B6ED1"/>
    <w:rsid w:val="007B707D"/>
    <w:rsid w:val="007B7115"/>
    <w:rsid w:val="007B736B"/>
    <w:rsid w:val="007B73F3"/>
    <w:rsid w:val="007B74F9"/>
    <w:rsid w:val="007B77A8"/>
    <w:rsid w:val="007B77C6"/>
    <w:rsid w:val="007C0039"/>
    <w:rsid w:val="007C007A"/>
    <w:rsid w:val="007C0090"/>
    <w:rsid w:val="007C0468"/>
    <w:rsid w:val="007C05AF"/>
    <w:rsid w:val="007C0853"/>
    <w:rsid w:val="007C08D0"/>
    <w:rsid w:val="007C08FD"/>
    <w:rsid w:val="007C0B11"/>
    <w:rsid w:val="007C0C90"/>
    <w:rsid w:val="007C0E07"/>
    <w:rsid w:val="007C0E86"/>
    <w:rsid w:val="007C117F"/>
    <w:rsid w:val="007C1188"/>
    <w:rsid w:val="007C15D2"/>
    <w:rsid w:val="007C1A5C"/>
    <w:rsid w:val="007C1A85"/>
    <w:rsid w:val="007C1C98"/>
    <w:rsid w:val="007C1F93"/>
    <w:rsid w:val="007C2015"/>
    <w:rsid w:val="007C249E"/>
    <w:rsid w:val="007C26CF"/>
    <w:rsid w:val="007C271B"/>
    <w:rsid w:val="007C2740"/>
    <w:rsid w:val="007C29B8"/>
    <w:rsid w:val="007C2AF7"/>
    <w:rsid w:val="007C2C14"/>
    <w:rsid w:val="007C2CAA"/>
    <w:rsid w:val="007C2D42"/>
    <w:rsid w:val="007C2D50"/>
    <w:rsid w:val="007C2EB2"/>
    <w:rsid w:val="007C30AA"/>
    <w:rsid w:val="007C34EF"/>
    <w:rsid w:val="007C357D"/>
    <w:rsid w:val="007C389C"/>
    <w:rsid w:val="007C39AB"/>
    <w:rsid w:val="007C3A55"/>
    <w:rsid w:val="007C3AEA"/>
    <w:rsid w:val="007C3CAE"/>
    <w:rsid w:val="007C4166"/>
    <w:rsid w:val="007C44E1"/>
    <w:rsid w:val="007C475A"/>
    <w:rsid w:val="007C47EC"/>
    <w:rsid w:val="007C48DD"/>
    <w:rsid w:val="007C4959"/>
    <w:rsid w:val="007C49F8"/>
    <w:rsid w:val="007C4A05"/>
    <w:rsid w:val="007C4D79"/>
    <w:rsid w:val="007C4D7F"/>
    <w:rsid w:val="007C4FD9"/>
    <w:rsid w:val="007C4FDD"/>
    <w:rsid w:val="007C5041"/>
    <w:rsid w:val="007C5152"/>
    <w:rsid w:val="007C52F3"/>
    <w:rsid w:val="007C54E3"/>
    <w:rsid w:val="007C55F6"/>
    <w:rsid w:val="007C5692"/>
    <w:rsid w:val="007C5711"/>
    <w:rsid w:val="007C57B9"/>
    <w:rsid w:val="007C593F"/>
    <w:rsid w:val="007C5A3D"/>
    <w:rsid w:val="007C5E09"/>
    <w:rsid w:val="007C5E26"/>
    <w:rsid w:val="007C6114"/>
    <w:rsid w:val="007C62EF"/>
    <w:rsid w:val="007C6325"/>
    <w:rsid w:val="007C637E"/>
    <w:rsid w:val="007C65B2"/>
    <w:rsid w:val="007C66C8"/>
    <w:rsid w:val="007C6C53"/>
    <w:rsid w:val="007C6F40"/>
    <w:rsid w:val="007C71FB"/>
    <w:rsid w:val="007C7213"/>
    <w:rsid w:val="007C728D"/>
    <w:rsid w:val="007C73A3"/>
    <w:rsid w:val="007C73E8"/>
    <w:rsid w:val="007C7854"/>
    <w:rsid w:val="007C7871"/>
    <w:rsid w:val="007C7975"/>
    <w:rsid w:val="007C7A1F"/>
    <w:rsid w:val="007C7BA3"/>
    <w:rsid w:val="007C7C4E"/>
    <w:rsid w:val="007C7EF5"/>
    <w:rsid w:val="007D01D7"/>
    <w:rsid w:val="007D0413"/>
    <w:rsid w:val="007D05EC"/>
    <w:rsid w:val="007D06AC"/>
    <w:rsid w:val="007D0741"/>
    <w:rsid w:val="007D085D"/>
    <w:rsid w:val="007D0A53"/>
    <w:rsid w:val="007D0C62"/>
    <w:rsid w:val="007D0DDE"/>
    <w:rsid w:val="007D0FFC"/>
    <w:rsid w:val="007D1013"/>
    <w:rsid w:val="007D1224"/>
    <w:rsid w:val="007D15BA"/>
    <w:rsid w:val="007D19EC"/>
    <w:rsid w:val="007D1C3F"/>
    <w:rsid w:val="007D1DEE"/>
    <w:rsid w:val="007D1E88"/>
    <w:rsid w:val="007D2180"/>
    <w:rsid w:val="007D230F"/>
    <w:rsid w:val="007D2608"/>
    <w:rsid w:val="007D2672"/>
    <w:rsid w:val="007D27B6"/>
    <w:rsid w:val="007D2B2D"/>
    <w:rsid w:val="007D30C3"/>
    <w:rsid w:val="007D3270"/>
    <w:rsid w:val="007D35AC"/>
    <w:rsid w:val="007D36B1"/>
    <w:rsid w:val="007D36D7"/>
    <w:rsid w:val="007D3A25"/>
    <w:rsid w:val="007D3BA1"/>
    <w:rsid w:val="007D3BDB"/>
    <w:rsid w:val="007D3EC8"/>
    <w:rsid w:val="007D40AC"/>
    <w:rsid w:val="007D41E9"/>
    <w:rsid w:val="007D41FB"/>
    <w:rsid w:val="007D4317"/>
    <w:rsid w:val="007D4436"/>
    <w:rsid w:val="007D48B8"/>
    <w:rsid w:val="007D48B9"/>
    <w:rsid w:val="007D49DC"/>
    <w:rsid w:val="007D4C12"/>
    <w:rsid w:val="007D4E3E"/>
    <w:rsid w:val="007D4FF6"/>
    <w:rsid w:val="007D52DC"/>
    <w:rsid w:val="007D55C7"/>
    <w:rsid w:val="007D5782"/>
    <w:rsid w:val="007D57E0"/>
    <w:rsid w:val="007D5962"/>
    <w:rsid w:val="007D5B8F"/>
    <w:rsid w:val="007D5C3C"/>
    <w:rsid w:val="007D5C94"/>
    <w:rsid w:val="007D60ED"/>
    <w:rsid w:val="007D621A"/>
    <w:rsid w:val="007D63B2"/>
    <w:rsid w:val="007D63B5"/>
    <w:rsid w:val="007D651D"/>
    <w:rsid w:val="007D6522"/>
    <w:rsid w:val="007D6559"/>
    <w:rsid w:val="007D6D51"/>
    <w:rsid w:val="007D6EB1"/>
    <w:rsid w:val="007D6F81"/>
    <w:rsid w:val="007D71B7"/>
    <w:rsid w:val="007D71FB"/>
    <w:rsid w:val="007D7C66"/>
    <w:rsid w:val="007D7CF3"/>
    <w:rsid w:val="007E01B6"/>
    <w:rsid w:val="007E024D"/>
    <w:rsid w:val="007E0274"/>
    <w:rsid w:val="007E02A7"/>
    <w:rsid w:val="007E03A8"/>
    <w:rsid w:val="007E0415"/>
    <w:rsid w:val="007E047F"/>
    <w:rsid w:val="007E04F3"/>
    <w:rsid w:val="007E089B"/>
    <w:rsid w:val="007E08BC"/>
    <w:rsid w:val="007E0991"/>
    <w:rsid w:val="007E0B2C"/>
    <w:rsid w:val="007E0BA1"/>
    <w:rsid w:val="007E0DD4"/>
    <w:rsid w:val="007E107F"/>
    <w:rsid w:val="007E1184"/>
    <w:rsid w:val="007E11A8"/>
    <w:rsid w:val="007E16F6"/>
    <w:rsid w:val="007E1770"/>
    <w:rsid w:val="007E1BC4"/>
    <w:rsid w:val="007E1C84"/>
    <w:rsid w:val="007E1D6C"/>
    <w:rsid w:val="007E21FA"/>
    <w:rsid w:val="007E22B5"/>
    <w:rsid w:val="007E247F"/>
    <w:rsid w:val="007E25ED"/>
    <w:rsid w:val="007E26AE"/>
    <w:rsid w:val="007E289E"/>
    <w:rsid w:val="007E2DF2"/>
    <w:rsid w:val="007E2F1E"/>
    <w:rsid w:val="007E2FA9"/>
    <w:rsid w:val="007E2FD7"/>
    <w:rsid w:val="007E3087"/>
    <w:rsid w:val="007E310B"/>
    <w:rsid w:val="007E3151"/>
    <w:rsid w:val="007E3373"/>
    <w:rsid w:val="007E33FF"/>
    <w:rsid w:val="007E3764"/>
    <w:rsid w:val="007E38DA"/>
    <w:rsid w:val="007E3C2E"/>
    <w:rsid w:val="007E3C81"/>
    <w:rsid w:val="007E3D65"/>
    <w:rsid w:val="007E3D6E"/>
    <w:rsid w:val="007E3EE2"/>
    <w:rsid w:val="007E40B7"/>
    <w:rsid w:val="007E42C6"/>
    <w:rsid w:val="007E464F"/>
    <w:rsid w:val="007E468E"/>
    <w:rsid w:val="007E47E7"/>
    <w:rsid w:val="007E480D"/>
    <w:rsid w:val="007E4929"/>
    <w:rsid w:val="007E499B"/>
    <w:rsid w:val="007E4A5E"/>
    <w:rsid w:val="007E4A98"/>
    <w:rsid w:val="007E4EA1"/>
    <w:rsid w:val="007E4EB6"/>
    <w:rsid w:val="007E50AA"/>
    <w:rsid w:val="007E5369"/>
    <w:rsid w:val="007E5494"/>
    <w:rsid w:val="007E5693"/>
    <w:rsid w:val="007E5DD7"/>
    <w:rsid w:val="007E5E05"/>
    <w:rsid w:val="007E5FBF"/>
    <w:rsid w:val="007E6807"/>
    <w:rsid w:val="007E6993"/>
    <w:rsid w:val="007E6A7A"/>
    <w:rsid w:val="007E6CA4"/>
    <w:rsid w:val="007E6D1F"/>
    <w:rsid w:val="007E6D9E"/>
    <w:rsid w:val="007E7139"/>
    <w:rsid w:val="007E732D"/>
    <w:rsid w:val="007E7366"/>
    <w:rsid w:val="007E7C47"/>
    <w:rsid w:val="007E7CE4"/>
    <w:rsid w:val="007E7EA1"/>
    <w:rsid w:val="007E7EA4"/>
    <w:rsid w:val="007F01EE"/>
    <w:rsid w:val="007F01F7"/>
    <w:rsid w:val="007F03CE"/>
    <w:rsid w:val="007F04D3"/>
    <w:rsid w:val="007F056B"/>
    <w:rsid w:val="007F0690"/>
    <w:rsid w:val="007F06A4"/>
    <w:rsid w:val="007F08BB"/>
    <w:rsid w:val="007F0C50"/>
    <w:rsid w:val="007F0DB7"/>
    <w:rsid w:val="007F0E95"/>
    <w:rsid w:val="007F0EE6"/>
    <w:rsid w:val="007F107D"/>
    <w:rsid w:val="007F124D"/>
    <w:rsid w:val="007F12FA"/>
    <w:rsid w:val="007F137D"/>
    <w:rsid w:val="007F138F"/>
    <w:rsid w:val="007F1592"/>
    <w:rsid w:val="007F15CB"/>
    <w:rsid w:val="007F1944"/>
    <w:rsid w:val="007F19F1"/>
    <w:rsid w:val="007F1DAD"/>
    <w:rsid w:val="007F1EEB"/>
    <w:rsid w:val="007F1EFF"/>
    <w:rsid w:val="007F1F25"/>
    <w:rsid w:val="007F21AC"/>
    <w:rsid w:val="007F2790"/>
    <w:rsid w:val="007F2A1D"/>
    <w:rsid w:val="007F2A87"/>
    <w:rsid w:val="007F2A9F"/>
    <w:rsid w:val="007F2AAE"/>
    <w:rsid w:val="007F2C81"/>
    <w:rsid w:val="007F2D8D"/>
    <w:rsid w:val="007F2DCE"/>
    <w:rsid w:val="007F2EBF"/>
    <w:rsid w:val="007F3044"/>
    <w:rsid w:val="007F3249"/>
    <w:rsid w:val="007F3465"/>
    <w:rsid w:val="007F3898"/>
    <w:rsid w:val="007F3A6C"/>
    <w:rsid w:val="007F3BB0"/>
    <w:rsid w:val="007F3E1A"/>
    <w:rsid w:val="007F416E"/>
    <w:rsid w:val="007F4657"/>
    <w:rsid w:val="007F47D2"/>
    <w:rsid w:val="007F49E6"/>
    <w:rsid w:val="007F4AFC"/>
    <w:rsid w:val="007F4AFD"/>
    <w:rsid w:val="007F4CE9"/>
    <w:rsid w:val="007F4EBC"/>
    <w:rsid w:val="007F5609"/>
    <w:rsid w:val="007F5625"/>
    <w:rsid w:val="007F568A"/>
    <w:rsid w:val="007F58E7"/>
    <w:rsid w:val="007F59F7"/>
    <w:rsid w:val="007F5A7D"/>
    <w:rsid w:val="007F5AE6"/>
    <w:rsid w:val="007F5D13"/>
    <w:rsid w:val="007F5E21"/>
    <w:rsid w:val="007F619D"/>
    <w:rsid w:val="007F6330"/>
    <w:rsid w:val="007F6335"/>
    <w:rsid w:val="007F640C"/>
    <w:rsid w:val="007F6413"/>
    <w:rsid w:val="007F651A"/>
    <w:rsid w:val="007F676E"/>
    <w:rsid w:val="007F6806"/>
    <w:rsid w:val="007F693A"/>
    <w:rsid w:val="007F6B11"/>
    <w:rsid w:val="007F6C91"/>
    <w:rsid w:val="007F6E2B"/>
    <w:rsid w:val="007F6F3C"/>
    <w:rsid w:val="007F6F73"/>
    <w:rsid w:val="007F70A5"/>
    <w:rsid w:val="007F70E3"/>
    <w:rsid w:val="007F78F2"/>
    <w:rsid w:val="007F7B4F"/>
    <w:rsid w:val="007F7BD5"/>
    <w:rsid w:val="007F7D12"/>
    <w:rsid w:val="007F7F02"/>
    <w:rsid w:val="00800258"/>
    <w:rsid w:val="00800562"/>
    <w:rsid w:val="008005BC"/>
    <w:rsid w:val="00800842"/>
    <w:rsid w:val="008009E7"/>
    <w:rsid w:val="00800C97"/>
    <w:rsid w:val="00800E69"/>
    <w:rsid w:val="00800EB8"/>
    <w:rsid w:val="008010A8"/>
    <w:rsid w:val="008014C0"/>
    <w:rsid w:val="008014EC"/>
    <w:rsid w:val="008015BF"/>
    <w:rsid w:val="0080190B"/>
    <w:rsid w:val="00801DAE"/>
    <w:rsid w:val="0080220F"/>
    <w:rsid w:val="00802735"/>
    <w:rsid w:val="00802739"/>
    <w:rsid w:val="008028C2"/>
    <w:rsid w:val="008028FE"/>
    <w:rsid w:val="00802A1B"/>
    <w:rsid w:val="00802C28"/>
    <w:rsid w:val="00802DDB"/>
    <w:rsid w:val="00802E53"/>
    <w:rsid w:val="00803043"/>
    <w:rsid w:val="00803156"/>
    <w:rsid w:val="00803165"/>
    <w:rsid w:val="00803547"/>
    <w:rsid w:val="008037D8"/>
    <w:rsid w:val="00803896"/>
    <w:rsid w:val="00803979"/>
    <w:rsid w:val="00803B7E"/>
    <w:rsid w:val="00803C73"/>
    <w:rsid w:val="00803DA6"/>
    <w:rsid w:val="00803E09"/>
    <w:rsid w:val="00804098"/>
    <w:rsid w:val="008040D9"/>
    <w:rsid w:val="00804197"/>
    <w:rsid w:val="0080436E"/>
    <w:rsid w:val="0080441D"/>
    <w:rsid w:val="00804937"/>
    <w:rsid w:val="008049CF"/>
    <w:rsid w:val="00804E1E"/>
    <w:rsid w:val="00804E43"/>
    <w:rsid w:val="00804EEB"/>
    <w:rsid w:val="008050B7"/>
    <w:rsid w:val="008050F5"/>
    <w:rsid w:val="00805112"/>
    <w:rsid w:val="0080512F"/>
    <w:rsid w:val="00805137"/>
    <w:rsid w:val="0080519C"/>
    <w:rsid w:val="00805345"/>
    <w:rsid w:val="008056D9"/>
    <w:rsid w:val="00805720"/>
    <w:rsid w:val="00805A37"/>
    <w:rsid w:val="00805C71"/>
    <w:rsid w:val="00806606"/>
    <w:rsid w:val="00806779"/>
    <w:rsid w:val="008068F7"/>
    <w:rsid w:val="00806F0D"/>
    <w:rsid w:val="00806F0E"/>
    <w:rsid w:val="0080702E"/>
    <w:rsid w:val="008070F1"/>
    <w:rsid w:val="00807247"/>
    <w:rsid w:val="0080792D"/>
    <w:rsid w:val="008079A7"/>
    <w:rsid w:val="00810101"/>
    <w:rsid w:val="008104A3"/>
    <w:rsid w:val="00810710"/>
    <w:rsid w:val="0081072A"/>
    <w:rsid w:val="00810ADA"/>
    <w:rsid w:val="00810B4B"/>
    <w:rsid w:val="00810BC2"/>
    <w:rsid w:val="00811306"/>
    <w:rsid w:val="00811683"/>
    <w:rsid w:val="00811AFF"/>
    <w:rsid w:val="0081209A"/>
    <w:rsid w:val="00812102"/>
    <w:rsid w:val="00812195"/>
    <w:rsid w:val="00812373"/>
    <w:rsid w:val="00812C1A"/>
    <w:rsid w:val="00812C24"/>
    <w:rsid w:val="00813083"/>
    <w:rsid w:val="0081320D"/>
    <w:rsid w:val="0081322C"/>
    <w:rsid w:val="008133D9"/>
    <w:rsid w:val="00813DB7"/>
    <w:rsid w:val="00813F3A"/>
    <w:rsid w:val="008140E8"/>
    <w:rsid w:val="00814271"/>
    <w:rsid w:val="0081429C"/>
    <w:rsid w:val="008142EA"/>
    <w:rsid w:val="00814388"/>
    <w:rsid w:val="008143DD"/>
    <w:rsid w:val="0081464E"/>
    <w:rsid w:val="0081465B"/>
    <w:rsid w:val="0081478F"/>
    <w:rsid w:val="00814941"/>
    <w:rsid w:val="00814955"/>
    <w:rsid w:val="00814A65"/>
    <w:rsid w:val="00814AB8"/>
    <w:rsid w:val="00814BD9"/>
    <w:rsid w:val="00814D0E"/>
    <w:rsid w:val="008152B3"/>
    <w:rsid w:val="0081532C"/>
    <w:rsid w:val="008158AC"/>
    <w:rsid w:val="00815A61"/>
    <w:rsid w:val="008162C4"/>
    <w:rsid w:val="00816805"/>
    <w:rsid w:val="00816BE8"/>
    <w:rsid w:val="00816CD5"/>
    <w:rsid w:val="00816DBD"/>
    <w:rsid w:val="00816EAC"/>
    <w:rsid w:val="00816FE2"/>
    <w:rsid w:val="00817062"/>
    <w:rsid w:val="00817135"/>
    <w:rsid w:val="0081725E"/>
    <w:rsid w:val="0081767D"/>
    <w:rsid w:val="0081797B"/>
    <w:rsid w:val="00817991"/>
    <w:rsid w:val="00817B48"/>
    <w:rsid w:val="00817F30"/>
    <w:rsid w:val="00817F58"/>
    <w:rsid w:val="00817FDC"/>
    <w:rsid w:val="0082003A"/>
    <w:rsid w:val="008203C5"/>
    <w:rsid w:val="00820571"/>
    <w:rsid w:val="00820622"/>
    <w:rsid w:val="00820A86"/>
    <w:rsid w:val="00820B84"/>
    <w:rsid w:val="00820BE3"/>
    <w:rsid w:val="00820BF6"/>
    <w:rsid w:val="00820D32"/>
    <w:rsid w:val="00821324"/>
    <w:rsid w:val="008215CF"/>
    <w:rsid w:val="0082199B"/>
    <w:rsid w:val="008219B2"/>
    <w:rsid w:val="00821BD3"/>
    <w:rsid w:val="00821C2A"/>
    <w:rsid w:val="008223B2"/>
    <w:rsid w:val="008224CF"/>
    <w:rsid w:val="008225DD"/>
    <w:rsid w:val="0082261A"/>
    <w:rsid w:val="008227B7"/>
    <w:rsid w:val="00822879"/>
    <w:rsid w:val="00822D07"/>
    <w:rsid w:val="008230EA"/>
    <w:rsid w:val="00823365"/>
    <w:rsid w:val="00823681"/>
    <w:rsid w:val="00823925"/>
    <w:rsid w:val="00823CB3"/>
    <w:rsid w:val="00823CE5"/>
    <w:rsid w:val="0082429A"/>
    <w:rsid w:val="0082439A"/>
    <w:rsid w:val="008243A8"/>
    <w:rsid w:val="008246A0"/>
    <w:rsid w:val="00824782"/>
    <w:rsid w:val="00824925"/>
    <w:rsid w:val="008249F8"/>
    <w:rsid w:val="00824BB5"/>
    <w:rsid w:val="00824C8B"/>
    <w:rsid w:val="00824EA9"/>
    <w:rsid w:val="008251E8"/>
    <w:rsid w:val="008252E8"/>
    <w:rsid w:val="0082561B"/>
    <w:rsid w:val="00825BA8"/>
    <w:rsid w:val="00825BD1"/>
    <w:rsid w:val="00825C14"/>
    <w:rsid w:val="00825F4F"/>
    <w:rsid w:val="00825FAF"/>
    <w:rsid w:val="00825FD5"/>
    <w:rsid w:val="0082641D"/>
    <w:rsid w:val="00826442"/>
    <w:rsid w:val="008267CA"/>
    <w:rsid w:val="00826821"/>
    <w:rsid w:val="00826A29"/>
    <w:rsid w:val="00826B7C"/>
    <w:rsid w:val="00826BA5"/>
    <w:rsid w:val="00826C53"/>
    <w:rsid w:val="00826C6C"/>
    <w:rsid w:val="0082722B"/>
    <w:rsid w:val="00827456"/>
    <w:rsid w:val="008275D3"/>
    <w:rsid w:val="00827C1B"/>
    <w:rsid w:val="00827E58"/>
    <w:rsid w:val="00827FC5"/>
    <w:rsid w:val="008300C7"/>
    <w:rsid w:val="0083016B"/>
    <w:rsid w:val="008301F1"/>
    <w:rsid w:val="00830584"/>
    <w:rsid w:val="00830812"/>
    <w:rsid w:val="00830C0E"/>
    <w:rsid w:val="00831196"/>
    <w:rsid w:val="008311B6"/>
    <w:rsid w:val="008313E0"/>
    <w:rsid w:val="008314D8"/>
    <w:rsid w:val="0083160A"/>
    <w:rsid w:val="008316FD"/>
    <w:rsid w:val="00831742"/>
    <w:rsid w:val="008317EC"/>
    <w:rsid w:val="008318F8"/>
    <w:rsid w:val="0083195D"/>
    <w:rsid w:val="00831B7B"/>
    <w:rsid w:val="00831D38"/>
    <w:rsid w:val="00831D90"/>
    <w:rsid w:val="00831DA8"/>
    <w:rsid w:val="008323B3"/>
    <w:rsid w:val="00832411"/>
    <w:rsid w:val="008324F3"/>
    <w:rsid w:val="00832691"/>
    <w:rsid w:val="0083296B"/>
    <w:rsid w:val="00832D6D"/>
    <w:rsid w:val="0083305E"/>
    <w:rsid w:val="00833278"/>
    <w:rsid w:val="00833547"/>
    <w:rsid w:val="00833607"/>
    <w:rsid w:val="00833852"/>
    <w:rsid w:val="00833AB9"/>
    <w:rsid w:val="00833CA4"/>
    <w:rsid w:val="00834247"/>
    <w:rsid w:val="00834493"/>
    <w:rsid w:val="008344EC"/>
    <w:rsid w:val="00834820"/>
    <w:rsid w:val="00834B6D"/>
    <w:rsid w:val="00834C82"/>
    <w:rsid w:val="00834DB6"/>
    <w:rsid w:val="00834E05"/>
    <w:rsid w:val="00834F93"/>
    <w:rsid w:val="008354DB"/>
    <w:rsid w:val="008357C6"/>
    <w:rsid w:val="0083580A"/>
    <w:rsid w:val="00835F5B"/>
    <w:rsid w:val="00836113"/>
    <w:rsid w:val="0083624C"/>
    <w:rsid w:val="00836467"/>
    <w:rsid w:val="00836798"/>
    <w:rsid w:val="0083692A"/>
    <w:rsid w:val="00836B31"/>
    <w:rsid w:val="00836B54"/>
    <w:rsid w:val="00836B8E"/>
    <w:rsid w:val="00836BAC"/>
    <w:rsid w:val="00836C32"/>
    <w:rsid w:val="00836E95"/>
    <w:rsid w:val="0083704B"/>
    <w:rsid w:val="008371F8"/>
    <w:rsid w:val="00837273"/>
    <w:rsid w:val="00837898"/>
    <w:rsid w:val="00837E1D"/>
    <w:rsid w:val="00837FA9"/>
    <w:rsid w:val="008402FB"/>
    <w:rsid w:val="0084052E"/>
    <w:rsid w:val="00840573"/>
    <w:rsid w:val="008407B7"/>
    <w:rsid w:val="00840C4A"/>
    <w:rsid w:val="0084108C"/>
    <w:rsid w:val="008410D2"/>
    <w:rsid w:val="008411B9"/>
    <w:rsid w:val="0084122F"/>
    <w:rsid w:val="0084151F"/>
    <w:rsid w:val="00841573"/>
    <w:rsid w:val="0084175D"/>
    <w:rsid w:val="00841806"/>
    <w:rsid w:val="00841946"/>
    <w:rsid w:val="00841CF1"/>
    <w:rsid w:val="00841D08"/>
    <w:rsid w:val="00841FCE"/>
    <w:rsid w:val="008422DA"/>
    <w:rsid w:val="008423CA"/>
    <w:rsid w:val="008423D7"/>
    <w:rsid w:val="008424DA"/>
    <w:rsid w:val="00842624"/>
    <w:rsid w:val="008426F1"/>
    <w:rsid w:val="0084273D"/>
    <w:rsid w:val="00842D43"/>
    <w:rsid w:val="00842DA4"/>
    <w:rsid w:val="00842DD5"/>
    <w:rsid w:val="00842DF5"/>
    <w:rsid w:val="00842E12"/>
    <w:rsid w:val="00843072"/>
    <w:rsid w:val="008431F7"/>
    <w:rsid w:val="0084323E"/>
    <w:rsid w:val="008435BA"/>
    <w:rsid w:val="008436D5"/>
    <w:rsid w:val="0084375D"/>
    <w:rsid w:val="008439F1"/>
    <w:rsid w:val="00843AC3"/>
    <w:rsid w:val="00843B35"/>
    <w:rsid w:val="00843D50"/>
    <w:rsid w:val="00843D6C"/>
    <w:rsid w:val="00843E04"/>
    <w:rsid w:val="00843EEB"/>
    <w:rsid w:val="00843EF7"/>
    <w:rsid w:val="0084464E"/>
    <w:rsid w:val="00845534"/>
    <w:rsid w:val="0084553D"/>
    <w:rsid w:val="008455AC"/>
    <w:rsid w:val="00845650"/>
    <w:rsid w:val="008458BF"/>
    <w:rsid w:val="0084594A"/>
    <w:rsid w:val="00845D46"/>
    <w:rsid w:val="00846262"/>
    <w:rsid w:val="0084627A"/>
    <w:rsid w:val="00846370"/>
    <w:rsid w:val="0084678C"/>
    <w:rsid w:val="00846B5F"/>
    <w:rsid w:val="00846DA2"/>
    <w:rsid w:val="00846DCD"/>
    <w:rsid w:val="00846EC0"/>
    <w:rsid w:val="00846FD2"/>
    <w:rsid w:val="00847295"/>
    <w:rsid w:val="00847665"/>
    <w:rsid w:val="00847AD8"/>
    <w:rsid w:val="00847AE9"/>
    <w:rsid w:val="00847BC5"/>
    <w:rsid w:val="00847C38"/>
    <w:rsid w:val="00847D79"/>
    <w:rsid w:val="00847DEE"/>
    <w:rsid w:val="00847F11"/>
    <w:rsid w:val="00850010"/>
    <w:rsid w:val="008500EB"/>
    <w:rsid w:val="008503F4"/>
    <w:rsid w:val="008504A0"/>
    <w:rsid w:val="00850555"/>
    <w:rsid w:val="00850613"/>
    <w:rsid w:val="008506AF"/>
    <w:rsid w:val="008507D5"/>
    <w:rsid w:val="00850AC1"/>
    <w:rsid w:val="00850C2A"/>
    <w:rsid w:val="00850DE2"/>
    <w:rsid w:val="00850DFA"/>
    <w:rsid w:val="0085109C"/>
    <w:rsid w:val="008511DE"/>
    <w:rsid w:val="00851331"/>
    <w:rsid w:val="008514C7"/>
    <w:rsid w:val="008516A3"/>
    <w:rsid w:val="008516D1"/>
    <w:rsid w:val="00851DEA"/>
    <w:rsid w:val="00851E90"/>
    <w:rsid w:val="00852003"/>
    <w:rsid w:val="008520FD"/>
    <w:rsid w:val="0085212C"/>
    <w:rsid w:val="008521E6"/>
    <w:rsid w:val="0085236A"/>
    <w:rsid w:val="00852533"/>
    <w:rsid w:val="008526A5"/>
    <w:rsid w:val="008526DC"/>
    <w:rsid w:val="00852E7A"/>
    <w:rsid w:val="00852EC8"/>
    <w:rsid w:val="00852F9E"/>
    <w:rsid w:val="00853913"/>
    <w:rsid w:val="00853A43"/>
    <w:rsid w:val="00853B81"/>
    <w:rsid w:val="00853BE6"/>
    <w:rsid w:val="00853C35"/>
    <w:rsid w:val="00853F61"/>
    <w:rsid w:val="00854053"/>
    <w:rsid w:val="008540CD"/>
    <w:rsid w:val="00854372"/>
    <w:rsid w:val="008543AC"/>
    <w:rsid w:val="008544E6"/>
    <w:rsid w:val="008545FB"/>
    <w:rsid w:val="008548B8"/>
    <w:rsid w:val="008548BE"/>
    <w:rsid w:val="00854965"/>
    <w:rsid w:val="00854C6E"/>
    <w:rsid w:val="00854F42"/>
    <w:rsid w:val="00854F91"/>
    <w:rsid w:val="00855001"/>
    <w:rsid w:val="0085519E"/>
    <w:rsid w:val="00855303"/>
    <w:rsid w:val="00855314"/>
    <w:rsid w:val="008554D1"/>
    <w:rsid w:val="008557AF"/>
    <w:rsid w:val="00855839"/>
    <w:rsid w:val="008558E0"/>
    <w:rsid w:val="00855CCA"/>
    <w:rsid w:val="00855DB0"/>
    <w:rsid w:val="008561D8"/>
    <w:rsid w:val="00856341"/>
    <w:rsid w:val="0085659E"/>
    <w:rsid w:val="00857264"/>
    <w:rsid w:val="008573B0"/>
    <w:rsid w:val="0085745E"/>
    <w:rsid w:val="0085770B"/>
    <w:rsid w:val="0085799B"/>
    <w:rsid w:val="00857AF7"/>
    <w:rsid w:val="00857C18"/>
    <w:rsid w:val="00857F51"/>
    <w:rsid w:val="00857FCF"/>
    <w:rsid w:val="00860109"/>
    <w:rsid w:val="008601BD"/>
    <w:rsid w:val="00860359"/>
    <w:rsid w:val="008603E7"/>
    <w:rsid w:val="00860441"/>
    <w:rsid w:val="00860700"/>
    <w:rsid w:val="00860853"/>
    <w:rsid w:val="00860A26"/>
    <w:rsid w:val="00860C0C"/>
    <w:rsid w:val="00860C47"/>
    <w:rsid w:val="00860E43"/>
    <w:rsid w:val="00860EE9"/>
    <w:rsid w:val="00860F76"/>
    <w:rsid w:val="00860FCC"/>
    <w:rsid w:val="00861075"/>
    <w:rsid w:val="00861252"/>
    <w:rsid w:val="0086132A"/>
    <w:rsid w:val="00861465"/>
    <w:rsid w:val="0086148C"/>
    <w:rsid w:val="0086150D"/>
    <w:rsid w:val="0086158A"/>
    <w:rsid w:val="008615FE"/>
    <w:rsid w:val="0086171A"/>
    <w:rsid w:val="0086187D"/>
    <w:rsid w:val="0086190F"/>
    <w:rsid w:val="0086196B"/>
    <w:rsid w:val="00861B89"/>
    <w:rsid w:val="0086226C"/>
    <w:rsid w:val="0086245B"/>
    <w:rsid w:val="00862A22"/>
    <w:rsid w:val="00862C71"/>
    <w:rsid w:val="00862C76"/>
    <w:rsid w:val="00862D3C"/>
    <w:rsid w:val="00863229"/>
    <w:rsid w:val="0086360F"/>
    <w:rsid w:val="008638CD"/>
    <w:rsid w:val="008638F5"/>
    <w:rsid w:val="00863968"/>
    <w:rsid w:val="00863A9D"/>
    <w:rsid w:val="00863C08"/>
    <w:rsid w:val="00863E83"/>
    <w:rsid w:val="008640E9"/>
    <w:rsid w:val="008642A0"/>
    <w:rsid w:val="00864491"/>
    <w:rsid w:val="008644A4"/>
    <w:rsid w:val="008644EF"/>
    <w:rsid w:val="00864503"/>
    <w:rsid w:val="008645B7"/>
    <w:rsid w:val="0086485E"/>
    <w:rsid w:val="00864A6C"/>
    <w:rsid w:val="00864B97"/>
    <w:rsid w:val="00864BB1"/>
    <w:rsid w:val="00864DF7"/>
    <w:rsid w:val="00864FDB"/>
    <w:rsid w:val="00865126"/>
    <w:rsid w:val="00865278"/>
    <w:rsid w:val="008654F9"/>
    <w:rsid w:val="008657DA"/>
    <w:rsid w:val="008658C0"/>
    <w:rsid w:val="00865A85"/>
    <w:rsid w:val="00865CB4"/>
    <w:rsid w:val="00865D08"/>
    <w:rsid w:val="0086623E"/>
    <w:rsid w:val="00866388"/>
    <w:rsid w:val="00866395"/>
    <w:rsid w:val="00866773"/>
    <w:rsid w:val="00866E6B"/>
    <w:rsid w:val="00866FE3"/>
    <w:rsid w:val="0086722D"/>
    <w:rsid w:val="008672C7"/>
    <w:rsid w:val="0086736B"/>
    <w:rsid w:val="008675B6"/>
    <w:rsid w:val="0086776E"/>
    <w:rsid w:val="00867D56"/>
    <w:rsid w:val="00867EB6"/>
    <w:rsid w:val="0087011A"/>
    <w:rsid w:val="008701DE"/>
    <w:rsid w:val="0087028A"/>
    <w:rsid w:val="00870693"/>
    <w:rsid w:val="008707AB"/>
    <w:rsid w:val="00870BAA"/>
    <w:rsid w:val="00870C1D"/>
    <w:rsid w:val="00870D91"/>
    <w:rsid w:val="00870F54"/>
    <w:rsid w:val="0087103B"/>
    <w:rsid w:val="008716D1"/>
    <w:rsid w:val="008716ED"/>
    <w:rsid w:val="0087193F"/>
    <w:rsid w:val="00871A52"/>
    <w:rsid w:val="00871C79"/>
    <w:rsid w:val="00871E26"/>
    <w:rsid w:val="00871EFA"/>
    <w:rsid w:val="008721ED"/>
    <w:rsid w:val="00872440"/>
    <w:rsid w:val="008724E6"/>
    <w:rsid w:val="00872706"/>
    <w:rsid w:val="00872767"/>
    <w:rsid w:val="008727A2"/>
    <w:rsid w:val="008728C8"/>
    <w:rsid w:val="00872975"/>
    <w:rsid w:val="00872C0D"/>
    <w:rsid w:val="00872C83"/>
    <w:rsid w:val="00873205"/>
    <w:rsid w:val="008735E8"/>
    <w:rsid w:val="008736B6"/>
    <w:rsid w:val="0087377E"/>
    <w:rsid w:val="008737F6"/>
    <w:rsid w:val="00873924"/>
    <w:rsid w:val="008739AB"/>
    <w:rsid w:val="00873B72"/>
    <w:rsid w:val="00873C71"/>
    <w:rsid w:val="00873D38"/>
    <w:rsid w:val="00873D5F"/>
    <w:rsid w:val="00873DEF"/>
    <w:rsid w:val="00873FB1"/>
    <w:rsid w:val="00874043"/>
    <w:rsid w:val="00874594"/>
    <w:rsid w:val="0087473D"/>
    <w:rsid w:val="00874776"/>
    <w:rsid w:val="0087487C"/>
    <w:rsid w:val="00874957"/>
    <w:rsid w:val="00874A07"/>
    <w:rsid w:val="00874A11"/>
    <w:rsid w:val="00874B75"/>
    <w:rsid w:val="00874BE2"/>
    <w:rsid w:val="00874D7B"/>
    <w:rsid w:val="00874D96"/>
    <w:rsid w:val="00874FE3"/>
    <w:rsid w:val="00875007"/>
    <w:rsid w:val="008750DB"/>
    <w:rsid w:val="00875144"/>
    <w:rsid w:val="008751B4"/>
    <w:rsid w:val="0087527F"/>
    <w:rsid w:val="00875400"/>
    <w:rsid w:val="0087543F"/>
    <w:rsid w:val="008754B5"/>
    <w:rsid w:val="008756F4"/>
    <w:rsid w:val="008757FB"/>
    <w:rsid w:val="008758A8"/>
    <w:rsid w:val="00875AF3"/>
    <w:rsid w:val="00875CA5"/>
    <w:rsid w:val="00875EA4"/>
    <w:rsid w:val="00875FD6"/>
    <w:rsid w:val="008764B9"/>
    <w:rsid w:val="00876589"/>
    <w:rsid w:val="008765B4"/>
    <w:rsid w:val="008765E9"/>
    <w:rsid w:val="00876605"/>
    <w:rsid w:val="00876B13"/>
    <w:rsid w:val="00877321"/>
    <w:rsid w:val="008777DF"/>
    <w:rsid w:val="0087799F"/>
    <w:rsid w:val="00877AFF"/>
    <w:rsid w:val="00877B92"/>
    <w:rsid w:val="00877C12"/>
    <w:rsid w:val="00880017"/>
    <w:rsid w:val="00880062"/>
    <w:rsid w:val="00880305"/>
    <w:rsid w:val="00880315"/>
    <w:rsid w:val="0088031C"/>
    <w:rsid w:val="00880574"/>
    <w:rsid w:val="008805D1"/>
    <w:rsid w:val="0088088A"/>
    <w:rsid w:val="00880A3F"/>
    <w:rsid w:val="00880B53"/>
    <w:rsid w:val="00880BAB"/>
    <w:rsid w:val="00880C93"/>
    <w:rsid w:val="00880D9E"/>
    <w:rsid w:val="00880E1B"/>
    <w:rsid w:val="00880E33"/>
    <w:rsid w:val="00880EC1"/>
    <w:rsid w:val="00880EE2"/>
    <w:rsid w:val="0088126D"/>
    <w:rsid w:val="00881318"/>
    <w:rsid w:val="008814ED"/>
    <w:rsid w:val="008814F7"/>
    <w:rsid w:val="00881732"/>
    <w:rsid w:val="008818A2"/>
    <w:rsid w:val="0088196B"/>
    <w:rsid w:val="008820FB"/>
    <w:rsid w:val="0088213D"/>
    <w:rsid w:val="008821C6"/>
    <w:rsid w:val="0088243C"/>
    <w:rsid w:val="0088243D"/>
    <w:rsid w:val="0088251A"/>
    <w:rsid w:val="0088284A"/>
    <w:rsid w:val="008828E5"/>
    <w:rsid w:val="008829BB"/>
    <w:rsid w:val="00882D28"/>
    <w:rsid w:val="00882F4A"/>
    <w:rsid w:val="0088304B"/>
    <w:rsid w:val="008833A2"/>
    <w:rsid w:val="008835BF"/>
    <w:rsid w:val="008837D2"/>
    <w:rsid w:val="00883A67"/>
    <w:rsid w:val="00883E19"/>
    <w:rsid w:val="00883F6B"/>
    <w:rsid w:val="0088400F"/>
    <w:rsid w:val="008840F0"/>
    <w:rsid w:val="0088425A"/>
    <w:rsid w:val="0088429D"/>
    <w:rsid w:val="008845BD"/>
    <w:rsid w:val="008846C5"/>
    <w:rsid w:val="008848E9"/>
    <w:rsid w:val="00884EF4"/>
    <w:rsid w:val="00884FD8"/>
    <w:rsid w:val="00885051"/>
    <w:rsid w:val="00885075"/>
    <w:rsid w:val="00885244"/>
    <w:rsid w:val="008856DA"/>
    <w:rsid w:val="008857C7"/>
    <w:rsid w:val="008858B3"/>
    <w:rsid w:val="00885BC1"/>
    <w:rsid w:val="00885C29"/>
    <w:rsid w:val="00885EB7"/>
    <w:rsid w:val="008861BF"/>
    <w:rsid w:val="008866CF"/>
    <w:rsid w:val="00886782"/>
    <w:rsid w:val="008869A1"/>
    <w:rsid w:val="00886A7F"/>
    <w:rsid w:val="00886B00"/>
    <w:rsid w:val="00886B3F"/>
    <w:rsid w:val="00886D33"/>
    <w:rsid w:val="00886DF3"/>
    <w:rsid w:val="00886E5B"/>
    <w:rsid w:val="00886F8E"/>
    <w:rsid w:val="00886FC9"/>
    <w:rsid w:val="008871F0"/>
    <w:rsid w:val="0088738B"/>
    <w:rsid w:val="0088747B"/>
    <w:rsid w:val="00887489"/>
    <w:rsid w:val="0088756B"/>
    <w:rsid w:val="008876A2"/>
    <w:rsid w:val="008876A3"/>
    <w:rsid w:val="00887BD5"/>
    <w:rsid w:val="00887F8F"/>
    <w:rsid w:val="00887FD0"/>
    <w:rsid w:val="0089015D"/>
    <w:rsid w:val="0089017A"/>
    <w:rsid w:val="0089021A"/>
    <w:rsid w:val="0089022E"/>
    <w:rsid w:val="008902D7"/>
    <w:rsid w:val="00890302"/>
    <w:rsid w:val="0089030C"/>
    <w:rsid w:val="00890475"/>
    <w:rsid w:val="008907D1"/>
    <w:rsid w:val="00890A7C"/>
    <w:rsid w:val="00890D11"/>
    <w:rsid w:val="00890F1B"/>
    <w:rsid w:val="00890F88"/>
    <w:rsid w:val="008910EE"/>
    <w:rsid w:val="0089126A"/>
    <w:rsid w:val="00891898"/>
    <w:rsid w:val="00891A26"/>
    <w:rsid w:val="00891AE0"/>
    <w:rsid w:val="00891DEB"/>
    <w:rsid w:val="00892014"/>
    <w:rsid w:val="00892149"/>
    <w:rsid w:val="0089214C"/>
    <w:rsid w:val="00892295"/>
    <w:rsid w:val="00892338"/>
    <w:rsid w:val="008923F8"/>
    <w:rsid w:val="0089253F"/>
    <w:rsid w:val="00892774"/>
    <w:rsid w:val="008928F1"/>
    <w:rsid w:val="00892BBF"/>
    <w:rsid w:val="00892C3F"/>
    <w:rsid w:val="00892DB5"/>
    <w:rsid w:val="00892EAB"/>
    <w:rsid w:val="00892F62"/>
    <w:rsid w:val="008930C2"/>
    <w:rsid w:val="00893176"/>
    <w:rsid w:val="008932D7"/>
    <w:rsid w:val="00893668"/>
    <w:rsid w:val="00893791"/>
    <w:rsid w:val="00893884"/>
    <w:rsid w:val="0089389C"/>
    <w:rsid w:val="00893A7E"/>
    <w:rsid w:val="00893DBC"/>
    <w:rsid w:val="00893F75"/>
    <w:rsid w:val="0089414B"/>
    <w:rsid w:val="0089414C"/>
    <w:rsid w:val="008941F9"/>
    <w:rsid w:val="008942BD"/>
    <w:rsid w:val="008942C0"/>
    <w:rsid w:val="00894568"/>
    <w:rsid w:val="0089478A"/>
    <w:rsid w:val="0089479D"/>
    <w:rsid w:val="0089480A"/>
    <w:rsid w:val="0089481A"/>
    <w:rsid w:val="00894BEE"/>
    <w:rsid w:val="00894FE5"/>
    <w:rsid w:val="008954D2"/>
    <w:rsid w:val="00895658"/>
    <w:rsid w:val="0089568A"/>
    <w:rsid w:val="008956DA"/>
    <w:rsid w:val="00895823"/>
    <w:rsid w:val="008959E5"/>
    <w:rsid w:val="00895BA9"/>
    <w:rsid w:val="00895D52"/>
    <w:rsid w:val="00895D59"/>
    <w:rsid w:val="00895D79"/>
    <w:rsid w:val="0089601B"/>
    <w:rsid w:val="008961DF"/>
    <w:rsid w:val="00896557"/>
    <w:rsid w:val="0089655D"/>
    <w:rsid w:val="00896784"/>
    <w:rsid w:val="00896DBD"/>
    <w:rsid w:val="00896E98"/>
    <w:rsid w:val="00896F6C"/>
    <w:rsid w:val="008972EC"/>
    <w:rsid w:val="00897364"/>
    <w:rsid w:val="00897824"/>
    <w:rsid w:val="008979DB"/>
    <w:rsid w:val="00897AA0"/>
    <w:rsid w:val="00897BBF"/>
    <w:rsid w:val="00897BCB"/>
    <w:rsid w:val="00897C07"/>
    <w:rsid w:val="00897D19"/>
    <w:rsid w:val="00897DBA"/>
    <w:rsid w:val="00897F36"/>
    <w:rsid w:val="008A000F"/>
    <w:rsid w:val="008A0173"/>
    <w:rsid w:val="008A01E9"/>
    <w:rsid w:val="008A02FA"/>
    <w:rsid w:val="008A06A5"/>
    <w:rsid w:val="008A06A8"/>
    <w:rsid w:val="008A0B4D"/>
    <w:rsid w:val="008A0E6C"/>
    <w:rsid w:val="008A11E2"/>
    <w:rsid w:val="008A175E"/>
    <w:rsid w:val="008A1AAC"/>
    <w:rsid w:val="008A1C18"/>
    <w:rsid w:val="008A1D3C"/>
    <w:rsid w:val="008A1DF8"/>
    <w:rsid w:val="008A1FC0"/>
    <w:rsid w:val="008A20CA"/>
    <w:rsid w:val="008A22DD"/>
    <w:rsid w:val="008A2337"/>
    <w:rsid w:val="008A2392"/>
    <w:rsid w:val="008A239B"/>
    <w:rsid w:val="008A23F5"/>
    <w:rsid w:val="008A2517"/>
    <w:rsid w:val="008A2600"/>
    <w:rsid w:val="008A2675"/>
    <w:rsid w:val="008A2956"/>
    <w:rsid w:val="008A2A27"/>
    <w:rsid w:val="008A2EA1"/>
    <w:rsid w:val="008A2EF6"/>
    <w:rsid w:val="008A3357"/>
    <w:rsid w:val="008A3480"/>
    <w:rsid w:val="008A3484"/>
    <w:rsid w:val="008A3502"/>
    <w:rsid w:val="008A351C"/>
    <w:rsid w:val="008A354E"/>
    <w:rsid w:val="008A37B3"/>
    <w:rsid w:val="008A39E1"/>
    <w:rsid w:val="008A3C74"/>
    <w:rsid w:val="008A40B0"/>
    <w:rsid w:val="008A425D"/>
    <w:rsid w:val="008A44CA"/>
    <w:rsid w:val="008A4594"/>
    <w:rsid w:val="008A48F7"/>
    <w:rsid w:val="008A4A9D"/>
    <w:rsid w:val="008A4B88"/>
    <w:rsid w:val="008A4BB4"/>
    <w:rsid w:val="008A4F3C"/>
    <w:rsid w:val="008A50DE"/>
    <w:rsid w:val="008A5174"/>
    <w:rsid w:val="008A51AD"/>
    <w:rsid w:val="008A53BA"/>
    <w:rsid w:val="008A551D"/>
    <w:rsid w:val="008A5648"/>
    <w:rsid w:val="008A565B"/>
    <w:rsid w:val="008A56BA"/>
    <w:rsid w:val="008A570A"/>
    <w:rsid w:val="008A57BB"/>
    <w:rsid w:val="008A58E4"/>
    <w:rsid w:val="008A58E7"/>
    <w:rsid w:val="008A5926"/>
    <w:rsid w:val="008A5C1D"/>
    <w:rsid w:val="008A5D5F"/>
    <w:rsid w:val="008A5DBC"/>
    <w:rsid w:val="008A5E92"/>
    <w:rsid w:val="008A5F0C"/>
    <w:rsid w:val="008A60F4"/>
    <w:rsid w:val="008A615A"/>
    <w:rsid w:val="008A61FD"/>
    <w:rsid w:val="008A629D"/>
    <w:rsid w:val="008A648A"/>
    <w:rsid w:val="008A650C"/>
    <w:rsid w:val="008A6879"/>
    <w:rsid w:val="008A6897"/>
    <w:rsid w:val="008A69F3"/>
    <w:rsid w:val="008A6A36"/>
    <w:rsid w:val="008A6B33"/>
    <w:rsid w:val="008A6CB9"/>
    <w:rsid w:val="008A6DC1"/>
    <w:rsid w:val="008A7100"/>
    <w:rsid w:val="008A7139"/>
    <w:rsid w:val="008A76D1"/>
    <w:rsid w:val="008A776D"/>
    <w:rsid w:val="008A778F"/>
    <w:rsid w:val="008A7C74"/>
    <w:rsid w:val="008B0107"/>
    <w:rsid w:val="008B0282"/>
    <w:rsid w:val="008B034B"/>
    <w:rsid w:val="008B04C0"/>
    <w:rsid w:val="008B04E0"/>
    <w:rsid w:val="008B0579"/>
    <w:rsid w:val="008B09F8"/>
    <w:rsid w:val="008B0A83"/>
    <w:rsid w:val="008B0AB1"/>
    <w:rsid w:val="008B0E93"/>
    <w:rsid w:val="008B101B"/>
    <w:rsid w:val="008B1269"/>
    <w:rsid w:val="008B165B"/>
    <w:rsid w:val="008B198D"/>
    <w:rsid w:val="008B1A4F"/>
    <w:rsid w:val="008B1E97"/>
    <w:rsid w:val="008B27B8"/>
    <w:rsid w:val="008B28C8"/>
    <w:rsid w:val="008B29A4"/>
    <w:rsid w:val="008B2A0F"/>
    <w:rsid w:val="008B2BB4"/>
    <w:rsid w:val="008B2C15"/>
    <w:rsid w:val="008B2C30"/>
    <w:rsid w:val="008B2D73"/>
    <w:rsid w:val="008B2F92"/>
    <w:rsid w:val="008B2FC2"/>
    <w:rsid w:val="008B3055"/>
    <w:rsid w:val="008B30F8"/>
    <w:rsid w:val="008B3140"/>
    <w:rsid w:val="008B33B8"/>
    <w:rsid w:val="008B3482"/>
    <w:rsid w:val="008B356A"/>
    <w:rsid w:val="008B368E"/>
    <w:rsid w:val="008B3843"/>
    <w:rsid w:val="008B395E"/>
    <w:rsid w:val="008B3AB6"/>
    <w:rsid w:val="008B3C2B"/>
    <w:rsid w:val="008B3DBF"/>
    <w:rsid w:val="008B3E60"/>
    <w:rsid w:val="008B3F29"/>
    <w:rsid w:val="008B40B5"/>
    <w:rsid w:val="008B435A"/>
    <w:rsid w:val="008B451E"/>
    <w:rsid w:val="008B4679"/>
    <w:rsid w:val="008B474C"/>
    <w:rsid w:val="008B4A4A"/>
    <w:rsid w:val="008B4C99"/>
    <w:rsid w:val="008B4D00"/>
    <w:rsid w:val="008B4D13"/>
    <w:rsid w:val="008B4E78"/>
    <w:rsid w:val="008B4ED2"/>
    <w:rsid w:val="008B4FE2"/>
    <w:rsid w:val="008B511C"/>
    <w:rsid w:val="008B51F1"/>
    <w:rsid w:val="008B52EB"/>
    <w:rsid w:val="008B5B31"/>
    <w:rsid w:val="008B5F10"/>
    <w:rsid w:val="008B61A1"/>
    <w:rsid w:val="008B6525"/>
    <w:rsid w:val="008B65B3"/>
    <w:rsid w:val="008B65E5"/>
    <w:rsid w:val="008B66A1"/>
    <w:rsid w:val="008B66EE"/>
    <w:rsid w:val="008B6793"/>
    <w:rsid w:val="008B6A83"/>
    <w:rsid w:val="008B6BAB"/>
    <w:rsid w:val="008B6E62"/>
    <w:rsid w:val="008B6E87"/>
    <w:rsid w:val="008B70C9"/>
    <w:rsid w:val="008B71DB"/>
    <w:rsid w:val="008B728A"/>
    <w:rsid w:val="008B7342"/>
    <w:rsid w:val="008B75C2"/>
    <w:rsid w:val="008B75FC"/>
    <w:rsid w:val="008B770F"/>
    <w:rsid w:val="008B787A"/>
    <w:rsid w:val="008B7B77"/>
    <w:rsid w:val="008B7BD8"/>
    <w:rsid w:val="008B7CF1"/>
    <w:rsid w:val="008B7E8A"/>
    <w:rsid w:val="008C04EF"/>
    <w:rsid w:val="008C04F3"/>
    <w:rsid w:val="008C0773"/>
    <w:rsid w:val="008C08E9"/>
    <w:rsid w:val="008C0A22"/>
    <w:rsid w:val="008C0A89"/>
    <w:rsid w:val="008C0B32"/>
    <w:rsid w:val="008C0C93"/>
    <w:rsid w:val="008C0E71"/>
    <w:rsid w:val="008C0F67"/>
    <w:rsid w:val="008C110D"/>
    <w:rsid w:val="008C1634"/>
    <w:rsid w:val="008C1852"/>
    <w:rsid w:val="008C1ECA"/>
    <w:rsid w:val="008C205C"/>
    <w:rsid w:val="008C2672"/>
    <w:rsid w:val="008C26C6"/>
    <w:rsid w:val="008C27B4"/>
    <w:rsid w:val="008C280C"/>
    <w:rsid w:val="008C28B7"/>
    <w:rsid w:val="008C2992"/>
    <w:rsid w:val="008C2CFF"/>
    <w:rsid w:val="008C2DD0"/>
    <w:rsid w:val="008C2E1E"/>
    <w:rsid w:val="008C2E22"/>
    <w:rsid w:val="008C2ED2"/>
    <w:rsid w:val="008C311D"/>
    <w:rsid w:val="008C3352"/>
    <w:rsid w:val="008C3524"/>
    <w:rsid w:val="008C36C9"/>
    <w:rsid w:val="008C371C"/>
    <w:rsid w:val="008C3D11"/>
    <w:rsid w:val="008C3D4D"/>
    <w:rsid w:val="008C3EA9"/>
    <w:rsid w:val="008C3F2D"/>
    <w:rsid w:val="008C4026"/>
    <w:rsid w:val="008C417E"/>
    <w:rsid w:val="008C41A5"/>
    <w:rsid w:val="008C41D5"/>
    <w:rsid w:val="008C4252"/>
    <w:rsid w:val="008C4533"/>
    <w:rsid w:val="008C4BA9"/>
    <w:rsid w:val="008C4F85"/>
    <w:rsid w:val="008C526C"/>
    <w:rsid w:val="008C5840"/>
    <w:rsid w:val="008C5935"/>
    <w:rsid w:val="008C5A09"/>
    <w:rsid w:val="008C5B51"/>
    <w:rsid w:val="008C5F0A"/>
    <w:rsid w:val="008C6105"/>
    <w:rsid w:val="008C6124"/>
    <w:rsid w:val="008C613B"/>
    <w:rsid w:val="008C6334"/>
    <w:rsid w:val="008C63DF"/>
    <w:rsid w:val="008C655D"/>
    <w:rsid w:val="008C65A5"/>
    <w:rsid w:val="008C65B9"/>
    <w:rsid w:val="008C66BD"/>
    <w:rsid w:val="008C672D"/>
    <w:rsid w:val="008C67FB"/>
    <w:rsid w:val="008C6968"/>
    <w:rsid w:val="008C6A80"/>
    <w:rsid w:val="008C6AD6"/>
    <w:rsid w:val="008C6E54"/>
    <w:rsid w:val="008C6F15"/>
    <w:rsid w:val="008C6F7E"/>
    <w:rsid w:val="008C6FF1"/>
    <w:rsid w:val="008C742A"/>
    <w:rsid w:val="008C74C7"/>
    <w:rsid w:val="008C7714"/>
    <w:rsid w:val="008C77F4"/>
    <w:rsid w:val="008C78C7"/>
    <w:rsid w:val="008C7E4F"/>
    <w:rsid w:val="008C7F4F"/>
    <w:rsid w:val="008D00F3"/>
    <w:rsid w:val="008D0564"/>
    <w:rsid w:val="008D0652"/>
    <w:rsid w:val="008D08B7"/>
    <w:rsid w:val="008D0936"/>
    <w:rsid w:val="008D0A02"/>
    <w:rsid w:val="008D0A0C"/>
    <w:rsid w:val="008D0B57"/>
    <w:rsid w:val="008D0C19"/>
    <w:rsid w:val="008D0C3F"/>
    <w:rsid w:val="008D0E1D"/>
    <w:rsid w:val="008D0F27"/>
    <w:rsid w:val="008D11D5"/>
    <w:rsid w:val="008D1309"/>
    <w:rsid w:val="008D15A2"/>
    <w:rsid w:val="008D15AA"/>
    <w:rsid w:val="008D16E0"/>
    <w:rsid w:val="008D18CD"/>
    <w:rsid w:val="008D1AAE"/>
    <w:rsid w:val="008D1B07"/>
    <w:rsid w:val="008D1F86"/>
    <w:rsid w:val="008D1FA2"/>
    <w:rsid w:val="008D2025"/>
    <w:rsid w:val="008D20D3"/>
    <w:rsid w:val="008D20E0"/>
    <w:rsid w:val="008D2204"/>
    <w:rsid w:val="008D2796"/>
    <w:rsid w:val="008D2B6E"/>
    <w:rsid w:val="008D2DCD"/>
    <w:rsid w:val="008D2E87"/>
    <w:rsid w:val="008D335C"/>
    <w:rsid w:val="008D33BB"/>
    <w:rsid w:val="008D34AC"/>
    <w:rsid w:val="008D35B7"/>
    <w:rsid w:val="008D3617"/>
    <w:rsid w:val="008D3F96"/>
    <w:rsid w:val="008D4007"/>
    <w:rsid w:val="008D404E"/>
    <w:rsid w:val="008D4095"/>
    <w:rsid w:val="008D4128"/>
    <w:rsid w:val="008D436A"/>
    <w:rsid w:val="008D44BC"/>
    <w:rsid w:val="008D45DD"/>
    <w:rsid w:val="008D4955"/>
    <w:rsid w:val="008D4AC9"/>
    <w:rsid w:val="008D4AF3"/>
    <w:rsid w:val="008D4B5C"/>
    <w:rsid w:val="008D4C72"/>
    <w:rsid w:val="008D4D4B"/>
    <w:rsid w:val="008D4FC6"/>
    <w:rsid w:val="008D509E"/>
    <w:rsid w:val="008D50BA"/>
    <w:rsid w:val="008D5257"/>
    <w:rsid w:val="008D561B"/>
    <w:rsid w:val="008D582B"/>
    <w:rsid w:val="008D5931"/>
    <w:rsid w:val="008D5BCD"/>
    <w:rsid w:val="008D5CF1"/>
    <w:rsid w:val="008D5CF9"/>
    <w:rsid w:val="008D5D0A"/>
    <w:rsid w:val="008D5F57"/>
    <w:rsid w:val="008D60F7"/>
    <w:rsid w:val="008D6455"/>
    <w:rsid w:val="008D66D6"/>
    <w:rsid w:val="008D6794"/>
    <w:rsid w:val="008D681A"/>
    <w:rsid w:val="008D681D"/>
    <w:rsid w:val="008D68D7"/>
    <w:rsid w:val="008D69DA"/>
    <w:rsid w:val="008D6C4C"/>
    <w:rsid w:val="008D6E9B"/>
    <w:rsid w:val="008D7F65"/>
    <w:rsid w:val="008E0178"/>
    <w:rsid w:val="008E02F8"/>
    <w:rsid w:val="008E0A88"/>
    <w:rsid w:val="008E1189"/>
    <w:rsid w:val="008E12AF"/>
    <w:rsid w:val="008E12E6"/>
    <w:rsid w:val="008E147C"/>
    <w:rsid w:val="008E1592"/>
    <w:rsid w:val="008E15DD"/>
    <w:rsid w:val="008E1FB9"/>
    <w:rsid w:val="008E211C"/>
    <w:rsid w:val="008E2182"/>
    <w:rsid w:val="008E2687"/>
    <w:rsid w:val="008E2735"/>
    <w:rsid w:val="008E2BB3"/>
    <w:rsid w:val="008E2BC5"/>
    <w:rsid w:val="008E2C79"/>
    <w:rsid w:val="008E3176"/>
    <w:rsid w:val="008E3564"/>
    <w:rsid w:val="008E3A0B"/>
    <w:rsid w:val="008E3A90"/>
    <w:rsid w:val="008E3AAB"/>
    <w:rsid w:val="008E3D76"/>
    <w:rsid w:val="008E3DBC"/>
    <w:rsid w:val="008E3DF6"/>
    <w:rsid w:val="008E3E7F"/>
    <w:rsid w:val="008E3F67"/>
    <w:rsid w:val="008E4043"/>
    <w:rsid w:val="008E4163"/>
    <w:rsid w:val="008E41E2"/>
    <w:rsid w:val="008E436A"/>
    <w:rsid w:val="008E4412"/>
    <w:rsid w:val="008E4520"/>
    <w:rsid w:val="008E4C52"/>
    <w:rsid w:val="008E510D"/>
    <w:rsid w:val="008E51B3"/>
    <w:rsid w:val="008E54E8"/>
    <w:rsid w:val="008E55A3"/>
    <w:rsid w:val="008E5740"/>
    <w:rsid w:val="008E5868"/>
    <w:rsid w:val="008E588B"/>
    <w:rsid w:val="008E5D2F"/>
    <w:rsid w:val="008E5DC8"/>
    <w:rsid w:val="008E5EA8"/>
    <w:rsid w:val="008E5FCF"/>
    <w:rsid w:val="008E60D9"/>
    <w:rsid w:val="008E6465"/>
    <w:rsid w:val="008E6ABC"/>
    <w:rsid w:val="008E6B3D"/>
    <w:rsid w:val="008E6C57"/>
    <w:rsid w:val="008E6D3B"/>
    <w:rsid w:val="008E6E66"/>
    <w:rsid w:val="008E7082"/>
    <w:rsid w:val="008E7162"/>
    <w:rsid w:val="008E72AF"/>
    <w:rsid w:val="008E7373"/>
    <w:rsid w:val="008E7B4E"/>
    <w:rsid w:val="008F00B3"/>
    <w:rsid w:val="008F00EF"/>
    <w:rsid w:val="008F041E"/>
    <w:rsid w:val="008F0952"/>
    <w:rsid w:val="008F0962"/>
    <w:rsid w:val="008F0CC7"/>
    <w:rsid w:val="008F0D3E"/>
    <w:rsid w:val="008F0F82"/>
    <w:rsid w:val="008F1051"/>
    <w:rsid w:val="008F1064"/>
    <w:rsid w:val="008F1154"/>
    <w:rsid w:val="008F1192"/>
    <w:rsid w:val="008F134E"/>
    <w:rsid w:val="008F13E1"/>
    <w:rsid w:val="008F15A1"/>
    <w:rsid w:val="008F15AF"/>
    <w:rsid w:val="008F1650"/>
    <w:rsid w:val="008F1740"/>
    <w:rsid w:val="008F1B84"/>
    <w:rsid w:val="008F1B9D"/>
    <w:rsid w:val="008F1C97"/>
    <w:rsid w:val="008F1CBF"/>
    <w:rsid w:val="008F1D6B"/>
    <w:rsid w:val="008F1D6F"/>
    <w:rsid w:val="008F1D75"/>
    <w:rsid w:val="008F1DB6"/>
    <w:rsid w:val="008F1DDC"/>
    <w:rsid w:val="008F22D5"/>
    <w:rsid w:val="008F25FE"/>
    <w:rsid w:val="008F2FC3"/>
    <w:rsid w:val="008F323D"/>
    <w:rsid w:val="008F33EF"/>
    <w:rsid w:val="008F344D"/>
    <w:rsid w:val="008F3455"/>
    <w:rsid w:val="008F38B0"/>
    <w:rsid w:val="008F39C0"/>
    <w:rsid w:val="008F3A1C"/>
    <w:rsid w:val="008F3A9F"/>
    <w:rsid w:val="008F3CC0"/>
    <w:rsid w:val="008F3E62"/>
    <w:rsid w:val="008F4171"/>
    <w:rsid w:val="008F43A9"/>
    <w:rsid w:val="008F460C"/>
    <w:rsid w:val="008F4AF0"/>
    <w:rsid w:val="008F4E41"/>
    <w:rsid w:val="008F4FAE"/>
    <w:rsid w:val="008F5080"/>
    <w:rsid w:val="008F52A5"/>
    <w:rsid w:val="008F55AD"/>
    <w:rsid w:val="008F5786"/>
    <w:rsid w:val="008F57CD"/>
    <w:rsid w:val="008F5960"/>
    <w:rsid w:val="008F5CD0"/>
    <w:rsid w:val="008F5E87"/>
    <w:rsid w:val="008F60E7"/>
    <w:rsid w:val="008F6100"/>
    <w:rsid w:val="008F615B"/>
    <w:rsid w:val="008F629A"/>
    <w:rsid w:val="008F6A27"/>
    <w:rsid w:val="008F6A9B"/>
    <w:rsid w:val="008F6C67"/>
    <w:rsid w:val="008F6F03"/>
    <w:rsid w:val="008F6F9D"/>
    <w:rsid w:val="008F7264"/>
    <w:rsid w:val="008F72A4"/>
    <w:rsid w:val="008F74D2"/>
    <w:rsid w:val="008F75A5"/>
    <w:rsid w:val="008F7603"/>
    <w:rsid w:val="008F769D"/>
    <w:rsid w:val="008F76DC"/>
    <w:rsid w:val="008F782D"/>
    <w:rsid w:val="008F797D"/>
    <w:rsid w:val="008F7A06"/>
    <w:rsid w:val="008F7D2F"/>
    <w:rsid w:val="00900296"/>
    <w:rsid w:val="00900644"/>
    <w:rsid w:val="00900716"/>
    <w:rsid w:val="00900A22"/>
    <w:rsid w:val="00900E4C"/>
    <w:rsid w:val="00900F6D"/>
    <w:rsid w:val="009013C5"/>
    <w:rsid w:val="0090147B"/>
    <w:rsid w:val="00901649"/>
    <w:rsid w:val="00901B21"/>
    <w:rsid w:val="00901BA5"/>
    <w:rsid w:val="00901C07"/>
    <w:rsid w:val="00901CBA"/>
    <w:rsid w:val="00901DC6"/>
    <w:rsid w:val="00901EF9"/>
    <w:rsid w:val="00902090"/>
    <w:rsid w:val="009020FF"/>
    <w:rsid w:val="009021B3"/>
    <w:rsid w:val="009021DC"/>
    <w:rsid w:val="0090233A"/>
    <w:rsid w:val="00902343"/>
    <w:rsid w:val="009024D3"/>
    <w:rsid w:val="00902800"/>
    <w:rsid w:val="00903026"/>
    <w:rsid w:val="009033AB"/>
    <w:rsid w:val="00903424"/>
    <w:rsid w:val="0090357B"/>
    <w:rsid w:val="0090375C"/>
    <w:rsid w:val="00903832"/>
    <w:rsid w:val="00903D1A"/>
    <w:rsid w:val="00903D45"/>
    <w:rsid w:val="00903DF3"/>
    <w:rsid w:val="0090404A"/>
    <w:rsid w:val="00904279"/>
    <w:rsid w:val="009044BE"/>
    <w:rsid w:val="0090464C"/>
    <w:rsid w:val="009048EB"/>
    <w:rsid w:val="00904913"/>
    <w:rsid w:val="00904D4B"/>
    <w:rsid w:val="00904D5E"/>
    <w:rsid w:val="00904E61"/>
    <w:rsid w:val="00904F07"/>
    <w:rsid w:val="009050B3"/>
    <w:rsid w:val="00905409"/>
    <w:rsid w:val="009055C5"/>
    <w:rsid w:val="009055D0"/>
    <w:rsid w:val="00905685"/>
    <w:rsid w:val="009058E2"/>
    <w:rsid w:val="00905945"/>
    <w:rsid w:val="00905979"/>
    <w:rsid w:val="00905996"/>
    <w:rsid w:val="00905B24"/>
    <w:rsid w:val="00905FEB"/>
    <w:rsid w:val="00906068"/>
    <w:rsid w:val="009060D6"/>
    <w:rsid w:val="00906252"/>
    <w:rsid w:val="0090636D"/>
    <w:rsid w:val="0090672E"/>
    <w:rsid w:val="00906A4F"/>
    <w:rsid w:val="00906BD6"/>
    <w:rsid w:val="00906CF2"/>
    <w:rsid w:val="00906FC9"/>
    <w:rsid w:val="00907062"/>
    <w:rsid w:val="00907074"/>
    <w:rsid w:val="009070DC"/>
    <w:rsid w:val="009070DD"/>
    <w:rsid w:val="009073C7"/>
    <w:rsid w:val="0090749E"/>
    <w:rsid w:val="0090772B"/>
    <w:rsid w:val="00907857"/>
    <w:rsid w:val="009078BA"/>
    <w:rsid w:val="009079C7"/>
    <w:rsid w:val="009079F7"/>
    <w:rsid w:val="00907B1B"/>
    <w:rsid w:val="00907B3B"/>
    <w:rsid w:val="00907B44"/>
    <w:rsid w:val="00907BAA"/>
    <w:rsid w:val="00907C33"/>
    <w:rsid w:val="009103AB"/>
    <w:rsid w:val="00910829"/>
    <w:rsid w:val="009108D2"/>
    <w:rsid w:val="0091098F"/>
    <w:rsid w:val="00910B10"/>
    <w:rsid w:val="00910C20"/>
    <w:rsid w:val="00910FE1"/>
    <w:rsid w:val="0091106A"/>
    <w:rsid w:val="009110FB"/>
    <w:rsid w:val="00911172"/>
    <w:rsid w:val="0091118F"/>
    <w:rsid w:val="009112E9"/>
    <w:rsid w:val="0091142D"/>
    <w:rsid w:val="0091166A"/>
    <w:rsid w:val="009117D0"/>
    <w:rsid w:val="00911809"/>
    <w:rsid w:val="00911A87"/>
    <w:rsid w:val="00911C77"/>
    <w:rsid w:val="00911D1C"/>
    <w:rsid w:val="00911F7E"/>
    <w:rsid w:val="0091211D"/>
    <w:rsid w:val="009123EF"/>
    <w:rsid w:val="00912EDE"/>
    <w:rsid w:val="00912F38"/>
    <w:rsid w:val="00913651"/>
    <w:rsid w:val="009138D1"/>
    <w:rsid w:val="00913C58"/>
    <w:rsid w:val="00913C7A"/>
    <w:rsid w:val="00913DBC"/>
    <w:rsid w:val="00913FCD"/>
    <w:rsid w:val="009140B4"/>
    <w:rsid w:val="00914174"/>
    <w:rsid w:val="0091428A"/>
    <w:rsid w:val="00914733"/>
    <w:rsid w:val="00914A43"/>
    <w:rsid w:val="00914AA5"/>
    <w:rsid w:val="00914C0A"/>
    <w:rsid w:val="00914C83"/>
    <w:rsid w:val="00914D1C"/>
    <w:rsid w:val="00914D1F"/>
    <w:rsid w:val="009157DE"/>
    <w:rsid w:val="0091586B"/>
    <w:rsid w:val="00915DAD"/>
    <w:rsid w:val="00915F20"/>
    <w:rsid w:val="009162DD"/>
    <w:rsid w:val="009163E7"/>
    <w:rsid w:val="009165BC"/>
    <w:rsid w:val="00916668"/>
    <w:rsid w:val="009166C0"/>
    <w:rsid w:val="0091671A"/>
    <w:rsid w:val="009169F6"/>
    <w:rsid w:val="00916CFA"/>
    <w:rsid w:val="00916D5B"/>
    <w:rsid w:val="00916E1B"/>
    <w:rsid w:val="0091715C"/>
    <w:rsid w:val="0091719D"/>
    <w:rsid w:val="0091761E"/>
    <w:rsid w:val="00917903"/>
    <w:rsid w:val="00917C56"/>
    <w:rsid w:val="00917C91"/>
    <w:rsid w:val="00917EBD"/>
    <w:rsid w:val="00917FE1"/>
    <w:rsid w:val="00920084"/>
    <w:rsid w:val="009200D3"/>
    <w:rsid w:val="00920222"/>
    <w:rsid w:val="009202DF"/>
    <w:rsid w:val="00920497"/>
    <w:rsid w:val="00920894"/>
    <w:rsid w:val="009208C4"/>
    <w:rsid w:val="00920997"/>
    <w:rsid w:val="00920B1E"/>
    <w:rsid w:val="00920B23"/>
    <w:rsid w:val="00920DD5"/>
    <w:rsid w:val="0092105C"/>
    <w:rsid w:val="00921161"/>
    <w:rsid w:val="00921337"/>
    <w:rsid w:val="0092144E"/>
    <w:rsid w:val="0092158B"/>
    <w:rsid w:val="00921824"/>
    <w:rsid w:val="00921861"/>
    <w:rsid w:val="00921A34"/>
    <w:rsid w:val="00921BD4"/>
    <w:rsid w:val="00921C60"/>
    <w:rsid w:val="00921E0A"/>
    <w:rsid w:val="00921F2C"/>
    <w:rsid w:val="00921FAD"/>
    <w:rsid w:val="00922492"/>
    <w:rsid w:val="009224EB"/>
    <w:rsid w:val="009225A8"/>
    <w:rsid w:val="0092272F"/>
    <w:rsid w:val="0092294E"/>
    <w:rsid w:val="00922A34"/>
    <w:rsid w:val="00922BE2"/>
    <w:rsid w:val="00922EDE"/>
    <w:rsid w:val="00922F28"/>
    <w:rsid w:val="0092337C"/>
    <w:rsid w:val="009233CC"/>
    <w:rsid w:val="009233CF"/>
    <w:rsid w:val="00923465"/>
    <w:rsid w:val="009237D9"/>
    <w:rsid w:val="009237E5"/>
    <w:rsid w:val="009239D2"/>
    <w:rsid w:val="00923CDE"/>
    <w:rsid w:val="00923E86"/>
    <w:rsid w:val="00923FE0"/>
    <w:rsid w:val="0092406C"/>
    <w:rsid w:val="00924096"/>
    <w:rsid w:val="009241BE"/>
    <w:rsid w:val="009243BC"/>
    <w:rsid w:val="009243F7"/>
    <w:rsid w:val="0092444D"/>
    <w:rsid w:val="00924472"/>
    <w:rsid w:val="009244D5"/>
    <w:rsid w:val="0092485C"/>
    <w:rsid w:val="00924A16"/>
    <w:rsid w:val="00924C5B"/>
    <w:rsid w:val="00924EFD"/>
    <w:rsid w:val="0092506C"/>
    <w:rsid w:val="00925183"/>
    <w:rsid w:val="009251F5"/>
    <w:rsid w:val="009252F1"/>
    <w:rsid w:val="00925588"/>
    <w:rsid w:val="00925A79"/>
    <w:rsid w:val="00925AF5"/>
    <w:rsid w:val="00925AFA"/>
    <w:rsid w:val="00925B20"/>
    <w:rsid w:val="00925C76"/>
    <w:rsid w:val="00925DEA"/>
    <w:rsid w:val="00926268"/>
    <w:rsid w:val="0092646D"/>
    <w:rsid w:val="009264A2"/>
    <w:rsid w:val="009265D1"/>
    <w:rsid w:val="0092672B"/>
    <w:rsid w:val="009267E4"/>
    <w:rsid w:val="00926A4E"/>
    <w:rsid w:val="00926A89"/>
    <w:rsid w:val="00926C77"/>
    <w:rsid w:val="00926D96"/>
    <w:rsid w:val="00926F3D"/>
    <w:rsid w:val="00926FB6"/>
    <w:rsid w:val="0092703C"/>
    <w:rsid w:val="0092715D"/>
    <w:rsid w:val="00927206"/>
    <w:rsid w:val="00927693"/>
    <w:rsid w:val="009276AE"/>
    <w:rsid w:val="0092787F"/>
    <w:rsid w:val="009278DB"/>
    <w:rsid w:val="00927933"/>
    <w:rsid w:val="009279FF"/>
    <w:rsid w:val="00927B3A"/>
    <w:rsid w:val="00927CE1"/>
    <w:rsid w:val="00927D86"/>
    <w:rsid w:val="00927DDB"/>
    <w:rsid w:val="00927EFC"/>
    <w:rsid w:val="00930057"/>
    <w:rsid w:val="0093029D"/>
    <w:rsid w:val="00930305"/>
    <w:rsid w:val="00930515"/>
    <w:rsid w:val="00930592"/>
    <w:rsid w:val="00930632"/>
    <w:rsid w:val="0093087A"/>
    <w:rsid w:val="009308BB"/>
    <w:rsid w:val="009308E9"/>
    <w:rsid w:val="00930B2B"/>
    <w:rsid w:val="00930D93"/>
    <w:rsid w:val="00930E0E"/>
    <w:rsid w:val="00930FED"/>
    <w:rsid w:val="009310BC"/>
    <w:rsid w:val="009310EC"/>
    <w:rsid w:val="009311B2"/>
    <w:rsid w:val="00931399"/>
    <w:rsid w:val="0093177D"/>
    <w:rsid w:val="00931969"/>
    <w:rsid w:val="00931BB5"/>
    <w:rsid w:val="00931D3F"/>
    <w:rsid w:val="00932170"/>
    <w:rsid w:val="0093228F"/>
    <w:rsid w:val="009324C4"/>
    <w:rsid w:val="00932506"/>
    <w:rsid w:val="00932671"/>
    <w:rsid w:val="0093276C"/>
    <w:rsid w:val="0093286C"/>
    <w:rsid w:val="00932A7A"/>
    <w:rsid w:val="009330BF"/>
    <w:rsid w:val="009334F9"/>
    <w:rsid w:val="0093351A"/>
    <w:rsid w:val="009336E1"/>
    <w:rsid w:val="00933817"/>
    <w:rsid w:val="00933C07"/>
    <w:rsid w:val="00933DBE"/>
    <w:rsid w:val="009340CF"/>
    <w:rsid w:val="009344A7"/>
    <w:rsid w:val="00934510"/>
    <w:rsid w:val="0093476C"/>
    <w:rsid w:val="00934F70"/>
    <w:rsid w:val="00934FC0"/>
    <w:rsid w:val="009355E0"/>
    <w:rsid w:val="00935772"/>
    <w:rsid w:val="00935868"/>
    <w:rsid w:val="00935A1E"/>
    <w:rsid w:val="00935B7C"/>
    <w:rsid w:val="00935E3A"/>
    <w:rsid w:val="00935FD9"/>
    <w:rsid w:val="00936005"/>
    <w:rsid w:val="0093607C"/>
    <w:rsid w:val="0093638A"/>
    <w:rsid w:val="009366C2"/>
    <w:rsid w:val="00936713"/>
    <w:rsid w:val="0093699A"/>
    <w:rsid w:val="00936AC2"/>
    <w:rsid w:val="00936EEA"/>
    <w:rsid w:val="00937219"/>
    <w:rsid w:val="00937280"/>
    <w:rsid w:val="0093728D"/>
    <w:rsid w:val="00937538"/>
    <w:rsid w:val="00937849"/>
    <w:rsid w:val="009378DB"/>
    <w:rsid w:val="00937951"/>
    <w:rsid w:val="00937A36"/>
    <w:rsid w:val="00937A83"/>
    <w:rsid w:val="00937ABF"/>
    <w:rsid w:val="00937AEB"/>
    <w:rsid w:val="00937B51"/>
    <w:rsid w:val="00937BA1"/>
    <w:rsid w:val="00937BBA"/>
    <w:rsid w:val="00937BF1"/>
    <w:rsid w:val="00940008"/>
    <w:rsid w:val="00940425"/>
    <w:rsid w:val="00940B6E"/>
    <w:rsid w:val="00940F3C"/>
    <w:rsid w:val="00940FC3"/>
    <w:rsid w:val="00940FFA"/>
    <w:rsid w:val="009410D9"/>
    <w:rsid w:val="00941503"/>
    <w:rsid w:val="00941543"/>
    <w:rsid w:val="009415FD"/>
    <w:rsid w:val="009416D1"/>
    <w:rsid w:val="009417E3"/>
    <w:rsid w:val="0094187D"/>
    <w:rsid w:val="00941B96"/>
    <w:rsid w:val="00941D4D"/>
    <w:rsid w:val="00941D61"/>
    <w:rsid w:val="009424A2"/>
    <w:rsid w:val="00942564"/>
    <w:rsid w:val="009427BD"/>
    <w:rsid w:val="009427C9"/>
    <w:rsid w:val="009427D0"/>
    <w:rsid w:val="009429EE"/>
    <w:rsid w:val="00942A82"/>
    <w:rsid w:val="00942C4D"/>
    <w:rsid w:val="00942C64"/>
    <w:rsid w:val="00942C90"/>
    <w:rsid w:val="00942D31"/>
    <w:rsid w:val="00942E4F"/>
    <w:rsid w:val="00942F29"/>
    <w:rsid w:val="00942FB6"/>
    <w:rsid w:val="00942FF7"/>
    <w:rsid w:val="009434EB"/>
    <w:rsid w:val="009435BE"/>
    <w:rsid w:val="0094377F"/>
    <w:rsid w:val="00943908"/>
    <w:rsid w:val="009439AF"/>
    <w:rsid w:val="00943B3A"/>
    <w:rsid w:val="00943D16"/>
    <w:rsid w:val="00943D64"/>
    <w:rsid w:val="00943EA6"/>
    <w:rsid w:val="0094400C"/>
    <w:rsid w:val="00944400"/>
    <w:rsid w:val="00944428"/>
    <w:rsid w:val="009448F2"/>
    <w:rsid w:val="009448F3"/>
    <w:rsid w:val="009451A5"/>
    <w:rsid w:val="0094524B"/>
    <w:rsid w:val="009456E3"/>
    <w:rsid w:val="00945759"/>
    <w:rsid w:val="00945D03"/>
    <w:rsid w:val="00946370"/>
    <w:rsid w:val="009466E9"/>
    <w:rsid w:val="00946850"/>
    <w:rsid w:val="00946986"/>
    <w:rsid w:val="00946A96"/>
    <w:rsid w:val="00946BB2"/>
    <w:rsid w:val="00946CB3"/>
    <w:rsid w:val="00946D20"/>
    <w:rsid w:val="00946E51"/>
    <w:rsid w:val="00946FF2"/>
    <w:rsid w:val="009473F4"/>
    <w:rsid w:val="0094767D"/>
    <w:rsid w:val="009477DD"/>
    <w:rsid w:val="009478EB"/>
    <w:rsid w:val="00947AB9"/>
    <w:rsid w:val="00947C21"/>
    <w:rsid w:val="00947FC7"/>
    <w:rsid w:val="00950231"/>
    <w:rsid w:val="00950278"/>
    <w:rsid w:val="009503A2"/>
    <w:rsid w:val="00950794"/>
    <w:rsid w:val="009507AA"/>
    <w:rsid w:val="009509EF"/>
    <w:rsid w:val="00950C83"/>
    <w:rsid w:val="00950CDE"/>
    <w:rsid w:val="0095143E"/>
    <w:rsid w:val="00951550"/>
    <w:rsid w:val="009515CA"/>
    <w:rsid w:val="00951691"/>
    <w:rsid w:val="009517EC"/>
    <w:rsid w:val="00951A1F"/>
    <w:rsid w:val="00951BB6"/>
    <w:rsid w:val="00951BF5"/>
    <w:rsid w:val="00951CBF"/>
    <w:rsid w:val="00951FCE"/>
    <w:rsid w:val="009521CC"/>
    <w:rsid w:val="00952242"/>
    <w:rsid w:val="0095226C"/>
    <w:rsid w:val="009523AF"/>
    <w:rsid w:val="009524A4"/>
    <w:rsid w:val="00952548"/>
    <w:rsid w:val="009526E7"/>
    <w:rsid w:val="00952712"/>
    <w:rsid w:val="00952C05"/>
    <w:rsid w:val="00952D52"/>
    <w:rsid w:val="00952D68"/>
    <w:rsid w:val="00952F99"/>
    <w:rsid w:val="00953103"/>
    <w:rsid w:val="0095323C"/>
    <w:rsid w:val="00953681"/>
    <w:rsid w:val="00953730"/>
    <w:rsid w:val="00953CE7"/>
    <w:rsid w:val="00953D31"/>
    <w:rsid w:val="009540B7"/>
    <w:rsid w:val="009543D0"/>
    <w:rsid w:val="0095448D"/>
    <w:rsid w:val="009545B4"/>
    <w:rsid w:val="0095464E"/>
    <w:rsid w:val="00954DAE"/>
    <w:rsid w:val="00954DC3"/>
    <w:rsid w:val="00954E1D"/>
    <w:rsid w:val="00954EE1"/>
    <w:rsid w:val="00955265"/>
    <w:rsid w:val="009552A9"/>
    <w:rsid w:val="00955410"/>
    <w:rsid w:val="0095555C"/>
    <w:rsid w:val="0095555D"/>
    <w:rsid w:val="009558EE"/>
    <w:rsid w:val="009559D5"/>
    <w:rsid w:val="00955B4F"/>
    <w:rsid w:val="00955C17"/>
    <w:rsid w:val="00955D04"/>
    <w:rsid w:val="00955D82"/>
    <w:rsid w:val="00955FFA"/>
    <w:rsid w:val="00956099"/>
    <w:rsid w:val="009560D0"/>
    <w:rsid w:val="00956170"/>
    <w:rsid w:val="00956336"/>
    <w:rsid w:val="00956381"/>
    <w:rsid w:val="00956431"/>
    <w:rsid w:val="00956989"/>
    <w:rsid w:val="00956BA1"/>
    <w:rsid w:val="00956D42"/>
    <w:rsid w:val="00956E3E"/>
    <w:rsid w:val="00956F0F"/>
    <w:rsid w:val="0095705B"/>
    <w:rsid w:val="00957065"/>
    <w:rsid w:val="0095727F"/>
    <w:rsid w:val="009572AF"/>
    <w:rsid w:val="00957C78"/>
    <w:rsid w:val="00957E41"/>
    <w:rsid w:val="00957F13"/>
    <w:rsid w:val="0096023A"/>
    <w:rsid w:val="0096036B"/>
    <w:rsid w:val="0096047A"/>
    <w:rsid w:val="0096072E"/>
    <w:rsid w:val="009607AB"/>
    <w:rsid w:val="00960940"/>
    <w:rsid w:val="00960A9A"/>
    <w:rsid w:val="00960B3C"/>
    <w:rsid w:val="00960B8E"/>
    <w:rsid w:val="00960F9E"/>
    <w:rsid w:val="0096107C"/>
    <w:rsid w:val="0096107E"/>
    <w:rsid w:val="0096113C"/>
    <w:rsid w:val="00961457"/>
    <w:rsid w:val="009615DB"/>
    <w:rsid w:val="00961622"/>
    <w:rsid w:val="0096178F"/>
    <w:rsid w:val="009619E4"/>
    <w:rsid w:val="00961AE1"/>
    <w:rsid w:val="00961E17"/>
    <w:rsid w:val="00961FAC"/>
    <w:rsid w:val="009621B8"/>
    <w:rsid w:val="009622B0"/>
    <w:rsid w:val="00962359"/>
    <w:rsid w:val="0096240F"/>
    <w:rsid w:val="00962683"/>
    <w:rsid w:val="009626FC"/>
    <w:rsid w:val="00962DB8"/>
    <w:rsid w:val="00962E23"/>
    <w:rsid w:val="00962ED0"/>
    <w:rsid w:val="00963149"/>
    <w:rsid w:val="009631A3"/>
    <w:rsid w:val="009635F5"/>
    <w:rsid w:val="00963721"/>
    <w:rsid w:val="009637CF"/>
    <w:rsid w:val="0096400A"/>
    <w:rsid w:val="00964012"/>
    <w:rsid w:val="00964112"/>
    <w:rsid w:val="00964137"/>
    <w:rsid w:val="0096456D"/>
    <w:rsid w:val="0096464B"/>
    <w:rsid w:val="009646D2"/>
    <w:rsid w:val="0096487C"/>
    <w:rsid w:val="0096491A"/>
    <w:rsid w:val="00964BC2"/>
    <w:rsid w:val="00964BC4"/>
    <w:rsid w:val="00964D4A"/>
    <w:rsid w:val="00964D7E"/>
    <w:rsid w:val="00964E20"/>
    <w:rsid w:val="00964E99"/>
    <w:rsid w:val="00964EAE"/>
    <w:rsid w:val="00965023"/>
    <w:rsid w:val="009650B7"/>
    <w:rsid w:val="0096515D"/>
    <w:rsid w:val="00965592"/>
    <w:rsid w:val="0096576E"/>
    <w:rsid w:val="00965841"/>
    <w:rsid w:val="00965A0D"/>
    <w:rsid w:val="00965D07"/>
    <w:rsid w:val="00965E2E"/>
    <w:rsid w:val="00965EC6"/>
    <w:rsid w:val="00965EE1"/>
    <w:rsid w:val="00965F21"/>
    <w:rsid w:val="0096654D"/>
    <w:rsid w:val="00966623"/>
    <w:rsid w:val="009668D5"/>
    <w:rsid w:val="00966A53"/>
    <w:rsid w:val="00966A7B"/>
    <w:rsid w:val="00966D23"/>
    <w:rsid w:val="00966EA1"/>
    <w:rsid w:val="00967531"/>
    <w:rsid w:val="00967683"/>
    <w:rsid w:val="009678DB"/>
    <w:rsid w:val="00967C1E"/>
    <w:rsid w:val="00967CB5"/>
    <w:rsid w:val="00967D61"/>
    <w:rsid w:val="00970072"/>
    <w:rsid w:val="009700B6"/>
    <w:rsid w:val="00970233"/>
    <w:rsid w:val="009704B2"/>
    <w:rsid w:val="00970728"/>
    <w:rsid w:val="009707C9"/>
    <w:rsid w:val="009707F8"/>
    <w:rsid w:val="0097082A"/>
    <w:rsid w:val="009708E6"/>
    <w:rsid w:val="00970F80"/>
    <w:rsid w:val="009714B6"/>
    <w:rsid w:val="0097152D"/>
    <w:rsid w:val="009715E0"/>
    <w:rsid w:val="009716C4"/>
    <w:rsid w:val="0097188E"/>
    <w:rsid w:val="00971A3C"/>
    <w:rsid w:val="00971D40"/>
    <w:rsid w:val="00971E0B"/>
    <w:rsid w:val="00972101"/>
    <w:rsid w:val="009723D2"/>
    <w:rsid w:val="00972568"/>
    <w:rsid w:val="00972B8B"/>
    <w:rsid w:val="00972BF6"/>
    <w:rsid w:val="00972D22"/>
    <w:rsid w:val="00972F63"/>
    <w:rsid w:val="00972F76"/>
    <w:rsid w:val="00972FB5"/>
    <w:rsid w:val="00973243"/>
    <w:rsid w:val="0097345F"/>
    <w:rsid w:val="00973510"/>
    <w:rsid w:val="00973669"/>
    <w:rsid w:val="009736FE"/>
    <w:rsid w:val="0097376A"/>
    <w:rsid w:val="00973B96"/>
    <w:rsid w:val="00973BAA"/>
    <w:rsid w:val="00973C4E"/>
    <w:rsid w:val="00973E3C"/>
    <w:rsid w:val="009742EA"/>
    <w:rsid w:val="009744E8"/>
    <w:rsid w:val="0097469B"/>
    <w:rsid w:val="00974717"/>
    <w:rsid w:val="00974763"/>
    <w:rsid w:val="00974801"/>
    <w:rsid w:val="0097493A"/>
    <w:rsid w:val="00974B73"/>
    <w:rsid w:val="00974ED0"/>
    <w:rsid w:val="00974F96"/>
    <w:rsid w:val="009752AD"/>
    <w:rsid w:val="00975364"/>
    <w:rsid w:val="0097563C"/>
    <w:rsid w:val="009757CA"/>
    <w:rsid w:val="00975956"/>
    <w:rsid w:val="00975C9D"/>
    <w:rsid w:val="00976A20"/>
    <w:rsid w:val="00976D8D"/>
    <w:rsid w:val="00976E76"/>
    <w:rsid w:val="0097718F"/>
    <w:rsid w:val="009771B3"/>
    <w:rsid w:val="00977A14"/>
    <w:rsid w:val="00977C00"/>
    <w:rsid w:val="00977E9B"/>
    <w:rsid w:val="00977EA6"/>
    <w:rsid w:val="00977F35"/>
    <w:rsid w:val="0098036E"/>
    <w:rsid w:val="00980443"/>
    <w:rsid w:val="009804BE"/>
    <w:rsid w:val="009807BF"/>
    <w:rsid w:val="009808EF"/>
    <w:rsid w:val="009809CE"/>
    <w:rsid w:val="00980D42"/>
    <w:rsid w:val="009811BB"/>
    <w:rsid w:val="0098131F"/>
    <w:rsid w:val="00981479"/>
    <w:rsid w:val="009819DA"/>
    <w:rsid w:val="00981CF9"/>
    <w:rsid w:val="00981D30"/>
    <w:rsid w:val="00981E06"/>
    <w:rsid w:val="00982295"/>
    <w:rsid w:val="009822A3"/>
    <w:rsid w:val="009825C7"/>
    <w:rsid w:val="009829B3"/>
    <w:rsid w:val="00982AF0"/>
    <w:rsid w:val="00982C31"/>
    <w:rsid w:val="00982D45"/>
    <w:rsid w:val="00982E2E"/>
    <w:rsid w:val="00982FE4"/>
    <w:rsid w:val="00983165"/>
    <w:rsid w:val="0098318A"/>
    <w:rsid w:val="00983343"/>
    <w:rsid w:val="009833C4"/>
    <w:rsid w:val="009834E0"/>
    <w:rsid w:val="009837B6"/>
    <w:rsid w:val="009838FF"/>
    <w:rsid w:val="00983C5A"/>
    <w:rsid w:val="00983DAE"/>
    <w:rsid w:val="00983E15"/>
    <w:rsid w:val="00983E33"/>
    <w:rsid w:val="00983FA9"/>
    <w:rsid w:val="00984149"/>
    <w:rsid w:val="00984195"/>
    <w:rsid w:val="00984428"/>
    <w:rsid w:val="0098447A"/>
    <w:rsid w:val="00984759"/>
    <w:rsid w:val="00984788"/>
    <w:rsid w:val="00984909"/>
    <w:rsid w:val="00984ACA"/>
    <w:rsid w:val="00984B7D"/>
    <w:rsid w:val="00984D7E"/>
    <w:rsid w:val="00984E30"/>
    <w:rsid w:val="00984E69"/>
    <w:rsid w:val="00984FF3"/>
    <w:rsid w:val="00984FF9"/>
    <w:rsid w:val="009850B3"/>
    <w:rsid w:val="009850C5"/>
    <w:rsid w:val="0098516C"/>
    <w:rsid w:val="0098527A"/>
    <w:rsid w:val="0098594C"/>
    <w:rsid w:val="00985BD2"/>
    <w:rsid w:val="00985D4C"/>
    <w:rsid w:val="00985EA0"/>
    <w:rsid w:val="00986249"/>
    <w:rsid w:val="009862B6"/>
    <w:rsid w:val="00986326"/>
    <w:rsid w:val="009866D9"/>
    <w:rsid w:val="00986849"/>
    <w:rsid w:val="00986A25"/>
    <w:rsid w:val="00986BB7"/>
    <w:rsid w:val="00986CA8"/>
    <w:rsid w:val="00986D4B"/>
    <w:rsid w:val="00986E11"/>
    <w:rsid w:val="00986E1E"/>
    <w:rsid w:val="00986F36"/>
    <w:rsid w:val="00986F6D"/>
    <w:rsid w:val="00986F8A"/>
    <w:rsid w:val="009871C3"/>
    <w:rsid w:val="0098727C"/>
    <w:rsid w:val="009872FC"/>
    <w:rsid w:val="009873B6"/>
    <w:rsid w:val="00987412"/>
    <w:rsid w:val="00987708"/>
    <w:rsid w:val="00987C55"/>
    <w:rsid w:val="00987DDD"/>
    <w:rsid w:val="00987DF0"/>
    <w:rsid w:val="00987DF4"/>
    <w:rsid w:val="00987E2E"/>
    <w:rsid w:val="00987F14"/>
    <w:rsid w:val="00987F39"/>
    <w:rsid w:val="0099008B"/>
    <w:rsid w:val="0099015F"/>
    <w:rsid w:val="00990233"/>
    <w:rsid w:val="009902F4"/>
    <w:rsid w:val="00990672"/>
    <w:rsid w:val="00990D27"/>
    <w:rsid w:val="00990D3F"/>
    <w:rsid w:val="00991124"/>
    <w:rsid w:val="009911F3"/>
    <w:rsid w:val="00991202"/>
    <w:rsid w:val="009913BA"/>
    <w:rsid w:val="009914E4"/>
    <w:rsid w:val="0099173B"/>
    <w:rsid w:val="0099177B"/>
    <w:rsid w:val="009917E0"/>
    <w:rsid w:val="00991A66"/>
    <w:rsid w:val="00991D62"/>
    <w:rsid w:val="0099245E"/>
    <w:rsid w:val="00992489"/>
    <w:rsid w:val="0099256D"/>
    <w:rsid w:val="00992C1C"/>
    <w:rsid w:val="00992D29"/>
    <w:rsid w:val="00992DEC"/>
    <w:rsid w:val="009931A3"/>
    <w:rsid w:val="009932F3"/>
    <w:rsid w:val="00993497"/>
    <w:rsid w:val="0099367E"/>
    <w:rsid w:val="00993B7A"/>
    <w:rsid w:val="00993E9A"/>
    <w:rsid w:val="00993FE4"/>
    <w:rsid w:val="0099425E"/>
    <w:rsid w:val="0099482F"/>
    <w:rsid w:val="0099491B"/>
    <w:rsid w:val="009949D7"/>
    <w:rsid w:val="00994B07"/>
    <w:rsid w:val="00994B4B"/>
    <w:rsid w:val="00994CDC"/>
    <w:rsid w:val="00994D6C"/>
    <w:rsid w:val="00994EE5"/>
    <w:rsid w:val="00994F5D"/>
    <w:rsid w:val="00995518"/>
    <w:rsid w:val="00995F43"/>
    <w:rsid w:val="0099609A"/>
    <w:rsid w:val="009966F8"/>
    <w:rsid w:val="009968D7"/>
    <w:rsid w:val="009969CD"/>
    <w:rsid w:val="00996B8D"/>
    <w:rsid w:val="00996CBA"/>
    <w:rsid w:val="00996CFC"/>
    <w:rsid w:val="00996D90"/>
    <w:rsid w:val="00997425"/>
    <w:rsid w:val="009974C3"/>
    <w:rsid w:val="009974F3"/>
    <w:rsid w:val="0099750A"/>
    <w:rsid w:val="0099756B"/>
    <w:rsid w:val="009975DB"/>
    <w:rsid w:val="0099770A"/>
    <w:rsid w:val="00997710"/>
    <w:rsid w:val="00997769"/>
    <w:rsid w:val="00997A2E"/>
    <w:rsid w:val="00997BB2"/>
    <w:rsid w:val="00997CB7"/>
    <w:rsid w:val="009A048E"/>
    <w:rsid w:val="009A09A1"/>
    <w:rsid w:val="009A0B83"/>
    <w:rsid w:val="009A0EA2"/>
    <w:rsid w:val="009A119F"/>
    <w:rsid w:val="009A11FB"/>
    <w:rsid w:val="009A14D7"/>
    <w:rsid w:val="009A1585"/>
    <w:rsid w:val="009A15E6"/>
    <w:rsid w:val="009A1609"/>
    <w:rsid w:val="009A1A7E"/>
    <w:rsid w:val="009A1AF0"/>
    <w:rsid w:val="009A1B79"/>
    <w:rsid w:val="009A1C6F"/>
    <w:rsid w:val="009A20D7"/>
    <w:rsid w:val="009A21E7"/>
    <w:rsid w:val="009A2226"/>
    <w:rsid w:val="009A238A"/>
    <w:rsid w:val="009A2A71"/>
    <w:rsid w:val="009A3241"/>
    <w:rsid w:val="009A33D8"/>
    <w:rsid w:val="009A3480"/>
    <w:rsid w:val="009A3634"/>
    <w:rsid w:val="009A3C6F"/>
    <w:rsid w:val="009A3DB8"/>
    <w:rsid w:val="009A3F15"/>
    <w:rsid w:val="009A40E8"/>
    <w:rsid w:val="009A42EB"/>
    <w:rsid w:val="009A42F2"/>
    <w:rsid w:val="009A4356"/>
    <w:rsid w:val="009A438C"/>
    <w:rsid w:val="009A43B3"/>
    <w:rsid w:val="009A44DB"/>
    <w:rsid w:val="009A464D"/>
    <w:rsid w:val="009A46EE"/>
    <w:rsid w:val="009A4781"/>
    <w:rsid w:val="009A47D3"/>
    <w:rsid w:val="009A496F"/>
    <w:rsid w:val="009A4AE8"/>
    <w:rsid w:val="009A4B78"/>
    <w:rsid w:val="009A4D5B"/>
    <w:rsid w:val="009A4D73"/>
    <w:rsid w:val="009A4E41"/>
    <w:rsid w:val="009A4ED7"/>
    <w:rsid w:val="009A4EFE"/>
    <w:rsid w:val="009A4F72"/>
    <w:rsid w:val="009A5297"/>
    <w:rsid w:val="009A5326"/>
    <w:rsid w:val="009A537A"/>
    <w:rsid w:val="009A562D"/>
    <w:rsid w:val="009A5D40"/>
    <w:rsid w:val="009A5DE9"/>
    <w:rsid w:val="009A5E06"/>
    <w:rsid w:val="009A5E10"/>
    <w:rsid w:val="009A5E7C"/>
    <w:rsid w:val="009A5E9E"/>
    <w:rsid w:val="009A608A"/>
    <w:rsid w:val="009A6393"/>
    <w:rsid w:val="009A640F"/>
    <w:rsid w:val="009A64A8"/>
    <w:rsid w:val="009A64D2"/>
    <w:rsid w:val="009A6665"/>
    <w:rsid w:val="009A6785"/>
    <w:rsid w:val="009A6A19"/>
    <w:rsid w:val="009A6A8E"/>
    <w:rsid w:val="009A6EE2"/>
    <w:rsid w:val="009A743F"/>
    <w:rsid w:val="009A74F7"/>
    <w:rsid w:val="009A76B0"/>
    <w:rsid w:val="009A76B2"/>
    <w:rsid w:val="009A76FD"/>
    <w:rsid w:val="009A7CF2"/>
    <w:rsid w:val="009A7FD7"/>
    <w:rsid w:val="009B00F2"/>
    <w:rsid w:val="009B028E"/>
    <w:rsid w:val="009B02A4"/>
    <w:rsid w:val="009B07A0"/>
    <w:rsid w:val="009B0FB2"/>
    <w:rsid w:val="009B107E"/>
    <w:rsid w:val="009B1113"/>
    <w:rsid w:val="009B126B"/>
    <w:rsid w:val="009B1285"/>
    <w:rsid w:val="009B1358"/>
    <w:rsid w:val="009B15E7"/>
    <w:rsid w:val="009B182F"/>
    <w:rsid w:val="009B1B29"/>
    <w:rsid w:val="009B1C12"/>
    <w:rsid w:val="009B1C34"/>
    <w:rsid w:val="009B1D22"/>
    <w:rsid w:val="009B1E86"/>
    <w:rsid w:val="009B2031"/>
    <w:rsid w:val="009B20FD"/>
    <w:rsid w:val="009B27C4"/>
    <w:rsid w:val="009B2B34"/>
    <w:rsid w:val="009B2C98"/>
    <w:rsid w:val="009B2D7F"/>
    <w:rsid w:val="009B2D92"/>
    <w:rsid w:val="009B2E9F"/>
    <w:rsid w:val="009B2F4E"/>
    <w:rsid w:val="009B2FBF"/>
    <w:rsid w:val="009B31E5"/>
    <w:rsid w:val="009B3250"/>
    <w:rsid w:val="009B327E"/>
    <w:rsid w:val="009B3344"/>
    <w:rsid w:val="009B370D"/>
    <w:rsid w:val="009B391C"/>
    <w:rsid w:val="009B3EDC"/>
    <w:rsid w:val="009B3FE7"/>
    <w:rsid w:val="009B401A"/>
    <w:rsid w:val="009B40D1"/>
    <w:rsid w:val="009B42D2"/>
    <w:rsid w:val="009B42D4"/>
    <w:rsid w:val="009B439E"/>
    <w:rsid w:val="009B48DF"/>
    <w:rsid w:val="009B4975"/>
    <w:rsid w:val="009B4A06"/>
    <w:rsid w:val="009B4FA1"/>
    <w:rsid w:val="009B4FF0"/>
    <w:rsid w:val="009B5114"/>
    <w:rsid w:val="009B51DB"/>
    <w:rsid w:val="009B5347"/>
    <w:rsid w:val="009B535F"/>
    <w:rsid w:val="009B53CF"/>
    <w:rsid w:val="009B53E8"/>
    <w:rsid w:val="009B5AFC"/>
    <w:rsid w:val="009B5E9C"/>
    <w:rsid w:val="009B609E"/>
    <w:rsid w:val="009B676F"/>
    <w:rsid w:val="009B6A9E"/>
    <w:rsid w:val="009B6CF1"/>
    <w:rsid w:val="009B70C8"/>
    <w:rsid w:val="009B722F"/>
    <w:rsid w:val="009B737C"/>
    <w:rsid w:val="009B742E"/>
    <w:rsid w:val="009B75A4"/>
    <w:rsid w:val="009B75CD"/>
    <w:rsid w:val="009B7BCF"/>
    <w:rsid w:val="009B7E29"/>
    <w:rsid w:val="009C0138"/>
    <w:rsid w:val="009C098B"/>
    <w:rsid w:val="009C0AC6"/>
    <w:rsid w:val="009C0DAD"/>
    <w:rsid w:val="009C0E66"/>
    <w:rsid w:val="009C0EC0"/>
    <w:rsid w:val="009C0F02"/>
    <w:rsid w:val="009C0FA4"/>
    <w:rsid w:val="009C111D"/>
    <w:rsid w:val="009C112F"/>
    <w:rsid w:val="009C11B2"/>
    <w:rsid w:val="009C11DB"/>
    <w:rsid w:val="009C11F2"/>
    <w:rsid w:val="009C125F"/>
    <w:rsid w:val="009C12B3"/>
    <w:rsid w:val="009C1456"/>
    <w:rsid w:val="009C164F"/>
    <w:rsid w:val="009C1871"/>
    <w:rsid w:val="009C1BC8"/>
    <w:rsid w:val="009C1C30"/>
    <w:rsid w:val="009C1C72"/>
    <w:rsid w:val="009C1CA3"/>
    <w:rsid w:val="009C1F0A"/>
    <w:rsid w:val="009C202F"/>
    <w:rsid w:val="009C2219"/>
    <w:rsid w:val="009C22DD"/>
    <w:rsid w:val="009C2551"/>
    <w:rsid w:val="009C29D5"/>
    <w:rsid w:val="009C29FC"/>
    <w:rsid w:val="009C2CC8"/>
    <w:rsid w:val="009C2D3F"/>
    <w:rsid w:val="009C30A0"/>
    <w:rsid w:val="009C30D0"/>
    <w:rsid w:val="009C32EF"/>
    <w:rsid w:val="009C335D"/>
    <w:rsid w:val="009C359E"/>
    <w:rsid w:val="009C3634"/>
    <w:rsid w:val="009C37FE"/>
    <w:rsid w:val="009C3827"/>
    <w:rsid w:val="009C3A70"/>
    <w:rsid w:val="009C3B3C"/>
    <w:rsid w:val="009C3D4E"/>
    <w:rsid w:val="009C3E68"/>
    <w:rsid w:val="009C4059"/>
    <w:rsid w:val="009C4082"/>
    <w:rsid w:val="009C4774"/>
    <w:rsid w:val="009C478B"/>
    <w:rsid w:val="009C47BF"/>
    <w:rsid w:val="009C4806"/>
    <w:rsid w:val="009C4A38"/>
    <w:rsid w:val="009C4AD8"/>
    <w:rsid w:val="009C4D3D"/>
    <w:rsid w:val="009C51D4"/>
    <w:rsid w:val="009C53FF"/>
    <w:rsid w:val="009C55E2"/>
    <w:rsid w:val="009C5692"/>
    <w:rsid w:val="009C570A"/>
    <w:rsid w:val="009C57E5"/>
    <w:rsid w:val="009C5A4E"/>
    <w:rsid w:val="009C5B46"/>
    <w:rsid w:val="009C5EE5"/>
    <w:rsid w:val="009C61E3"/>
    <w:rsid w:val="009C638C"/>
    <w:rsid w:val="009C63C8"/>
    <w:rsid w:val="009C6760"/>
    <w:rsid w:val="009C6A82"/>
    <w:rsid w:val="009C6B56"/>
    <w:rsid w:val="009C6C93"/>
    <w:rsid w:val="009C7025"/>
    <w:rsid w:val="009C722C"/>
    <w:rsid w:val="009C7636"/>
    <w:rsid w:val="009C7656"/>
    <w:rsid w:val="009C76F9"/>
    <w:rsid w:val="009C7785"/>
    <w:rsid w:val="009C7C1B"/>
    <w:rsid w:val="009C7DB8"/>
    <w:rsid w:val="009C7DE1"/>
    <w:rsid w:val="009C7DEE"/>
    <w:rsid w:val="009C7FF0"/>
    <w:rsid w:val="009D010D"/>
    <w:rsid w:val="009D0244"/>
    <w:rsid w:val="009D03AF"/>
    <w:rsid w:val="009D045B"/>
    <w:rsid w:val="009D050F"/>
    <w:rsid w:val="009D0573"/>
    <w:rsid w:val="009D0612"/>
    <w:rsid w:val="009D08B2"/>
    <w:rsid w:val="009D0A23"/>
    <w:rsid w:val="009D0CCE"/>
    <w:rsid w:val="009D0D18"/>
    <w:rsid w:val="009D0E1A"/>
    <w:rsid w:val="009D0E26"/>
    <w:rsid w:val="009D0F71"/>
    <w:rsid w:val="009D0FB2"/>
    <w:rsid w:val="009D111C"/>
    <w:rsid w:val="009D117E"/>
    <w:rsid w:val="009D13E4"/>
    <w:rsid w:val="009D141A"/>
    <w:rsid w:val="009D16C7"/>
    <w:rsid w:val="009D17A0"/>
    <w:rsid w:val="009D1A08"/>
    <w:rsid w:val="009D1B32"/>
    <w:rsid w:val="009D1E51"/>
    <w:rsid w:val="009D1F7A"/>
    <w:rsid w:val="009D2165"/>
    <w:rsid w:val="009D2873"/>
    <w:rsid w:val="009D28B1"/>
    <w:rsid w:val="009D2942"/>
    <w:rsid w:val="009D2BEA"/>
    <w:rsid w:val="009D31BC"/>
    <w:rsid w:val="009D377C"/>
    <w:rsid w:val="009D37C3"/>
    <w:rsid w:val="009D3816"/>
    <w:rsid w:val="009D3827"/>
    <w:rsid w:val="009D3A1A"/>
    <w:rsid w:val="009D3C06"/>
    <w:rsid w:val="009D40BE"/>
    <w:rsid w:val="009D426A"/>
    <w:rsid w:val="009D4602"/>
    <w:rsid w:val="009D492B"/>
    <w:rsid w:val="009D4B59"/>
    <w:rsid w:val="009D4B7B"/>
    <w:rsid w:val="009D4D98"/>
    <w:rsid w:val="009D504E"/>
    <w:rsid w:val="009D5181"/>
    <w:rsid w:val="009D5222"/>
    <w:rsid w:val="009D5294"/>
    <w:rsid w:val="009D54E0"/>
    <w:rsid w:val="009D56B6"/>
    <w:rsid w:val="009D59A3"/>
    <w:rsid w:val="009D5BDB"/>
    <w:rsid w:val="009D5CB1"/>
    <w:rsid w:val="009D5CCA"/>
    <w:rsid w:val="009D5E99"/>
    <w:rsid w:val="009D6453"/>
    <w:rsid w:val="009D6816"/>
    <w:rsid w:val="009D6942"/>
    <w:rsid w:val="009D69C7"/>
    <w:rsid w:val="009D6B03"/>
    <w:rsid w:val="009D6B2A"/>
    <w:rsid w:val="009D6B3D"/>
    <w:rsid w:val="009D6ED8"/>
    <w:rsid w:val="009D7422"/>
    <w:rsid w:val="009D77A4"/>
    <w:rsid w:val="009D7818"/>
    <w:rsid w:val="009D78E7"/>
    <w:rsid w:val="009D7AF8"/>
    <w:rsid w:val="009D7E0E"/>
    <w:rsid w:val="009D7E65"/>
    <w:rsid w:val="009E03CB"/>
    <w:rsid w:val="009E0505"/>
    <w:rsid w:val="009E0742"/>
    <w:rsid w:val="009E090C"/>
    <w:rsid w:val="009E092E"/>
    <w:rsid w:val="009E0C4D"/>
    <w:rsid w:val="009E11C3"/>
    <w:rsid w:val="009E125B"/>
    <w:rsid w:val="009E1291"/>
    <w:rsid w:val="009E1297"/>
    <w:rsid w:val="009E12BC"/>
    <w:rsid w:val="009E1507"/>
    <w:rsid w:val="009E182B"/>
    <w:rsid w:val="009E1EB5"/>
    <w:rsid w:val="009E1F53"/>
    <w:rsid w:val="009E20FD"/>
    <w:rsid w:val="009E2163"/>
    <w:rsid w:val="009E224D"/>
    <w:rsid w:val="009E2415"/>
    <w:rsid w:val="009E2521"/>
    <w:rsid w:val="009E26D5"/>
    <w:rsid w:val="009E2742"/>
    <w:rsid w:val="009E276C"/>
    <w:rsid w:val="009E27C1"/>
    <w:rsid w:val="009E289D"/>
    <w:rsid w:val="009E2A07"/>
    <w:rsid w:val="009E2A47"/>
    <w:rsid w:val="009E2C6D"/>
    <w:rsid w:val="009E2EFF"/>
    <w:rsid w:val="009E2FFF"/>
    <w:rsid w:val="009E313F"/>
    <w:rsid w:val="009E3398"/>
    <w:rsid w:val="009E3577"/>
    <w:rsid w:val="009E39CB"/>
    <w:rsid w:val="009E3A2F"/>
    <w:rsid w:val="009E3C18"/>
    <w:rsid w:val="009E3D2B"/>
    <w:rsid w:val="009E3E84"/>
    <w:rsid w:val="009E4097"/>
    <w:rsid w:val="009E416D"/>
    <w:rsid w:val="009E4664"/>
    <w:rsid w:val="009E47C6"/>
    <w:rsid w:val="009E4D8E"/>
    <w:rsid w:val="009E4E90"/>
    <w:rsid w:val="009E4EB7"/>
    <w:rsid w:val="009E4F2C"/>
    <w:rsid w:val="009E5105"/>
    <w:rsid w:val="009E518E"/>
    <w:rsid w:val="009E5286"/>
    <w:rsid w:val="009E54FB"/>
    <w:rsid w:val="009E550B"/>
    <w:rsid w:val="009E55CF"/>
    <w:rsid w:val="009E566B"/>
    <w:rsid w:val="009E56C7"/>
    <w:rsid w:val="009E57C1"/>
    <w:rsid w:val="009E5954"/>
    <w:rsid w:val="009E624A"/>
    <w:rsid w:val="009E625E"/>
    <w:rsid w:val="009E6346"/>
    <w:rsid w:val="009E6508"/>
    <w:rsid w:val="009E6522"/>
    <w:rsid w:val="009E6743"/>
    <w:rsid w:val="009E6986"/>
    <w:rsid w:val="009E6AC2"/>
    <w:rsid w:val="009E6B32"/>
    <w:rsid w:val="009E70F3"/>
    <w:rsid w:val="009E7140"/>
    <w:rsid w:val="009E7191"/>
    <w:rsid w:val="009E754A"/>
    <w:rsid w:val="009E7A91"/>
    <w:rsid w:val="009E7B46"/>
    <w:rsid w:val="009E7E98"/>
    <w:rsid w:val="009E7F64"/>
    <w:rsid w:val="009E7F9C"/>
    <w:rsid w:val="009F00EE"/>
    <w:rsid w:val="009F00EF"/>
    <w:rsid w:val="009F0239"/>
    <w:rsid w:val="009F0374"/>
    <w:rsid w:val="009F0406"/>
    <w:rsid w:val="009F053B"/>
    <w:rsid w:val="009F0827"/>
    <w:rsid w:val="009F0871"/>
    <w:rsid w:val="009F08BB"/>
    <w:rsid w:val="009F0BED"/>
    <w:rsid w:val="009F0C50"/>
    <w:rsid w:val="009F0E25"/>
    <w:rsid w:val="009F135A"/>
    <w:rsid w:val="009F1514"/>
    <w:rsid w:val="009F15CF"/>
    <w:rsid w:val="009F1673"/>
    <w:rsid w:val="009F167D"/>
    <w:rsid w:val="009F16D7"/>
    <w:rsid w:val="009F16F4"/>
    <w:rsid w:val="009F1987"/>
    <w:rsid w:val="009F1A66"/>
    <w:rsid w:val="009F1A9A"/>
    <w:rsid w:val="009F1AC3"/>
    <w:rsid w:val="009F1BCA"/>
    <w:rsid w:val="009F1C0A"/>
    <w:rsid w:val="009F1EA5"/>
    <w:rsid w:val="009F228D"/>
    <w:rsid w:val="009F22DB"/>
    <w:rsid w:val="009F25FA"/>
    <w:rsid w:val="009F279C"/>
    <w:rsid w:val="009F29A8"/>
    <w:rsid w:val="009F29C8"/>
    <w:rsid w:val="009F2B75"/>
    <w:rsid w:val="009F2D57"/>
    <w:rsid w:val="009F2EF7"/>
    <w:rsid w:val="009F2EFE"/>
    <w:rsid w:val="009F31AF"/>
    <w:rsid w:val="009F3255"/>
    <w:rsid w:val="009F34AA"/>
    <w:rsid w:val="009F3761"/>
    <w:rsid w:val="009F3DCE"/>
    <w:rsid w:val="009F44FF"/>
    <w:rsid w:val="009F4563"/>
    <w:rsid w:val="009F46E8"/>
    <w:rsid w:val="009F472D"/>
    <w:rsid w:val="009F49E4"/>
    <w:rsid w:val="009F4C16"/>
    <w:rsid w:val="009F4CF0"/>
    <w:rsid w:val="009F4E88"/>
    <w:rsid w:val="009F4F54"/>
    <w:rsid w:val="009F50D1"/>
    <w:rsid w:val="009F52BB"/>
    <w:rsid w:val="009F5472"/>
    <w:rsid w:val="009F568A"/>
    <w:rsid w:val="009F573B"/>
    <w:rsid w:val="009F5805"/>
    <w:rsid w:val="009F5918"/>
    <w:rsid w:val="009F596D"/>
    <w:rsid w:val="009F5D37"/>
    <w:rsid w:val="009F6642"/>
    <w:rsid w:val="009F672E"/>
    <w:rsid w:val="009F689C"/>
    <w:rsid w:val="009F6A91"/>
    <w:rsid w:val="009F6B35"/>
    <w:rsid w:val="009F6D8F"/>
    <w:rsid w:val="009F6E3C"/>
    <w:rsid w:val="009F71A6"/>
    <w:rsid w:val="009F71AA"/>
    <w:rsid w:val="009F7326"/>
    <w:rsid w:val="009F754A"/>
    <w:rsid w:val="009F75B2"/>
    <w:rsid w:val="009F7743"/>
    <w:rsid w:val="009F791F"/>
    <w:rsid w:val="009F7C69"/>
    <w:rsid w:val="009F7EC0"/>
    <w:rsid w:val="009F7F86"/>
    <w:rsid w:val="00A00212"/>
    <w:rsid w:val="00A002A7"/>
    <w:rsid w:val="00A0034D"/>
    <w:rsid w:val="00A005AF"/>
    <w:rsid w:val="00A0071A"/>
    <w:rsid w:val="00A0072B"/>
    <w:rsid w:val="00A007D7"/>
    <w:rsid w:val="00A00BFB"/>
    <w:rsid w:val="00A00C22"/>
    <w:rsid w:val="00A00DCF"/>
    <w:rsid w:val="00A00ED9"/>
    <w:rsid w:val="00A011BF"/>
    <w:rsid w:val="00A0126C"/>
    <w:rsid w:val="00A012DA"/>
    <w:rsid w:val="00A01688"/>
    <w:rsid w:val="00A0187E"/>
    <w:rsid w:val="00A018F9"/>
    <w:rsid w:val="00A01940"/>
    <w:rsid w:val="00A01E70"/>
    <w:rsid w:val="00A0217A"/>
    <w:rsid w:val="00A023AF"/>
    <w:rsid w:val="00A02450"/>
    <w:rsid w:val="00A026F0"/>
    <w:rsid w:val="00A02914"/>
    <w:rsid w:val="00A02A7D"/>
    <w:rsid w:val="00A02B64"/>
    <w:rsid w:val="00A02BED"/>
    <w:rsid w:val="00A02EDB"/>
    <w:rsid w:val="00A02F2D"/>
    <w:rsid w:val="00A02F61"/>
    <w:rsid w:val="00A03230"/>
    <w:rsid w:val="00A037D6"/>
    <w:rsid w:val="00A03B31"/>
    <w:rsid w:val="00A03CD7"/>
    <w:rsid w:val="00A03E0E"/>
    <w:rsid w:val="00A03F01"/>
    <w:rsid w:val="00A04079"/>
    <w:rsid w:val="00A04088"/>
    <w:rsid w:val="00A040D1"/>
    <w:rsid w:val="00A04325"/>
    <w:rsid w:val="00A04424"/>
    <w:rsid w:val="00A044E6"/>
    <w:rsid w:val="00A04A0A"/>
    <w:rsid w:val="00A04BD4"/>
    <w:rsid w:val="00A04D14"/>
    <w:rsid w:val="00A04E02"/>
    <w:rsid w:val="00A04E54"/>
    <w:rsid w:val="00A05003"/>
    <w:rsid w:val="00A050A8"/>
    <w:rsid w:val="00A0521D"/>
    <w:rsid w:val="00A052C0"/>
    <w:rsid w:val="00A056A3"/>
    <w:rsid w:val="00A056AA"/>
    <w:rsid w:val="00A057DF"/>
    <w:rsid w:val="00A0583F"/>
    <w:rsid w:val="00A059B0"/>
    <w:rsid w:val="00A05B51"/>
    <w:rsid w:val="00A05C29"/>
    <w:rsid w:val="00A05DBB"/>
    <w:rsid w:val="00A05E4F"/>
    <w:rsid w:val="00A06147"/>
    <w:rsid w:val="00A06286"/>
    <w:rsid w:val="00A06318"/>
    <w:rsid w:val="00A063BC"/>
    <w:rsid w:val="00A068E1"/>
    <w:rsid w:val="00A06A80"/>
    <w:rsid w:val="00A06B4D"/>
    <w:rsid w:val="00A06CC5"/>
    <w:rsid w:val="00A06D8A"/>
    <w:rsid w:val="00A06FB0"/>
    <w:rsid w:val="00A0711F"/>
    <w:rsid w:val="00A07284"/>
    <w:rsid w:val="00A072B5"/>
    <w:rsid w:val="00A074E2"/>
    <w:rsid w:val="00A0762A"/>
    <w:rsid w:val="00A07635"/>
    <w:rsid w:val="00A07B0B"/>
    <w:rsid w:val="00A07DD7"/>
    <w:rsid w:val="00A1000E"/>
    <w:rsid w:val="00A10080"/>
    <w:rsid w:val="00A102A0"/>
    <w:rsid w:val="00A104AE"/>
    <w:rsid w:val="00A108C2"/>
    <w:rsid w:val="00A10BB1"/>
    <w:rsid w:val="00A10CC9"/>
    <w:rsid w:val="00A10E23"/>
    <w:rsid w:val="00A10E90"/>
    <w:rsid w:val="00A10ED9"/>
    <w:rsid w:val="00A11004"/>
    <w:rsid w:val="00A110DD"/>
    <w:rsid w:val="00A11201"/>
    <w:rsid w:val="00A114FA"/>
    <w:rsid w:val="00A1169C"/>
    <w:rsid w:val="00A1174E"/>
    <w:rsid w:val="00A11AF3"/>
    <w:rsid w:val="00A11DE0"/>
    <w:rsid w:val="00A11E38"/>
    <w:rsid w:val="00A123FD"/>
    <w:rsid w:val="00A1246A"/>
    <w:rsid w:val="00A124DA"/>
    <w:rsid w:val="00A1256B"/>
    <w:rsid w:val="00A126DC"/>
    <w:rsid w:val="00A12798"/>
    <w:rsid w:val="00A12A7C"/>
    <w:rsid w:val="00A12AED"/>
    <w:rsid w:val="00A12C09"/>
    <w:rsid w:val="00A12D95"/>
    <w:rsid w:val="00A12E40"/>
    <w:rsid w:val="00A13084"/>
    <w:rsid w:val="00A1327F"/>
    <w:rsid w:val="00A135A9"/>
    <w:rsid w:val="00A13817"/>
    <w:rsid w:val="00A13826"/>
    <w:rsid w:val="00A138D3"/>
    <w:rsid w:val="00A13942"/>
    <w:rsid w:val="00A13AA3"/>
    <w:rsid w:val="00A13E0F"/>
    <w:rsid w:val="00A13F2A"/>
    <w:rsid w:val="00A144B7"/>
    <w:rsid w:val="00A148C4"/>
    <w:rsid w:val="00A1499D"/>
    <w:rsid w:val="00A149B4"/>
    <w:rsid w:val="00A14CE6"/>
    <w:rsid w:val="00A14E9E"/>
    <w:rsid w:val="00A14F63"/>
    <w:rsid w:val="00A15600"/>
    <w:rsid w:val="00A15698"/>
    <w:rsid w:val="00A157E1"/>
    <w:rsid w:val="00A158C9"/>
    <w:rsid w:val="00A15A4E"/>
    <w:rsid w:val="00A15AE3"/>
    <w:rsid w:val="00A15C8D"/>
    <w:rsid w:val="00A15E5A"/>
    <w:rsid w:val="00A15F4F"/>
    <w:rsid w:val="00A160AB"/>
    <w:rsid w:val="00A160F0"/>
    <w:rsid w:val="00A162E4"/>
    <w:rsid w:val="00A16321"/>
    <w:rsid w:val="00A163D6"/>
    <w:rsid w:val="00A16745"/>
    <w:rsid w:val="00A16747"/>
    <w:rsid w:val="00A16AB4"/>
    <w:rsid w:val="00A16E82"/>
    <w:rsid w:val="00A16F76"/>
    <w:rsid w:val="00A1719F"/>
    <w:rsid w:val="00A1763D"/>
    <w:rsid w:val="00A17A0D"/>
    <w:rsid w:val="00A17A6F"/>
    <w:rsid w:val="00A17C1D"/>
    <w:rsid w:val="00A17F53"/>
    <w:rsid w:val="00A17F61"/>
    <w:rsid w:val="00A20013"/>
    <w:rsid w:val="00A203F3"/>
    <w:rsid w:val="00A20582"/>
    <w:rsid w:val="00A20850"/>
    <w:rsid w:val="00A2097E"/>
    <w:rsid w:val="00A20AB4"/>
    <w:rsid w:val="00A20BA3"/>
    <w:rsid w:val="00A20C65"/>
    <w:rsid w:val="00A213EE"/>
    <w:rsid w:val="00A21476"/>
    <w:rsid w:val="00A214B2"/>
    <w:rsid w:val="00A21756"/>
    <w:rsid w:val="00A21767"/>
    <w:rsid w:val="00A21B4F"/>
    <w:rsid w:val="00A21D84"/>
    <w:rsid w:val="00A21FD5"/>
    <w:rsid w:val="00A22046"/>
    <w:rsid w:val="00A22263"/>
    <w:rsid w:val="00A223EB"/>
    <w:rsid w:val="00A22434"/>
    <w:rsid w:val="00A22569"/>
    <w:rsid w:val="00A225B1"/>
    <w:rsid w:val="00A22614"/>
    <w:rsid w:val="00A22751"/>
    <w:rsid w:val="00A22940"/>
    <w:rsid w:val="00A22AF3"/>
    <w:rsid w:val="00A23102"/>
    <w:rsid w:val="00A23284"/>
    <w:rsid w:val="00A232A3"/>
    <w:rsid w:val="00A2343F"/>
    <w:rsid w:val="00A234FA"/>
    <w:rsid w:val="00A23505"/>
    <w:rsid w:val="00A23598"/>
    <w:rsid w:val="00A235B0"/>
    <w:rsid w:val="00A23668"/>
    <w:rsid w:val="00A23D17"/>
    <w:rsid w:val="00A23DBA"/>
    <w:rsid w:val="00A2428B"/>
    <w:rsid w:val="00A242B5"/>
    <w:rsid w:val="00A244F1"/>
    <w:rsid w:val="00A2476B"/>
    <w:rsid w:val="00A247E5"/>
    <w:rsid w:val="00A24D81"/>
    <w:rsid w:val="00A24EA5"/>
    <w:rsid w:val="00A25173"/>
    <w:rsid w:val="00A251B6"/>
    <w:rsid w:val="00A252F0"/>
    <w:rsid w:val="00A252FC"/>
    <w:rsid w:val="00A256D6"/>
    <w:rsid w:val="00A25851"/>
    <w:rsid w:val="00A259D3"/>
    <w:rsid w:val="00A259F2"/>
    <w:rsid w:val="00A25AD8"/>
    <w:rsid w:val="00A25B86"/>
    <w:rsid w:val="00A25E0C"/>
    <w:rsid w:val="00A25E3E"/>
    <w:rsid w:val="00A25FDB"/>
    <w:rsid w:val="00A26216"/>
    <w:rsid w:val="00A26463"/>
    <w:rsid w:val="00A26608"/>
    <w:rsid w:val="00A2660E"/>
    <w:rsid w:val="00A26916"/>
    <w:rsid w:val="00A26A9D"/>
    <w:rsid w:val="00A26B09"/>
    <w:rsid w:val="00A26B47"/>
    <w:rsid w:val="00A26B8D"/>
    <w:rsid w:val="00A26BC8"/>
    <w:rsid w:val="00A26C4B"/>
    <w:rsid w:val="00A26DD9"/>
    <w:rsid w:val="00A26FF1"/>
    <w:rsid w:val="00A27062"/>
    <w:rsid w:val="00A27268"/>
    <w:rsid w:val="00A277CE"/>
    <w:rsid w:val="00A27806"/>
    <w:rsid w:val="00A27CE9"/>
    <w:rsid w:val="00A30130"/>
    <w:rsid w:val="00A30145"/>
    <w:rsid w:val="00A305E8"/>
    <w:rsid w:val="00A3068C"/>
    <w:rsid w:val="00A306C2"/>
    <w:rsid w:val="00A306EB"/>
    <w:rsid w:val="00A30D46"/>
    <w:rsid w:val="00A30EFF"/>
    <w:rsid w:val="00A3127F"/>
    <w:rsid w:val="00A314EB"/>
    <w:rsid w:val="00A31509"/>
    <w:rsid w:val="00A316E6"/>
    <w:rsid w:val="00A31922"/>
    <w:rsid w:val="00A3199F"/>
    <w:rsid w:val="00A31BCC"/>
    <w:rsid w:val="00A31C70"/>
    <w:rsid w:val="00A32382"/>
    <w:rsid w:val="00A32390"/>
    <w:rsid w:val="00A32407"/>
    <w:rsid w:val="00A3258B"/>
    <w:rsid w:val="00A325BB"/>
    <w:rsid w:val="00A3297A"/>
    <w:rsid w:val="00A32A58"/>
    <w:rsid w:val="00A32CCE"/>
    <w:rsid w:val="00A32D1C"/>
    <w:rsid w:val="00A32EEC"/>
    <w:rsid w:val="00A33019"/>
    <w:rsid w:val="00A3318D"/>
    <w:rsid w:val="00A336C5"/>
    <w:rsid w:val="00A338D6"/>
    <w:rsid w:val="00A33BAB"/>
    <w:rsid w:val="00A33E98"/>
    <w:rsid w:val="00A33EF0"/>
    <w:rsid w:val="00A34011"/>
    <w:rsid w:val="00A3439C"/>
    <w:rsid w:val="00A344A6"/>
    <w:rsid w:val="00A344F1"/>
    <w:rsid w:val="00A346C4"/>
    <w:rsid w:val="00A34CFD"/>
    <w:rsid w:val="00A34CFE"/>
    <w:rsid w:val="00A34D71"/>
    <w:rsid w:val="00A34FAB"/>
    <w:rsid w:val="00A3508B"/>
    <w:rsid w:val="00A3510A"/>
    <w:rsid w:val="00A3515F"/>
    <w:rsid w:val="00A3537D"/>
    <w:rsid w:val="00A35498"/>
    <w:rsid w:val="00A3563C"/>
    <w:rsid w:val="00A35751"/>
    <w:rsid w:val="00A35762"/>
    <w:rsid w:val="00A3577F"/>
    <w:rsid w:val="00A35B52"/>
    <w:rsid w:val="00A35BBC"/>
    <w:rsid w:val="00A35DAB"/>
    <w:rsid w:val="00A35F00"/>
    <w:rsid w:val="00A35FAE"/>
    <w:rsid w:val="00A365F5"/>
    <w:rsid w:val="00A36679"/>
    <w:rsid w:val="00A36724"/>
    <w:rsid w:val="00A367AF"/>
    <w:rsid w:val="00A369C3"/>
    <w:rsid w:val="00A36AA0"/>
    <w:rsid w:val="00A36C13"/>
    <w:rsid w:val="00A37412"/>
    <w:rsid w:val="00A377C2"/>
    <w:rsid w:val="00A37A31"/>
    <w:rsid w:val="00A37C04"/>
    <w:rsid w:val="00A37D63"/>
    <w:rsid w:val="00A37F0E"/>
    <w:rsid w:val="00A4005A"/>
    <w:rsid w:val="00A40092"/>
    <w:rsid w:val="00A402EC"/>
    <w:rsid w:val="00A40587"/>
    <w:rsid w:val="00A4061D"/>
    <w:rsid w:val="00A40B1F"/>
    <w:rsid w:val="00A40B4D"/>
    <w:rsid w:val="00A40B60"/>
    <w:rsid w:val="00A40B9D"/>
    <w:rsid w:val="00A40CD7"/>
    <w:rsid w:val="00A40E1A"/>
    <w:rsid w:val="00A411E2"/>
    <w:rsid w:val="00A41264"/>
    <w:rsid w:val="00A41302"/>
    <w:rsid w:val="00A41373"/>
    <w:rsid w:val="00A41552"/>
    <w:rsid w:val="00A415C7"/>
    <w:rsid w:val="00A415DF"/>
    <w:rsid w:val="00A415EF"/>
    <w:rsid w:val="00A41638"/>
    <w:rsid w:val="00A41961"/>
    <w:rsid w:val="00A41B15"/>
    <w:rsid w:val="00A421C9"/>
    <w:rsid w:val="00A4224E"/>
    <w:rsid w:val="00A4229F"/>
    <w:rsid w:val="00A4263C"/>
    <w:rsid w:val="00A4277E"/>
    <w:rsid w:val="00A427D0"/>
    <w:rsid w:val="00A428A9"/>
    <w:rsid w:val="00A42A3A"/>
    <w:rsid w:val="00A42ACA"/>
    <w:rsid w:val="00A435DB"/>
    <w:rsid w:val="00A436C0"/>
    <w:rsid w:val="00A4377E"/>
    <w:rsid w:val="00A43880"/>
    <w:rsid w:val="00A43AAB"/>
    <w:rsid w:val="00A43AFE"/>
    <w:rsid w:val="00A43B3E"/>
    <w:rsid w:val="00A43C50"/>
    <w:rsid w:val="00A43F38"/>
    <w:rsid w:val="00A43FF5"/>
    <w:rsid w:val="00A440CD"/>
    <w:rsid w:val="00A4449E"/>
    <w:rsid w:val="00A449C8"/>
    <w:rsid w:val="00A44A37"/>
    <w:rsid w:val="00A44AAD"/>
    <w:rsid w:val="00A44CC6"/>
    <w:rsid w:val="00A44E8A"/>
    <w:rsid w:val="00A44EE6"/>
    <w:rsid w:val="00A45280"/>
    <w:rsid w:val="00A4562B"/>
    <w:rsid w:val="00A45647"/>
    <w:rsid w:val="00A4572F"/>
    <w:rsid w:val="00A458E1"/>
    <w:rsid w:val="00A45BF7"/>
    <w:rsid w:val="00A45D3B"/>
    <w:rsid w:val="00A45DBB"/>
    <w:rsid w:val="00A45F01"/>
    <w:rsid w:val="00A45FEA"/>
    <w:rsid w:val="00A46317"/>
    <w:rsid w:val="00A46323"/>
    <w:rsid w:val="00A463B5"/>
    <w:rsid w:val="00A463BA"/>
    <w:rsid w:val="00A463C3"/>
    <w:rsid w:val="00A46415"/>
    <w:rsid w:val="00A464D3"/>
    <w:rsid w:val="00A464F0"/>
    <w:rsid w:val="00A46675"/>
    <w:rsid w:val="00A4693D"/>
    <w:rsid w:val="00A46C9D"/>
    <w:rsid w:val="00A47177"/>
    <w:rsid w:val="00A471A3"/>
    <w:rsid w:val="00A47597"/>
    <w:rsid w:val="00A4773E"/>
    <w:rsid w:val="00A47BE3"/>
    <w:rsid w:val="00A47CB5"/>
    <w:rsid w:val="00A47E08"/>
    <w:rsid w:val="00A47E44"/>
    <w:rsid w:val="00A47F91"/>
    <w:rsid w:val="00A50385"/>
    <w:rsid w:val="00A504E9"/>
    <w:rsid w:val="00A507D7"/>
    <w:rsid w:val="00A508D0"/>
    <w:rsid w:val="00A50A5C"/>
    <w:rsid w:val="00A50BDE"/>
    <w:rsid w:val="00A50BE2"/>
    <w:rsid w:val="00A50CC6"/>
    <w:rsid w:val="00A50CE0"/>
    <w:rsid w:val="00A50E40"/>
    <w:rsid w:val="00A510C2"/>
    <w:rsid w:val="00A51135"/>
    <w:rsid w:val="00A51462"/>
    <w:rsid w:val="00A515CE"/>
    <w:rsid w:val="00A51946"/>
    <w:rsid w:val="00A51AA4"/>
    <w:rsid w:val="00A51C1F"/>
    <w:rsid w:val="00A51FF7"/>
    <w:rsid w:val="00A52035"/>
    <w:rsid w:val="00A52079"/>
    <w:rsid w:val="00A52143"/>
    <w:rsid w:val="00A521A4"/>
    <w:rsid w:val="00A521E9"/>
    <w:rsid w:val="00A528B4"/>
    <w:rsid w:val="00A5298E"/>
    <w:rsid w:val="00A52B3E"/>
    <w:rsid w:val="00A52D78"/>
    <w:rsid w:val="00A52DD5"/>
    <w:rsid w:val="00A52F42"/>
    <w:rsid w:val="00A53040"/>
    <w:rsid w:val="00A5306B"/>
    <w:rsid w:val="00A530F4"/>
    <w:rsid w:val="00A5313B"/>
    <w:rsid w:val="00A5320E"/>
    <w:rsid w:val="00A53415"/>
    <w:rsid w:val="00A5397B"/>
    <w:rsid w:val="00A53CF7"/>
    <w:rsid w:val="00A53D6A"/>
    <w:rsid w:val="00A53E3E"/>
    <w:rsid w:val="00A53F7B"/>
    <w:rsid w:val="00A54090"/>
    <w:rsid w:val="00A54282"/>
    <w:rsid w:val="00A54481"/>
    <w:rsid w:val="00A547E4"/>
    <w:rsid w:val="00A549A8"/>
    <w:rsid w:val="00A549D3"/>
    <w:rsid w:val="00A54BE2"/>
    <w:rsid w:val="00A54D26"/>
    <w:rsid w:val="00A54D86"/>
    <w:rsid w:val="00A54DF0"/>
    <w:rsid w:val="00A5520F"/>
    <w:rsid w:val="00A55366"/>
    <w:rsid w:val="00A554C8"/>
    <w:rsid w:val="00A556A6"/>
    <w:rsid w:val="00A55CB9"/>
    <w:rsid w:val="00A55CD1"/>
    <w:rsid w:val="00A55E09"/>
    <w:rsid w:val="00A5654A"/>
    <w:rsid w:val="00A56BCA"/>
    <w:rsid w:val="00A56E99"/>
    <w:rsid w:val="00A571C2"/>
    <w:rsid w:val="00A57212"/>
    <w:rsid w:val="00A575D2"/>
    <w:rsid w:val="00A5762E"/>
    <w:rsid w:val="00A57657"/>
    <w:rsid w:val="00A576C2"/>
    <w:rsid w:val="00A576CB"/>
    <w:rsid w:val="00A57880"/>
    <w:rsid w:val="00A578F8"/>
    <w:rsid w:val="00A57AEC"/>
    <w:rsid w:val="00A57D36"/>
    <w:rsid w:val="00A57E98"/>
    <w:rsid w:val="00A6026F"/>
    <w:rsid w:val="00A602C2"/>
    <w:rsid w:val="00A602FF"/>
    <w:rsid w:val="00A604A8"/>
    <w:rsid w:val="00A60688"/>
    <w:rsid w:val="00A60849"/>
    <w:rsid w:val="00A60DDD"/>
    <w:rsid w:val="00A60E33"/>
    <w:rsid w:val="00A6105B"/>
    <w:rsid w:val="00A61117"/>
    <w:rsid w:val="00A61301"/>
    <w:rsid w:val="00A61355"/>
    <w:rsid w:val="00A614D6"/>
    <w:rsid w:val="00A61668"/>
    <w:rsid w:val="00A61BB9"/>
    <w:rsid w:val="00A61E1F"/>
    <w:rsid w:val="00A61F11"/>
    <w:rsid w:val="00A6200C"/>
    <w:rsid w:val="00A620AA"/>
    <w:rsid w:val="00A62157"/>
    <w:rsid w:val="00A621BA"/>
    <w:rsid w:val="00A621CF"/>
    <w:rsid w:val="00A621D3"/>
    <w:rsid w:val="00A626B0"/>
    <w:rsid w:val="00A628F8"/>
    <w:rsid w:val="00A62B7A"/>
    <w:rsid w:val="00A62D72"/>
    <w:rsid w:val="00A6306E"/>
    <w:rsid w:val="00A63140"/>
    <w:rsid w:val="00A632EA"/>
    <w:rsid w:val="00A634BE"/>
    <w:rsid w:val="00A634CD"/>
    <w:rsid w:val="00A63579"/>
    <w:rsid w:val="00A636F8"/>
    <w:rsid w:val="00A6385E"/>
    <w:rsid w:val="00A639B9"/>
    <w:rsid w:val="00A63AD7"/>
    <w:rsid w:val="00A63B1E"/>
    <w:rsid w:val="00A63BFD"/>
    <w:rsid w:val="00A63FF2"/>
    <w:rsid w:val="00A64024"/>
    <w:rsid w:val="00A6422A"/>
    <w:rsid w:val="00A643E3"/>
    <w:rsid w:val="00A6444A"/>
    <w:rsid w:val="00A6491F"/>
    <w:rsid w:val="00A64C72"/>
    <w:rsid w:val="00A64CE3"/>
    <w:rsid w:val="00A64D1A"/>
    <w:rsid w:val="00A64DCC"/>
    <w:rsid w:val="00A64EBE"/>
    <w:rsid w:val="00A64F00"/>
    <w:rsid w:val="00A650D8"/>
    <w:rsid w:val="00A65320"/>
    <w:rsid w:val="00A655C6"/>
    <w:rsid w:val="00A6580C"/>
    <w:rsid w:val="00A658E0"/>
    <w:rsid w:val="00A65A84"/>
    <w:rsid w:val="00A65BA5"/>
    <w:rsid w:val="00A65C52"/>
    <w:rsid w:val="00A65DD3"/>
    <w:rsid w:val="00A65FDF"/>
    <w:rsid w:val="00A66006"/>
    <w:rsid w:val="00A660F5"/>
    <w:rsid w:val="00A66288"/>
    <w:rsid w:val="00A66354"/>
    <w:rsid w:val="00A663C7"/>
    <w:rsid w:val="00A664C8"/>
    <w:rsid w:val="00A6668D"/>
    <w:rsid w:val="00A667B9"/>
    <w:rsid w:val="00A669B2"/>
    <w:rsid w:val="00A66E37"/>
    <w:rsid w:val="00A66ECF"/>
    <w:rsid w:val="00A672CE"/>
    <w:rsid w:val="00A67319"/>
    <w:rsid w:val="00A67A08"/>
    <w:rsid w:val="00A67ACD"/>
    <w:rsid w:val="00A67BD3"/>
    <w:rsid w:val="00A67DDE"/>
    <w:rsid w:val="00A67E38"/>
    <w:rsid w:val="00A67EBB"/>
    <w:rsid w:val="00A703E4"/>
    <w:rsid w:val="00A708D5"/>
    <w:rsid w:val="00A708F2"/>
    <w:rsid w:val="00A70A2E"/>
    <w:rsid w:val="00A70AC8"/>
    <w:rsid w:val="00A70DC6"/>
    <w:rsid w:val="00A70FFC"/>
    <w:rsid w:val="00A71058"/>
    <w:rsid w:val="00A71080"/>
    <w:rsid w:val="00A713B3"/>
    <w:rsid w:val="00A71854"/>
    <w:rsid w:val="00A71986"/>
    <w:rsid w:val="00A71AD6"/>
    <w:rsid w:val="00A71AFE"/>
    <w:rsid w:val="00A71E73"/>
    <w:rsid w:val="00A71F4E"/>
    <w:rsid w:val="00A7209E"/>
    <w:rsid w:val="00A72740"/>
    <w:rsid w:val="00A7288A"/>
    <w:rsid w:val="00A728CE"/>
    <w:rsid w:val="00A72A7A"/>
    <w:rsid w:val="00A72D09"/>
    <w:rsid w:val="00A7317C"/>
    <w:rsid w:val="00A7339B"/>
    <w:rsid w:val="00A73596"/>
    <w:rsid w:val="00A73A64"/>
    <w:rsid w:val="00A73AD9"/>
    <w:rsid w:val="00A73B6C"/>
    <w:rsid w:val="00A73DD8"/>
    <w:rsid w:val="00A73E7D"/>
    <w:rsid w:val="00A742AD"/>
    <w:rsid w:val="00A74430"/>
    <w:rsid w:val="00A746D7"/>
    <w:rsid w:val="00A747C2"/>
    <w:rsid w:val="00A74914"/>
    <w:rsid w:val="00A74AB2"/>
    <w:rsid w:val="00A75124"/>
    <w:rsid w:val="00A7546F"/>
    <w:rsid w:val="00A75729"/>
    <w:rsid w:val="00A75A46"/>
    <w:rsid w:val="00A75B36"/>
    <w:rsid w:val="00A75C78"/>
    <w:rsid w:val="00A75CB0"/>
    <w:rsid w:val="00A760F2"/>
    <w:rsid w:val="00A762F1"/>
    <w:rsid w:val="00A76516"/>
    <w:rsid w:val="00A7663A"/>
    <w:rsid w:val="00A7696B"/>
    <w:rsid w:val="00A769D4"/>
    <w:rsid w:val="00A769E7"/>
    <w:rsid w:val="00A76A42"/>
    <w:rsid w:val="00A76EB4"/>
    <w:rsid w:val="00A76F11"/>
    <w:rsid w:val="00A76FA7"/>
    <w:rsid w:val="00A7701F"/>
    <w:rsid w:val="00A774AD"/>
    <w:rsid w:val="00A775FB"/>
    <w:rsid w:val="00A77658"/>
    <w:rsid w:val="00A77C3D"/>
    <w:rsid w:val="00A77FCD"/>
    <w:rsid w:val="00A80268"/>
    <w:rsid w:val="00A803C3"/>
    <w:rsid w:val="00A803D4"/>
    <w:rsid w:val="00A804C7"/>
    <w:rsid w:val="00A805CD"/>
    <w:rsid w:val="00A80857"/>
    <w:rsid w:val="00A80A39"/>
    <w:rsid w:val="00A80D30"/>
    <w:rsid w:val="00A80DF0"/>
    <w:rsid w:val="00A80E64"/>
    <w:rsid w:val="00A81121"/>
    <w:rsid w:val="00A8126A"/>
    <w:rsid w:val="00A81891"/>
    <w:rsid w:val="00A81898"/>
    <w:rsid w:val="00A81A16"/>
    <w:rsid w:val="00A81F4A"/>
    <w:rsid w:val="00A8232E"/>
    <w:rsid w:val="00A823A7"/>
    <w:rsid w:val="00A825C8"/>
    <w:rsid w:val="00A82607"/>
    <w:rsid w:val="00A8265B"/>
    <w:rsid w:val="00A82692"/>
    <w:rsid w:val="00A82742"/>
    <w:rsid w:val="00A829B8"/>
    <w:rsid w:val="00A82AB2"/>
    <w:rsid w:val="00A82DD3"/>
    <w:rsid w:val="00A82E82"/>
    <w:rsid w:val="00A83341"/>
    <w:rsid w:val="00A8396C"/>
    <w:rsid w:val="00A83984"/>
    <w:rsid w:val="00A83A1E"/>
    <w:rsid w:val="00A83C63"/>
    <w:rsid w:val="00A83C70"/>
    <w:rsid w:val="00A84198"/>
    <w:rsid w:val="00A841AB"/>
    <w:rsid w:val="00A84219"/>
    <w:rsid w:val="00A842BE"/>
    <w:rsid w:val="00A84A37"/>
    <w:rsid w:val="00A84FFD"/>
    <w:rsid w:val="00A85026"/>
    <w:rsid w:val="00A85135"/>
    <w:rsid w:val="00A85191"/>
    <w:rsid w:val="00A85265"/>
    <w:rsid w:val="00A853E2"/>
    <w:rsid w:val="00A85B24"/>
    <w:rsid w:val="00A85D2F"/>
    <w:rsid w:val="00A86104"/>
    <w:rsid w:val="00A862A9"/>
    <w:rsid w:val="00A8637B"/>
    <w:rsid w:val="00A863FD"/>
    <w:rsid w:val="00A8655A"/>
    <w:rsid w:val="00A866EC"/>
    <w:rsid w:val="00A86955"/>
    <w:rsid w:val="00A86C42"/>
    <w:rsid w:val="00A86C91"/>
    <w:rsid w:val="00A86E6B"/>
    <w:rsid w:val="00A86EB0"/>
    <w:rsid w:val="00A87203"/>
    <w:rsid w:val="00A872C7"/>
    <w:rsid w:val="00A87744"/>
    <w:rsid w:val="00A8792A"/>
    <w:rsid w:val="00A87AE6"/>
    <w:rsid w:val="00A87B09"/>
    <w:rsid w:val="00A87C22"/>
    <w:rsid w:val="00A87E0A"/>
    <w:rsid w:val="00A90590"/>
    <w:rsid w:val="00A905B3"/>
    <w:rsid w:val="00A906F7"/>
    <w:rsid w:val="00A90869"/>
    <w:rsid w:val="00A908A4"/>
    <w:rsid w:val="00A90A97"/>
    <w:rsid w:val="00A90BE9"/>
    <w:rsid w:val="00A90CB4"/>
    <w:rsid w:val="00A90D8E"/>
    <w:rsid w:val="00A90D97"/>
    <w:rsid w:val="00A90DD0"/>
    <w:rsid w:val="00A910DA"/>
    <w:rsid w:val="00A912D4"/>
    <w:rsid w:val="00A914A3"/>
    <w:rsid w:val="00A91654"/>
    <w:rsid w:val="00A9184D"/>
    <w:rsid w:val="00A9184E"/>
    <w:rsid w:val="00A91B83"/>
    <w:rsid w:val="00A91E73"/>
    <w:rsid w:val="00A91EDF"/>
    <w:rsid w:val="00A92044"/>
    <w:rsid w:val="00A920E1"/>
    <w:rsid w:val="00A923D6"/>
    <w:rsid w:val="00A92768"/>
    <w:rsid w:val="00A92B42"/>
    <w:rsid w:val="00A930A4"/>
    <w:rsid w:val="00A932AD"/>
    <w:rsid w:val="00A932C5"/>
    <w:rsid w:val="00A933AE"/>
    <w:rsid w:val="00A93484"/>
    <w:rsid w:val="00A9367E"/>
    <w:rsid w:val="00A93863"/>
    <w:rsid w:val="00A9393C"/>
    <w:rsid w:val="00A93A2D"/>
    <w:rsid w:val="00A93F00"/>
    <w:rsid w:val="00A9415E"/>
    <w:rsid w:val="00A9423F"/>
    <w:rsid w:val="00A942D0"/>
    <w:rsid w:val="00A94AD0"/>
    <w:rsid w:val="00A94B22"/>
    <w:rsid w:val="00A94C72"/>
    <w:rsid w:val="00A94D93"/>
    <w:rsid w:val="00A94E2A"/>
    <w:rsid w:val="00A94EBD"/>
    <w:rsid w:val="00A950B3"/>
    <w:rsid w:val="00A9510D"/>
    <w:rsid w:val="00A9519C"/>
    <w:rsid w:val="00A95474"/>
    <w:rsid w:val="00A954A5"/>
    <w:rsid w:val="00A954DE"/>
    <w:rsid w:val="00A955CC"/>
    <w:rsid w:val="00A956AC"/>
    <w:rsid w:val="00A957F0"/>
    <w:rsid w:val="00A95AD2"/>
    <w:rsid w:val="00A95B08"/>
    <w:rsid w:val="00A95B09"/>
    <w:rsid w:val="00A95D2A"/>
    <w:rsid w:val="00A95D7D"/>
    <w:rsid w:val="00A95E79"/>
    <w:rsid w:val="00A96214"/>
    <w:rsid w:val="00A9656D"/>
    <w:rsid w:val="00A96684"/>
    <w:rsid w:val="00A9669B"/>
    <w:rsid w:val="00A966D9"/>
    <w:rsid w:val="00A967E8"/>
    <w:rsid w:val="00A96979"/>
    <w:rsid w:val="00A96A11"/>
    <w:rsid w:val="00A96BA8"/>
    <w:rsid w:val="00A970CB"/>
    <w:rsid w:val="00A970EB"/>
    <w:rsid w:val="00A974F5"/>
    <w:rsid w:val="00A9793B"/>
    <w:rsid w:val="00A979BD"/>
    <w:rsid w:val="00A979D6"/>
    <w:rsid w:val="00A97AF8"/>
    <w:rsid w:val="00A97C63"/>
    <w:rsid w:val="00A97D38"/>
    <w:rsid w:val="00A97F4B"/>
    <w:rsid w:val="00A97FE3"/>
    <w:rsid w:val="00AA04C5"/>
    <w:rsid w:val="00AA0758"/>
    <w:rsid w:val="00AA077D"/>
    <w:rsid w:val="00AA08A9"/>
    <w:rsid w:val="00AA0E64"/>
    <w:rsid w:val="00AA1008"/>
    <w:rsid w:val="00AA1044"/>
    <w:rsid w:val="00AA10B1"/>
    <w:rsid w:val="00AA172B"/>
    <w:rsid w:val="00AA1769"/>
    <w:rsid w:val="00AA1810"/>
    <w:rsid w:val="00AA19BE"/>
    <w:rsid w:val="00AA1F41"/>
    <w:rsid w:val="00AA20A8"/>
    <w:rsid w:val="00AA20DA"/>
    <w:rsid w:val="00AA239B"/>
    <w:rsid w:val="00AA276B"/>
    <w:rsid w:val="00AA2803"/>
    <w:rsid w:val="00AA2BF2"/>
    <w:rsid w:val="00AA2D65"/>
    <w:rsid w:val="00AA2D68"/>
    <w:rsid w:val="00AA2D6F"/>
    <w:rsid w:val="00AA2F17"/>
    <w:rsid w:val="00AA317C"/>
    <w:rsid w:val="00AA32CC"/>
    <w:rsid w:val="00AA34B8"/>
    <w:rsid w:val="00AA3987"/>
    <w:rsid w:val="00AA39F4"/>
    <w:rsid w:val="00AA3B68"/>
    <w:rsid w:val="00AA3E79"/>
    <w:rsid w:val="00AA3F37"/>
    <w:rsid w:val="00AA40FA"/>
    <w:rsid w:val="00AA447C"/>
    <w:rsid w:val="00AA49B9"/>
    <w:rsid w:val="00AA4FB4"/>
    <w:rsid w:val="00AA5957"/>
    <w:rsid w:val="00AA5B6F"/>
    <w:rsid w:val="00AA5C0B"/>
    <w:rsid w:val="00AA5D9A"/>
    <w:rsid w:val="00AA5E31"/>
    <w:rsid w:val="00AA5E3B"/>
    <w:rsid w:val="00AA63AD"/>
    <w:rsid w:val="00AA65B4"/>
    <w:rsid w:val="00AA65DC"/>
    <w:rsid w:val="00AA67E2"/>
    <w:rsid w:val="00AA6845"/>
    <w:rsid w:val="00AA684F"/>
    <w:rsid w:val="00AA6BB3"/>
    <w:rsid w:val="00AA7002"/>
    <w:rsid w:val="00AA7292"/>
    <w:rsid w:val="00AA745E"/>
    <w:rsid w:val="00AA77EC"/>
    <w:rsid w:val="00AA7B41"/>
    <w:rsid w:val="00AA7E43"/>
    <w:rsid w:val="00AB00DA"/>
    <w:rsid w:val="00AB015E"/>
    <w:rsid w:val="00AB0352"/>
    <w:rsid w:val="00AB047A"/>
    <w:rsid w:val="00AB04AA"/>
    <w:rsid w:val="00AB04AB"/>
    <w:rsid w:val="00AB06F1"/>
    <w:rsid w:val="00AB0733"/>
    <w:rsid w:val="00AB082F"/>
    <w:rsid w:val="00AB09D2"/>
    <w:rsid w:val="00AB0A49"/>
    <w:rsid w:val="00AB0A50"/>
    <w:rsid w:val="00AB0B23"/>
    <w:rsid w:val="00AB0B64"/>
    <w:rsid w:val="00AB0C30"/>
    <w:rsid w:val="00AB0CC4"/>
    <w:rsid w:val="00AB0ECD"/>
    <w:rsid w:val="00AB0F8A"/>
    <w:rsid w:val="00AB118B"/>
    <w:rsid w:val="00AB161B"/>
    <w:rsid w:val="00AB173A"/>
    <w:rsid w:val="00AB176B"/>
    <w:rsid w:val="00AB1789"/>
    <w:rsid w:val="00AB1BAB"/>
    <w:rsid w:val="00AB2012"/>
    <w:rsid w:val="00AB24D7"/>
    <w:rsid w:val="00AB2931"/>
    <w:rsid w:val="00AB2A24"/>
    <w:rsid w:val="00AB2BDB"/>
    <w:rsid w:val="00AB2FA5"/>
    <w:rsid w:val="00AB3110"/>
    <w:rsid w:val="00AB3172"/>
    <w:rsid w:val="00AB3234"/>
    <w:rsid w:val="00AB33B0"/>
    <w:rsid w:val="00AB3622"/>
    <w:rsid w:val="00AB37E6"/>
    <w:rsid w:val="00AB3949"/>
    <w:rsid w:val="00AB3D7B"/>
    <w:rsid w:val="00AB3DBA"/>
    <w:rsid w:val="00AB405A"/>
    <w:rsid w:val="00AB4138"/>
    <w:rsid w:val="00AB4245"/>
    <w:rsid w:val="00AB431C"/>
    <w:rsid w:val="00AB4440"/>
    <w:rsid w:val="00AB449C"/>
    <w:rsid w:val="00AB459A"/>
    <w:rsid w:val="00AB470E"/>
    <w:rsid w:val="00AB475F"/>
    <w:rsid w:val="00AB4D3F"/>
    <w:rsid w:val="00AB5427"/>
    <w:rsid w:val="00AB549B"/>
    <w:rsid w:val="00AB56C6"/>
    <w:rsid w:val="00AB5728"/>
    <w:rsid w:val="00AB5757"/>
    <w:rsid w:val="00AB58AD"/>
    <w:rsid w:val="00AB5950"/>
    <w:rsid w:val="00AB5A7E"/>
    <w:rsid w:val="00AB5DFF"/>
    <w:rsid w:val="00AB5EDC"/>
    <w:rsid w:val="00AB5F9A"/>
    <w:rsid w:val="00AB6181"/>
    <w:rsid w:val="00AB62CD"/>
    <w:rsid w:val="00AB6677"/>
    <w:rsid w:val="00AB66E7"/>
    <w:rsid w:val="00AB6943"/>
    <w:rsid w:val="00AB6CE4"/>
    <w:rsid w:val="00AB7500"/>
    <w:rsid w:val="00AB7538"/>
    <w:rsid w:val="00AB75A7"/>
    <w:rsid w:val="00AB77F3"/>
    <w:rsid w:val="00AB780F"/>
    <w:rsid w:val="00AB7BE7"/>
    <w:rsid w:val="00AB7C1D"/>
    <w:rsid w:val="00AB7DC3"/>
    <w:rsid w:val="00AB7FA8"/>
    <w:rsid w:val="00AC000E"/>
    <w:rsid w:val="00AC01C9"/>
    <w:rsid w:val="00AC0AAD"/>
    <w:rsid w:val="00AC0C2A"/>
    <w:rsid w:val="00AC0D00"/>
    <w:rsid w:val="00AC1231"/>
    <w:rsid w:val="00AC1269"/>
    <w:rsid w:val="00AC145C"/>
    <w:rsid w:val="00AC151B"/>
    <w:rsid w:val="00AC15D4"/>
    <w:rsid w:val="00AC1992"/>
    <w:rsid w:val="00AC1A7A"/>
    <w:rsid w:val="00AC1BEA"/>
    <w:rsid w:val="00AC1C97"/>
    <w:rsid w:val="00AC1D61"/>
    <w:rsid w:val="00AC1E14"/>
    <w:rsid w:val="00AC201F"/>
    <w:rsid w:val="00AC215E"/>
    <w:rsid w:val="00AC26A9"/>
    <w:rsid w:val="00AC2745"/>
    <w:rsid w:val="00AC279A"/>
    <w:rsid w:val="00AC2896"/>
    <w:rsid w:val="00AC2C4A"/>
    <w:rsid w:val="00AC2CFA"/>
    <w:rsid w:val="00AC2FC5"/>
    <w:rsid w:val="00AC30B3"/>
    <w:rsid w:val="00AC3247"/>
    <w:rsid w:val="00AC3263"/>
    <w:rsid w:val="00AC3820"/>
    <w:rsid w:val="00AC3A6E"/>
    <w:rsid w:val="00AC3E12"/>
    <w:rsid w:val="00AC406E"/>
    <w:rsid w:val="00AC430C"/>
    <w:rsid w:val="00AC4706"/>
    <w:rsid w:val="00AC489A"/>
    <w:rsid w:val="00AC4A6B"/>
    <w:rsid w:val="00AC4B03"/>
    <w:rsid w:val="00AC4BB4"/>
    <w:rsid w:val="00AC5334"/>
    <w:rsid w:val="00AC5535"/>
    <w:rsid w:val="00AC572D"/>
    <w:rsid w:val="00AC58E4"/>
    <w:rsid w:val="00AC59E1"/>
    <w:rsid w:val="00AC5AFC"/>
    <w:rsid w:val="00AC5C19"/>
    <w:rsid w:val="00AC5C24"/>
    <w:rsid w:val="00AC5DF8"/>
    <w:rsid w:val="00AC5EFF"/>
    <w:rsid w:val="00AC60F0"/>
    <w:rsid w:val="00AC638B"/>
    <w:rsid w:val="00AC6657"/>
    <w:rsid w:val="00AC69A7"/>
    <w:rsid w:val="00AC6A24"/>
    <w:rsid w:val="00AC6D7A"/>
    <w:rsid w:val="00AC711D"/>
    <w:rsid w:val="00AC7140"/>
    <w:rsid w:val="00AC720A"/>
    <w:rsid w:val="00AC72B0"/>
    <w:rsid w:val="00AC7363"/>
    <w:rsid w:val="00AC73D3"/>
    <w:rsid w:val="00AC7401"/>
    <w:rsid w:val="00AC75FD"/>
    <w:rsid w:val="00AC7698"/>
    <w:rsid w:val="00AC7901"/>
    <w:rsid w:val="00AC79F3"/>
    <w:rsid w:val="00AC7F15"/>
    <w:rsid w:val="00AC7FDD"/>
    <w:rsid w:val="00AD00C1"/>
    <w:rsid w:val="00AD0140"/>
    <w:rsid w:val="00AD04DA"/>
    <w:rsid w:val="00AD04EA"/>
    <w:rsid w:val="00AD06D5"/>
    <w:rsid w:val="00AD08F5"/>
    <w:rsid w:val="00AD0949"/>
    <w:rsid w:val="00AD0F1D"/>
    <w:rsid w:val="00AD0FD9"/>
    <w:rsid w:val="00AD100B"/>
    <w:rsid w:val="00AD1179"/>
    <w:rsid w:val="00AD1359"/>
    <w:rsid w:val="00AD138E"/>
    <w:rsid w:val="00AD15FD"/>
    <w:rsid w:val="00AD194B"/>
    <w:rsid w:val="00AD1972"/>
    <w:rsid w:val="00AD19F0"/>
    <w:rsid w:val="00AD1AD2"/>
    <w:rsid w:val="00AD1CF3"/>
    <w:rsid w:val="00AD1EA7"/>
    <w:rsid w:val="00AD1FBA"/>
    <w:rsid w:val="00AD1FCE"/>
    <w:rsid w:val="00AD211F"/>
    <w:rsid w:val="00AD2130"/>
    <w:rsid w:val="00AD2668"/>
    <w:rsid w:val="00AD26E1"/>
    <w:rsid w:val="00AD278D"/>
    <w:rsid w:val="00AD29CC"/>
    <w:rsid w:val="00AD2C7B"/>
    <w:rsid w:val="00AD3268"/>
    <w:rsid w:val="00AD32EA"/>
    <w:rsid w:val="00AD3584"/>
    <w:rsid w:val="00AD38AA"/>
    <w:rsid w:val="00AD3A55"/>
    <w:rsid w:val="00AD3DE2"/>
    <w:rsid w:val="00AD4068"/>
    <w:rsid w:val="00AD41FD"/>
    <w:rsid w:val="00AD4261"/>
    <w:rsid w:val="00AD4473"/>
    <w:rsid w:val="00AD45AD"/>
    <w:rsid w:val="00AD46F5"/>
    <w:rsid w:val="00AD4788"/>
    <w:rsid w:val="00AD4841"/>
    <w:rsid w:val="00AD48E3"/>
    <w:rsid w:val="00AD4CC9"/>
    <w:rsid w:val="00AD4D5C"/>
    <w:rsid w:val="00AD4E1D"/>
    <w:rsid w:val="00AD4E5B"/>
    <w:rsid w:val="00AD50C6"/>
    <w:rsid w:val="00AD51A3"/>
    <w:rsid w:val="00AD5293"/>
    <w:rsid w:val="00AD54BA"/>
    <w:rsid w:val="00AD598B"/>
    <w:rsid w:val="00AD5B25"/>
    <w:rsid w:val="00AD5BF1"/>
    <w:rsid w:val="00AD5C65"/>
    <w:rsid w:val="00AD5CE9"/>
    <w:rsid w:val="00AD60B4"/>
    <w:rsid w:val="00AD684D"/>
    <w:rsid w:val="00AD708D"/>
    <w:rsid w:val="00AD7154"/>
    <w:rsid w:val="00AD7183"/>
    <w:rsid w:val="00AD7399"/>
    <w:rsid w:val="00AD73A3"/>
    <w:rsid w:val="00AD7418"/>
    <w:rsid w:val="00AD7499"/>
    <w:rsid w:val="00AD7844"/>
    <w:rsid w:val="00AD797D"/>
    <w:rsid w:val="00AD7A62"/>
    <w:rsid w:val="00AD7B34"/>
    <w:rsid w:val="00AD7C94"/>
    <w:rsid w:val="00AD7C9F"/>
    <w:rsid w:val="00AD7E02"/>
    <w:rsid w:val="00AE0076"/>
    <w:rsid w:val="00AE014B"/>
    <w:rsid w:val="00AE01BB"/>
    <w:rsid w:val="00AE0483"/>
    <w:rsid w:val="00AE05DE"/>
    <w:rsid w:val="00AE0818"/>
    <w:rsid w:val="00AE08DD"/>
    <w:rsid w:val="00AE09AB"/>
    <w:rsid w:val="00AE0A20"/>
    <w:rsid w:val="00AE0B02"/>
    <w:rsid w:val="00AE13BD"/>
    <w:rsid w:val="00AE1554"/>
    <w:rsid w:val="00AE1681"/>
    <w:rsid w:val="00AE1881"/>
    <w:rsid w:val="00AE1AF9"/>
    <w:rsid w:val="00AE1DDB"/>
    <w:rsid w:val="00AE1E60"/>
    <w:rsid w:val="00AE1E69"/>
    <w:rsid w:val="00AE2068"/>
    <w:rsid w:val="00AE2258"/>
    <w:rsid w:val="00AE24AE"/>
    <w:rsid w:val="00AE272A"/>
    <w:rsid w:val="00AE277E"/>
    <w:rsid w:val="00AE2A36"/>
    <w:rsid w:val="00AE2B6C"/>
    <w:rsid w:val="00AE2BC6"/>
    <w:rsid w:val="00AE2DC0"/>
    <w:rsid w:val="00AE2FC0"/>
    <w:rsid w:val="00AE2FEB"/>
    <w:rsid w:val="00AE3206"/>
    <w:rsid w:val="00AE3251"/>
    <w:rsid w:val="00AE363B"/>
    <w:rsid w:val="00AE3782"/>
    <w:rsid w:val="00AE382C"/>
    <w:rsid w:val="00AE3AE6"/>
    <w:rsid w:val="00AE3EA0"/>
    <w:rsid w:val="00AE3FE0"/>
    <w:rsid w:val="00AE41A8"/>
    <w:rsid w:val="00AE4398"/>
    <w:rsid w:val="00AE44A2"/>
    <w:rsid w:val="00AE4893"/>
    <w:rsid w:val="00AE4A71"/>
    <w:rsid w:val="00AE4B93"/>
    <w:rsid w:val="00AE4BD3"/>
    <w:rsid w:val="00AE4C98"/>
    <w:rsid w:val="00AE4C9E"/>
    <w:rsid w:val="00AE4D0B"/>
    <w:rsid w:val="00AE4D3A"/>
    <w:rsid w:val="00AE4E11"/>
    <w:rsid w:val="00AE4E78"/>
    <w:rsid w:val="00AE5058"/>
    <w:rsid w:val="00AE5079"/>
    <w:rsid w:val="00AE50CF"/>
    <w:rsid w:val="00AE5135"/>
    <w:rsid w:val="00AE5167"/>
    <w:rsid w:val="00AE5170"/>
    <w:rsid w:val="00AE51CD"/>
    <w:rsid w:val="00AE53DE"/>
    <w:rsid w:val="00AE5471"/>
    <w:rsid w:val="00AE54AA"/>
    <w:rsid w:val="00AE5697"/>
    <w:rsid w:val="00AE57C9"/>
    <w:rsid w:val="00AE5A34"/>
    <w:rsid w:val="00AE5A35"/>
    <w:rsid w:val="00AE5E76"/>
    <w:rsid w:val="00AE5EF4"/>
    <w:rsid w:val="00AE60BD"/>
    <w:rsid w:val="00AE60E4"/>
    <w:rsid w:val="00AE62C8"/>
    <w:rsid w:val="00AE63E5"/>
    <w:rsid w:val="00AE6502"/>
    <w:rsid w:val="00AE66B2"/>
    <w:rsid w:val="00AE6872"/>
    <w:rsid w:val="00AE6C58"/>
    <w:rsid w:val="00AE707C"/>
    <w:rsid w:val="00AE7288"/>
    <w:rsid w:val="00AE72C4"/>
    <w:rsid w:val="00AE7AFA"/>
    <w:rsid w:val="00AE7CB7"/>
    <w:rsid w:val="00AE7DAA"/>
    <w:rsid w:val="00AE7F05"/>
    <w:rsid w:val="00AE7F38"/>
    <w:rsid w:val="00AF054D"/>
    <w:rsid w:val="00AF079D"/>
    <w:rsid w:val="00AF0939"/>
    <w:rsid w:val="00AF0A7C"/>
    <w:rsid w:val="00AF0DC7"/>
    <w:rsid w:val="00AF0E17"/>
    <w:rsid w:val="00AF0F9C"/>
    <w:rsid w:val="00AF10B8"/>
    <w:rsid w:val="00AF16A3"/>
    <w:rsid w:val="00AF16D5"/>
    <w:rsid w:val="00AF1813"/>
    <w:rsid w:val="00AF182A"/>
    <w:rsid w:val="00AF1E83"/>
    <w:rsid w:val="00AF24E7"/>
    <w:rsid w:val="00AF25E3"/>
    <w:rsid w:val="00AF272B"/>
    <w:rsid w:val="00AF291B"/>
    <w:rsid w:val="00AF2AB1"/>
    <w:rsid w:val="00AF2DAA"/>
    <w:rsid w:val="00AF2EBD"/>
    <w:rsid w:val="00AF3081"/>
    <w:rsid w:val="00AF31C2"/>
    <w:rsid w:val="00AF3256"/>
    <w:rsid w:val="00AF336A"/>
    <w:rsid w:val="00AF3395"/>
    <w:rsid w:val="00AF33AE"/>
    <w:rsid w:val="00AF3486"/>
    <w:rsid w:val="00AF369D"/>
    <w:rsid w:val="00AF3799"/>
    <w:rsid w:val="00AF3DC1"/>
    <w:rsid w:val="00AF409A"/>
    <w:rsid w:val="00AF443C"/>
    <w:rsid w:val="00AF44B1"/>
    <w:rsid w:val="00AF460F"/>
    <w:rsid w:val="00AF46D4"/>
    <w:rsid w:val="00AF4797"/>
    <w:rsid w:val="00AF4817"/>
    <w:rsid w:val="00AF4938"/>
    <w:rsid w:val="00AF4E85"/>
    <w:rsid w:val="00AF4F68"/>
    <w:rsid w:val="00AF4FD4"/>
    <w:rsid w:val="00AF50C8"/>
    <w:rsid w:val="00AF54AD"/>
    <w:rsid w:val="00AF5520"/>
    <w:rsid w:val="00AF5584"/>
    <w:rsid w:val="00AF575F"/>
    <w:rsid w:val="00AF5800"/>
    <w:rsid w:val="00AF5A17"/>
    <w:rsid w:val="00AF5DF1"/>
    <w:rsid w:val="00AF6158"/>
    <w:rsid w:val="00AF61A9"/>
    <w:rsid w:val="00AF61D1"/>
    <w:rsid w:val="00AF6793"/>
    <w:rsid w:val="00AF6986"/>
    <w:rsid w:val="00AF6C88"/>
    <w:rsid w:val="00AF6D1B"/>
    <w:rsid w:val="00AF6E73"/>
    <w:rsid w:val="00AF6FFD"/>
    <w:rsid w:val="00AF714D"/>
    <w:rsid w:val="00AF7268"/>
    <w:rsid w:val="00AF73ED"/>
    <w:rsid w:val="00AF782E"/>
    <w:rsid w:val="00AF7AF6"/>
    <w:rsid w:val="00AF7D02"/>
    <w:rsid w:val="00AF7D69"/>
    <w:rsid w:val="00AF7DCD"/>
    <w:rsid w:val="00AF7ED2"/>
    <w:rsid w:val="00B0045C"/>
    <w:rsid w:val="00B004D8"/>
    <w:rsid w:val="00B007D0"/>
    <w:rsid w:val="00B00830"/>
    <w:rsid w:val="00B009D9"/>
    <w:rsid w:val="00B00B5D"/>
    <w:rsid w:val="00B00B94"/>
    <w:rsid w:val="00B00CC5"/>
    <w:rsid w:val="00B00E50"/>
    <w:rsid w:val="00B00EE2"/>
    <w:rsid w:val="00B012C8"/>
    <w:rsid w:val="00B0131E"/>
    <w:rsid w:val="00B014D1"/>
    <w:rsid w:val="00B016D2"/>
    <w:rsid w:val="00B0177A"/>
    <w:rsid w:val="00B018E3"/>
    <w:rsid w:val="00B01E41"/>
    <w:rsid w:val="00B02091"/>
    <w:rsid w:val="00B02851"/>
    <w:rsid w:val="00B02B3F"/>
    <w:rsid w:val="00B02B43"/>
    <w:rsid w:val="00B02BCB"/>
    <w:rsid w:val="00B02D1A"/>
    <w:rsid w:val="00B02F12"/>
    <w:rsid w:val="00B03099"/>
    <w:rsid w:val="00B03140"/>
    <w:rsid w:val="00B0357E"/>
    <w:rsid w:val="00B037F7"/>
    <w:rsid w:val="00B03A03"/>
    <w:rsid w:val="00B03D36"/>
    <w:rsid w:val="00B03E02"/>
    <w:rsid w:val="00B03F3D"/>
    <w:rsid w:val="00B040D0"/>
    <w:rsid w:val="00B0414F"/>
    <w:rsid w:val="00B04384"/>
    <w:rsid w:val="00B043A4"/>
    <w:rsid w:val="00B04540"/>
    <w:rsid w:val="00B046E7"/>
    <w:rsid w:val="00B04873"/>
    <w:rsid w:val="00B04A14"/>
    <w:rsid w:val="00B04F5E"/>
    <w:rsid w:val="00B04F88"/>
    <w:rsid w:val="00B05116"/>
    <w:rsid w:val="00B05180"/>
    <w:rsid w:val="00B051A7"/>
    <w:rsid w:val="00B051DB"/>
    <w:rsid w:val="00B05500"/>
    <w:rsid w:val="00B05574"/>
    <w:rsid w:val="00B055C6"/>
    <w:rsid w:val="00B05764"/>
    <w:rsid w:val="00B0581C"/>
    <w:rsid w:val="00B058AF"/>
    <w:rsid w:val="00B05A3A"/>
    <w:rsid w:val="00B05BB8"/>
    <w:rsid w:val="00B05EC7"/>
    <w:rsid w:val="00B05F1A"/>
    <w:rsid w:val="00B0601E"/>
    <w:rsid w:val="00B065FB"/>
    <w:rsid w:val="00B06A5E"/>
    <w:rsid w:val="00B06E2E"/>
    <w:rsid w:val="00B06EC5"/>
    <w:rsid w:val="00B072AF"/>
    <w:rsid w:val="00B072C5"/>
    <w:rsid w:val="00B0739F"/>
    <w:rsid w:val="00B07B33"/>
    <w:rsid w:val="00B07F97"/>
    <w:rsid w:val="00B07FA2"/>
    <w:rsid w:val="00B100CF"/>
    <w:rsid w:val="00B100D4"/>
    <w:rsid w:val="00B1042A"/>
    <w:rsid w:val="00B10739"/>
    <w:rsid w:val="00B107CC"/>
    <w:rsid w:val="00B109CC"/>
    <w:rsid w:val="00B10A66"/>
    <w:rsid w:val="00B10E82"/>
    <w:rsid w:val="00B10ED1"/>
    <w:rsid w:val="00B111A6"/>
    <w:rsid w:val="00B1121F"/>
    <w:rsid w:val="00B1128F"/>
    <w:rsid w:val="00B11429"/>
    <w:rsid w:val="00B11499"/>
    <w:rsid w:val="00B115E5"/>
    <w:rsid w:val="00B11782"/>
    <w:rsid w:val="00B117D4"/>
    <w:rsid w:val="00B118EE"/>
    <w:rsid w:val="00B11B03"/>
    <w:rsid w:val="00B11C5B"/>
    <w:rsid w:val="00B1214F"/>
    <w:rsid w:val="00B121CD"/>
    <w:rsid w:val="00B12343"/>
    <w:rsid w:val="00B123F5"/>
    <w:rsid w:val="00B12529"/>
    <w:rsid w:val="00B12760"/>
    <w:rsid w:val="00B12783"/>
    <w:rsid w:val="00B128C5"/>
    <w:rsid w:val="00B12977"/>
    <w:rsid w:val="00B12A0A"/>
    <w:rsid w:val="00B12B11"/>
    <w:rsid w:val="00B12BF9"/>
    <w:rsid w:val="00B12C94"/>
    <w:rsid w:val="00B12D00"/>
    <w:rsid w:val="00B12FAE"/>
    <w:rsid w:val="00B132FF"/>
    <w:rsid w:val="00B1332B"/>
    <w:rsid w:val="00B13548"/>
    <w:rsid w:val="00B135AB"/>
    <w:rsid w:val="00B137BF"/>
    <w:rsid w:val="00B13A1B"/>
    <w:rsid w:val="00B13A59"/>
    <w:rsid w:val="00B13AED"/>
    <w:rsid w:val="00B1406F"/>
    <w:rsid w:val="00B141B5"/>
    <w:rsid w:val="00B142D9"/>
    <w:rsid w:val="00B14343"/>
    <w:rsid w:val="00B148E0"/>
    <w:rsid w:val="00B14BC4"/>
    <w:rsid w:val="00B14EFA"/>
    <w:rsid w:val="00B154CF"/>
    <w:rsid w:val="00B154E3"/>
    <w:rsid w:val="00B156C8"/>
    <w:rsid w:val="00B15820"/>
    <w:rsid w:val="00B158A3"/>
    <w:rsid w:val="00B15B25"/>
    <w:rsid w:val="00B15C42"/>
    <w:rsid w:val="00B15EA0"/>
    <w:rsid w:val="00B16585"/>
    <w:rsid w:val="00B166DA"/>
    <w:rsid w:val="00B16CAC"/>
    <w:rsid w:val="00B16CD2"/>
    <w:rsid w:val="00B16EC2"/>
    <w:rsid w:val="00B1708D"/>
    <w:rsid w:val="00B172EC"/>
    <w:rsid w:val="00B174B9"/>
    <w:rsid w:val="00B17A4E"/>
    <w:rsid w:val="00B17B30"/>
    <w:rsid w:val="00B17C2F"/>
    <w:rsid w:val="00B17D47"/>
    <w:rsid w:val="00B200FF"/>
    <w:rsid w:val="00B209AB"/>
    <w:rsid w:val="00B20CDC"/>
    <w:rsid w:val="00B210B5"/>
    <w:rsid w:val="00B210BC"/>
    <w:rsid w:val="00B2112F"/>
    <w:rsid w:val="00B21175"/>
    <w:rsid w:val="00B2153E"/>
    <w:rsid w:val="00B2159B"/>
    <w:rsid w:val="00B21BE0"/>
    <w:rsid w:val="00B21F49"/>
    <w:rsid w:val="00B21FA7"/>
    <w:rsid w:val="00B22022"/>
    <w:rsid w:val="00B2226D"/>
    <w:rsid w:val="00B2243A"/>
    <w:rsid w:val="00B225E4"/>
    <w:rsid w:val="00B2265B"/>
    <w:rsid w:val="00B22825"/>
    <w:rsid w:val="00B22A1A"/>
    <w:rsid w:val="00B22A3A"/>
    <w:rsid w:val="00B22B90"/>
    <w:rsid w:val="00B23104"/>
    <w:rsid w:val="00B23512"/>
    <w:rsid w:val="00B235C0"/>
    <w:rsid w:val="00B23782"/>
    <w:rsid w:val="00B23837"/>
    <w:rsid w:val="00B23D78"/>
    <w:rsid w:val="00B23F7A"/>
    <w:rsid w:val="00B24065"/>
    <w:rsid w:val="00B240B1"/>
    <w:rsid w:val="00B24208"/>
    <w:rsid w:val="00B24562"/>
    <w:rsid w:val="00B24728"/>
    <w:rsid w:val="00B248A9"/>
    <w:rsid w:val="00B248C6"/>
    <w:rsid w:val="00B249BC"/>
    <w:rsid w:val="00B24BC4"/>
    <w:rsid w:val="00B24D28"/>
    <w:rsid w:val="00B24F1C"/>
    <w:rsid w:val="00B252BC"/>
    <w:rsid w:val="00B253DB"/>
    <w:rsid w:val="00B25890"/>
    <w:rsid w:val="00B25C6F"/>
    <w:rsid w:val="00B25D51"/>
    <w:rsid w:val="00B25D76"/>
    <w:rsid w:val="00B26815"/>
    <w:rsid w:val="00B26876"/>
    <w:rsid w:val="00B26A0E"/>
    <w:rsid w:val="00B26A9F"/>
    <w:rsid w:val="00B27032"/>
    <w:rsid w:val="00B27041"/>
    <w:rsid w:val="00B271E5"/>
    <w:rsid w:val="00B27E19"/>
    <w:rsid w:val="00B27EF9"/>
    <w:rsid w:val="00B30003"/>
    <w:rsid w:val="00B3045E"/>
    <w:rsid w:val="00B30572"/>
    <w:rsid w:val="00B307A3"/>
    <w:rsid w:val="00B30989"/>
    <w:rsid w:val="00B30B23"/>
    <w:rsid w:val="00B30BAD"/>
    <w:rsid w:val="00B30D1B"/>
    <w:rsid w:val="00B30E06"/>
    <w:rsid w:val="00B311E9"/>
    <w:rsid w:val="00B31201"/>
    <w:rsid w:val="00B3167E"/>
    <w:rsid w:val="00B319B6"/>
    <w:rsid w:val="00B319F7"/>
    <w:rsid w:val="00B31A9F"/>
    <w:rsid w:val="00B31B46"/>
    <w:rsid w:val="00B31B4B"/>
    <w:rsid w:val="00B31CD5"/>
    <w:rsid w:val="00B31E36"/>
    <w:rsid w:val="00B31FB0"/>
    <w:rsid w:val="00B32403"/>
    <w:rsid w:val="00B3241D"/>
    <w:rsid w:val="00B32475"/>
    <w:rsid w:val="00B3263C"/>
    <w:rsid w:val="00B32AE4"/>
    <w:rsid w:val="00B32E26"/>
    <w:rsid w:val="00B338B7"/>
    <w:rsid w:val="00B33B7F"/>
    <w:rsid w:val="00B33E71"/>
    <w:rsid w:val="00B33F36"/>
    <w:rsid w:val="00B33F77"/>
    <w:rsid w:val="00B34051"/>
    <w:rsid w:val="00B34061"/>
    <w:rsid w:val="00B34306"/>
    <w:rsid w:val="00B343E9"/>
    <w:rsid w:val="00B3440A"/>
    <w:rsid w:val="00B34441"/>
    <w:rsid w:val="00B34471"/>
    <w:rsid w:val="00B3447B"/>
    <w:rsid w:val="00B345EF"/>
    <w:rsid w:val="00B3486D"/>
    <w:rsid w:val="00B34C44"/>
    <w:rsid w:val="00B34CEB"/>
    <w:rsid w:val="00B352B9"/>
    <w:rsid w:val="00B35514"/>
    <w:rsid w:val="00B35534"/>
    <w:rsid w:val="00B35578"/>
    <w:rsid w:val="00B35A87"/>
    <w:rsid w:val="00B35AB6"/>
    <w:rsid w:val="00B35AFD"/>
    <w:rsid w:val="00B35DFE"/>
    <w:rsid w:val="00B35EDC"/>
    <w:rsid w:val="00B35F9A"/>
    <w:rsid w:val="00B36222"/>
    <w:rsid w:val="00B36236"/>
    <w:rsid w:val="00B362E9"/>
    <w:rsid w:val="00B3642D"/>
    <w:rsid w:val="00B3662E"/>
    <w:rsid w:val="00B366D2"/>
    <w:rsid w:val="00B366FA"/>
    <w:rsid w:val="00B36A1D"/>
    <w:rsid w:val="00B36A70"/>
    <w:rsid w:val="00B36C85"/>
    <w:rsid w:val="00B36CC8"/>
    <w:rsid w:val="00B36E86"/>
    <w:rsid w:val="00B36FC2"/>
    <w:rsid w:val="00B36FEF"/>
    <w:rsid w:val="00B37122"/>
    <w:rsid w:val="00B371F4"/>
    <w:rsid w:val="00B373D9"/>
    <w:rsid w:val="00B3751B"/>
    <w:rsid w:val="00B375EF"/>
    <w:rsid w:val="00B379BA"/>
    <w:rsid w:val="00B37C11"/>
    <w:rsid w:val="00B37E3C"/>
    <w:rsid w:val="00B37E56"/>
    <w:rsid w:val="00B37F5E"/>
    <w:rsid w:val="00B40139"/>
    <w:rsid w:val="00B40145"/>
    <w:rsid w:val="00B401B7"/>
    <w:rsid w:val="00B40278"/>
    <w:rsid w:val="00B403CF"/>
    <w:rsid w:val="00B406C9"/>
    <w:rsid w:val="00B4084B"/>
    <w:rsid w:val="00B408A0"/>
    <w:rsid w:val="00B410E1"/>
    <w:rsid w:val="00B4115B"/>
    <w:rsid w:val="00B412FD"/>
    <w:rsid w:val="00B41572"/>
    <w:rsid w:val="00B41573"/>
    <w:rsid w:val="00B4185C"/>
    <w:rsid w:val="00B41D79"/>
    <w:rsid w:val="00B41F2F"/>
    <w:rsid w:val="00B422BE"/>
    <w:rsid w:val="00B42303"/>
    <w:rsid w:val="00B42419"/>
    <w:rsid w:val="00B4241D"/>
    <w:rsid w:val="00B424E7"/>
    <w:rsid w:val="00B42523"/>
    <w:rsid w:val="00B425E9"/>
    <w:rsid w:val="00B426BB"/>
    <w:rsid w:val="00B42808"/>
    <w:rsid w:val="00B42CBF"/>
    <w:rsid w:val="00B42EB9"/>
    <w:rsid w:val="00B42F7E"/>
    <w:rsid w:val="00B42FAE"/>
    <w:rsid w:val="00B432FA"/>
    <w:rsid w:val="00B43303"/>
    <w:rsid w:val="00B4333C"/>
    <w:rsid w:val="00B4333D"/>
    <w:rsid w:val="00B434B8"/>
    <w:rsid w:val="00B434E9"/>
    <w:rsid w:val="00B43724"/>
    <w:rsid w:val="00B43729"/>
    <w:rsid w:val="00B43DEA"/>
    <w:rsid w:val="00B4402F"/>
    <w:rsid w:val="00B44040"/>
    <w:rsid w:val="00B440B5"/>
    <w:rsid w:val="00B441FE"/>
    <w:rsid w:val="00B44821"/>
    <w:rsid w:val="00B44AD3"/>
    <w:rsid w:val="00B44BDC"/>
    <w:rsid w:val="00B45128"/>
    <w:rsid w:val="00B45152"/>
    <w:rsid w:val="00B451DA"/>
    <w:rsid w:val="00B45620"/>
    <w:rsid w:val="00B4578D"/>
    <w:rsid w:val="00B45A2E"/>
    <w:rsid w:val="00B45A5E"/>
    <w:rsid w:val="00B45B1E"/>
    <w:rsid w:val="00B45B21"/>
    <w:rsid w:val="00B45E1A"/>
    <w:rsid w:val="00B45E54"/>
    <w:rsid w:val="00B45F37"/>
    <w:rsid w:val="00B460F5"/>
    <w:rsid w:val="00B461E5"/>
    <w:rsid w:val="00B46298"/>
    <w:rsid w:val="00B464E4"/>
    <w:rsid w:val="00B4689A"/>
    <w:rsid w:val="00B46D5F"/>
    <w:rsid w:val="00B46E7B"/>
    <w:rsid w:val="00B46ED8"/>
    <w:rsid w:val="00B470E7"/>
    <w:rsid w:val="00B4728A"/>
    <w:rsid w:val="00B474A0"/>
    <w:rsid w:val="00B47502"/>
    <w:rsid w:val="00B47CBA"/>
    <w:rsid w:val="00B47DC5"/>
    <w:rsid w:val="00B501D3"/>
    <w:rsid w:val="00B5047D"/>
    <w:rsid w:val="00B5051D"/>
    <w:rsid w:val="00B505B3"/>
    <w:rsid w:val="00B50620"/>
    <w:rsid w:val="00B506EC"/>
    <w:rsid w:val="00B50A74"/>
    <w:rsid w:val="00B50AFA"/>
    <w:rsid w:val="00B50CBE"/>
    <w:rsid w:val="00B50E49"/>
    <w:rsid w:val="00B51473"/>
    <w:rsid w:val="00B51A52"/>
    <w:rsid w:val="00B51EF5"/>
    <w:rsid w:val="00B520A0"/>
    <w:rsid w:val="00B5212A"/>
    <w:rsid w:val="00B521B1"/>
    <w:rsid w:val="00B521DC"/>
    <w:rsid w:val="00B5257E"/>
    <w:rsid w:val="00B5259D"/>
    <w:rsid w:val="00B525CE"/>
    <w:rsid w:val="00B52686"/>
    <w:rsid w:val="00B52BF6"/>
    <w:rsid w:val="00B52CFD"/>
    <w:rsid w:val="00B5332C"/>
    <w:rsid w:val="00B5335B"/>
    <w:rsid w:val="00B53377"/>
    <w:rsid w:val="00B538BF"/>
    <w:rsid w:val="00B543A8"/>
    <w:rsid w:val="00B545A8"/>
    <w:rsid w:val="00B5465A"/>
    <w:rsid w:val="00B546FC"/>
    <w:rsid w:val="00B547E8"/>
    <w:rsid w:val="00B548E8"/>
    <w:rsid w:val="00B54950"/>
    <w:rsid w:val="00B54A8E"/>
    <w:rsid w:val="00B54FE9"/>
    <w:rsid w:val="00B554EF"/>
    <w:rsid w:val="00B556A0"/>
    <w:rsid w:val="00B55800"/>
    <w:rsid w:val="00B55C3A"/>
    <w:rsid w:val="00B55D8D"/>
    <w:rsid w:val="00B55DD2"/>
    <w:rsid w:val="00B55EC1"/>
    <w:rsid w:val="00B55F29"/>
    <w:rsid w:val="00B56355"/>
    <w:rsid w:val="00B56527"/>
    <w:rsid w:val="00B5690C"/>
    <w:rsid w:val="00B56918"/>
    <w:rsid w:val="00B56921"/>
    <w:rsid w:val="00B56DB4"/>
    <w:rsid w:val="00B56E78"/>
    <w:rsid w:val="00B56EC2"/>
    <w:rsid w:val="00B56F1E"/>
    <w:rsid w:val="00B57027"/>
    <w:rsid w:val="00B57469"/>
    <w:rsid w:val="00B576DA"/>
    <w:rsid w:val="00B576F1"/>
    <w:rsid w:val="00B57710"/>
    <w:rsid w:val="00B57A70"/>
    <w:rsid w:val="00B57AD2"/>
    <w:rsid w:val="00B57B64"/>
    <w:rsid w:val="00B57B93"/>
    <w:rsid w:val="00B57D7D"/>
    <w:rsid w:val="00B57FE7"/>
    <w:rsid w:val="00B601C9"/>
    <w:rsid w:val="00B60357"/>
    <w:rsid w:val="00B60450"/>
    <w:rsid w:val="00B60551"/>
    <w:rsid w:val="00B60640"/>
    <w:rsid w:val="00B6064E"/>
    <w:rsid w:val="00B60C71"/>
    <w:rsid w:val="00B60CF7"/>
    <w:rsid w:val="00B60D04"/>
    <w:rsid w:val="00B612A9"/>
    <w:rsid w:val="00B61482"/>
    <w:rsid w:val="00B614C8"/>
    <w:rsid w:val="00B61517"/>
    <w:rsid w:val="00B6153A"/>
    <w:rsid w:val="00B61702"/>
    <w:rsid w:val="00B617E5"/>
    <w:rsid w:val="00B618E4"/>
    <w:rsid w:val="00B61EE8"/>
    <w:rsid w:val="00B620C1"/>
    <w:rsid w:val="00B62D9B"/>
    <w:rsid w:val="00B62FFA"/>
    <w:rsid w:val="00B631CC"/>
    <w:rsid w:val="00B63309"/>
    <w:rsid w:val="00B633A3"/>
    <w:rsid w:val="00B63533"/>
    <w:rsid w:val="00B63622"/>
    <w:rsid w:val="00B6382C"/>
    <w:rsid w:val="00B63A14"/>
    <w:rsid w:val="00B63A7E"/>
    <w:rsid w:val="00B63BDB"/>
    <w:rsid w:val="00B63C0D"/>
    <w:rsid w:val="00B63FA1"/>
    <w:rsid w:val="00B642F8"/>
    <w:rsid w:val="00B64391"/>
    <w:rsid w:val="00B644D7"/>
    <w:rsid w:val="00B64696"/>
    <w:rsid w:val="00B647B3"/>
    <w:rsid w:val="00B64A0D"/>
    <w:rsid w:val="00B64A0E"/>
    <w:rsid w:val="00B64CC6"/>
    <w:rsid w:val="00B64DDF"/>
    <w:rsid w:val="00B65015"/>
    <w:rsid w:val="00B65203"/>
    <w:rsid w:val="00B65312"/>
    <w:rsid w:val="00B65728"/>
    <w:rsid w:val="00B6572F"/>
    <w:rsid w:val="00B65742"/>
    <w:rsid w:val="00B6575F"/>
    <w:rsid w:val="00B65776"/>
    <w:rsid w:val="00B65A46"/>
    <w:rsid w:val="00B65B80"/>
    <w:rsid w:val="00B65CD5"/>
    <w:rsid w:val="00B6601E"/>
    <w:rsid w:val="00B6603E"/>
    <w:rsid w:val="00B66063"/>
    <w:rsid w:val="00B660F7"/>
    <w:rsid w:val="00B66315"/>
    <w:rsid w:val="00B663AA"/>
    <w:rsid w:val="00B664A5"/>
    <w:rsid w:val="00B665E1"/>
    <w:rsid w:val="00B6689F"/>
    <w:rsid w:val="00B668EB"/>
    <w:rsid w:val="00B66DA2"/>
    <w:rsid w:val="00B66DD5"/>
    <w:rsid w:val="00B66F46"/>
    <w:rsid w:val="00B6715C"/>
    <w:rsid w:val="00B6733B"/>
    <w:rsid w:val="00B676B1"/>
    <w:rsid w:val="00B67B97"/>
    <w:rsid w:val="00B67CA3"/>
    <w:rsid w:val="00B67F01"/>
    <w:rsid w:val="00B701FA"/>
    <w:rsid w:val="00B7059A"/>
    <w:rsid w:val="00B707D4"/>
    <w:rsid w:val="00B70CDC"/>
    <w:rsid w:val="00B70CF4"/>
    <w:rsid w:val="00B70E71"/>
    <w:rsid w:val="00B70F8E"/>
    <w:rsid w:val="00B71119"/>
    <w:rsid w:val="00B711AB"/>
    <w:rsid w:val="00B71453"/>
    <w:rsid w:val="00B714E9"/>
    <w:rsid w:val="00B714F0"/>
    <w:rsid w:val="00B7160D"/>
    <w:rsid w:val="00B717AD"/>
    <w:rsid w:val="00B71A40"/>
    <w:rsid w:val="00B71A9B"/>
    <w:rsid w:val="00B71BFA"/>
    <w:rsid w:val="00B71C8C"/>
    <w:rsid w:val="00B71CB4"/>
    <w:rsid w:val="00B71CD8"/>
    <w:rsid w:val="00B71FD7"/>
    <w:rsid w:val="00B72003"/>
    <w:rsid w:val="00B7210F"/>
    <w:rsid w:val="00B7243C"/>
    <w:rsid w:val="00B72510"/>
    <w:rsid w:val="00B725E7"/>
    <w:rsid w:val="00B729D7"/>
    <w:rsid w:val="00B729DA"/>
    <w:rsid w:val="00B72C07"/>
    <w:rsid w:val="00B72C74"/>
    <w:rsid w:val="00B72C7F"/>
    <w:rsid w:val="00B72DF7"/>
    <w:rsid w:val="00B72F42"/>
    <w:rsid w:val="00B73160"/>
    <w:rsid w:val="00B73641"/>
    <w:rsid w:val="00B73912"/>
    <w:rsid w:val="00B73DA0"/>
    <w:rsid w:val="00B73E44"/>
    <w:rsid w:val="00B73F51"/>
    <w:rsid w:val="00B740F8"/>
    <w:rsid w:val="00B74164"/>
    <w:rsid w:val="00B7421D"/>
    <w:rsid w:val="00B74251"/>
    <w:rsid w:val="00B74290"/>
    <w:rsid w:val="00B74510"/>
    <w:rsid w:val="00B746B7"/>
    <w:rsid w:val="00B746FE"/>
    <w:rsid w:val="00B74822"/>
    <w:rsid w:val="00B748DF"/>
    <w:rsid w:val="00B7492A"/>
    <w:rsid w:val="00B7499C"/>
    <w:rsid w:val="00B749F4"/>
    <w:rsid w:val="00B74BD4"/>
    <w:rsid w:val="00B74BF7"/>
    <w:rsid w:val="00B74C8A"/>
    <w:rsid w:val="00B74C91"/>
    <w:rsid w:val="00B74D34"/>
    <w:rsid w:val="00B75370"/>
    <w:rsid w:val="00B757B4"/>
    <w:rsid w:val="00B75EDD"/>
    <w:rsid w:val="00B760C4"/>
    <w:rsid w:val="00B76185"/>
    <w:rsid w:val="00B765E9"/>
    <w:rsid w:val="00B7676C"/>
    <w:rsid w:val="00B76840"/>
    <w:rsid w:val="00B768BE"/>
    <w:rsid w:val="00B76BCD"/>
    <w:rsid w:val="00B76FBC"/>
    <w:rsid w:val="00B7707B"/>
    <w:rsid w:val="00B7782B"/>
    <w:rsid w:val="00B779E6"/>
    <w:rsid w:val="00B77DE4"/>
    <w:rsid w:val="00B77E31"/>
    <w:rsid w:val="00B8009A"/>
    <w:rsid w:val="00B8019C"/>
    <w:rsid w:val="00B804E2"/>
    <w:rsid w:val="00B80514"/>
    <w:rsid w:val="00B8052A"/>
    <w:rsid w:val="00B80B41"/>
    <w:rsid w:val="00B80BFB"/>
    <w:rsid w:val="00B8105C"/>
    <w:rsid w:val="00B811B2"/>
    <w:rsid w:val="00B81636"/>
    <w:rsid w:val="00B8173F"/>
    <w:rsid w:val="00B818E2"/>
    <w:rsid w:val="00B81BDE"/>
    <w:rsid w:val="00B81BF3"/>
    <w:rsid w:val="00B81C84"/>
    <w:rsid w:val="00B81D4B"/>
    <w:rsid w:val="00B82024"/>
    <w:rsid w:val="00B821FB"/>
    <w:rsid w:val="00B82212"/>
    <w:rsid w:val="00B8234B"/>
    <w:rsid w:val="00B8244C"/>
    <w:rsid w:val="00B824E4"/>
    <w:rsid w:val="00B825C0"/>
    <w:rsid w:val="00B82625"/>
    <w:rsid w:val="00B8267E"/>
    <w:rsid w:val="00B826FB"/>
    <w:rsid w:val="00B8276E"/>
    <w:rsid w:val="00B82932"/>
    <w:rsid w:val="00B82CF3"/>
    <w:rsid w:val="00B82F8C"/>
    <w:rsid w:val="00B83006"/>
    <w:rsid w:val="00B832CE"/>
    <w:rsid w:val="00B834B5"/>
    <w:rsid w:val="00B83565"/>
    <w:rsid w:val="00B83997"/>
    <w:rsid w:val="00B83A62"/>
    <w:rsid w:val="00B83B52"/>
    <w:rsid w:val="00B83B59"/>
    <w:rsid w:val="00B83F43"/>
    <w:rsid w:val="00B84252"/>
    <w:rsid w:val="00B84589"/>
    <w:rsid w:val="00B84677"/>
    <w:rsid w:val="00B8468F"/>
    <w:rsid w:val="00B84740"/>
    <w:rsid w:val="00B84760"/>
    <w:rsid w:val="00B84B3C"/>
    <w:rsid w:val="00B84FC6"/>
    <w:rsid w:val="00B8511E"/>
    <w:rsid w:val="00B851E5"/>
    <w:rsid w:val="00B854AB"/>
    <w:rsid w:val="00B85721"/>
    <w:rsid w:val="00B85747"/>
    <w:rsid w:val="00B857F5"/>
    <w:rsid w:val="00B85A56"/>
    <w:rsid w:val="00B85B2C"/>
    <w:rsid w:val="00B85E17"/>
    <w:rsid w:val="00B85F45"/>
    <w:rsid w:val="00B8608B"/>
    <w:rsid w:val="00B8685D"/>
    <w:rsid w:val="00B86C69"/>
    <w:rsid w:val="00B86D6C"/>
    <w:rsid w:val="00B86E8C"/>
    <w:rsid w:val="00B86F47"/>
    <w:rsid w:val="00B86FF2"/>
    <w:rsid w:val="00B874B4"/>
    <w:rsid w:val="00B8757B"/>
    <w:rsid w:val="00B875E9"/>
    <w:rsid w:val="00B87729"/>
    <w:rsid w:val="00B877B9"/>
    <w:rsid w:val="00B87873"/>
    <w:rsid w:val="00B8787A"/>
    <w:rsid w:val="00B87887"/>
    <w:rsid w:val="00B87CEB"/>
    <w:rsid w:val="00B9003A"/>
    <w:rsid w:val="00B90123"/>
    <w:rsid w:val="00B90196"/>
    <w:rsid w:val="00B902B1"/>
    <w:rsid w:val="00B90330"/>
    <w:rsid w:val="00B90CBC"/>
    <w:rsid w:val="00B90F3B"/>
    <w:rsid w:val="00B90FBE"/>
    <w:rsid w:val="00B91000"/>
    <w:rsid w:val="00B911C1"/>
    <w:rsid w:val="00B914D2"/>
    <w:rsid w:val="00B91550"/>
    <w:rsid w:val="00B91881"/>
    <w:rsid w:val="00B9197F"/>
    <w:rsid w:val="00B91A09"/>
    <w:rsid w:val="00B91BC5"/>
    <w:rsid w:val="00B92008"/>
    <w:rsid w:val="00B922C3"/>
    <w:rsid w:val="00B922FA"/>
    <w:rsid w:val="00B92715"/>
    <w:rsid w:val="00B9272E"/>
    <w:rsid w:val="00B927A7"/>
    <w:rsid w:val="00B92A9E"/>
    <w:rsid w:val="00B92B9E"/>
    <w:rsid w:val="00B92CD8"/>
    <w:rsid w:val="00B92F71"/>
    <w:rsid w:val="00B93150"/>
    <w:rsid w:val="00B93315"/>
    <w:rsid w:val="00B93326"/>
    <w:rsid w:val="00B9337A"/>
    <w:rsid w:val="00B93430"/>
    <w:rsid w:val="00B93519"/>
    <w:rsid w:val="00B93662"/>
    <w:rsid w:val="00B9372A"/>
    <w:rsid w:val="00B93802"/>
    <w:rsid w:val="00B938F8"/>
    <w:rsid w:val="00B93E6A"/>
    <w:rsid w:val="00B93E6C"/>
    <w:rsid w:val="00B93FD0"/>
    <w:rsid w:val="00B94067"/>
    <w:rsid w:val="00B94159"/>
    <w:rsid w:val="00B9425C"/>
    <w:rsid w:val="00B94487"/>
    <w:rsid w:val="00B94908"/>
    <w:rsid w:val="00B94AAF"/>
    <w:rsid w:val="00B94BAE"/>
    <w:rsid w:val="00B94DB1"/>
    <w:rsid w:val="00B94E6D"/>
    <w:rsid w:val="00B94FC0"/>
    <w:rsid w:val="00B953FE"/>
    <w:rsid w:val="00B953FF"/>
    <w:rsid w:val="00B9550E"/>
    <w:rsid w:val="00B956B7"/>
    <w:rsid w:val="00B95A22"/>
    <w:rsid w:val="00B96141"/>
    <w:rsid w:val="00B9622D"/>
    <w:rsid w:val="00B96263"/>
    <w:rsid w:val="00B96452"/>
    <w:rsid w:val="00B9646D"/>
    <w:rsid w:val="00B968A5"/>
    <w:rsid w:val="00B969EF"/>
    <w:rsid w:val="00B96A04"/>
    <w:rsid w:val="00B96A5D"/>
    <w:rsid w:val="00B96C2B"/>
    <w:rsid w:val="00B972CD"/>
    <w:rsid w:val="00B9769B"/>
    <w:rsid w:val="00B97C02"/>
    <w:rsid w:val="00B97D02"/>
    <w:rsid w:val="00B97D3D"/>
    <w:rsid w:val="00BA0304"/>
    <w:rsid w:val="00BA0557"/>
    <w:rsid w:val="00BA060E"/>
    <w:rsid w:val="00BA0D49"/>
    <w:rsid w:val="00BA10A9"/>
    <w:rsid w:val="00BA115C"/>
    <w:rsid w:val="00BA12C0"/>
    <w:rsid w:val="00BA144D"/>
    <w:rsid w:val="00BA15AB"/>
    <w:rsid w:val="00BA1823"/>
    <w:rsid w:val="00BA1BE1"/>
    <w:rsid w:val="00BA1F68"/>
    <w:rsid w:val="00BA2101"/>
    <w:rsid w:val="00BA25B5"/>
    <w:rsid w:val="00BA2A34"/>
    <w:rsid w:val="00BA2C78"/>
    <w:rsid w:val="00BA2E25"/>
    <w:rsid w:val="00BA3038"/>
    <w:rsid w:val="00BA3163"/>
    <w:rsid w:val="00BA3308"/>
    <w:rsid w:val="00BA3319"/>
    <w:rsid w:val="00BA3482"/>
    <w:rsid w:val="00BA370A"/>
    <w:rsid w:val="00BA3826"/>
    <w:rsid w:val="00BA45B0"/>
    <w:rsid w:val="00BA4879"/>
    <w:rsid w:val="00BA48BC"/>
    <w:rsid w:val="00BA4990"/>
    <w:rsid w:val="00BA4A29"/>
    <w:rsid w:val="00BA4BB9"/>
    <w:rsid w:val="00BA4BE7"/>
    <w:rsid w:val="00BA52BC"/>
    <w:rsid w:val="00BA5345"/>
    <w:rsid w:val="00BA53F1"/>
    <w:rsid w:val="00BA5592"/>
    <w:rsid w:val="00BA5663"/>
    <w:rsid w:val="00BA58BA"/>
    <w:rsid w:val="00BA5BDB"/>
    <w:rsid w:val="00BA5D49"/>
    <w:rsid w:val="00BA5EA2"/>
    <w:rsid w:val="00BA5F20"/>
    <w:rsid w:val="00BA5F73"/>
    <w:rsid w:val="00BA5F7A"/>
    <w:rsid w:val="00BA6224"/>
    <w:rsid w:val="00BA6225"/>
    <w:rsid w:val="00BA68D9"/>
    <w:rsid w:val="00BA6D95"/>
    <w:rsid w:val="00BA7172"/>
    <w:rsid w:val="00BA7207"/>
    <w:rsid w:val="00BA73D1"/>
    <w:rsid w:val="00BA7532"/>
    <w:rsid w:val="00BA772D"/>
    <w:rsid w:val="00BA7AEF"/>
    <w:rsid w:val="00BA7B01"/>
    <w:rsid w:val="00BA7BAD"/>
    <w:rsid w:val="00BA7C21"/>
    <w:rsid w:val="00BA7F56"/>
    <w:rsid w:val="00BB02D7"/>
    <w:rsid w:val="00BB0543"/>
    <w:rsid w:val="00BB064A"/>
    <w:rsid w:val="00BB06D6"/>
    <w:rsid w:val="00BB098D"/>
    <w:rsid w:val="00BB0D9F"/>
    <w:rsid w:val="00BB0DEE"/>
    <w:rsid w:val="00BB0E0A"/>
    <w:rsid w:val="00BB1031"/>
    <w:rsid w:val="00BB1881"/>
    <w:rsid w:val="00BB1890"/>
    <w:rsid w:val="00BB1B33"/>
    <w:rsid w:val="00BB1D0C"/>
    <w:rsid w:val="00BB1D73"/>
    <w:rsid w:val="00BB1E7A"/>
    <w:rsid w:val="00BB1EB3"/>
    <w:rsid w:val="00BB1F17"/>
    <w:rsid w:val="00BB20B2"/>
    <w:rsid w:val="00BB236C"/>
    <w:rsid w:val="00BB2480"/>
    <w:rsid w:val="00BB251F"/>
    <w:rsid w:val="00BB2676"/>
    <w:rsid w:val="00BB2881"/>
    <w:rsid w:val="00BB2C4E"/>
    <w:rsid w:val="00BB2D45"/>
    <w:rsid w:val="00BB2E29"/>
    <w:rsid w:val="00BB2F74"/>
    <w:rsid w:val="00BB3169"/>
    <w:rsid w:val="00BB3206"/>
    <w:rsid w:val="00BB3269"/>
    <w:rsid w:val="00BB32C2"/>
    <w:rsid w:val="00BB3426"/>
    <w:rsid w:val="00BB36B7"/>
    <w:rsid w:val="00BB371A"/>
    <w:rsid w:val="00BB3B0D"/>
    <w:rsid w:val="00BB3BD9"/>
    <w:rsid w:val="00BB421E"/>
    <w:rsid w:val="00BB42FA"/>
    <w:rsid w:val="00BB437C"/>
    <w:rsid w:val="00BB463B"/>
    <w:rsid w:val="00BB46AE"/>
    <w:rsid w:val="00BB46C1"/>
    <w:rsid w:val="00BB4775"/>
    <w:rsid w:val="00BB4B8C"/>
    <w:rsid w:val="00BB4E17"/>
    <w:rsid w:val="00BB4E20"/>
    <w:rsid w:val="00BB524C"/>
    <w:rsid w:val="00BB57E3"/>
    <w:rsid w:val="00BB5ACC"/>
    <w:rsid w:val="00BB5DAB"/>
    <w:rsid w:val="00BB5F15"/>
    <w:rsid w:val="00BB6000"/>
    <w:rsid w:val="00BB6195"/>
    <w:rsid w:val="00BB61A3"/>
    <w:rsid w:val="00BB67BA"/>
    <w:rsid w:val="00BB6830"/>
    <w:rsid w:val="00BB6CC2"/>
    <w:rsid w:val="00BB6DD0"/>
    <w:rsid w:val="00BB707E"/>
    <w:rsid w:val="00BB7385"/>
    <w:rsid w:val="00BB7568"/>
    <w:rsid w:val="00BB784B"/>
    <w:rsid w:val="00BB799D"/>
    <w:rsid w:val="00BB7A07"/>
    <w:rsid w:val="00BB7DB9"/>
    <w:rsid w:val="00BB7F0E"/>
    <w:rsid w:val="00BB7F82"/>
    <w:rsid w:val="00BC0058"/>
    <w:rsid w:val="00BC007C"/>
    <w:rsid w:val="00BC032F"/>
    <w:rsid w:val="00BC05F2"/>
    <w:rsid w:val="00BC061E"/>
    <w:rsid w:val="00BC0AB2"/>
    <w:rsid w:val="00BC105B"/>
    <w:rsid w:val="00BC10C0"/>
    <w:rsid w:val="00BC1308"/>
    <w:rsid w:val="00BC150D"/>
    <w:rsid w:val="00BC1548"/>
    <w:rsid w:val="00BC1871"/>
    <w:rsid w:val="00BC1BF4"/>
    <w:rsid w:val="00BC1C1B"/>
    <w:rsid w:val="00BC1CA6"/>
    <w:rsid w:val="00BC1D07"/>
    <w:rsid w:val="00BC1ECE"/>
    <w:rsid w:val="00BC1F66"/>
    <w:rsid w:val="00BC1FF5"/>
    <w:rsid w:val="00BC2067"/>
    <w:rsid w:val="00BC22E9"/>
    <w:rsid w:val="00BC2600"/>
    <w:rsid w:val="00BC26E0"/>
    <w:rsid w:val="00BC270A"/>
    <w:rsid w:val="00BC2DD1"/>
    <w:rsid w:val="00BC2F0F"/>
    <w:rsid w:val="00BC2F24"/>
    <w:rsid w:val="00BC314A"/>
    <w:rsid w:val="00BC327C"/>
    <w:rsid w:val="00BC32D0"/>
    <w:rsid w:val="00BC33BE"/>
    <w:rsid w:val="00BC33DD"/>
    <w:rsid w:val="00BC3929"/>
    <w:rsid w:val="00BC3A47"/>
    <w:rsid w:val="00BC3BAC"/>
    <w:rsid w:val="00BC3BBB"/>
    <w:rsid w:val="00BC3D8C"/>
    <w:rsid w:val="00BC3EBB"/>
    <w:rsid w:val="00BC3EEB"/>
    <w:rsid w:val="00BC3F1A"/>
    <w:rsid w:val="00BC4219"/>
    <w:rsid w:val="00BC463A"/>
    <w:rsid w:val="00BC4689"/>
    <w:rsid w:val="00BC473C"/>
    <w:rsid w:val="00BC4780"/>
    <w:rsid w:val="00BC479C"/>
    <w:rsid w:val="00BC4AA8"/>
    <w:rsid w:val="00BC4DD7"/>
    <w:rsid w:val="00BC4E7A"/>
    <w:rsid w:val="00BC4EE4"/>
    <w:rsid w:val="00BC4F46"/>
    <w:rsid w:val="00BC51C4"/>
    <w:rsid w:val="00BC5255"/>
    <w:rsid w:val="00BC52C8"/>
    <w:rsid w:val="00BC5485"/>
    <w:rsid w:val="00BC549C"/>
    <w:rsid w:val="00BC55BC"/>
    <w:rsid w:val="00BC5648"/>
    <w:rsid w:val="00BC5697"/>
    <w:rsid w:val="00BC570E"/>
    <w:rsid w:val="00BC58AC"/>
    <w:rsid w:val="00BC58AF"/>
    <w:rsid w:val="00BC5A6C"/>
    <w:rsid w:val="00BC5A85"/>
    <w:rsid w:val="00BC5AF6"/>
    <w:rsid w:val="00BC5B4B"/>
    <w:rsid w:val="00BC5C1E"/>
    <w:rsid w:val="00BC5C22"/>
    <w:rsid w:val="00BC5CC2"/>
    <w:rsid w:val="00BC5EDB"/>
    <w:rsid w:val="00BC5FED"/>
    <w:rsid w:val="00BC6392"/>
    <w:rsid w:val="00BC63A8"/>
    <w:rsid w:val="00BC6723"/>
    <w:rsid w:val="00BC6727"/>
    <w:rsid w:val="00BC6778"/>
    <w:rsid w:val="00BC69A2"/>
    <w:rsid w:val="00BC6ED6"/>
    <w:rsid w:val="00BC6F03"/>
    <w:rsid w:val="00BC6F4B"/>
    <w:rsid w:val="00BC6FA1"/>
    <w:rsid w:val="00BC72DD"/>
    <w:rsid w:val="00BC74AF"/>
    <w:rsid w:val="00BC76B1"/>
    <w:rsid w:val="00BC77F7"/>
    <w:rsid w:val="00BC794C"/>
    <w:rsid w:val="00BC7A6C"/>
    <w:rsid w:val="00BC7C85"/>
    <w:rsid w:val="00BC7F69"/>
    <w:rsid w:val="00BD024F"/>
    <w:rsid w:val="00BD03B6"/>
    <w:rsid w:val="00BD03BF"/>
    <w:rsid w:val="00BD0570"/>
    <w:rsid w:val="00BD07E4"/>
    <w:rsid w:val="00BD0853"/>
    <w:rsid w:val="00BD0B23"/>
    <w:rsid w:val="00BD0CE0"/>
    <w:rsid w:val="00BD0EFD"/>
    <w:rsid w:val="00BD10A7"/>
    <w:rsid w:val="00BD112D"/>
    <w:rsid w:val="00BD15EC"/>
    <w:rsid w:val="00BD180B"/>
    <w:rsid w:val="00BD1B11"/>
    <w:rsid w:val="00BD1C4F"/>
    <w:rsid w:val="00BD1E50"/>
    <w:rsid w:val="00BD1FBA"/>
    <w:rsid w:val="00BD203B"/>
    <w:rsid w:val="00BD214E"/>
    <w:rsid w:val="00BD2176"/>
    <w:rsid w:val="00BD22F7"/>
    <w:rsid w:val="00BD2395"/>
    <w:rsid w:val="00BD250A"/>
    <w:rsid w:val="00BD25B8"/>
    <w:rsid w:val="00BD26FD"/>
    <w:rsid w:val="00BD2842"/>
    <w:rsid w:val="00BD2892"/>
    <w:rsid w:val="00BD2B23"/>
    <w:rsid w:val="00BD30D7"/>
    <w:rsid w:val="00BD3120"/>
    <w:rsid w:val="00BD321A"/>
    <w:rsid w:val="00BD3354"/>
    <w:rsid w:val="00BD3431"/>
    <w:rsid w:val="00BD34D2"/>
    <w:rsid w:val="00BD3640"/>
    <w:rsid w:val="00BD368C"/>
    <w:rsid w:val="00BD384E"/>
    <w:rsid w:val="00BD3AC4"/>
    <w:rsid w:val="00BD3B8E"/>
    <w:rsid w:val="00BD3E76"/>
    <w:rsid w:val="00BD3EE2"/>
    <w:rsid w:val="00BD3F9E"/>
    <w:rsid w:val="00BD3FCF"/>
    <w:rsid w:val="00BD41C3"/>
    <w:rsid w:val="00BD42D2"/>
    <w:rsid w:val="00BD47AB"/>
    <w:rsid w:val="00BD47D7"/>
    <w:rsid w:val="00BD4860"/>
    <w:rsid w:val="00BD488A"/>
    <w:rsid w:val="00BD4EFB"/>
    <w:rsid w:val="00BD5076"/>
    <w:rsid w:val="00BD5212"/>
    <w:rsid w:val="00BD528F"/>
    <w:rsid w:val="00BD5551"/>
    <w:rsid w:val="00BD565E"/>
    <w:rsid w:val="00BD5952"/>
    <w:rsid w:val="00BD5AF1"/>
    <w:rsid w:val="00BD5D6D"/>
    <w:rsid w:val="00BD5DA9"/>
    <w:rsid w:val="00BD5F27"/>
    <w:rsid w:val="00BD619B"/>
    <w:rsid w:val="00BD62C8"/>
    <w:rsid w:val="00BD6443"/>
    <w:rsid w:val="00BD66A4"/>
    <w:rsid w:val="00BD6CE9"/>
    <w:rsid w:val="00BD6D43"/>
    <w:rsid w:val="00BD7090"/>
    <w:rsid w:val="00BD72BF"/>
    <w:rsid w:val="00BD7490"/>
    <w:rsid w:val="00BD767F"/>
    <w:rsid w:val="00BD7D65"/>
    <w:rsid w:val="00BE0481"/>
    <w:rsid w:val="00BE052D"/>
    <w:rsid w:val="00BE0582"/>
    <w:rsid w:val="00BE0589"/>
    <w:rsid w:val="00BE084E"/>
    <w:rsid w:val="00BE09C3"/>
    <w:rsid w:val="00BE0ACE"/>
    <w:rsid w:val="00BE0C27"/>
    <w:rsid w:val="00BE0F44"/>
    <w:rsid w:val="00BE0FB2"/>
    <w:rsid w:val="00BE1072"/>
    <w:rsid w:val="00BE15B8"/>
    <w:rsid w:val="00BE15BB"/>
    <w:rsid w:val="00BE198F"/>
    <w:rsid w:val="00BE1A78"/>
    <w:rsid w:val="00BE1C29"/>
    <w:rsid w:val="00BE21EE"/>
    <w:rsid w:val="00BE226C"/>
    <w:rsid w:val="00BE23F1"/>
    <w:rsid w:val="00BE2D60"/>
    <w:rsid w:val="00BE2E07"/>
    <w:rsid w:val="00BE2F15"/>
    <w:rsid w:val="00BE301D"/>
    <w:rsid w:val="00BE3143"/>
    <w:rsid w:val="00BE326F"/>
    <w:rsid w:val="00BE333A"/>
    <w:rsid w:val="00BE335C"/>
    <w:rsid w:val="00BE337C"/>
    <w:rsid w:val="00BE339A"/>
    <w:rsid w:val="00BE33C1"/>
    <w:rsid w:val="00BE39DA"/>
    <w:rsid w:val="00BE4006"/>
    <w:rsid w:val="00BE421A"/>
    <w:rsid w:val="00BE429A"/>
    <w:rsid w:val="00BE42F4"/>
    <w:rsid w:val="00BE444E"/>
    <w:rsid w:val="00BE452A"/>
    <w:rsid w:val="00BE473E"/>
    <w:rsid w:val="00BE4BF8"/>
    <w:rsid w:val="00BE4D8F"/>
    <w:rsid w:val="00BE5135"/>
    <w:rsid w:val="00BE5245"/>
    <w:rsid w:val="00BE54FF"/>
    <w:rsid w:val="00BE5596"/>
    <w:rsid w:val="00BE55E0"/>
    <w:rsid w:val="00BE5964"/>
    <w:rsid w:val="00BE5977"/>
    <w:rsid w:val="00BE59D4"/>
    <w:rsid w:val="00BE5C8F"/>
    <w:rsid w:val="00BE5E8E"/>
    <w:rsid w:val="00BE5F2B"/>
    <w:rsid w:val="00BE5FC4"/>
    <w:rsid w:val="00BE660B"/>
    <w:rsid w:val="00BE664E"/>
    <w:rsid w:val="00BE6AC2"/>
    <w:rsid w:val="00BE6AFE"/>
    <w:rsid w:val="00BE6BBE"/>
    <w:rsid w:val="00BE6C66"/>
    <w:rsid w:val="00BE6D07"/>
    <w:rsid w:val="00BE6FDA"/>
    <w:rsid w:val="00BE7021"/>
    <w:rsid w:val="00BE715A"/>
    <w:rsid w:val="00BE7300"/>
    <w:rsid w:val="00BE73CD"/>
    <w:rsid w:val="00BE75F6"/>
    <w:rsid w:val="00BE7723"/>
    <w:rsid w:val="00BE784F"/>
    <w:rsid w:val="00BE78CE"/>
    <w:rsid w:val="00BE7A0C"/>
    <w:rsid w:val="00BF00F5"/>
    <w:rsid w:val="00BF0238"/>
    <w:rsid w:val="00BF0717"/>
    <w:rsid w:val="00BF071D"/>
    <w:rsid w:val="00BF1746"/>
    <w:rsid w:val="00BF1750"/>
    <w:rsid w:val="00BF178E"/>
    <w:rsid w:val="00BF189F"/>
    <w:rsid w:val="00BF18A9"/>
    <w:rsid w:val="00BF199E"/>
    <w:rsid w:val="00BF1AB9"/>
    <w:rsid w:val="00BF1B44"/>
    <w:rsid w:val="00BF1F01"/>
    <w:rsid w:val="00BF1F6D"/>
    <w:rsid w:val="00BF21FF"/>
    <w:rsid w:val="00BF222E"/>
    <w:rsid w:val="00BF22E2"/>
    <w:rsid w:val="00BF22EE"/>
    <w:rsid w:val="00BF232C"/>
    <w:rsid w:val="00BF23CC"/>
    <w:rsid w:val="00BF242C"/>
    <w:rsid w:val="00BF243F"/>
    <w:rsid w:val="00BF24FB"/>
    <w:rsid w:val="00BF2584"/>
    <w:rsid w:val="00BF2683"/>
    <w:rsid w:val="00BF2807"/>
    <w:rsid w:val="00BF284E"/>
    <w:rsid w:val="00BF2DE3"/>
    <w:rsid w:val="00BF2F93"/>
    <w:rsid w:val="00BF2FE9"/>
    <w:rsid w:val="00BF30BC"/>
    <w:rsid w:val="00BF39CB"/>
    <w:rsid w:val="00BF3ACF"/>
    <w:rsid w:val="00BF3B0B"/>
    <w:rsid w:val="00BF3C2A"/>
    <w:rsid w:val="00BF3C65"/>
    <w:rsid w:val="00BF3C8D"/>
    <w:rsid w:val="00BF3CA8"/>
    <w:rsid w:val="00BF43B6"/>
    <w:rsid w:val="00BF4403"/>
    <w:rsid w:val="00BF44E6"/>
    <w:rsid w:val="00BF4596"/>
    <w:rsid w:val="00BF4900"/>
    <w:rsid w:val="00BF494B"/>
    <w:rsid w:val="00BF4C2B"/>
    <w:rsid w:val="00BF4C92"/>
    <w:rsid w:val="00BF4C9B"/>
    <w:rsid w:val="00BF507A"/>
    <w:rsid w:val="00BF53A5"/>
    <w:rsid w:val="00BF53F1"/>
    <w:rsid w:val="00BF5656"/>
    <w:rsid w:val="00BF5717"/>
    <w:rsid w:val="00BF589F"/>
    <w:rsid w:val="00BF595D"/>
    <w:rsid w:val="00BF5B9D"/>
    <w:rsid w:val="00BF5CD8"/>
    <w:rsid w:val="00BF5FA3"/>
    <w:rsid w:val="00BF6053"/>
    <w:rsid w:val="00BF61CF"/>
    <w:rsid w:val="00BF6220"/>
    <w:rsid w:val="00BF62F2"/>
    <w:rsid w:val="00BF63A5"/>
    <w:rsid w:val="00BF6C65"/>
    <w:rsid w:val="00BF6D2B"/>
    <w:rsid w:val="00BF6D54"/>
    <w:rsid w:val="00BF6D6A"/>
    <w:rsid w:val="00BF6EE6"/>
    <w:rsid w:val="00BF6EE8"/>
    <w:rsid w:val="00BF7281"/>
    <w:rsid w:val="00BF72A7"/>
    <w:rsid w:val="00BF7537"/>
    <w:rsid w:val="00BF7558"/>
    <w:rsid w:val="00BF76E9"/>
    <w:rsid w:val="00BF77AB"/>
    <w:rsid w:val="00BF7BBE"/>
    <w:rsid w:val="00BF7F2F"/>
    <w:rsid w:val="00BF7F64"/>
    <w:rsid w:val="00C00134"/>
    <w:rsid w:val="00C002A3"/>
    <w:rsid w:val="00C002E3"/>
    <w:rsid w:val="00C0045C"/>
    <w:rsid w:val="00C00769"/>
    <w:rsid w:val="00C01119"/>
    <w:rsid w:val="00C0111E"/>
    <w:rsid w:val="00C01163"/>
    <w:rsid w:val="00C01211"/>
    <w:rsid w:val="00C01696"/>
    <w:rsid w:val="00C017CB"/>
    <w:rsid w:val="00C018DC"/>
    <w:rsid w:val="00C01A7B"/>
    <w:rsid w:val="00C01C65"/>
    <w:rsid w:val="00C01D5A"/>
    <w:rsid w:val="00C01DD9"/>
    <w:rsid w:val="00C01E10"/>
    <w:rsid w:val="00C022BD"/>
    <w:rsid w:val="00C024EE"/>
    <w:rsid w:val="00C02676"/>
    <w:rsid w:val="00C02728"/>
    <w:rsid w:val="00C029AB"/>
    <w:rsid w:val="00C02AB3"/>
    <w:rsid w:val="00C02BE6"/>
    <w:rsid w:val="00C02EEC"/>
    <w:rsid w:val="00C030C9"/>
    <w:rsid w:val="00C0321B"/>
    <w:rsid w:val="00C032F1"/>
    <w:rsid w:val="00C03B48"/>
    <w:rsid w:val="00C03BD5"/>
    <w:rsid w:val="00C03C8B"/>
    <w:rsid w:val="00C03CB2"/>
    <w:rsid w:val="00C03E69"/>
    <w:rsid w:val="00C03F3C"/>
    <w:rsid w:val="00C03F76"/>
    <w:rsid w:val="00C043A2"/>
    <w:rsid w:val="00C047DC"/>
    <w:rsid w:val="00C04923"/>
    <w:rsid w:val="00C049BE"/>
    <w:rsid w:val="00C04A71"/>
    <w:rsid w:val="00C04C11"/>
    <w:rsid w:val="00C04D21"/>
    <w:rsid w:val="00C04DF0"/>
    <w:rsid w:val="00C0511D"/>
    <w:rsid w:val="00C0539A"/>
    <w:rsid w:val="00C053FD"/>
    <w:rsid w:val="00C05793"/>
    <w:rsid w:val="00C05A4C"/>
    <w:rsid w:val="00C05A67"/>
    <w:rsid w:val="00C05AE1"/>
    <w:rsid w:val="00C062A6"/>
    <w:rsid w:val="00C06494"/>
    <w:rsid w:val="00C06589"/>
    <w:rsid w:val="00C06595"/>
    <w:rsid w:val="00C066AC"/>
    <w:rsid w:val="00C068B0"/>
    <w:rsid w:val="00C06A29"/>
    <w:rsid w:val="00C0714C"/>
    <w:rsid w:val="00C073E0"/>
    <w:rsid w:val="00C07620"/>
    <w:rsid w:val="00C07623"/>
    <w:rsid w:val="00C07645"/>
    <w:rsid w:val="00C07BFE"/>
    <w:rsid w:val="00C07F76"/>
    <w:rsid w:val="00C1001D"/>
    <w:rsid w:val="00C10119"/>
    <w:rsid w:val="00C1060F"/>
    <w:rsid w:val="00C1087E"/>
    <w:rsid w:val="00C108A4"/>
    <w:rsid w:val="00C10AA8"/>
    <w:rsid w:val="00C10B5A"/>
    <w:rsid w:val="00C10B9A"/>
    <w:rsid w:val="00C11113"/>
    <w:rsid w:val="00C111B1"/>
    <w:rsid w:val="00C112F3"/>
    <w:rsid w:val="00C11687"/>
    <w:rsid w:val="00C117BE"/>
    <w:rsid w:val="00C11C07"/>
    <w:rsid w:val="00C11E28"/>
    <w:rsid w:val="00C121B8"/>
    <w:rsid w:val="00C1225B"/>
    <w:rsid w:val="00C122A6"/>
    <w:rsid w:val="00C122F9"/>
    <w:rsid w:val="00C12459"/>
    <w:rsid w:val="00C124E1"/>
    <w:rsid w:val="00C1253A"/>
    <w:rsid w:val="00C128C9"/>
    <w:rsid w:val="00C12B4F"/>
    <w:rsid w:val="00C12C9B"/>
    <w:rsid w:val="00C12CF3"/>
    <w:rsid w:val="00C12F88"/>
    <w:rsid w:val="00C130A1"/>
    <w:rsid w:val="00C1314B"/>
    <w:rsid w:val="00C131A8"/>
    <w:rsid w:val="00C1322D"/>
    <w:rsid w:val="00C133EF"/>
    <w:rsid w:val="00C1340C"/>
    <w:rsid w:val="00C135A3"/>
    <w:rsid w:val="00C135BC"/>
    <w:rsid w:val="00C13664"/>
    <w:rsid w:val="00C13874"/>
    <w:rsid w:val="00C13981"/>
    <w:rsid w:val="00C13AEF"/>
    <w:rsid w:val="00C13BF6"/>
    <w:rsid w:val="00C13E6D"/>
    <w:rsid w:val="00C1455E"/>
    <w:rsid w:val="00C1477A"/>
    <w:rsid w:val="00C14A62"/>
    <w:rsid w:val="00C14A87"/>
    <w:rsid w:val="00C14C55"/>
    <w:rsid w:val="00C14D8F"/>
    <w:rsid w:val="00C14E66"/>
    <w:rsid w:val="00C14E99"/>
    <w:rsid w:val="00C15322"/>
    <w:rsid w:val="00C15505"/>
    <w:rsid w:val="00C15766"/>
    <w:rsid w:val="00C15856"/>
    <w:rsid w:val="00C158D1"/>
    <w:rsid w:val="00C158EB"/>
    <w:rsid w:val="00C15967"/>
    <w:rsid w:val="00C159B1"/>
    <w:rsid w:val="00C15CE7"/>
    <w:rsid w:val="00C15D37"/>
    <w:rsid w:val="00C15EAF"/>
    <w:rsid w:val="00C16161"/>
    <w:rsid w:val="00C161B1"/>
    <w:rsid w:val="00C161F5"/>
    <w:rsid w:val="00C16224"/>
    <w:rsid w:val="00C1630A"/>
    <w:rsid w:val="00C16473"/>
    <w:rsid w:val="00C168FB"/>
    <w:rsid w:val="00C16C92"/>
    <w:rsid w:val="00C16CF6"/>
    <w:rsid w:val="00C1706B"/>
    <w:rsid w:val="00C17375"/>
    <w:rsid w:val="00C173B1"/>
    <w:rsid w:val="00C173D9"/>
    <w:rsid w:val="00C17530"/>
    <w:rsid w:val="00C1754B"/>
    <w:rsid w:val="00C17648"/>
    <w:rsid w:val="00C177A9"/>
    <w:rsid w:val="00C17A84"/>
    <w:rsid w:val="00C17ADF"/>
    <w:rsid w:val="00C17DB7"/>
    <w:rsid w:val="00C17E48"/>
    <w:rsid w:val="00C17E81"/>
    <w:rsid w:val="00C17FC3"/>
    <w:rsid w:val="00C17FF5"/>
    <w:rsid w:val="00C201E7"/>
    <w:rsid w:val="00C20382"/>
    <w:rsid w:val="00C2046F"/>
    <w:rsid w:val="00C206A5"/>
    <w:rsid w:val="00C20966"/>
    <w:rsid w:val="00C20A60"/>
    <w:rsid w:val="00C20AA2"/>
    <w:rsid w:val="00C20B62"/>
    <w:rsid w:val="00C20B91"/>
    <w:rsid w:val="00C21084"/>
    <w:rsid w:val="00C2112C"/>
    <w:rsid w:val="00C21155"/>
    <w:rsid w:val="00C21180"/>
    <w:rsid w:val="00C21188"/>
    <w:rsid w:val="00C212FF"/>
    <w:rsid w:val="00C2146C"/>
    <w:rsid w:val="00C214D7"/>
    <w:rsid w:val="00C21561"/>
    <w:rsid w:val="00C21676"/>
    <w:rsid w:val="00C2175A"/>
    <w:rsid w:val="00C21763"/>
    <w:rsid w:val="00C217EE"/>
    <w:rsid w:val="00C2197A"/>
    <w:rsid w:val="00C21CBC"/>
    <w:rsid w:val="00C21CBF"/>
    <w:rsid w:val="00C21F10"/>
    <w:rsid w:val="00C22784"/>
    <w:rsid w:val="00C227D6"/>
    <w:rsid w:val="00C228A6"/>
    <w:rsid w:val="00C228DA"/>
    <w:rsid w:val="00C22C6C"/>
    <w:rsid w:val="00C2314F"/>
    <w:rsid w:val="00C232E2"/>
    <w:rsid w:val="00C2337B"/>
    <w:rsid w:val="00C2350A"/>
    <w:rsid w:val="00C2395D"/>
    <w:rsid w:val="00C23A4C"/>
    <w:rsid w:val="00C23C57"/>
    <w:rsid w:val="00C23D30"/>
    <w:rsid w:val="00C23D37"/>
    <w:rsid w:val="00C2419D"/>
    <w:rsid w:val="00C243A4"/>
    <w:rsid w:val="00C24416"/>
    <w:rsid w:val="00C2443F"/>
    <w:rsid w:val="00C248DB"/>
    <w:rsid w:val="00C249DB"/>
    <w:rsid w:val="00C24BDA"/>
    <w:rsid w:val="00C24FE4"/>
    <w:rsid w:val="00C25229"/>
    <w:rsid w:val="00C25419"/>
    <w:rsid w:val="00C26021"/>
    <w:rsid w:val="00C26170"/>
    <w:rsid w:val="00C261EF"/>
    <w:rsid w:val="00C26B5A"/>
    <w:rsid w:val="00C26D52"/>
    <w:rsid w:val="00C26F21"/>
    <w:rsid w:val="00C270A2"/>
    <w:rsid w:val="00C276D2"/>
    <w:rsid w:val="00C277DA"/>
    <w:rsid w:val="00C27E95"/>
    <w:rsid w:val="00C30009"/>
    <w:rsid w:val="00C30020"/>
    <w:rsid w:val="00C302E3"/>
    <w:rsid w:val="00C303E4"/>
    <w:rsid w:val="00C3049A"/>
    <w:rsid w:val="00C30775"/>
    <w:rsid w:val="00C30930"/>
    <w:rsid w:val="00C30B8D"/>
    <w:rsid w:val="00C30BC7"/>
    <w:rsid w:val="00C31057"/>
    <w:rsid w:val="00C310BA"/>
    <w:rsid w:val="00C3134E"/>
    <w:rsid w:val="00C3138F"/>
    <w:rsid w:val="00C314B0"/>
    <w:rsid w:val="00C314F1"/>
    <w:rsid w:val="00C315D8"/>
    <w:rsid w:val="00C31623"/>
    <w:rsid w:val="00C316D8"/>
    <w:rsid w:val="00C317C4"/>
    <w:rsid w:val="00C318CD"/>
    <w:rsid w:val="00C31BEC"/>
    <w:rsid w:val="00C31C4A"/>
    <w:rsid w:val="00C31D18"/>
    <w:rsid w:val="00C31D2D"/>
    <w:rsid w:val="00C31E32"/>
    <w:rsid w:val="00C31EC5"/>
    <w:rsid w:val="00C31F44"/>
    <w:rsid w:val="00C32639"/>
    <w:rsid w:val="00C326B5"/>
    <w:rsid w:val="00C329D8"/>
    <w:rsid w:val="00C32AD2"/>
    <w:rsid w:val="00C32B9D"/>
    <w:rsid w:val="00C32C49"/>
    <w:rsid w:val="00C333F7"/>
    <w:rsid w:val="00C33D0D"/>
    <w:rsid w:val="00C34193"/>
    <w:rsid w:val="00C3429B"/>
    <w:rsid w:val="00C34616"/>
    <w:rsid w:val="00C3474D"/>
    <w:rsid w:val="00C347EE"/>
    <w:rsid w:val="00C347FD"/>
    <w:rsid w:val="00C34838"/>
    <w:rsid w:val="00C34DAE"/>
    <w:rsid w:val="00C34E1E"/>
    <w:rsid w:val="00C34E5A"/>
    <w:rsid w:val="00C34FD2"/>
    <w:rsid w:val="00C35006"/>
    <w:rsid w:val="00C35172"/>
    <w:rsid w:val="00C355A7"/>
    <w:rsid w:val="00C3582B"/>
    <w:rsid w:val="00C35A4C"/>
    <w:rsid w:val="00C35A84"/>
    <w:rsid w:val="00C35B49"/>
    <w:rsid w:val="00C35B5B"/>
    <w:rsid w:val="00C35E84"/>
    <w:rsid w:val="00C36145"/>
    <w:rsid w:val="00C36219"/>
    <w:rsid w:val="00C36394"/>
    <w:rsid w:val="00C364E3"/>
    <w:rsid w:val="00C368A5"/>
    <w:rsid w:val="00C3698E"/>
    <w:rsid w:val="00C36CCA"/>
    <w:rsid w:val="00C36E1C"/>
    <w:rsid w:val="00C36EB1"/>
    <w:rsid w:val="00C36F42"/>
    <w:rsid w:val="00C37127"/>
    <w:rsid w:val="00C3714C"/>
    <w:rsid w:val="00C3718A"/>
    <w:rsid w:val="00C37446"/>
    <w:rsid w:val="00C377B1"/>
    <w:rsid w:val="00C378A2"/>
    <w:rsid w:val="00C37969"/>
    <w:rsid w:val="00C379C5"/>
    <w:rsid w:val="00C37E84"/>
    <w:rsid w:val="00C37EEE"/>
    <w:rsid w:val="00C401B2"/>
    <w:rsid w:val="00C40346"/>
    <w:rsid w:val="00C40453"/>
    <w:rsid w:val="00C40E71"/>
    <w:rsid w:val="00C40EA6"/>
    <w:rsid w:val="00C40F1E"/>
    <w:rsid w:val="00C41352"/>
    <w:rsid w:val="00C4147D"/>
    <w:rsid w:val="00C41879"/>
    <w:rsid w:val="00C41A7C"/>
    <w:rsid w:val="00C41AAC"/>
    <w:rsid w:val="00C41D0C"/>
    <w:rsid w:val="00C42452"/>
    <w:rsid w:val="00C42651"/>
    <w:rsid w:val="00C42694"/>
    <w:rsid w:val="00C429C0"/>
    <w:rsid w:val="00C429D1"/>
    <w:rsid w:val="00C42B6B"/>
    <w:rsid w:val="00C42CEF"/>
    <w:rsid w:val="00C42D55"/>
    <w:rsid w:val="00C4302F"/>
    <w:rsid w:val="00C43080"/>
    <w:rsid w:val="00C4315F"/>
    <w:rsid w:val="00C433A7"/>
    <w:rsid w:val="00C43459"/>
    <w:rsid w:val="00C434F1"/>
    <w:rsid w:val="00C435BB"/>
    <w:rsid w:val="00C4370E"/>
    <w:rsid w:val="00C43821"/>
    <w:rsid w:val="00C43823"/>
    <w:rsid w:val="00C4384B"/>
    <w:rsid w:val="00C438E9"/>
    <w:rsid w:val="00C43937"/>
    <w:rsid w:val="00C4393C"/>
    <w:rsid w:val="00C43C4D"/>
    <w:rsid w:val="00C43F8C"/>
    <w:rsid w:val="00C43FBB"/>
    <w:rsid w:val="00C44021"/>
    <w:rsid w:val="00C44068"/>
    <w:rsid w:val="00C442AE"/>
    <w:rsid w:val="00C4448B"/>
    <w:rsid w:val="00C44838"/>
    <w:rsid w:val="00C44BAE"/>
    <w:rsid w:val="00C44C91"/>
    <w:rsid w:val="00C44D31"/>
    <w:rsid w:val="00C44DFB"/>
    <w:rsid w:val="00C44FAB"/>
    <w:rsid w:val="00C4518B"/>
    <w:rsid w:val="00C4527C"/>
    <w:rsid w:val="00C45687"/>
    <w:rsid w:val="00C45780"/>
    <w:rsid w:val="00C458D6"/>
    <w:rsid w:val="00C45B07"/>
    <w:rsid w:val="00C45D84"/>
    <w:rsid w:val="00C46268"/>
    <w:rsid w:val="00C4655A"/>
    <w:rsid w:val="00C466BF"/>
    <w:rsid w:val="00C46A4D"/>
    <w:rsid w:val="00C46C34"/>
    <w:rsid w:val="00C46CC7"/>
    <w:rsid w:val="00C46CEE"/>
    <w:rsid w:val="00C46FFD"/>
    <w:rsid w:val="00C47020"/>
    <w:rsid w:val="00C470BA"/>
    <w:rsid w:val="00C471AF"/>
    <w:rsid w:val="00C47385"/>
    <w:rsid w:val="00C474D9"/>
    <w:rsid w:val="00C47555"/>
    <w:rsid w:val="00C476AC"/>
    <w:rsid w:val="00C47954"/>
    <w:rsid w:val="00C47AC4"/>
    <w:rsid w:val="00C47C84"/>
    <w:rsid w:val="00C47DEA"/>
    <w:rsid w:val="00C47E67"/>
    <w:rsid w:val="00C47FD9"/>
    <w:rsid w:val="00C502D7"/>
    <w:rsid w:val="00C50387"/>
    <w:rsid w:val="00C5045B"/>
    <w:rsid w:val="00C50498"/>
    <w:rsid w:val="00C5077F"/>
    <w:rsid w:val="00C50C00"/>
    <w:rsid w:val="00C50C1A"/>
    <w:rsid w:val="00C50F08"/>
    <w:rsid w:val="00C5122B"/>
    <w:rsid w:val="00C51508"/>
    <w:rsid w:val="00C51644"/>
    <w:rsid w:val="00C516A9"/>
    <w:rsid w:val="00C51B57"/>
    <w:rsid w:val="00C51BE5"/>
    <w:rsid w:val="00C51D73"/>
    <w:rsid w:val="00C51D80"/>
    <w:rsid w:val="00C51DEB"/>
    <w:rsid w:val="00C51E23"/>
    <w:rsid w:val="00C52128"/>
    <w:rsid w:val="00C52228"/>
    <w:rsid w:val="00C522BF"/>
    <w:rsid w:val="00C524E0"/>
    <w:rsid w:val="00C52534"/>
    <w:rsid w:val="00C52536"/>
    <w:rsid w:val="00C52551"/>
    <w:rsid w:val="00C52821"/>
    <w:rsid w:val="00C52989"/>
    <w:rsid w:val="00C529FF"/>
    <w:rsid w:val="00C52A05"/>
    <w:rsid w:val="00C52A16"/>
    <w:rsid w:val="00C52AC6"/>
    <w:rsid w:val="00C52B40"/>
    <w:rsid w:val="00C52E58"/>
    <w:rsid w:val="00C52E8A"/>
    <w:rsid w:val="00C52E97"/>
    <w:rsid w:val="00C52EAF"/>
    <w:rsid w:val="00C53189"/>
    <w:rsid w:val="00C53211"/>
    <w:rsid w:val="00C532EC"/>
    <w:rsid w:val="00C534E5"/>
    <w:rsid w:val="00C534F4"/>
    <w:rsid w:val="00C5375B"/>
    <w:rsid w:val="00C53AD6"/>
    <w:rsid w:val="00C53B15"/>
    <w:rsid w:val="00C53B1B"/>
    <w:rsid w:val="00C53B96"/>
    <w:rsid w:val="00C53BCE"/>
    <w:rsid w:val="00C53C33"/>
    <w:rsid w:val="00C53DA9"/>
    <w:rsid w:val="00C53EF7"/>
    <w:rsid w:val="00C54280"/>
    <w:rsid w:val="00C542F3"/>
    <w:rsid w:val="00C54682"/>
    <w:rsid w:val="00C54836"/>
    <w:rsid w:val="00C54929"/>
    <w:rsid w:val="00C54A07"/>
    <w:rsid w:val="00C54A7D"/>
    <w:rsid w:val="00C54BE9"/>
    <w:rsid w:val="00C55301"/>
    <w:rsid w:val="00C554A3"/>
    <w:rsid w:val="00C5553F"/>
    <w:rsid w:val="00C556B1"/>
    <w:rsid w:val="00C558FF"/>
    <w:rsid w:val="00C55946"/>
    <w:rsid w:val="00C55A05"/>
    <w:rsid w:val="00C55A12"/>
    <w:rsid w:val="00C55AEC"/>
    <w:rsid w:val="00C55D02"/>
    <w:rsid w:val="00C56061"/>
    <w:rsid w:val="00C56101"/>
    <w:rsid w:val="00C563D0"/>
    <w:rsid w:val="00C565F2"/>
    <w:rsid w:val="00C5697B"/>
    <w:rsid w:val="00C56A2D"/>
    <w:rsid w:val="00C56C45"/>
    <w:rsid w:val="00C5728A"/>
    <w:rsid w:val="00C573CC"/>
    <w:rsid w:val="00C573E5"/>
    <w:rsid w:val="00C57973"/>
    <w:rsid w:val="00C579B5"/>
    <w:rsid w:val="00C57B81"/>
    <w:rsid w:val="00C57EC8"/>
    <w:rsid w:val="00C57FB9"/>
    <w:rsid w:val="00C60145"/>
    <w:rsid w:val="00C60296"/>
    <w:rsid w:val="00C6077B"/>
    <w:rsid w:val="00C60950"/>
    <w:rsid w:val="00C609FD"/>
    <w:rsid w:val="00C60AA2"/>
    <w:rsid w:val="00C60B04"/>
    <w:rsid w:val="00C60DD1"/>
    <w:rsid w:val="00C60EB0"/>
    <w:rsid w:val="00C60F78"/>
    <w:rsid w:val="00C61299"/>
    <w:rsid w:val="00C61397"/>
    <w:rsid w:val="00C61565"/>
    <w:rsid w:val="00C61574"/>
    <w:rsid w:val="00C615B4"/>
    <w:rsid w:val="00C616FE"/>
    <w:rsid w:val="00C61741"/>
    <w:rsid w:val="00C61765"/>
    <w:rsid w:val="00C61A90"/>
    <w:rsid w:val="00C61C39"/>
    <w:rsid w:val="00C61C7D"/>
    <w:rsid w:val="00C62082"/>
    <w:rsid w:val="00C6211D"/>
    <w:rsid w:val="00C623B0"/>
    <w:rsid w:val="00C6243A"/>
    <w:rsid w:val="00C62470"/>
    <w:rsid w:val="00C625E9"/>
    <w:rsid w:val="00C62923"/>
    <w:rsid w:val="00C62964"/>
    <w:rsid w:val="00C629EF"/>
    <w:rsid w:val="00C62A67"/>
    <w:rsid w:val="00C62B32"/>
    <w:rsid w:val="00C62CA2"/>
    <w:rsid w:val="00C63029"/>
    <w:rsid w:val="00C637D8"/>
    <w:rsid w:val="00C63941"/>
    <w:rsid w:val="00C63AE8"/>
    <w:rsid w:val="00C63B04"/>
    <w:rsid w:val="00C63DED"/>
    <w:rsid w:val="00C63E88"/>
    <w:rsid w:val="00C641AC"/>
    <w:rsid w:val="00C64872"/>
    <w:rsid w:val="00C648E8"/>
    <w:rsid w:val="00C649C9"/>
    <w:rsid w:val="00C64C66"/>
    <w:rsid w:val="00C64EBE"/>
    <w:rsid w:val="00C64F97"/>
    <w:rsid w:val="00C65585"/>
    <w:rsid w:val="00C65676"/>
    <w:rsid w:val="00C656EB"/>
    <w:rsid w:val="00C65795"/>
    <w:rsid w:val="00C65A73"/>
    <w:rsid w:val="00C65AB3"/>
    <w:rsid w:val="00C65C5A"/>
    <w:rsid w:val="00C65CD1"/>
    <w:rsid w:val="00C65D7B"/>
    <w:rsid w:val="00C65DF4"/>
    <w:rsid w:val="00C65E99"/>
    <w:rsid w:val="00C660E6"/>
    <w:rsid w:val="00C6623C"/>
    <w:rsid w:val="00C66380"/>
    <w:rsid w:val="00C6650F"/>
    <w:rsid w:val="00C66A2A"/>
    <w:rsid w:val="00C66C74"/>
    <w:rsid w:val="00C66D38"/>
    <w:rsid w:val="00C6738E"/>
    <w:rsid w:val="00C6762C"/>
    <w:rsid w:val="00C67B49"/>
    <w:rsid w:val="00C70942"/>
    <w:rsid w:val="00C70B82"/>
    <w:rsid w:val="00C70D9F"/>
    <w:rsid w:val="00C71099"/>
    <w:rsid w:val="00C711F5"/>
    <w:rsid w:val="00C713A1"/>
    <w:rsid w:val="00C71668"/>
    <w:rsid w:val="00C71828"/>
    <w:rsid w:val="00C7191A"/>
    <w:rsid w:val="00C71B7B"/>
    <w:rsid w:val="00C71DAA"/>
    <w:rsid w:val="00C71F27"/>
    <w:rsid w:val="00C7205E"/>
    <w:rsid w:val="00C72105"/>
    <w:rsid w:val="00C72267"/>
    <w:rsid w:val="00C7232F"/>
    <w:rsid w:val="00C72584"/>
    <w:rsid w:val="00C728D0"/>
    <w:rsid w:val="00C72BCE"/>
    <w:rsid w:val="00C72EC0"/>
    <w:rsid w:val="00C7334F"/>
    <w:rsid w:val="00C736BB"/>
    <w:rsid w:val="00C73D40"/>
    <w:rsid w:val="00C7439D"/>
    <w:rsid w:val="00C745F7"/>
    <w:rsid w:val="00C74839"/>
    <w:rsid w:val="00C74919"/>
    <w:rsid w:val="00C74954"/>
    <w:rsid w:val="00C74BFD"/>
    <w:rsid w:val="00C74D4B"/>
    <w:rsid w:val="00C751CC"/>
    <w:rsid w:val="00C75271"/>
    <w:rsid w:val="00C7531B"/>
    <w:rsid w:val="00C75847"/>
    <w:rsid w:val="00C7595D"/>
    <w:rsid w:val="00C7597C"/>
    <w:rsid w:val="00C75DCA"/>
    <w:rsid w:val="00C75E3D"/>
    <w:rsid w:val="00C75E49"/>
    <w:rsid w:val="00C75F90"/>
    <w:rsid w:val="00C76028"/>
    <w:rsid w:val="00C7611F"/>
    <w:rsid w:val="00C76184"/>
    <w:rsid w:val="00C761DB"/>
    <w:rsid w:val="00C7620E"/>
    <w:rsid w:val="00C764E0"/>
    <w:rsid w:val="00C766CC"/>
    <w:rsid w:val="00C766FF"/>
    <w:rsid w:val="00C7673D"/>
    <w:rsid w:val="00C76A80"/>
    <w:rsid w:val="00C76B7D"/>
    <w:rsid w:val="00C76C26"/>
    <w:rsid w:val="00C76C27"/>
    <w:rsid w:val="00C76F07"/>
    <w:rsid w:val="00C76F87"/>
    <w:rsid w:val="00C770AE"/>
    <w:rsid w:val="00C772CA"/>
    <w:rsid w:val="00C7758E"/>
    <w:rsid w:val="00C77608"/>
    <w:rsid w:val="00C77835"/>
    <w:rsid w:val="00C77888"/>
    <w:rsid w:val="00C779CD"/>
    <w:rsid w:val="00C77B2D"/>
    <w:rsid w:val="00C77B71"/>
    <w:rsid w:val="00C77BA6"/>
    <w:rsid w:val="00C77E1E"/>
    <w:rsid w:val="00C77EF6"/>
    <w:rsid w:val="00C80358"/>
    <w:rsid w:val="00C80412"/>
    <w:rsid w:val="00C8058C"/>
    <w:rsid w:val="00C80718"/>
    <w:rsid w:val="00C80B4B"/>
    <w:rsid w:val="00C80D63"/>
    <w:rsid w:val="00C8108D"/>
    <w:rsid w:val="00C81167"/>
    <w:rsid w:val="00C812D5"/>
    <w:rsid w:val="00C8158A"/>
    <w:rsid w:val="00C815AF"/>
    <w:rsid w:val="00C81616"/>
    <w:rsid w:val="00C816BA"/>
    <w:rsid w:val="00C81881"/>
    <w:rsid w:val="00C818D0"/>
    <w:rsid w:val="00C81BEA"/>
    <w:rsid w:val="00C81DF5"/>
    <w:rsid w:val="00C81E24"/>
    <w:rsid w:val="00C82188"/>
    <w:rsid w:val="00C8222D"/>
    <w:rsid w:val="00C82413"/>
    <w:rsid w:val="00C8242B"/>
    <w:rsid w:val="00C82713"/>
    <w:rsid w:val="00C8271B"/>
    <w:rsid w:val="00C829FA"/>
    <w:rsid w:val="00C82A50"/>
    <w:rsid w:val="00C82EE4"/>
    <w:rsid w:val="00C83240"/>
    <w:rsid w:val="00C832E7"/>
    <w:rsid w:val="00C83381"/>
    <w:rsid w:val="00C8339F"/>
    <w:rsid w:val="00C8351E"/>
    <w:rsid w:val="00C83580"/>
    <w:rsid w:val="00C83585"/>
    <w:rsid w:val="00C83607"/>
    <w:rsid w:val="00C83768"/>
    <w:rsid w:val="00C837A0"/>
    <w:rsid w:val="00C83A53"/>
    <w:rsid w:val="00C83B18"/>
    <w:rsid w:val="00C840B2"/>
    <w:rsid w:val="00C840C3"/>
    <w:rsid w:val="00C841B4"/>
    <w:rsid w:val="00C84266"/>
    <w:rsid w:val="00C844C2"/>
    <w:rsid w:val="00C846E7"/>
    <w:rsid w:val="00C8470A"/>
    <w:rsid w:val="00C849E0"/>
    <w:rsid w:val="00C84A38"/>
    <w:rsid w:val="00C84B74"/>
    <w:rsid w:val="00C84DD5"/>
    <w:rsid w:val="00C84E6B"/>
    <w:rsid w:val="00C84F98"/>
    <w:rsid w:val="00C8512A"/>
    <w:rsid w:val="00C8524A"/>
    <w:rsid w:val="00C85444"/>
    <w:rsid w:val="00C8560C"/>
    <w:rsid w:val="00C85938"/>
    <w:rsid w:val="00C85970"/>
    <w:rsid w:val="00C85C4A"/>
    <w:rsid w:val="00C85D12"/>
    <w:rsid w:val="00C85E9B"/>
    <w:rsid w:val="00C86234"/>
    <w:rsid w:val="00C864FD"/>
    <w:rsid w:val="00C86C03"/>
    <w:rsid w:val="00C86EB5"/>
    <w:rsid w:val="00C874C8"/>
    <w:rsid w:val="00C87AA2"/>
    <w:rsid w:val="00C87AF4"/>
    <w:rsid w:val="00C87BAD"/>
    <w:rsid w:val="00C90165"/>
    <w:rsid w:val="00C90302"/>
    <w:rsid w:val="00C904E1"/>
    <w:rsid w:val="00C904F0"/>
    <w:rsid w:val="00C90700"/>
    <w:rsid w:val="00C90733"/>
    <w:rsid w:val="00C90A3E"/>
    <w:rsid w:val="00C90B36"/>
    <w:rsid w:val="00C90C38"/>
    <w:rsid w:val="00C90DCF"/>
    <w:rsid w:val="00C911FA"/>
    <w:rsid w:val="00C918EB"/>
    <w:rsid w:val="00C919B3"/>
    <w:rsid w:val="00C91AB3"/>
    <w:rsid w:val="00C91C94"/>
    <w:rsid w:val="00C91F33"/>
    <w:rsid w:val="00C921C4"/>
    <w:rsid w:val="00C921FA"/>
    <w:rsid w:val="00C9235F"/>
    <w:rsid w:val="00C9257F"/>
    <w:rsid w:val="00C92600"/>
    <w:rsid w:val="00C92888"/>
    <w:rsid w:val="00C92E02"/>
    <w:rsid w:val="00C93035"/>
    <w:rsid w:val="00C9319C"/>
    <w:rsid w:val="00C9326F"/>
    <w:rsid w:val="00C934F6"/>
    <w:rsid w:val="00C93874"/>
    <w:rsid w:val="00C9391D"/>
    <w:rsid w:val="00C93A4C"/>
    <w:rsid w:val="00C93C1E"/>
    <w:rsid w:val="00C9448D"/>
    <w:rsid w:val="00C945F0"/>
    <w:rsid w:val="00C948C3"/>
    <w:rsid w:val="00C9494A"/>
    <w:rsid w:val="00C94CAE"/>
    <w:rsid w:val="00C94FD2"/>
    <w:rsid w:val="00C95027"/>
    <w:rsid w:val="00C95046"/>
    <w:rsid w:val="00C9514C"/>
    <w:rsid w:val="00C95341"/>
    <w:rsid w:val="00C9570D"/>
    <w:rsid w:val="00C95811"/>
    <w:rsid w:val="00C95836"/>
    <w:rsid w:val="00C95987"/>
    <w:rsid w:val="00C95AE3"/>
    <w:rsid w:val="00C95B76"/>
    <w:rsid w:val="00C95BF9"/>
    <w:rsid w:val="00C961CB"/>
    <w:rsid w:val="00C961E8"/>
    <w:rsid w:val="00C964C3"/>
    <w:rsid w:val="00C965A4"/>
    <w:rsid w:val="00C965F5"/>
    <w:rsid w:val="00C96635"/>
    <w:rsid w:val="00C966B7"/>
    <w:rsid w:val="00C966ED"/>
    <w:rsid w:val="00C969DB"/>
    <w:rsid w:val="00C96A6F"/>
    <w:rsid w:val="00C96D96"/>
    <w:rsid w:val="00C96E64"/>
    <w:rsid w:val="00C970F6"/>
    <w:rsid w:val="00C9716E"/>
    <w:rsid w:val="00C9770F"/>
    <w:rsid w:val="00C97A4A"/>
    <w:rsid w:val="00C97BD5"/>
    <w:rsid w:val="00C97DC9"/>
    <w:rsid w:val="00C97EE3"/>
    <w:rsid w:val="00CA00ED"/>
    <w:rsid w:val="00CA0305"/>
    <w:rsid w:val="00CA0705"/>
    <w:rsid w:val="00CA085D"/>
    <w:rsid w:val="00CA0953"/>
    <w:rsid w:val="00CA0A87"/>
    <w:rsid w:val="00CA0D55"/>
    <w:rsid w:val="00CA0D7C"/>
    <w:rsid w:val="00CA12BA"/>
    <w:rsid w:val="00CA165C"/>
    <w:rsid w:val="00CA1ABF"/>
    <w:rsid w:val="00CA1C0D"/>
    <w:rsid w:val="00CA1C60"/>
    <w:rsid w:val="00CA1D3E"/>
    <w:rsid w:val="00CA1DAE"/>
    <w:rsid w:val="00CA2267"/>
    <w:rsid w:val="00CA25CF"/>
    <w:rsid w:val="00CA2714"/>
    <w:rsid w:val="00CA280C"/>
    <w:rsid w:val="00CA2AB6"/>
    <w:rsid w:val="00CA2D89"/>
    <w:rsid w:val="00CA2E0B"/>
    <w:rsid w:val="00CA2F19"/>
    <w:rsid w:val="00CA2FB0"/>
    <w:rsid w:val="00CA30DE"/>
    <w:rsid w:val="00CA336C"/>
    <w:rsid w:val="00CA38AD"/>
    <w:rsid w:val="00CA3BE1"/>
    <w:rsid w:val="00CA413F"/>
    <w:rsid w:val="00CA43AB"/>
    <w:rsid w:val="00CA44D8"/>
    <w:rsid w:val="00CA477E"/>
    <w:rsid w:val="00CA5083"/>
    <w:rsid w:val="00CA5098"/>
    <w:rsid w:val="00CA53DB"/>
    <w:rsid w:val="00CA5503"/>
    <w:rsid w:val="00CA55C3"/>
    <w:rsid w:val="00CA57DC"/>
    <w:rsid w:val="00CA58FC"/>
    <w:rsid w:val="00CA59B1"/>
    <w:rsid w:val="00CA5A38"/>
    <w:rsid w:val="00CA5AF3"/>
    <w:rsid w:val="00CA5DC8"/>
    <w:rsid w:val="00CA5E6F"/>
    <w:rsid w:val="00CA5EEF"/>
    <w:rsid w:val="00CA64F6"/>
    <w:rsid w:val="00CA6554"/>
    <w:rsid w:val="00CA65B3"/>
    <w:rsid w:val="00CA6620"/>
    <w:rsid w:val="00CA66C3"/>
    <w:rsid w:val="00CA68C0"/>
    <w:rsid w:val="00CA6906"/>
    <w:rsid w:val="00CA6BAC"/>
    <w:rsid w:val="00CA6CAD"/>
    <w:rsid w:val="00CA6E8E"/>
    <w:rsid w:val="00CA70A8"/>
    <w:rsid w:val="00CA70D0"/>
    <w:rsid w:val="00CA7228"/>
    <w:rsid w:val="00CA7445"/>
    <w:rsid w:val="00CA749C"/>
    <w:rsid w:val="00CA74A4"/>
    <w:rsid w:val="00CA7683"/>
    <w:rsid w:val="00CA7C15"/>
    <w:rsid w:val="00CA7EA1"/>
    <w:rsid w:val="00CA7EEB"/>
    <w:rsid w:val="00CA7F01"/>
    <w:rsid w:val="00CA7F90"/>
    <w:rsid w:val="00CB009B"/>
    <w:rsid w:val="00CB0231"/>
    <w:rsid w:val="00CB04BE"/>
    <w:rsid w:val="00CB0813"/>
    <w:rsid w:val="00CB0838"/>
    <w:rsid w:val="00CB0869"/>
    <w:rsid w:val="00CB0ACA"/>
    <w:rsid w:val="00CB0AF3"/>
    <w:rsid w:val="00CB0C3D"/>
    <w:rsid w:val="00CB0CA1"/>
    <w:rsid w:val="00CB0DA9"/>
    <w:rsid w:val="00CB1112"/>
    <w:rsid w:val="00CB1242"/>
    <w:rsid w:val="00CB12A9"/>
    <w:rsid w:val="00CB1670"/>
    <w:rsid w:val="00CB1AFD"/>
    <w:rsid w:val="00CB1B7C"/>
    <w:rsid w:val="00CB1D64"/>
    <w:rsid w:val="00CB1E7F"/>
    <w:rsid w:val="00CB1EB3"/>
    <w:rsid w:val="00CB2126"/>
    <w:rsid w:val="00CB213C"/>
    <w:rsid w:val="00CB2451"/>
    <w:rsid w:val="00CB248E"/>
    <w:rsid w:val="00CB24AD"/>
    <w:rsid w:val="00CB26D5"/>
    <w:rsid w:val="00CB296F"/>
    <w:rsid w:val="00CB2972"/>
    <w:rsid w:val="00CB2C59"/>
    <w:rsid w:val="00CB2D9C"/>
    <w:rsid w:val="00CB33D6"/>
    <w:rsid w:val="00CB34AB"/>
    <w:rsid w:val="00CB3501"/>
    <w:rsid w:val="00CB3529"/>
    <w:rsid w:val="00CB3562"/>
    <w:rsid w:val="00CB36AD"/>
    <w:rsid w:val="00CB372F"/>
    <w:rsid w:val="00CB38A9"/>
    <w:rsid w:val="00CB3A44"/>
    <w:rsid w:val="00CB3C0A"/>
    <w:rsid w:val="00CB3C65"/>
    <w:rsid w:val="00CB3F5F"/>
    <w:rsid w:val="00CB4728"/>
    <w:rsid w:val="00CB472E"/>
    <w:rsid w:val="00CB4994"/>
    <w:rsid w:val="00CB4AF7"/>
    <w:rsid w:val="00CB4C0B"/>
    <w:rsid w:val="00CB4F6C"/>
    <w:rsid w:val="00CB523B"/>
    <w:rsid w:val="00CB556C"/>
    <w:rsid w:val="00CB5606"/>
    <w:rsid w:val="00CB587C"/>
    <w:rsid w:val="00CB59E7"/>
    <w:rsid w:val="00CB5CD6"/>
    <w:rsid w:val="00CB5E4A"/>
    <w:rsid w:val="00CB5F86"/>
    <w:rsid w:val="00CB5FAF"/>
    <w:rsid w:val="00CB6150"/>
    <w:rsid w:val="00CB6546"/>
    <w:rsid w:val="00CB666B"/>
    <w:rsid w:val="00CB668A"/>
    <w:rsid w:val="00CB6791"/>
    <w:rsid w:val="00CB6976"/>
    <w:rsid w:val="00CB6988"/>
    <w:rsid w:val="00CB6FCA"/>
    <w:rsid w:val="00CB7041"/>
    <w:rsid w:val="00CB719B"/>
    <w:rsid w:val="00CB71B1"/>
    <w:rsid w:val="00CB71CB"/>
    <w:rsid w:val="00CB71E0"/>
    <w:rsid w:val="00CB7211"/>
    <w:rsid w:val="00CB724D"/>
    <w:rsid w:val="00CB73EA"/>
    <w:rsid w:val="00CB7608"/>
    <w:rsid w:val="00CB7D4E"/>
    <w:rsid w:val="00CB7E2D"/>
    <w:rsid w:val="00CB7F49"/>
    <w:rsid w:val="00CC002B"/>
    <w:rsid w:val="00CC01CC"/>
    <w:rsid w:val="00CC0386"/>
    <w:rsid w:val="00CC07E5"/>
    <w:rsid w:val="00CC09F0"/>
    <w:rsid w:val="00CC0C11"/>
    <w:rsid w:val="00CC0EFE"/>
    <w:rsid w:val="00CC15B5"/>
    <w:rsid w:val="00CC1671"/>
    <w:rsid w:val="00CC1B03"/>
    <w:rsid w:val="00CC1EC3"/>
    <w:rsid w:val="00CC1F52"/>
    <w:rsid w:val="00CC2072"/>
    <w:rsid w:val="00CC233F"/>
    <w:rsid w:val="00CC2412"/>
    <w:rsid w:val="00CC26F8"/>
    <w:rsid w:val="00CC2755"/>
    <w:rsid w:val="00CC27FD"/>
    <w:rsid w:val="00CC2AAF"/>
    <w:rsid w:val="00CC2CAA"/>
    <w:rsid w:val="00CC2E7E"/>
    <w:rsid w:val="00CC3073"/>
    <w:rsid w:val="00CC31E8"/>
    <w:rsid w:val="00CC33C6"/>
    <w:rsid w:val="00CC3686"/>
    <w:rsid w:val="00CC3A6F"/>
    <w:rsid w:val="00CC3AB9"/>
    <w:rsid w:val="00CC3C9E"/>
    <w:rsid w:val="00CC3E13"/>
    <w:rsid w:val="00CC3F0A"/>
    <w:rsid w:val="00CC3FAB"/>
    <w:rsid w:val="00CC410E"/>
    <w:rsid w:val="00CC4204"/>
    <w:rsid w:val="00CC45E0"/>
    <w:rsid w:val="00CC46C0"/>
    <w:rsid w:val="00CC4A97"/>
    <w:rsid w:val="00CC4BBE"/>
    <w:rsid w:val="00CC4BC3"/>
    <w:rsid w:val="00CC4C84"/>
    <w:rsid w:val="00CC4D77"/>
    <w:rsid w:val="00CC4E3E"/>
    <w:rsid w:val="00CC4EBB"/>
    <w:rsid w:val="00CC4F43"/>
    <w:rsid w:val="00CC502F"/>
    <w:rsid w:val="00CC5045"/>
    <w:rsid w:val="00CC50C7"/>
    <w:rsid w:val="00CC5218"/>
    <w:rsid w:val="00CC5583"/>
    <w:rsid w:val="00CC55AC"/>
    <w:rsid w:val="00CC5859"/>
    <w:rsid w:val="00CC5C37"/>
    <w:rsid w:val="00CC5CC8"/>
    <w:rsid w:val="00CC5EFF"/>
    <w:rsid w:val="00CC6159"/>
    <w:rsid w:val="00CC623F"/>
    <w:rsid w:val="00CC6595"/>
    <w:rsid w:val="00CC65A8"/>
    <w:rsid w:val="00CC6686"/>
    <w:rsid w:val="00CC6761"/>
    <w:rsid w:val="00CC6825"/>
    <w:rsid w:val="00CC6F48"/>
    <w:rsid w:val="00CC6FF2"/>
    <w:rsid w:val="00CC7012"/>
    <w:rsid w:val="00CC7061"/>
    <w:rsid w:val="00CC71F3"/>
    <w:rsid w:val="00CC72C0"/>
    <w:rsid w:val="00CC72FD"/>
    <w:rsid w:val="00CC736F"/>
    <w:rsid w:val="00CC73ED"/>
    <w:rsid w:val="00CC757D"/>
    <w:rsid w:val="00CC7A5C"/>
    <w:rsid w:val="00CC7C74"/>
    <w:rsid w:val="00CD00DB"/>
    <w:rsid w:val="00CD0119"/>
    <w:rsid w:val="00CD0629"/>
    <w:rsid w:val="00CD07FD"/>
    <w:rsid w:val="00CD0866"/>
    <w:rsid w:val="00CD0B84"/>
    <w:rsid w:val="00CD0FCB"/>
    <w:rsid w:val="00CD0FEE"/>
    <w:rsid w:val="00CD1169"/>
    <w:rsid w:val="00CD118C"/>
    <w:rsid w:val="00CD121F"/>
    <w:rsid w:val="00CD1299"/>
    <w:rsid w:val="00CD14A2"/>
    <w:rsid w:val="00CD16C7"/>
    <w:rsid w:val="00CD182B"/>
    <w:rsid w:val="00CD1A40"/>
    <w:rsid w:val="00CD1B33"/>
    <w:rsid w:val="00CD1C70"/>
    <w:rsid w:val="00CD1F5A"/>
    <w:rsid w:val="00CD2119"/>
    <w:rsid w:val="00CD25A6"/>
    <w:rsid w:val="00CD25E4"/>
    <w:rsid w:val="00CD25F3"/>
    <w:rsid w:val="00CD27FF"/>
    <w:rsid w:val="00CD2BB8"/>
    <w:rsid w:val="00CD2BDD"/>
    <w:rsid w:val="00CD2C48"/>
    <w:rsid w:val="00CD2CFA"/>
    <w:rsid w:val="00CD305C"/>
    <w:rsid w:val="00CD31AC"/>
    <w:rsid w:val="00CD3256"/>
    <w:rsid w:val="00CD35E6"/>
    <w:rsid w:val="00CD38D8"/>
    <w:rsid w:val="00CD3A6D"/>
    <w:rsid w:val="00CD3BF4"/>
    <w:rsid w:val="00CD3E1B"/>
    <w:rsid w:val="00CD3E5A"/>
    <w:rsid w:val="00CD3E63"/>
    <w:rsid w:val="00CD40A3"/>
    <w:rsid w:val="00CD4323"/>
    <w:rsid w:val="00CD49C0"/>
    <w:rsid w:val="00CD49DE"/>
    <w:rsid w:val="00CD4ACE"/>
    <w:rsid w:val="00CD4B54"/>
    <w:rsid w:val="00CD4B90"/>
    <w:rsid w:val="00CD4CD3"/>
    <w:rsid w:val="00CD510F"/>
    <w:rsid w:val="00CD5179"/>
    <w:rsid w:val="00CD51D2"/>
    <w:rsid w:val="00CD53C7"/>
    <w:rsid w:val="00CD578C"/>
    <w:rsid w:val="00CD589F"/>
    <w:rsid w:val="00CD59A7"/>
    <w:rsid w:val="00CD5A34"/>
    <w:rsid w:val="00CD5C0F"/>
    <w:rsid w:val="00CD5F91"/>
    <w:rsid w:val="00CD60C9"/>
    <w:rsid w:val="00CD6345"/>
    <w:rsid w:val="00CD656D"/>
    <w:rsid w:val="00CD6A1E"/>
    <w:rsid w:val="00CD6BBB"/>
    <w:rsid w:val="00CD6C19"/>
    <w:rsid w:val="00CD6C26"/>
    <w:rsid w:val="00CD6DA7"/>
    <w:rsid w:val="00CD6E47"/>
    <w:rsid w:val="00CD733C"/>
    <w:rsid w:val="00CD744D"/>
    <w:rsid w:val="00CD7482"/>
    <w:rsid w:val="00CD7635"/>
    <w:rsid w:val="00CD7DF5"/>
    <w:rsid w:val="00CE01E5"/>
    <w:rsid w:val="00CE03D8"/>
    <w:rsid w:val="00CE0509"/>
    <w:rsid w:val="00CE052A"/>
    <w:rsid w:val="00CE0700"/>
    <w:rsid w:val="00CE07C1"/>
    <w:rsid w:val="00CE08EB"/>
    <w:rsid w:val="00CE0926"/>
    <w:rsid w:val="00CE0E5B"/>
    <w:rsid w:val="00CE12EF"/>
    <w:rsid w:val="00CE1567"/>
    <w:rsid w:val="00CE166F"/>
    <w:rsid w:val="00CE1743"/>
    <w:rsid w:val="00CE186F"/>
    <w:rsid w:val="00CE1BC4"/>
    <w:rsid w:val="00CE1C09"/>
    <w:rsid w:val="00CE1D82"/>
    <w:rsid w:val="00CE1DD5"/>
    <w:rsid w:val="00CE1F38"/>
    <w:rsid w:val="00CE202E"/>
    <w:rsid w:val="00CE2036"/>
    <w:rsid w:val="00CE20E3"/>
    <w:rsid w:val="00CE23BD"/>
    <w:rsid w:val="00CE24B7"/>
    <w:rsid w:val="00CE273A"/>
    <w:rsid w:val="00CE2764"/>
    <w:rsid w:val="00CE28DF"/>
    <w:rsid w:val="00CE2AFA"/>
    <w:rsid w:val="00CE2C5E"/>
    <w:rsid w:val="00CE2C8C"/>
    <w:rsid w:val="00CE321C"/>
    <w:rsid w:val="00CE3261"/>
    <w:rsid w:val="00CE32E8"/>
    <w:rsid w:val="00CE3319"/>
    <w:rsid w:val="00CE35FE"/>
    <w:rsid w:val="00CE3700"/>
    <w:rsid w:val="00CE37A1"/>
    <w:rsid w:val="00CE39A3"/>
    <w:rsid w:val="00CE3B69"/>
    <w:rsid w:val="00CE3B77"/>
    <w:rsid w:val="00CE4042"/>
    <w:rsid w:val="00CE406D"/>
    <w:rsid w:val="00CE44C5"/>
    <w:rsid w:val="00CE4515"/>
    <w:rsid w:val="00CE4559"/>
    <w:rsid w:val="00CE4903"/>
    <w:rsid w:val="00CE4A1E"/>
    <w:rsid w:val="00CE4BA6"/>
    <w:rsid w:val="00CE4CC2"/>
    <w:rsid w:val="00CE5118"/>
    <w:rsid w:val="00CE53EF"/>
    <w:rsid w:val="00CE5487"/>
    <w:rsid w:val="00CE569B"/>
    <w:rsid w:val="00CE575E"/>
    <w:rsid w:val="00CE5836"/>
    <w:rsid w:val="00CE585E"/>
    <w:rsid w:val="00CE58E0"/>
    <w:rsid w:val="00CE59B5"/>
    <w:rsid w:val="00CE59DB"/>
    <w:rsid w:val="00CE5D3A"/>
    <w:rsid w:val="00CE5DFA"/>
    <w:rsid w:val="00CE60D6"/>
    <w:rsid w:val="00CE62C2"/>
    <w:rsid w:val="00CE6377"/>
    <w:rsid w:val="00CE6588"/>
    <w:rsid w:val="00CE6641"/>
    <w:rsid w:val="00CE6CEB"/>
    <w:rsid w:val="00CE7381"/>
    <w:rsid w:val="00CE73F8"/>
    <w:rsid w:val="00CE7447"/>
    <w:rsid w:val="00CE74CE"/>
    <w:rsid w:val="00CE770F"/>
    <w:rsid w:val="00CE799B"/>
    <w:rsid w:val="00CE7B47"/>
    <w:rsid w:val="00CE7B52"/>
    <w:rsid w:val="00CE7F36"/>
    <w:rsid w:val="00CE7FAB"/>
    <w:rsid w:val="00CF079D"/>
    <w:rsid w:val="00CF0829"/>
    <w:rsid w:val="00CF0AB1"/>
    <w:rsid w:val="00CF0C2C"/>
    <w:rsid w:val="00CF0E74"/>
    <w:rsid w:val="00CF0FBC"/>
    <w:rsid w:val="00CF11C5"/>
    <w:rsid w:val="00CF130E"/>
    <w:rsid w:val="00CF1802"/>
    <w:rsid w:val="00CF1833"/>
    <w:rsid w:val="00CF1AEA"/>
    <w:rsid w:val="00CF1B4F"/>
    <w:rsid w:val="00CF1BF3"/>
    <w:rsid w:val="00CF1C8C"/>
    <w:rsid w:val="00CF1D6B"/>
    <w:rsid w:val="00CF2091"/>
    <w:rsid w:val="00CF2130"/>
    <w:rsid w:val="00CF21F6"/>
    <w:rsid w:val="00CF2278"/>
    <w:rsid w:val="00CF2916"/>
    <w:rsid w:val="00CF2A08"/>
    <w:rsid w:val="00CF2A4F"/>
    <w:rsid w:val="00CF2BBB"/>
    <w:rsid w:val="00CF2C62"/>
    <w:rsid w:val="00CF2F66"/>
    <w:rsid w:val="00CF337B"/>
    <w:rsid w:val="00CF348B"/>
    <w:rsid w:val="00CF348E"/>
    <w:rsid w:val="00CF3A6A"/>
    <w:rsid w:val="00CF3D76"/>
    <w:rsid w:val="00CF3FC8"/>
    <w:rsid w:val="00CF3FE7"/>
    <w:rsid w:val="00CF4059"/>
    <w:rsid w:val="00CF41B0"/>
    <w:rsid w:val="00CF4206"/>
    <w:rsid w:val="00CF4416"/>
    <w:rsid w:val="00CF4A50"/>
    <w:rsid w:val="00CF5035"/>
    <w:rsid w:val="00CF5466"/>
    <w:rsid w:val="00CF5570"/>
    <w:rsid w:val="00CF5762"/>
    <w:rsid w:val="00CF5C33"/>
    <w:rsid w:val="00CF5CAA"/>
    <w:rsid w:val="00CF5D0C"/>
    <w:rsid w:val="00CF5E3A"/>
    <w:rsid w:val="00CF5E7E"/>
    <w:rsid w:val="00CF5FF9"/>
    <w:rsid w:val="00CF6146"/>
    <w:rsid w:val="00CF6545"/>
    <w:rsid w:val="00CF65B4"/>
    <w:rsid w:val="00CF66C9"/>
    <w:rsid w:val="00CF6846"/>
    <w:rsid w:val="00CF69B0"/>
    <w:rsid w:val="00CF6BD8"/>
    <w:rsid w:val="00CF6C05"/>
    <w:rsid w:val="00CF724C"/>
    <w:rsid w:val="00CF7485"/>
    <w:rsid w:val="00CF77B0"/>
    <w:rsid w:val="00CF793F"/>
    <w:rsid w:val="00CF7E56"/>
    <w:rsid w:val="00D0047A"/>
    <w:rsid w:val="00D0097A"/>
    <w:rsid w:val="00D00A78"/>
    <w:rsid w:val="00D00C0C"/>
    <w:rsid w:val="00D00D15"/>
    <w:rsid w:val="00D00E33"/>
    <w:rsid w:val="00D011EE"/>
    <w:rsid w:val="00D0139C"/>
    <w:rsid w:val="00D015F9"/>
    <w:rsid w:val="00D016BA"/>
    <w:rsid w:val="00D016F4"/>
    <w:rsid w:val="00D01744"/>
    <w:rsid w:val="00D0180E"/>
    <w:rsid w:val="00D01928"/>
    <w:rsid w:val="00D01AC9"/>
    <w:rsid w:val="00D01ACF"/>
    <w:rsid w:val="00D01AD4"/>
    <w:rsid w:val="00D021D1"/>
    <w:rsid w:val="00D025CE"/>
    <w:rsid w:val="00D026DF"/>
    <w:rsid w:val="00D027CE"/>
    <w:rsid w:val="00D02A0F"/>
    <w:rsid w:val="00D02C41"/>
    <w:rsid w:val="00D02DF3"/>
    <w:rsid w:val="00D02E58"/>
    <w:rsid w:val="00D02FB3"/>
    <w:rsid w:val="00D03181"/>
    <w:rsid w:val="00D037DC"/>
    <w:rsid w:val="00D0383B"/>
    <w:rsid w:val="00D03A8A"/>
    <w:rsid w:val="00D03B23"/>
    <w:rsid w:val="00D03D35"/>
    <w:rsid w:val="00D03D71"/>
    <w:rsid w:val="00D03DA4"/>
    <w:rsid w:val="00D03DA5"/>
    <w:rsid w:val="00D03DD2"/>
    <w:rsid w:val="00D03F27"/>
    <w:rsid w:val="00D03F7E"/>
    <w:rsid w:val="00D043B7"/>
    <w:rsid w:val="00D043EE"/>
    <w:rsid w:val="00D0468F"/>
    <w:rsid w:val="00D0470D"/>
    <w:rsid w:val="00D04716"/>
    <w:rsid w:val="00D0478F"/>
    <w:rsid w:val="00D04CC8"/>
    <w:rsid w:val="00D04DC6"/>
    <w:rsid w:val="00D05249"/>
    <w:rsid w:val="00D05455"/>
    <w:rsid w:val="00D055CA"/>
    <w:rsid w:val="00D059FC"/>
    <w:rsid w:val="00D05D8E"/>
    <w:rsid w:val="00D05DEF"/>
    <w:rsid w:val="00D06325"/>
    <w:rsid w:val="00D063E4"/>
    <w:rsid w:val="00D0654F"/>
    <w:rsid w:val="00D0674B"/>
    <w:rsid w:val="00D067FE"/>
    <w:rsid w:val="00D0683C"/>
    <w:rsid w:val="00D06861"/>
    <w:rsid w:val="00D0688A"/>
    <w:rsid w:val="00D06F22"/>
    <w:rsid w:val="00D0715C"/>
    <w:rsid w:val="00D0724C"/>
    <w:rsid w:val="00D07316"/>
    <w:rsid w:val="00D0778D"/>
    <w:rsid w:val="00D07A9C"/>
    <w:rsid w:val="00D07E5E"/>
    <w:rsid w:val="00D10053"/>
    <w:rsid w:val="00D10076"/>
    <w:rsid w:val="00D1033B"/>
    <w:rsid w:val="00D10477"/>
    <w:rsid w:val="00D104DA"/>
    <w:rsid w:val="00D10508"/>
    <w:rsid w:val="00D107E2"/>
    <w:rsid w:val="00D10852"/>
    <w:rsid w:val="00D10BDC"/>
    <w:rsid w:val="00D10FEC"/>
    <w:rsid w:val="00D11931"/>
    <w:rsid w:val="00D11977"/>
    <w:rsid w:val="00D11A27"/>
    <w:rsid w:val="00D11AAE"/>
    <w:rsid w:val="00D11B26"/>
    <w:rsid w:val="00D11C3D"/>
    <w:rsid w:val="00D11D76"/>
    <w:rsid w:val="00D11E70"/>
    <w:rsid w:val="00D11E73"/>
    <w:rsid w:val="00D11EBD"/>
    <w:rsid w:val="00D1217D"/>
    <w:rsid w:val="00D121F5"/>
    <w:rsid w:val="00D1259F"/>
    <w:rsid w:val="00D126E4"/>
    <w:rsid w:val="00D1312D"/>
    <w:rsid w:val="00D131BF"/>
    <w:rsid w:val="00D132EB"/>
    <w:rsid w:val="00D134BF"/>
    <w:rsid w:val="00D134CD"/>
    <w:rsid w:val="00D1375B"/>
    <w:rsid w:val="00D138B0"/>
    <w:rsid w:val="00D13DE1"/>
    <w:rsid w:val="00D140E6"/>
    <w:rsid w:val="00D1415C"/>
    <w:rsid w:val="00D14241"/>
    <w:rsid w:val="00D144FA"/>
    <w:rsid w:val="00D14793"/>
    <w:rsid w:val="00D14F18"/>
    <w:rsid w:val="00D14FE8"/>
    <w:rsid w:val="00D151E5"/>
    <w:rsid w:val="00D1557E"/>
    <w:rsid w:val="00D15720"/>
    <w:rsid w:val="00D158EF"/>
    <w:rsid w:val="00D15A3F"/>
    <w:rsid w:val="00D15C14"/>
    <w:rsid w:val="00D15E74"/>
    <w:rsid w:val="00D15E9D"/>
    <w:rsid w:val="00D15E9F"/>
    <w:rsid w:val="00D15FAA"/>
    <w:rsid w:val="00D15FE1"/>
    <w:rsid w:val="00D16248"/>
    <w:rsid w:val="00D16261"/>
    <w:rsid w:val="00D1677C"/>
    <w:rsid w:val="00D16929"/>
    <w:rsid w:val="00D169AC"/>
    <w:rsid w:val="00D169EA"/>
    <w:rsid w:val="00D16B54"/>
    <w:rsid w:val="00D16CC3"/>
    <w:rsid w:val="00D16CDF"/>
    <w:rsid w:val="00D16D2A"/>
    <w:rsid w:val="00D16ECB"/>
    <w:rsid w:val="00D16EEE"/>
    <w:rsid w:val="00D17167"/>
    <w:rsid w:val="00D172EC"/>
    <w:rsid w:val="00D173DF"/>
    <w:rsid w:val="00D1794C"/>
    <w:rsid w:val="00D17B83"/>
    <w:rsid w:val="00D17BA5"/>
    <w:rsid w:val="00D17D86"/>
    <w:rsid w:val="00D17D8D"/>
    <w:rsid w:val="00D17EC9"/>
    <w:rsid w:val="00D201CE"/>
    <w:rsid w:val="00D201FF"/>
    <w:rsid w:val="00D2058D"/>
    <w:rsid w:val="00D2062C"/>
    <w:rsid w:val="00D20782"/>
    <w:rsid w:val="00D20954"/>
    <w:rsid w:val="00D20BD0"/>
    <w:rsid w:val="00D20D61"/>
    <w:rsid w:val="00D20EBB"/>
    <w:rsid w:val="00D21479"/>
    <w:rsid w:val="00D21550"/>
    <w:rsid w:val="00D21620"/>
    <w:rsid w:val="00D21628"/>
    <w:rsid w:val="00D2176E"/>
    <w:rsid w:val="00D2182A"/>
    <w:rsid w:val="00D21979"/>
    <w:rsid w:val="00D219FD"/>
    <w:rsid w:val="00D21AD0"/>
    <w:rsid w:val="00D220A7"/>
    <w:rsid w:val="00D22105"/>
    <w:rsid w:val="00D2211C"/>
    <w:rsid w:val="00D2240B"/>
    <w:rsid w:val="00D224C7"/>
    <w:rsid w:val="00D22716"/>
    <w:rsid w:val="00D22819"/>
    <w:rsid w:val="00D228A9"/>
    <w:rsid w:val="00D22945"/>
    <w:rsid w:val="00D22B55"/>
    <w:rsid w:val="00D22C64"/>
    <w:rsid w:val="00D22CC8"/>
    <w:rsid w:val="00D22DA2"/>
    <w:rsid w:val="00D22E15"/>
    <w:rsid w:val="00D23055"/>
    <w:rsid w:val="00D230AD"/>
    <w:rsid w:val="00D23361"/>
    <w:rsid w:val="00D23443"/>
    <w:rsid w:val="00D2355B"/>
    <w:rsid w:val="00D236DD"/>
    <w:rsid w:val="00D23763"/>
    <w:rsid w:val="00D23AA6"/>
    <w:rsid w:val="00D23FE3"/>
    <w:rsid w:val="00D240CC"/>
    <w:rsid w:val="00D24192"/>
    <w:rsid w:val="00D24601"/>
    <w:rsid w:val="00D24745"/>
    <w:rsid w:val="00D247CB"/>
    <w:rsid w:val="00D24DE7"/>
    <w:rsid w:val="00D24F81"/>
    <w:rsid w:val="00D251AB"/>
    <w:rsid w:val="00D255E3"/>
    <w:rsid w:val="00D2575E"/>
    <w:rsid w:val="00D25923"/>
    <w:rsid w:val="00D25AC6"/>
    <w:rsid w:val="00D25F92"/>
    <w:rsid w:val="00D261D3"/>
    <w:rsid w:val="00D2622A"/>
    <w:rsid w:val="00D26698"/>
    <w:rsid w:val="00D26739"/>
    <w:rsid w:val="00D26B0D"/>
    <w:rsid w:val="00D26B93"/>
    <w:rsid w:val="00D26C0A"/>
    <w:rsid w:val="00D26DD4"/>
    <w:rsid w:val="00D2747E"/>
    <w:rsid w:val="00D27653"/>
    <w:rsid w:val="00D27B3C"/>
    <w:rsid w:val="00D27C05"/>
    <w:rsid w:val="00D27C06"/>
    <w:rsid w:val="00D27D84"/>
    <w:rsid w:val="00D27E67"/>
    <w:rsid w:val="00D27FB8"/>
    <w:rsid w:val="00D3005A"/>
    <w:rsid w:val="00D303A5"/>
    <w:rsid w:val="00D3046A"/>
    <w:rsid w:val="00D3051A"/>
    <w:rsid w:val="00D305CB"/>
    <w:rsid w:val="00D306D5"/>
    <w:rsid w:val="00D3084C"/>
    <w:rsid w:val="00D30952"/>
    <w:rsid w:val="00D30AF2"/>
    <w:rsid w:val="00D30EFC"/>
    <w:rsid w:val="00D310DF"/>
    <w:rsid w:val="00D31255"/>
    <w:rsid w:val="00D3132F"/>
    <w:rsid w:val="00D31486"/>
    <w:rsid w:val="00D3153B"/>
    <w:rsid w:val="00D315F7"/>
    <w:rsid w:val="00D3186C"/>
    <w:rsid w:val="00D31905"/>
    <w:rsid w:val="00D319DF"/>
    <w:rsid w:val="00D31F58"/>
    <w:rsid w:val="00D3220E"/>
    <w:rsid w:val="00D3225E"/>
    <w:rsid w:val="00D32397"/>
    <w:rsid w:val="00D32433"/>
    <w:rsid w:val="00D324BC"/>
    <w:rsid w:val="00D329F0"/>
    <w:rsid w:val="00D3303D"/>
    <w:rsid w:val="00D334F2"/>
    <w:rsid w:val="00D33565"/>
    <w:rsid w:val="00D33741"/>
    <w:rsid w:val="00D33762"/>
    <w:rsid w:val="00D33784"/>
    <w:rsid w:val="00D33807"/>
    <w:rsid w:val="00D33E71"/>
    <w:rsid w:val="00D34025"/>
    <w:rsid w:val="00D3413A"/>
    <w:rsid w:val="00D341F6"/>
    <w:rsid w:val="00D34357"/>
    <w:rsid w:val="00D344C4"/>
    <w:rsid w:val="00D345E1"/>
    <w:rsid w:val="00D3488B"/>
    <w:rsid w:val="00D34AED"/>
    <w:rsid w:val="00D34B86"/>
    <w:rsid w:val="00D34BD1"/>
    <w:rsid w:val="00D34F04"/>
    <w:rsid w:val="00D35177"/>
    <w:rsid w:val="00D354D5"/>
    <w:rsid w:val="00D356E1"/>
    <w:rsid w:val="00D35A90"/>
    <w:rsid w:val="00D35F08"/>
    <w:rsid w:val="00D35FB8"/>
    <w:rsid w:val="00D3643B"/>
    <w:rsid w:val="00D365D2"/>
    <w:rsid w:val="00D36772"/>
    <w:rsid w:val="00D3678C"/>
    <w:rsid w:val="00D3696F"/>
    <w:rsid w:val="00D36A34"/>
    <w:rsid w:val="00D36F58"/>
    <w:rsid w:val="00D37006"/>
    <w:rsid w:val="00D3765A"/>
    <w:rsid w:val="00D37674"/>
    <w:rsid w:val="00D37770"/>
    <w:rsid w:val="00D3785B"/>
    <w:rsid w:val="00D378EC"/>
    <w:rsid w:val="00D37DDB"/>
    <w:rsid w:val="00D37EA6"/>
    <w:rsid w:val="00D400AA"/>
    <w:rsid w:val="00D40609"/>
    <w:rsid w:val="00D40983"/>
    <w:rsid w:val="00D409CE"/>
    <w:rsid w:val="00D40E5F"/>
    <w:rsid w:val="00D41188"/>
    <w:rsid w:val="00D4144B"/>
    <w:rsid w:val="00D41616"/>
    <w:rsid w:val="00D4165D"/>
    <w:rsid w:val="00D417D3"/>
    <w:rsid w:val="00D418D5"/>
    <w:rsid w:val="00D41A6B"/>
    <w:rsid w:val="00D41B4C"/>
    <w:rsid w:val="00D41CE3"/>
    <w:rsid w:val="00D41DB1"/>
    <w:rsid w:val="00D42045"/>
    <w:rsid w:val="00D420B6"/>
    <w:rsid w:val="00D420C9"/>
    <w:rsid w:val="00D42166"/>
    <w:rsid w:val="00D42227"/>
    <w:rsid w:val="00D42295"/>
    <w:rsid w:val="00D426F0"/>
    <w:rsid w:val="00D4276D"/>
    <w:rsid w:val="00D42798"/>
    <w:rsid w:val="00D428E8"/>
    <w:rsid w:val="00D42970"/>
    <w:rsid w:val="00D42C02"/>
    <w:rsid w:val="00D43039"/>
    <w:rsid w:val="00D4317D"/>
    <w:rsid w:val="00D43492"/>
    <w:rsid w:val="00D43551"/>
    <w:rsid w:val="00D4364E"/>
    <w:rsid w:val="00D436E9"/>
    <w:rsid w:val="00D438A3"/>
    <w:rsid w:val="00D43A39"/>
    <w:rsid w:val="00D43AED"/>
    <w:rsid w:val="00D43C74"/>
    <w:rsid w:val="00D43F46"/>
    <w:rsid w:val="00D43F85"/>
    <w:rsid w:val="00D43FF9"/>
    <w:rsid w:val="00D445AC"/>
    <w:rsid w:val="00D445AF"/>
    <w:rsid w:val="00D44916"/>
    <w:rsid w:val="00D451C6"/>
    <w:rsid w:val="00D4533D"/>
    <w:rsid w:val="00D4550A"/>
    <w:rsid w:val="00D4582E"/>
    <w:rsid w:val="00D458CA"/>
    <w:rsid w:val="00D45935"/>
    <w:rsid w:val="00D45CA4"/>
    <w:rsid w:val="00D45EA7"/>
    <w:rsid w:val="00D45F22"/>
    <w:rsid w:val="00D45F50"/>
    <w:rsid w:val="00D45FAD"/>
    <w:rsid w:val="00D46111"/>
    <w:rsid w:val="00D461DD"/>
    <w:rsid w:val="00D46408"/>
    <w:rsid w:val="00D46485"/>
    <w:rsid w:val="00D464FD"/>
    <w:rsid w:val="00D4695C"/>
    <w:rsid w:val="00D46D74"/>
    <w:rsid w:val="00D46E42"/>
    <w:rsid w:val="00D47178"/>
    <w:rsid w:val="00D4752E"/>
    <w:rsid w:val="00D47842"/>
    <w:rsid w:val="00D478A8"/>
    <w:rsid w:val="00D47BEF"/>
    <w:rsid w:val="00D501B1"/>
    <w:rsid w:val="00D5027C"/>
    <w:rsid w:val="00D50310"/>
    <w:rsid w:val="00D505E1"/>
    <w:rsid w:val="00D5065B"/>
    <w:rsid w:val="00D50826"/>
    <w:rsid w:val="00D509C5"/>
    <w:rsid w:val="00D50A4A"/>
    <w:rsid w:val="00D50A73"/>
    <w:rsid w:val="00D50CBD"/>
    <w:rsid w:val="00D51239"/>
    <w:rsid w:val="00D515E8"/>
    <w:rsid w:val="00D51675"/>
    <w:rsid w:val="00D51691"/>
    <w:rsid w:val="00D51800"/>
    <w:rsid w:val="00D51A75"/>
    <w:rsid w:val="00D51C81"/>
    <w:rsid w:val="00D51D39"/>
    <w:rsid w:val="00D51F73"/>
    <w:rsid w:val="00D521A1"/>
    <w:rsid w:val="00D5223D"/>
    <w:rsid w:val="00D523BA"/>
    <w:rsid w:val="00D5257B"/>
    <w:rsid w:val="00D52747"/>
    <w:rsid w:val="00D52827"/>
    <w:rsid w:val="00D528BF"/>
    <w:rsid w:val="00D529BE"/>
    <w:rsid w:val="00D52B0E"/>
    <w:rsid w:val="00D52CF6"/>
    <w:rsid w:val="00D530AB"/>
    <w:rsid w:val="00D53198"/>
    <w:rsid w:val="00D5322E"/>
    <w:rsid w:val="00D532DC"/>
    <w:rsid w:val="00D53310"/>
    <w:rsid w:val="00D5342F"/>
    <w:rsid w:val="00D53593"/>
    <w:rsid w:val="00D53857"/>
    <w:rsid w:val="00D538B8"/>
    <w:rsid w:val="00D53B19"/>
    <w:rsid w:val="00D53C1E"/>
    <w:rsid w:val="00D53D3E"/>
    <w:rsid w:val="00D53F7B"/>
    <w:rsid w:val="00D540DC"/>
    <w:rsid w:val="00D542D1"/>
    <w:rsid w:val="00D54300"/>
    <w:rsid w:val="00D54393"/>
    <w:rsid w:val="00D54710"/>
    <w:rsid w:val="00D547E0"/>
    <w:rsid w:val="00D5495D"/>
    <w:rsid w:val="00D54992"/>
    <w:rsid w:val="00D54BF4"/>
    <w:rsid w:val="00D54E2A"/>
    <w:rsid w:val="00D54E45"/>
    <w:rsid w:val="00D54ECA"/>
    <w:rsid w:val="00D551A4"/>
    <w:rsid w:val="00D55291"/>
    <w:rsid w:val="00D5537A"/>
    <w:rsid w:val="00D5565B"/>
    <w:rsid w:val="00D55A8F"/>
    <w:rsid w:val="00D55C48"/>
    <w:rsid w:val="00D55D8D"/>
    <w:rsid w:val="00D55E47"/>
    <w:rsid w:val="00D5602A"/>
    <w:rsid w:val="00D560FA"/>
    <w:rsid w:val="00D565C6"/>
    <w:rsid w:val="00D568A3"/>
    <w:rsid w:val="00D56997"/>
    <w:rsid w:val="00D56CB5"/>
    <w:rsid w:val="00D570E6"/>
    <w:rsid w:val="00D5730F"/>
    <w:rsid w:val="00D5774F"/>
    <w:rsid w:val="00D578A0"/>
    <w:rsid w:val="00D578B1"/>
    <w:rsid w:val="00D57945"/>
    <w:rsid w:val="00D57A52"/>
    <w:rsid w:val="00D57E84"/>
    <w:rsid w:val="00D57FDF"/>
    <w:rsid w:val="00D60809"/>
    <w:rsid w:val="00D608A4"/>
    <w:rsid w:val="00D609AC"/>
    <w:rsid w:val="00D60C15"/>
    <w:rsid w:val="00D60D3A"/>
    <w:rsid w:val="00D60D57"/>
    <w:rsid w:val="00D60D7F"/>
    <w:rsid w:val="00D60DF8"/>
    <w:rsid w:val="00D61634"/>
    <w:rsid w:val="00D61797"/>
    <w:rsid w:val="00D61816"/>
    <w:rsid w:val="00D6186E"/>
    <w:rsid w:val="00D61899"/>
    <w:rsid w:val="00D61C9C"/>
    <w:rsid w:val="00D61D86"/>
    <w:rsid w:val="00D6210C"/>
    <w:rsid w:val="00D62111"/>
    <w:rsid w:val="00D62229"/>
    <w:rsid w:val="00D625B8"/>
    <w:rsid w:val="00D62648"/>
    <w:rsid w:val="00D626F8"/>
    <w:rsid w:val="00D62DF4"/>
    <w:rsid w:val="00D62F5E"/>
    <w:rsid w:val="00D634CD"/>
    <w:rsid w:val="00D6366C"/>
    <w:rsid w:val="00D636DC"/>
    <w:rsid w:val="00D637BE"/>
    <w:rsid w:val="00D63941"/>
    <w:rsid w:val="00D63D55"/>
    <w:rsid w:val="00D63F4C"/>
    <w:rsid w:val="00D64265"/>
    <w:rsid w:val="00D6433E"/>
    <w:rsid w:val="00D64613"/>
    <w:rsid w:val="00D64702"/>
    <w:rsid w:val="00D64B7B"/>
    <w:rsid w:val="00D65449"/>
    <w:rsid w:val="00D65502"/>
    <w:rsid w:val="00D65B32"/>
    <w:rsid w:val="00D65FA3"/>
    <w:rsid w:val="00D66450"/>
    <w:rsid w:val="00D66566"/>
    <w:rsid w:val="00D66747"/>
    <w:rsid w:val="00D667D1"/>
    <w:rsid w:val="00D66AD1"/>
    <w:rsid w:val="00D66BD9"/>
    <w:rsid w:val="00D66BFD"/>
    <w:rsid w:val="00D66C76"/>
    <w:rsid w:val="00D66C91"/>
    <w:rsid w:val="00D66E36"/>
    <w:rsid w:val="00D66E84"/>
    <w:rsid w:val="00D6713D"/>
    <w:rsid w:val="00D671BB"/>
    <w:rsid w:val="00D673B9"/>
    <w:rsid w:val="00D674EE"/>
    <w:rsid w:val="00D67535"/>
    <w:rsid w:val="00D675E9"/>
    <w:rsid w:val="00D67756"/>
    <w:rsid w:val="00D677BC"/>
    <w:rsid w:val="00D67855"/>
    <w:rsid w:val="00D67B2A"/>
    <w:rsid w:val="00D67BC9"/>
    <w:rsid w:val="00D67CB7"/>
    <w:rsid w:val="00D67DBC"/>
    <w:rsid w:val="00D702DC"/>
    <w:rsid w:val="00D70480"/>
    <w:rsid w:val="00D704D9"/>
    <w:rsid w:val="00D708AB"/>
    <w:rsid w:val="00D70B30"/>
    <w:rsid w:val="00D70BD2"/>
    <w:rsid w:val="00D70C99"/>
    <w:rsid w:val="00D70FD0"/>
    <w:rsid w:val="00D713F2"/>
    <w:rsid w:val="00D7143E"/>
    <w:rsid w:val="00D715FF"/>
    <w:rsid w:val="00D717E4"/>
    <w:rsid w:val="00D717F9"/>
    <w:rsid w:val="00D71B5F"/>
    <w:rsid w:val="00D7208F"/>
    <w:rsid w:val="00D721AA"/>
    <w:rsid w:val="00D724F2"/>
    <w:rsid w:val="00D7257D"/>
    <w:rsid w:val="00D72705"/>
    <w:rsid w:val="00D72C04"/>
    <w:rsid w:val="00D7342C"/>
    <w:rsid w:val="00D7358E"/>
    <w:rsid w:val="00D738BF"/>
    <w:rsid w:val="00D7397E"/>
    <w:rsid w:val="00D73AA7"/>
    <w:rsid w:val="00D73B3D"/>
    <w:rsid w:val="00D73B78"/>
    <w:rsid w:val="00D73B93"/>
    <w:rsid w:val="00D73C95"/>
    <w:rsid w:val="00D73F29"/>
    <w:rsid w:val="00D73F44"/>
    <w:rsid w:val="00D73F99"/>
    <w:rsid w:val="00D74192"/>
    <w:rsid w:val="00D741E6"/>
    <w:rsid w:val="00D744BD"/>
    <w:rsid w:val="00D745C1"/>
    <w:rsid w:val="00D746F4"/>
    <w:rsid w:val="00D7471B"/>
    <w:rsid w:val="00D74799"/>
    <w:rsid w:val="00D7483E"/>
    <w:rsid w:val="00D7490C"/>
    <w:rsid w:val="00D749CF"/>
    <w:rsid w:val="00D74B6E"/>
    <w:rsid w:val="00D74C97"/>
    <w:rsid w:val="00D74D95"/>
    <w:rsid w:val="00D750A4"/>
    <w:rsid w:val="00D75185"/>
    <w:rsid w:val="00D753AF"/>
    <w:rsid w:val="00D754E8"/>
    <w:rsid w:val="00D75676"/>
    <w:rsid w:val="00D7570F"/>
    <w:rsid w:val="00D75731"/>
    <w:rsid w:val="00D75925"/>
    <w:rsid w:val="00D75B45"/>
    <w:rsid w:val="00D75B5C"/>
    <w:rsid w:val="00D75F48"/>
    <w:rsid w:val="00D75F6E"/>
    <w:rsid w:val="00D75F8C"/>
    <w:rsid w:val="00D76050"/>
    <w:rsid w:val="00D76105"/>
    <w:rsid w:val="00D76309"/>
    <w:rsid w:val="00D76423"/>
    <w:rsid w:val="00D767BF"/>
    <w:rsid w:val="00D767DF"/>
    <w:rsid w:val="00D76A62"/>
    <w:rsid w:val="00D76CB4"/>
    <w:rsid w:val="00D76D77"/>
    <w:rsid w:val="00D76F65"/>
    <w:rsid w:val="00D77251"/>
    <w:rsid w:val="00D77278"/>
    <w:rsid w:val="00D775B5"/>
    <w:rsid w:val="00D7772F"/>
    <w:rsid w:val="00D7789B"/>
    <w:rsid w:val="00D778A5"/>
    <w:rsid w:val="00D77914"/>
    <w:rsid w:val="00D77917"/>
    <w:rsid w:val="00D77961"/>
    <w:rsid w:val="00D77B20"/>
    <w:rsid w:val="00D77B33"/>
    <w:rsid w:val="00D77B3B"/>
    <w:rsid w:val="00D77CC5"/>
    <w:rsid w:val="00D77E57"/>
    <w:rsid w:val="00D8007C"/>
    <w:rsid w:val="00D80444"/>
    <w:rsid w:val="00D804B9"/>
    <w:rsid w:val="00D8079F"/>
    <w:rsid w:val="00D8082D"/>
    <w:rsid w:val="00D80BA5"/>
    <w:rsid w:val="00D80C7A"/>
    <w:rsid w:val="00D8103B"/>
    <w:rsid w:val="00D81055"/>
    <w:rsid w:val="00D8111B"/>
    <w:rsid w:val="00D81242"/>
    <w:rsid w:val="00D812D2"/>
    <w:rsid w:val="00D81383"/>
    <w:rsid w:val="00D81B1E"/>
    <w:rsid w:val="00D81B2C"/>
    <w:rsid w:val="00D81C68"/>
    <w:rsid w:val="00D81CE2"/>
    <w:rsid w:val="00D822FA"/>
    <w:rsid w:val="00D82369"/>
    <w:rsid w:val="00D823E3"/>
    <w:rsid w:val="00D8264D"/>
    <w:rsid w:val="00D826C2"/>
    <w:rsid w:val="00D827F3"/>
    <w:rsid w:val="00D82AC4"/>
    <w:rsid w:val="00D82B0A"/>
    <w:rsid w:val="00D82D02"/>
    <w:rsid w:val="00D82D0F"/>
    <w:rsid w:val="00D82EE5"/>
    <w:rsid w:val="00D83079"/>
    <w:rsid w:val="00D832DA"/>
    <w:rsid w:val="00D83556"/>
    <w:rsid w:val="00D83925"/>
    <w:rsid w:val="00D83A5A"/>
    <w:rsid w:val="00D83A79"/>
    <w:rsid w:val="00D83C3D"/>
    <w:rsid w:val="00D83F9A"/>
    <w:rsid w:val="00D84157"/>
    <w:rsid w:val="00D84323"/>
    <w:rsid w:val="00D84325"/>
    <w:rsid w:val="00D845EF"/>
    <w:rsid w:val="00D848D8"/>
    <w:rsid w:val="00D84BD7"/>
    <w:rsid w:val="00D84D39"/>
    <w:rsid w:val="00D84DCA"/>
    <w:rsid w:val="00D84EEE"/>
    <w:rsid w:val="00D84F77"/>
    <w:rsid w:val="00D850FC"/>
    <w:rsid w:val="00D85114"/>
    <w:rsid w:val="00D855E3"/>
    <w:rsid w:val="00D857BC"/>
    <w:rsid w:val="00D858D4"/>
    <w:rsid w:val="00D8593A"/>
    <w:rsid w:val="00D85CE0"/>
    <w:rsid w:val="00D86144"/>
    <w:rsid w:val="00D8616A"/>
    <w:rsid w:val="00D8622E"/>
    <w:rsid w:val="00D8626E"/>
    <w:rsid w:val="00D866AC"/>
    <w:rsid w:val="00D86EE9"/>
    <w:rsid w:val="00D8718F"/>
    <w:rsid w:val="00D871B6"/>
    <w:rsid w:val="00D87223"/>
    <w:rsid w:val="00D8741A"/>
    <w:rsid w:val="00D87435"/>
    <w:rsid w:val="00D875BB"/>
    <w:rsid w:val="00D875E1"/>
    <w:rsid w:val="00D87609"/>
    <w:rsid w:val="00D8772C"/>
    <w:rsid w:val="00D8784B"/>
    <w:rsid w:val="00D878A1"/>
    <w:rsid w:val="00D87CE4"/>
    <w:rsid w:val="00D87D94"/>
    <w:rsid w:val="00D9000B"/>
    <w:rsid w:val="00D90275"/>
    <w:rsid w:val="00D902F5"/>
    <w:rsid w:val="00D90303"/>
    <w:rsid w:val="00D90343"/>
    <w:rsid w:val="00D90347"/>
    <w:rsid w:val="00D90678"/>
    <w:rsid w:val="00D9075D"/>
    <w:rsid w:val="00D90959"/>
    <w:rsid w:val="00D90B2C"/>
    <w:rsid w:val="00D90B3E"/>
    <w:rsid w:val="00D90CD3"/>
    <w:rsid w:val="00D9102B"/>
    <w:rsid w:val="00D912A5"/>
    <w:rsid w:val="00D91378"/>
    <w:rsid w:val="00D913AF"/>
    <w:rsid w:val="00D91410"/>
    <w:rsid w:val="00D91438"/>
    <w:rsid w:val="00D91594"/>
    <w:rsid w:val="00D9171C"/>
    <w:rsid w:val="00D919A7"/>
    <w:rsid w:val="00D91A21"/>
    <w:rsid w:val="00D91A8F"/>
    <w:rsid w:val="00D91A9B"/>
    <w:rsid w:val="00D91ABE"/>
    <w:rsid w:val="00D91B02"/>
    <w:rsid w:val="00D91CF0"/>
    <w:rsid w:val="00D91DFB"/>
    <w:rsid w:val="00D9216E"/>
    <w:rsid w:val="00D921DA"/>
    <w:rsid w:val="00D92227"/>
    <w:rsid w:val="00D926C4"/>
    <w:rsid w:val="00D92996"/>
    <w:rsid w:val="00D92C2F"/>
    <w:rsid w:val="00D92E50"/>
    <w:rsid w:val="00D92F7F"/>
    <w:rsid w:val="00D93329"/>
    <w:rsid w:val="00D9333C"/>
    <w:rsid w:val="00D9342F"/>
    <w:rsid w:val="00D934D2"/>
    <w:rsid w:val="00D93514"/>
    <w:rsid w:val="00D93665"/>
    <w:rsid w:val="00D93B3C"/>
    <w:rsid w:val="00D93B97"/>
    <w:rsid w:val="00D93D0E"/>
    <w:rsid w:val="00D93D21"/>
    <w:rsid w:val="00D940D6"/>
    <w:rsid w:val="00D940FD"/>
    <w:rsid w:val="00D944EC"/>
    <w:rsid w:val="00D9459D"/>
    <w:rsid w:val="00D94730"/>
    <w:rsid w:val="00D94765"/>
    <w:rsid w:val="00D947BB"/>
    <w:rsid w:val="00D94858"/>
    <w:rsid w:val="00D94870"/>
    <w:rsid w:val="00D94972"/>
    <w:rsid w:val="00D94BEC"/>
    <w:rsid w:val="00D94EC5"/>
    <w:rsid w:val="00D954A1"/>
    <w:rsid w:val="00D95519"/>
    <w:rsid w:val="00D95613"/>
    <w:rsid w:val="00D95744"/>
    <w:rsid w:val="00D958FC"/>
    <w:rsid w:val="00D9594F"/>
    <w:rsid w:val="00D959AE"/>
    <w:rsid w:val="00D95C5C"/>
    <w:rsid w:val="00D95D95"/>
    <w:rsid w:val="00D95DC2"/>
    <w:rsid w:val="00D960BD"/>
    <w:rsid w:val="00D9622A"/>
    <w:rsid w:val="00D96636"/>
    <w:rsid w:val="00D96662"/>
    <w:rsid w:val="00D96678"/>
    <w:rsid w:val="00D966E3"/>
    <w:rsid w:val="00D96AB2"/>
    <w:rsid w:val="00D96BB7"/>
    <w:rsid w:val="00D96C73"/>
    <w:rsid w:val="00D96CEE"/>
    <w:rsid w:val="00D96D46"/>
    <w:rsid w:val="00D96F2D"/>
    <w:rsid w:val="00D9752E"/>
    <w:rsid w:val="00D97A99"/>
    <w:rsid w:val="00D97C27"/>
    <w:rsid w:val="00DA0095"/>
    <w:rsid w:val="00DA04A9"/>
    <w:rsid w:val="00DA0526"/>
    <w:rsid w:val="00DA0639"/>
    <w:rsid w:val="00DA079F"/>
    <w:rsid w:val="00DA08CB"/>
    <w:rsid w:val="00DA0CF7"/>
    <w:rsid w:val="00DA0E96"/>
    <w:rsid w:val="00DA1203"/>
    <w:rsid w:val="00DA13BE"/>
    <w:rsid w:val="00DA15FA"/>
    <w:rsid w:val="00DA1825"/>
    <w:rsid w:val="00DA18DA"/>
    <w:rsid w:val="00DA19EC"/>
    <w:rsid w:val="00DA1A9C"/>
    <w:rsid w:val="00DA1B45"/>
    <w:rsid w:val="00DA1BCE"/>
    <w:rsid w:val="00DA1C8D"/>
    <w:rsid w:val="00DA1EE2"/>
    <w:rsid w:val="00DA1EF9"/>
    <w:rsid w:val="00DA1F0C"/>
    <w:rsid w:val="00DA1F38"/>
    <w:rsid w:val="00DA23C5"/>
    <w:rsid w:val="00DA2413"/>
    <w:rsid w:val="00DA2752"/>
    <w:rsid w:val="00DA27E7"/>
    <w:rsid w:val="00DA2BC0"/>
    <w:rsid w:val="00DA2F0F"/>
    <w:rsid w:val="00DA3138"/>
    <w:rsid w:val="00DA3399"/>
    <w:rsid w:val="00DA3474"/>
    <w:rsid w:val="00DA349E"/>
    <w:rsid w:val="00DA3565"/>
    <w:rsid w:val="00DA384D"/>
    <w:rsid w:val="00DA38D7"/>
    <w:rsid w:val="00DA3914"/>
    <w:rsid w:val="00DA398D"/>
    <w:rsid w:val="00DA3A1C"/>
    <w:rsid w:val="00DA3A5B"/>
    <w:rsid w:val="00DA3B8E"/>
    <w:rsid w:val="00DA3D0B"/>
    <w:rsid w:val="00DA3D1D"/>
    <w:rsid w:val="00DA3F51"/>
    <w:rsid w:val="00DA3F6B"/>
    <w:rsid w:val="00DA3FDC"/>
    <w:rsid w:val="00DA402C"/>
    <w:rsid w:val="00DA4336"/>
    <w:rsid w:val="00DA4541"/>
    <w:rsid w:val="00DA4597"/>
    <w:rsid w:val="00DA45DB"/>
    <w:rsid w:val="00DA48D9"/>
    <w:rsid w:val="00DA49F8"/>
    <w:rsid w:val="00DA4A0D"/>
    <w:rsid w:val="00DA4AAE"/>
    <w:rsid w:val="00DA501B"/>
    <w:rsid w:val="00DA51BF"/>
    <w:rsid w:val="00DA5354"/>
    <w:rsid w:val="00DA5572"/>
    <w:rsid w:val="00DA5AAB"/>
    <w:rsid w:val="00DA5AF4"/>
    <w:rsid w:val="00DA5B43"/>
    <w:rsid w:val="00DA5C70"/>
    <w:rsid w:val="00DA5CFA"/>
    <w:rsid w:val="00DA629D"/>
    <w:rsid w:val="00DA6533"/>
    <w:rsid w:val="00DA66DA"/>
    <w:rsid w:val="00DA66EC"/>
    <w:rsid w:val="00DA6718"/>
    <w:rsid w:val="00DA68D8"/>
    <w:rsid w:val="00DA691E"/>
    <w:rsid w:val="00DA6A15"/>
    <w:rsid w:val="00DA6BC9"/>
    <w:rsid w:val="00DA6CC2"/>
    <w:rsid w:val="00DA6D2F"/>
    <w:rsid w:val="00DA7023"/>
    <w:rsid w:val="00DA7029"/>
    <w:rsid w:val="00DA731C"/>
    <w:rsid w:val="00DA746C"/>
    <w:rsid w:val="00DA74D1"/>
    <w:rsid w:val="00DA77A0"/>
    <w:rsid w:val="00DA7A28"/>
    <w:rsid w:val="00DA7CE5"/>
    <w:rsid w:val="00DA7D30"/>
    <w:rsid w:val="00DA7EAD"/>
    <w:rsid w:val="00DB013F"/>
    <w:rsid w:val="00DB02CC"/>
    <w:rsid w:val="00DB0401"/>
    <w:rsid w:val="00DB0602"/>
    <w:rsid w:val="00DB0736"/>
    <w:rsid w:val="00DB076A"/>
    <w:rsid w:val="00DB09A2"/>
    <w:rsid w:val="00DB0ABE"/>
    <w:rsid w:val="00DB0C79"/>
    <w:rsid w:val="00DB0FFB"/>
    <w:rsid w:val="00DB103D"/>
    <w:rsid w:val="00DB10A0"/>
    <w:rsid w:val="00DB1448"/>
    <w:rsid w:val="00DB1512"/>
    <w:rsid w:val="00DB158A"/>
    <w:rsid w:val="00DB1767"/>
    <w:rsid w:val="00DB17C7"/>
    <w:rsid w:val="00DB1998"/>
    <w:rsid w:val="00DB1D42"/>
    <w:rsid w:val="00DB1DA0"/>
    <w:rsid w:val="00DB1E3E"/>
    <w:rsid w:val="00DB1F02"/>
    <w:rsid w:val="00DB1FC4"/>
    <w:rsid w:val="00DB21F0"/>
    <w:rsid w:val="00DB2372"/>
    <w:rsid w:val="00DB245D"/>
    <w:rsid w:val="00DB24C0"/>
    <w:rsid w:val="00DB26EB"/>
    <w:rsid w:val="00DB2834"/>
    <w:rsid w:val="00DB2947"/>
    <w:rsid w:val="00DB2C5F"/>
    <w:rsid w:val="00DB2EB6"/>
    <w:rsid w:val="00DB3A58"/>
    <w:rsid w:val="00DB3BDF"/>
    <w:rsid w:val="00DB3C58"/>
    <w:rsid w:val="00DB3D46"/>
    <w:rsid w:val="00DB3EBC"/>
    <w:rsid w:val="00DB3F18"/>
    <w:rsid w:val="00DB401C"/>
    <w:rsid w:val="00DB4041"/>
    <w:rsid w:val="00DB40EE"/>
    <w:rsid w:val="00DB4219"/>
    <w:rsid w:val="00DB4689"/>
    <w:rsid w:val="00DB46C8"/>
    <w:rsid w:val="00DB48DE"/>
    <w:rsid w:val="00DB4994"/>
    <w:rsid w:val="00DB49C5"/>
    <w:rsid w:val="00DB4A2B"/>
    <w:rsid w:val="00DB4BF5"/>
    <w:rsid w:val="00DB5207"/>
    <w:rsid w:val="00DB540E"/>
    <w:rsid w:val="00DB5A63"/>
    <w:rsid w:val="00DB5D0E"/>
    <w:rsid w:val="00DB6166"/>
    <w:rsid w:val="00DB6173"/>
    <w:rsid w:val="00DB6227"/>
    <w:rsid w:val="00DB6559"/>
    <w:rsid w:val="00DB656B"/>
    <w:rsid w:val="00DB6639"/>
    <w:rsid w:val="00DB691E"/>
    <w:rsid w:val="00DB6F9A"/>
    <w:rsid w:val="00DB75A3"/>
    <w:rsid w:val="00DB75DA"/>
    <w:rsid w:val="00DB7625"/>
    <w:rsid w:val="00DB7692"/>
    <w:rsid w:val="00DB771B"/>
    <w:rsid w:val="00DB799D"/>
    <w:rsid w:val="00DB79C8"/>
    <w:rsid w:val="00DB7A42"/>
    <w:rsid w:val="00DB7BEF"/>
    <w:rsid w:val="00DB7BF2"/>
    <w:rsid w:val="00DB7C49"/>
    <w:rsid w:val="00DB7F2C"/>
    <w:rsid w:val="00DC01C1"/>
    <w:rsid w:val="00DC0564"/>
    <w:rsid w:val="00DC0574"/>
    <w:rsid w:val="00DC0595"/>
    <w:rsid w:val="00DC0617"/>
    <w:rsid w:val="00DC0628"/>
    <w:rsid w:val="00DC07EE"/>
    <w:rsid w:val="00DC0A82"/>
    <w:rsid w:val="00DC0C65"/>
    <w:rsid w:val="00DC0CD6"/>
    <w:rsid w:val="00DC11A3"/>
    <w:rsid w:val="00DC1302"/>
    <w:rsid w:val="00DC1344"/>
    <w:rsid w:val="00DC1424"/>
    <w:rsid w:val="00DC16BF"/>
    <w:rsid w:val="00DC16E1"/>
    <w:rsid w:val="00DC16FC"/>
    <w:rsid w:val="00DC17BD"/>
    <w:rsid w:val="00DC1881"/>
    <w:rsid w:val="00DC19FB"/>
    <w:rsid w:val="00DC1ED7"/>
    <w:rsid w:val="00DC1FF7"/>
    <w:rsid w:val="00DC2524"/>
    <w:rsid w:val="00DC2E5C"/>
    <w:rsid w:val="00DC3082"/>
    <w:rsid w:val="00DC315A"/>
    <w:rsid w:val="00DC31D8"/>
    <w:rsid w:val="00DC36DE"/>
    <w:rsid w:val="00DC36EB"/>
    <w:rsid w:val="00DC37B9"/>
    <w:rsid w:val="00DC37EE"/>
    <w:rsid w:val="00DC3A6F"/>
    <w:rsid w:val="00DC3D1C"/>
    <w:rsid w:val="00DC3F69"/>
    <w:rsid w:val="00DC409F"/>
    <w:rsid w:val="00DC43AB"/>
    <w:rsid w:val="00DC43B5"/>
    <w:rsid w:val="00DC43E1"/>
    <w:rsid w:val="00DC4653"/>
    <w:rsid w:val="00DC479E"/>
    <w:rsid w:val="00DC47B7"/>
    <w:rsid w:val="00DC484F"/>
    <w:rsid w:val="00DC49EA"/>
    <w:rsid w:val="00DC4C57"/>
    <w:rsid w:val="00DC4EE7"/>
    <w:rsid w:val="00DC4FA8"/>
    <w:rsid w:val="00DC50D6"/>
    <w:rsid w:val="00DC5199"/>
    <w:rsid w:val="00DC5272"/>
    <w:rsid w:val="00DC53B7"/>
    <w:rsid w:val="00DC5779"/>
    <w:rsid w:val="00DC58EF"/>
    <w:rsid w:val="00DC5A32"/>
    <w:rsid w:val="00DC5BC0"/>
    <w:rsid w:val="00DC5C43"/>
    <w:rsid w:val="00DC5DC5"/>
    <w:rsid w:val="00DC5E4E"/>
    <w:rsid w:val="00DC603F"/>
    <w:rsid w:val="00DC6092"/>
    <w:rsid w:val="00DC63B3"/>
    <w:rsid w:val="00DC651B"/>
    <w:rsid w:val="00DC6574"/>
    <w:rsid w:val="00DC662F"/>
    <w:rsid w:val="00DC6662"/>
    <w:rsid w:val="00DC66FB"/>
    <w:rsid w:val="00DC67CD"/>
    <w:rsid w:val="00DC6E78"/>
    <w:rsid w:val="00DC70C8"/>
    <w:rsid w:val="00DC7143"/>
    <w:rsid w:val="00DC7239"/>
    <w:rsid w:val="00DC727C"/>
    <w:rsid w:val="00DC729A"/>
    <w:rsid w:val="00DC731D"/>
    <w:rsid w:val="00DC7328"/>
    <w:rsid w:val="00DC73B1"/>
    <w:rsid w:val="00DC7519"/>
    <w:rsid w:val="00DC75C6"/>
    <w:rsid w:val="00DC7630"/>
    <w:rsid w:val="00DC7707"/>
    <w:rsid w:val="00DC7A23"/>
    <w:rsid w:val="00DC7A4D"/>
    <w:rsid w:val="00DC7AB5"/>
    <w:rsid w:val="00DC7EB5"/>
    <w:rsid w:val="00DC7F17"/>
    <w:rsid w:val="00DD0023"/>
    <w:rsid w:val="00DD010A"/>
    <w:rsid w:val="00DD0128"/>
    <w:rsid w:val="00DD01A0"/>
    <w:rsid w:val="00DD04AC"/>
    <w:rsid w:val="00DD04DD"/>
    <w:rsid w:val="00DD0507"/>
    <w:rsid w:val="00DD0576"/>
    <w:rsid w:val="00DD0891"/>
    <w:rsid w:val="00DD0B35"/>
    <w:rsid w:val="00DD0E77"/>
    <w:rsid w:val="00DD0F4D"/>
    <w:rsid w:val="00DD0F73"/>
    <w:rsid w:val="00DD0F9F"/>
    <w:rsid w:val="00DD1054"/>
    <w:rsid w:val="00DD10FF"/>
    <w:rsid w:val="00DD11A7"/>
    <w:rsid w:val="00DD1298"/>
    <w:rsid w:val="00DD1733"/>
    <w:rsid w:val="00DD1A51"/>
    <w:rsid w:val="00DD1C53"/>
    <w:rsid w:val="00DD2300"/>
    <w:rsid w:val="00DD2309"/>
    <w:rsid w:val="00DD25B4"/>
    <w:rsid w:val="00DD28B3"/>
    <w:rsid w:val="00DD2CDF"/>
    <w:rsid w:val="00DD2DE3"/>
    <w:rsid w:val="00DD2DE8"/>
    <w:rsid w:val="00DD316F"/>
    <w:rsid w:val="00DD32E9"/>
    <w:rsid w:val="00DD337B"/>
    <w:rsid w:val="00DD33B5"/>
    <w:rsid w:val="00DD34C0"/>
    <w:rsid w:val="00DD357C"/>
    <w:rsid w:val="00DD37CA"/>
    <w:rsid w:val="00DD382E"/>
    <w:rsid w:val="00DD3A90"/>
    <w:rsid w:val="00DD3D55"/>
    <w:rsid w:val="00DD3DF7"/>
    <w:rsid w:val="00DD3ED6"/>
    <w:rsid w:val="00DD441C"/>
    <w:rsid w:val="00DD4568"/>
    <w:rsid w:val="00DD45CF"/>
    <w:rsid w:val="00DD46B0"/>
    <w:rsid w:val="00DD47B8"/>
    <w:rsid w:val="00DD4909"/>
    <w:rsid w:val="00DD4AE2"/>
    <w:rsid w:val="00DD4BFA"/>
    <w:rsid w:val="00DD4F1C"/>
    <w:rsid w:val="00DD5064"/>
    <w:rsid w:val="00DD51F8"/>
    <w:rsid w:val="00DD5624"/>
    <w:rsid w:val="00DD5795"/>
    <w:rsid w:val="00DD5A93"/>
    <w:rsid w:val="00DD5F56"/>
    <w:rsid w:val="00DD6388"/>
    <w:rsid w:val="00DD6571"/>
    <w:rsid w:val="00DD66CB"/>
    <w:rsid w:val="00DD675D"/>
    <w:rsid w:val="00DD6764"/>
    <w:rsid w:val="00DD6832"/>
    <w:rsid w:val="00DD6C53"/>
    <w:rsid w:val="00DD6DF0"/>
    <w:rsid w:val="00DD6E8B"/>
    <w:rsid w:val="00DD70F8"/>
    <w:rsid w:val="00DD7198"/>
    <w:rsid w:val="00DD7199"/>
    <w:rsid w:val="00DD73F9"/>
    <w:rsid w:val="00DD7756"/>
    <w:rsid w:val="00DD7962"/>
    <w:rsid w:val="00DD7B04"/>
    <w:rsid w:val="00DD7C44"/>
    <w:rsid w:val="00DD7CB6"/>
    <w:rsid w:val="00DD7E55"/>
    <w:rsid w:val="00DE0077"/>
    <w:rsid w:val="00DE0137"/>
    <w:rsid w:val="00DE01BA"/>
    <w:rsid w:val="00DE0601"/>
    <w:rsid w:val="00DE0653"/>
    <w:rsid w:val="00DE0694"/>
    <w:rsid w:val="00DE0AD1"/>
    <w:rsid w:val="00DE0C54"/>
    <w:rsid w:val="00DE0DCF"/>
    <w:rsid w:val="00DE0E6A"/>
    <w:rsid w:val="00DE1177"/>
    <w:rsid w:val="00DE137B"/>
    <w:rsid w:val="00DE13D4"/>
    <w:rsid w:val="00DE13FD"/>
    <w:rsid w:val="00DE146B"/>
    <w:rsid w:val="00DE15EC"/>
    <w:rsid w:val="00DE1623"/>
    <w:rsid w:val="00DE19C3"/>
    <w:rsid w:val="00DE19D9"/>
    <w:rsid w:val="00DE1BB0"/>
    <w:rsid w:val="00DE1C18"/>
    <w:rsid w:val="00DE1CDE"/>
    <w:rsid w:val="00DE1DC6"/>
    <w:rsid w:val="00DE1F59"/>
    <w:rsid w:val="00DE1F77"/>
    <w:rsid w:val="00DE2025"/>
    <w:rsid w:val="00DE21C6"/>
    <w:rsid w:val="00DE22AA"/>
    <w:rsid w:val="00DE25BB"/>
    <w:rsid w:val="00DE2769"/>
    <w:rsid w:val="00DE27B8"/>
    <w:rsid w:val="00DE288F"/>
    <w:rsid w:val="00DE2D49"/>
    <w:rsid w:val="00DE2F2B"/>
    <w:rsid w:val="00DE2F82"/>
    <w:rsid w:val="00DE2F94"/>
    <w:rsid w:val="00DE3191"/>
    <w:rsid w:val="00DE388A"/>
    <w:rsid w:val="00DE3E66"/>
    <w:rsid w:val="00DE3F75"/>
    <w:rsid w:val="00DE41F9"/>
    <w:rsid w:val="00DE432C"/>
    <w:rsid w:val="00DE45F5"/>
    <w:rsid w:val="00DE4828"/>
    <w:rsid w:val="00DE4AAD"/>
    <w:rsid w:val="00DE4B43"/>
    <w:rsid w:val="00DE4C0C"/>
    <w:rsid w:val="00DE4FC8"/>
    <w:rsid w:val="00DE53B5"/>
    <w:rsid w:val="00DE5798"/>
    <w:rsid w:val="00DE5974"/>
    <w:rsid w:val="00DE5A50"/>
    <w:rsid w:val="00DE5AEC"/>
    <w:rsid w:val="00DE5D01"/>
    <w:rsid w:val="00DE60C5"/>
    <w:rsid w:val="00DE6204"/>
    <w:rsid w:val="00DE626E"/>
    <w:rsid w:val="00DE6507"/>
    <w:rsid w:val="00DE6925"/>
    <w:rsid w:val="00DE6F2C"/>
    <w:rsid w:val="00DE71CB"/>
    <w:rsid w:val="00DE7312"/>
    <w:rsid w:val="00DE7323"/>
    <w:rsid w:val="00DE75F0"/>
    <w:rsid w:val="00DE77CB"/>
    <w:rsid w:val="00DE77FE"/>
    <w:rsid w:val="00DE7EBA"/>
    <w:rsid w:val="00DF0116"/>
    <w:rsid w:val="00DF04BD"/>
    <w:rsid w:val="00DF068D"/>
    <w:rsid w:val="00DF08AD"/>
    <w:rsid w:val="00DF0D3A"/>
    <w:rsid w:val="00DF0E72"/>
    <w:rsid w:val="00DF16C8"/>
    <w:rsid w:val="00DF1A9A"/>
    <w:rsid w:val="00DF1C20"/>
    <w:rsid w:val="00DF1C2D"/>
    <w:rsid w:val="00DF1DB6"/>
    <w:rsid w:val="00DF1F8A"/>
    <w:rsid w:val="00DF20DC"/>
    <w:rsid w:val="00DF2170"/>
    <w:rsid w:val="00DF226A"/>
    <w:rsid w:val="00DF2308"/>
    <w:rsid w:val="00DF2333"/>
    <w:rsid w:val="00DF248E"/>
    <w:rsid w:val="00DF253D"/>
    <w:rsid w:val="00DF2681"/>
    <w:rsid w:val="00DF2E17"/>
    <w:rsid w:val="00DF2F9D"/>
    <w:rsid w:val="00DF30D1"/>
    <w:rsid w:val="00DF3222"/>
    <w:rsid w:val="00DF3577"/>
    <w:rsid w:val="00DF36F9"/>
    <w:rsid w:val="00DF378E"/>
    <w:rsid w:val="00DF3C0B"/>
    <w:rsid w:val="00DF3C97"/>
    <w:rsid w:val="00DF3D03"/>
    <w:rsid w:val="00DF4063"/>
    <w:rsid w:val="00DF4165"/>
    <w:rsid w:val="00DF4417"/>
    <w:rsid w:val="00DF474E"/>
    <w:rsid w:val="00DF4ED7"/>
    <w:rsid w:val="00DF5110"/>
    <w:rsid w:val="00DF534E"/>
    <w:rsid w:val="00DF56F3"/>
    <w:rsid w:val="00DF5A2D"/>
    <w:rsid w:val="00DF5CA2"/>
    <w:rsid w:val="00DF5DEB"/>
    <w:rsid w:val="00DF5E73"/>
    <w:rsid w:val="00DF5EA0"/>
    <w:rsid w:val="00DF5F13"/>
    <w:rsid w:val="00DF60B1"/>
    <w:rsid w:val="00DF61A5"/>
    <w:rsid w:val="00DF63DD"/>
    <w:rsid w:val="00DF6454"/>
    <w:rsid w:val="00DF6A73"/>
    <w:rsid w:val="00DF6B62"/>
    <w:rsid w:val="00DF6C97"/>
    <w:rsid w:val="00DF6D52"/>
    <w:rsid w:val="00DF7251"/>
    <w:rsid w:val="00DF7360"/>
    <w:rsid w:val="00DF76BA"/>
    <w:rsid w:val="00DF77E8"/>
    <w:rsid w:val="00DF7828"/>
    <w:rsid w:val="00DF7B4A"/>
    <w:rsid w:val="00DF7B6B"/>
    <w:rsid w:val="00DF7BD0"/>
    <w:rsid w:val="00DF7BDF"/>
    <w:rsid w:val="00DF7D39"/>
    <w:rsid w:val="00E002D5"/>
    <w:rsid w:val="00E00303"/>
    <w:rsid w:val="00E00489"/>
    <w:rsid w:val="00E0054A"/>
    <w:rsid w:val="00E00608"/>
    <w:rsid w:val="00E0060E"/>
    <w:rsid w:val="00E009A1"/>
    <w:rsid w:val="00E00A62"/>
    <w:rsid w:val="00E00CDE"/>
    <w:rsid w:val="00E00F4E"/>
    <w:rsid w:val="00E010A0"/>
    <w:rsid w:val="00E0125E"/>
    <w:rsid w:val="00E01474"/>
    <w:rsid w:val="00E0162A"/>
    <w:rsid w:val="00E01668"/>
    <w:rsid w:val="00E0173A"/>
    <w:rsid w:val="00E01835"/>
    <w:rsid w:val="00E01849"/>
    <w:rsid w:val="00E018DB"/>
    <w:rsid w:val="00E01D56"/>
    <w:rsid w:val="00E01EAE"/>
    <w:rsid w:val="00E020D1"/>
    <w:rsid w:val="00E028E4"/>
    <w:rsid w:val="00E02B21"/>
    <w:rsid w:val="00E02B64"/>
    <w:rsid w:val="00E02BC9"/>
    <w:rsid w:val="00E02EAD"/>
    <w:rsid w:val="00E02FEC"/>
    <w:rsid w:val="00E034F4"/>
    <w:rsid w:val="00E0361D"/>
    <w:rsid w:val="00E03792"/>
    <w:rsid w:val="00E03D3F"/>
    <w:rsid w:val="00E03E6A"/>
    <w:rsid w:val="00E040A4"/>
    <w:rsid w:val="00E0437C"/>
    <w:rsid w:val="00E0447F"/>
    <w:rsid w:val="00E0452C"/>
    <w:rsid w:val="00E04543"/>
    <w:rsid w:val="00E04B39"/>
    <w:rsid w:val="00E04D61"/>
    <w:rsid w:val="00E04ED4"/>
    <w:rsid w:val="00E04F27"/>
    <w:rsid w:val="00E0504C"/>
    <w:rsid w:val="00E0505D"/>
    <w:rsid w:val="00E05074"/>
    <w:rsid w:val="00E05284"/>
    <w:rsid w:val="00E05489"/>
    <w:rsid w:val="00E05741"/>
    <w:rsid w:val="00E05929"/>
    <w:rsid w:val="00E05F7F"/>
    <w:rsid w:val="00E06930"/>
    <w:rsid w:val="00E0694B"/>
    <w:rsid w:val="00E06971"/>
    <w:rsid w:val="00E06B43"/>
    <w:rsid w:val="00E06BDB"/>
    <w:rsid w:val="00E06DB8"/>
    <w:rsid w:val="00E06E32"/>
    <w:rsid w:val="00E06EC4"/>
    <w:rsid w:val="00E06F8B"/>
    <w:rsid w:val="00E06F8C"/>
    <w:rsid w:val="00E070D9"/>
    <w:rsid w:val="00E0714C"/>
    <w:rsid w:val="00E07456"/>
    <w:rsid w:val="00E0748E"/>
    <w:rsid w:val="00E076B7"/>
    <w:rsid w:val="00E07731"/>
    <w:rsid w:val="00E077D2"/>
    <w:rsid w:val="00E0781C"/>
    <w:rsid w:val="00E07A5B"/>
    <w:rsid w:val="00E07C6B"/>
    <w:rsid w:val="00E07E39"/>
    <w:rsid w:val="00E10278"/>
    <w:rsid w:val="00E105B3"/>
    <w:rsid w:val="00E106CF"/>
    <w:rsid w:val="00E10846"/>
    <w:rsid w:val="00E108F4"/>
    <w:rsid w:val="00E10A4B"/>
    <w:rsid w:val="00E10D0E"/>
    <w:rsid w:val="00E10D4E"/>
    <w:rsid w:val="00E1100C"/>
    <w:rsid w:val="00E1112D"/>
    <w:rsid w:val="00E11486"/>
    <w:rsid w:val="00E11489"/>
    <w:rsid w:val="00E11711"/>
    <w:rsid w:val="00E119FD"/>
    <w:rsid w:val="00E11E63"/>
    <w:rsid w:val="00E121E0"/>
    <w:rsid w:val="00E1249D"/>
    <w:rsid w:val="00E124E8"/>
    <w:rsid w:val="00E12514"/>
    <w:rsid w:val="00E12584"/>
    <w:rsid w:val="00E12696"/>
    <w:rsid w:val="00E1273A"/>
    <w:rsid w:val="00E12840"/>
    <w:rsid w:val="00E12975"/>
    <w:rsid w:val="00E12C23"/>
    <w:rsid w:val="00E12DEE"/>
    <w:rsid w:val="00E1310D"/>
    <w:rsid w:val="00E13352"/>
    <w:rsid w:val="00E13359"/>
    <w:rsid w:val="00E1364A"/>
    <w:rsid w:val="00E1379D"/>
    <w:rsid w:val="00E13898"/>
    <w:rsid w:val="00E138BF"/>
    <w:rsid w:val="00E138C6"/>
    <w:rsid w:val="00E138CE"/>
    <w:rsid w:val="00E13A98"/>
    <w:rsid w:val="00E13AB0"/>
    <w:rsid w:val="00E13FBF"/>
    <w:rsid w:val="00E14534"/>
    <w:rsid w:val="00E1493B"/>
    <w:rsid w:val="00E14994"/>
    <w:rsid w:val="00E14997"/>
    <w:rsid w:val="00E149C9"/>
    <w:rsid w:val="00E14AF6"/>
    <w:rsid w:val="00E14E56"/>
    <w:rsid w:val="00E14E94"/>
    <w:rsid w:val="00E14EFA"/>
    <w:rsid w:val="00E151B9"/>
    <w:rsid w:val="00E154DC"/>
    <w:rsid w:val="00E15501"/>
    <w:rsid w:val="00E1560D"/>
    <w:rsid w:val="00E1566E"/>
    <w:rsid w:val="00E15783"/>
    <w:rsid w:val="00E158C4"/>
    <w:rsid w:val="00E15B09"/>
    <w:rsid w:val="00E15D10"/>
    <w:rsid w:val="00E15D5C"/>
    <w:rsid w:val="00E161E6"/>
    <w:rsid w:val="00E162F9"/>
    <w:rsid w:val="00E167C9"/>
    <w:rsid w:val="00E1689B"/>
    <w:rsid w:val="00E1698C"/>
    <w:rsid w:val="00E16B09"/>
    <w:rsid w:val="00E16B1D"/>
    <w:rsid w:val="00E16CF6"/>
    <w:rsid w:val="00E16EE6"/>
    <w:rsid w:val="00E16FEA"/>
    <w:rsid w:val="00E170C8"/>
    <w:rsid w:val="00E172BE"/>
    <w:rsid w:val="00E174CC"/>
    <w:rsid w:val="00E17869"/>
    <w:rsid w:val="00E179A6"/>
    <w:rsid w:val="00E17A21"/>
    <w:rsid w:val="00E17CF7"/>
    <w:rsid w:val="00E17E3F"/>
    <w:rsid w:val="00E200F1"/>
    <w:rsid w:val="00E20377"/>
    <w:rsid w:val="00E20441"/>
    <w:rsid w:val="00E205D6"/>
    <w:rsid w:val="00E20917"/>
    <w:rsid w:val="00E20944"/>
    <w:rsid w:val="00E20A7D"/>
    <w:rsid w:val="00E20B42"/>
    <w:rsid w:val="00E20E19"/>
    <w:rsid w:val="00E20FA0"/>
    <w:rsid w:val="00E21410"/>
    <w:rsid w:val="00E216EC"/>
    <w:rsid w:val="00E2189A"/>
    <w:rsid w:val="00E21A32"/>
    <w:rsid w:val="00E22052"/>
    <w:rsid w:val="00E223EC"/>
    <w:rsid w:val="00E228AE"/>
    <w:rsid w:val="00E22A54"/>
    <w:rsid w:val="00E22B5A"/>
    <w:rsid w:val="00E22B68"/>
    <w:rsid w:val="00E22BE8"/>
    <w:rsid w:val="00E22C1D"/>
    <w:rsid w:val="00E22C99"/>
    <w:rsid w:val="00E22D10"/>
    <w:rsid w:val="00E231C9"/>
    <w:rsid w:val="00E23379"/>
    <w:rsid w:val="00E233E6"/>
    <w:rsid w:val="00E235D1"/>
    <w:rsid w:val="00E235DF"/>
    <w:rsid w:val="00E23738"/>
    <w:rsid w:val="00E23805"/>
    <w:rsid w:val="00E238A8"/>
    <w:rsid w:val="00E23B73"/>
    <w:rsid w:val="00E23EBF"/>
    <w:rsid w:val="00E23F64"/>
    <w:rsid w:val="00E23FD5"/>
    <w:rsid w:val="00E240BA"/>
    <w:rsid w:val="00E24669"/>
    <w:rsid w:val="00E246C7"/>
    <w:rsid w:val="00E2487F"/>
    <w:rsid w:val="00E248B2"/>
    <w:rsid w:val="00E24AE5"/>
    <w:rsid w:val="00E24C48"/>
    <w:rsid w:val="00E24CB1"/>
    <w:rsid w:val="00E24D50"/>
    <w:rsid w:val="00E24DF8"/>
    <w:rsid w:val="00E24F0B"/>
    <w:rsid w:val="00E258FA"/>
    <w:rsid w:val="00E25981"/>
    <w:rsid w:val="00E259B1"/>
    <w:rsid w:val="00E25BC1"/>
    <w:rsid w:val="00E25C9E"/>
    <w:rsid w:val="00E26141"/>
    <w:rsid w:val="00E26525"/>
    <w:rsid w:val="00E26563"/>
    <w:rsid w:val="00E266F5"/>
    <w:rsid w:val="00E266F7"/>
    <w:rsid w:val="00E26719"/>
    <w:rsid w:val="00E26C4C"/>
    <w:rsid w:val="00E26F02"/>
    <w:rsid w:val="00E26F90"/>
    <w:rsid w:val="00E270D3"/>
    <w:rsid w:val="00E2783C"/>
    <w:rsid w:val="00E27896"/>
    <w:rsid w:val="00E27EE9"/>
    <w:rsid w:val="00E27F41"/>
    <w:rsid w:val="00E27FC7"/>
    <w:rsid w:val="00E3012B"/>
    <w:rsid w:val="00E30656"/>
    <w:rsid w:val="00E30700"/>
    <w:rsid w:val="00E30767"/>
    <w:rsid w:val="00E30A26"/>
    <w:rsid w:val="00E30BE0"/>
    <w:rsid w:val="00E30D84"/>
    <w:rsid w:val="00E30D87"/>
    <w:rsid w:val="00E30E57"/>
    <w:rsid w:val="00E311B1"/>
    <w:rsid w:val="00E31236"/>
    <w:rsid w:val="00E31360"/>
    <w:rsid w:val="00E3155A"/>
    <w:rsid w:val="00E31679"/>
    <w:rsid w:val="00E316A2"/>
    <w:rsid w:val="00E31D28"/>
    <w:rsid w:val="00E31FA1"/>
    <w:rsid w:val="00E32192"/>
    <w:rsid w:val="00E321C5"/>
    <w:rsid w:val="00E3247B"/>
    <w:rsid w:val="00E325FF"/>
    <w:rsid w:val="00E32917"/>
    <w:rsid w:val="00E32A99"/>
    <w:rsid w:val="00E32C63"/>
    <w:rsid w:val="00E32CB8"/>
    <w:rsid w:val="00E33234"/>
    <w:rsid w:val="00E334C3"/>
    <w:rsid w:val="00E33668"/>
    <w:rsid w:val="00E33893"/>
    <w:rsid w:val="00E33B01"/>
    <w:rsid w:val="00E33BD5"/>
    <w:rsid w:val="00E33C15"/>
    <w:rsid w:val="00E33E7B"/>
    <w:rsid w:val="00E33EAA"/>
    <w:rsid w:val="00E3419B"/>
    <w:rsid w:val="00E3440F"/>
    <w:rsid w:val="00E34418"/>
    <w:rsid w:val="00E344A3"/>
    <w:rsid w:val="00E3450C"/>
    <w:rsid w:val="00E34632"/>
    <w:rsid w:val="00E34810"/>
    <w:rsid w:val="00E34A01"/>
    <w:rsid w:val="00E34B52"/>
    <w:rsid w:val="00E34BAA"/>
    <w:rsid w:val="00E34BB4"/>
    <w:rsid w:val="00E34E98"/>
    <w:rsid w:val="00E34F3A"/>
    <w:rsid w:val="00E35030"/>
    <w:rsid w:val="00E35042"/>
    <w:rsid w:val="00E3505C"/>
    <w:rsid w:val="00E35297"/>
    <w:rsid w:val="00E3554B"/>
    <w:rsid w:val="00E358B2"/>
    <w:rsid w:val="00E35CE0"/>
    <w:rsid w:val="00E35F99"/>
    <w:rsid w:val="00E35F9A"/>
    <w:rsid w:val="00E360D1"/>
    <w:rsid w:val="00E36165"/>
    <w:rsid w:val="00E361A8"/>
    <w:rsid w:val="00E3637F"/>
    <w:rsid w:val="00E364B6"/>
    <w:rsid w:val="00E366E7"/>
    <w:rsid w:val="00E36723"/>
    <w:rsid w:val="00E36794"/>
    <w:rsid w:val="00E36DF1"/>
    <w:rsid w:val="00E36FF1"/>
    <w:rsid w:val="00E3713C"/>
    <w:rsid w:val="00E371AD"/>
    <w:rsid w:val="00E3756C"/>
    <w:rsid w:val="00E37626"/>
    <w:rsid w:val="00E37679"/>
    <w:rsid w:val="00E3767B"/>
    <w:rsid w:val="00E37979"/>
    <w:rsid w:val="00E37A3D"/>
    <w:rsid w:val="00E37E1C"/>
    <w:rsid w:val="00E40126"/>
    <w:rsid w:val="00E40318"/>
    <w:rsid w:val="00E40C2E"/>
    <w:rsid w:val="00E40CBF"/>
    <w:rsid w:val="00E40DAC"/>
    <w:rsid w:val="00E40E6B"/>
    <w:rsid w:val="00E40E7D"/>
    <w:rsid w:val="00E40EE4"/>
    <w:rsid w:val="00E413C6"/>
    <w:rsid w:val="00E41944"/>
    <w:rsid w:val="00E41C4E"/>
    <w:rsid w:val="00E41CE4"/>
    <w:rsid w:val="00E41DA1"/>
    <w:rsid w:val="00E41EB7"/>
    <w:rsid w:val="00E42010"/>
    <w:rsid w:val="00E420D5"/>
    <w:rsid w:val="00E42517"/>
    <w:rsid w:val="00E42A0B"/>
    <w:rsid w:val="00E42D55"/>
    <w:rsid w:val="00E42D6C"/>
    <w:rsid w:val="00E42FFE"/>
    <w:rsid w:val="00E4316E"/>
    <w:rsid w:val="00E43236"/>
    <w:rsid w:val="00E432DA"/>
    <w:rsid w:val="00E433E6"/>
    <w:rsid w:val="00E435AB"/>
    <w:rsid w:val="00E43778"/>
    <w:rsid w:val="00E439D2"/>
    <w:rsid w:val="00E43A80"/>
    <w:rsid w:val="00E43DC4"/>
    <w:rsid w:val="00E44106"/>
    <w:rsid w:val="00E4414A"/>
    <w:rsid w:val="00E44275"/>
    <w:rsid w:val="00E44777"/>
    <w:rsid w:val="00E447B6"/>
    <w:rsid w:val="00E44C4D"/>
    <w:rsid w:val="00E44D24"/>
    <w:rsid w:val="00E450E0"/>
    <w:rsid w:val="00E451C6"/>
    <w:rsid w:val="00E45314"/>
    <w:rsid w:val="00E4535F"/>
    <w:rsid w:val="00E4536D"/>
    <w:rsid w:val="00E454EF"/>
    <w:rsid w:val="00E4570F"/>
    <w:rsid w:val="00E45903"/>
    <w:rsid w:val="00E4600A"/>
    <w:rsid w:val="00E46030"/>
    <w:rsid w:val="00E46044"/>
    <w:rsid w:val="00E46144"/>
    <w:rsid w:val="00E465B3"/>
    <w:rsid w:val="00E466BC"/>
    <w:rsid w:val="00E4686A"/>
    <w:rsid w:val="00E46F33"/>
    <w:rsid w:val="00E46FD4"/>
    <w:rsid w:val="00E47165"/>
    <w:rsid w:val="00E47538"/>
    <w:rsid w:val="00E479FD"/>
    <w:rsid w:val="00E47E51"/>
    <w:rsid w:val="00E50115"/>
    <w:rsid w:val="00E5029A"/>
    <w:rsid w:val="00E50342"/>
    <w:rsid w:val="00E50483"/>
    <w:rsid w:val="00E504D6"/>
    <w:rsid w:val="00E5050E"/>
    <w:rsid w:val="00E50687"/>
    <w:rsid w:val="00E50B6F"/>
    <w:rsid w:val="00E50DF1"/>
    <w:rsid w:val="00E50E30"/>
    <w:rsid w:val="00E50EBE"/>
    <w:rsid w:val="00E50F69"/>
    <w:rsid w:val="00E50FC6"/>
    <w:rsid w:val="00E511BA"/>
    <w:rsid w:val="00E51349"/>
    <w:rsid w:val="00E5145E"/>
    <w:rsid w:val="00E51565"/>
    <w:rsid w:val="00E517CD"/>
    <w:rsid w:val="00E51940"/>
    <w:rsid w:val="00E519E2"/>
    <w:rsid w:val="00E52185"/>
    <w:rsid w:val="00E52334"/>
    <w:rsid w:val="00E52372"/>
    <w:rsid w:val="00E52466"/>
    <w:rsid w:val="00E5259F"/>
    <w:rsid w:val="00E52691"/>
    <w:rsid w:val="00E52786"/>
    <w:rsid w:val="00E52A5E"/>
    <w:rsid w:val="00E52AFC"/>
    <w:rsid w:val="00E52B6D"/>
    <w:rsid w:val="00E52C21"/>
    <w:rsid w:val="00E52D43"/>
    <w:rsid w:val="00E52E9A"/>
    <w:rsid w:val="00E52F05"/>
    <w:rsid w:val="00E535A0"/>
    <w:rsid w:val="00E5377E"/>
    <w:rsid w:val="00E53785"/>
    <w:rsid w:val="00E537EA"/>
    <w:rsid w:val="00E53899"/>
    <w:rsid w:val="00E53961"/>
    <w:rsid w:val="00E53DB1"/>
    <w:rsid w:val="00E53F25"/>
    <w:rsid w:val="00E540CA"/>
    <w:rsid w:val="00E54430"/>
    <w:rsid w:val="00E548A0"/>
    <w:rsid w:val="00E54B37"/>
    <w:rsid w:val="00E54DE9"/>
    <w:rsid w:val="00E54DEE"/>
    <w:rsid w:val="00E551A2"/>
    <w:rsid w:val="00E552D5"/>
    <w:rsid w:val="00E556F1"/>
    <w:rsid w:val="00E558B1"/>
    <w:rsid w:val="00E55B28"/>
    <w:rsid w:val="00E55C1F"/>
    <w:rsid w:val="00E55C3B"/>
    <w:rsid w:val="00E55E7E"/>
    <w:rsid w:val="00E55F00"/>
    <w:rsid w:val="00E56134"/>
    <w:rsid w:val="00E5627B"/>
    <w:rsid w:val="00E564EF"/>
    <w:rsid w:val="00E56588"/>
    <w:rsid w:val="00E565FE"/>
    <w:rsid w:val="00E5680B"/>
    <w:rsid w:val="00E56919"/>
    <w:rsid w:val="00E56AAB"/>
    <w:rsid w:val="00E56B8B"/>
    <w:rsid w:val="00E56D4A"/>
    <w:rsid w:val="00E56E81"/>
    <w:rsid w:val="00E57119"/>
    <w:rsid w:val="00E5719E"/>
    <w:rsid w:val="00E573DB"/>
    <w:rsid w:val="00E5744F"/>
    <w:rsid w:val="00E57563"/>
    <w:rsid w:val="00E57733"/>
    <w:rsid w:val="00E57D7B"/>
    <w:rsid w:val="00E57E49"/>
    <w:rsid w:val="00E57F4B"/>
    <w:rsid w:val="00E602E5"/>
    <w:rsid w:val="00E602F8"/>
    <w:rsid w:val="00E605CE"/>
    <w:rsid w:val="00E60631"/>
    <w:rsid w:val="00E60787"/>
    <w:rsid w:val="00E6085B"/>
    <w:rsid w:val="00E60918"/>
    <w:rsid w:val="00E609A5"/>
    <w:rsid w:val="00E60AB2"/>
    <w:rsid w:val="00E60BA6"/>
    <w:rsid w:val="00E60BD5"/>
    <w:rsid w:val="00E60DA3"/>
    <w:rsid w:val="00E60FBA"/>
    <w:rsid w:val="00E60FBF"/>
    <w:rsid w:val="00E610AC"/>
    <w:rsid w:val="00E61420"/>
    <w:rsid w:val="00E615CB"/>
    <w:rsid w:val="00E616AD"/>
    <w:rsid w:val="00E616F9"/>
    <w:rsid w:val="00E61852"/>
    <w:rsid w:val="00E619FC"/>
    <w:rsid w:val="00E61A0C"/>
    <w:rsid w:val="00E61A8F"/>
    <w:rsid w:val="00E61D22"/>
    <w:rsid w:val="00E61D96"/>
    <w:rsid w:val="00E61E4B"/>
    <w:rsid w:val="00E61F14"/>
    <w:rsid w:val="00E6231E"/>
    <w:rsid w:val="00E6242A"/>
    <w:rsid w:val="00E6279B"/>
    <w:rsid w:val="00E62849"/>
    <w:rsid w:val="00E6308F"/>
    <w:rsid w:val="00E63429"/>
    <w:rsid w:val="00E6342F"/>
    <w:rsid w:val="00E635D5"/>
    <w:rsid w:val="00E636E2"/>
    <w:rsid w:val="00E63CA3"/>
    <w:rsid w:val="00E63D55"/>
    <w:rsid w:val="00E63DA2"/>
    <w:rsid w:val="00E642AF"/>
    <w:rsid w:val="00E644B6"/>
    <w:rsid w:val="00E644C6"/>
    <w:rsid w:val="00E6454B"/>
    <w:rsid w:val="00E64555"/>
    <w:rsid w:val="00E64595"/>
    <w:rsid w:val="00E646BB"/>
    <w:rsid w:val="00E64BCF"/>
    <w:rsid w:val="00E64D24"/>
    <w:rsid w:val="00E64D53"/>
    <w:rsid w:val="00E64E69"/>
    <w:rsid w:val="00E64EEB"/>
    <w:rsid w:val="00E651B5"/>
    <w:rsid w:val="00E65351"/>
    <w:rsid w:val="00E653E4"/>
    <w:rsid w:val="00E6549C"/>
    <w:rsid w:val="00E654B9"/>
    <w:rsid w:val="00E65528"/>
    <w:rsid w:val="00E6573F"/>
    <w:rsid w:val="00E6589D"/>
    <w:rsid w:val="00E65E8C"/>
    <w:rsid w:val="00E65FF2"/>
    <w:rsid w:val="00E665E7"/>
    <w:rsid w:val="00E66784"/>
    <w:rsid w:val="00E667D6"/>
    <w:rsid w:val="00E66C96"/>
    <w:rsid w:val="00E66DAC"/>
    <w:rsid w:val="00E66EBE"/>
    <w:rsid w:val="00E66F7C"/>
    <w:rsid w:val="00E67036"/>
    <w:rsid w:val="00E6703E"/>
    <w:rsid w:val="00E670CC"/>
    <w:rsid w:val="00E673BB"/>
    <w:rsid w:val="00E673C0"/>
    <w:rsid w:val="00E67499"/>
    <w:rsid w:val="00E6778E"/>
    <w:rsid w:val="00E678DA"/>
    <w:rsid w:val="00E67C3A"/>
    <w:rsid w:val="00E67ED9"/>
    <w:rsid w:val="00E67EE7"/>
    <w:rsid w:val="00E70130"/>
    <w:rsid w:val="00E704BC"/>
    <w:rsid w:val="00E704DB"/>
    <w:rsid w:val="00E7063F"/>
    <w:rsid w:val="00E707FD"/>
    <w:rsid w:val="00E70951"/>
    <w:rsid w:val="00E709C1"/>
    <w:rsid w:val="00E70AD3"/>
    <w:rsid w:val="00E70DE9"/>
    <w:rsid w:val="00E715FC"/>
    <w:rsid w:val="00E71796"/>
    <w:rsid w:val="00E717BB"/>
    <w:rsid w:val="00E718DF"/>
    <w:rsid w:val="00E71A45"/>
    <w:rsid w:val="00E71B2D"/>
    <w:rsid w:val="00E71C21"/>
    <w:rsid w:val="00E7205D"/>
    <w:rsid w:val="00E7210C"/>
    <w:rsid w:val="00E72ADD"/>
    <w:rsid w:val="00E72BD9"/>
    <w:rsid w:val="00E72D84"/>
    <w:rsid w:val="00E730FC"/>
    <w:rsid w:val="00E7310A"/>
    <w:rsid w:val="00E7318D"/>
    <w:rsid w:val="00E731E0"/>
    <w:rsid w:val="00E734F6"/>
    <w:rsid w:val="00E736FB"/>
    <w:rsid w:val="00E7385A"/>
    <w:rsid w:val="00E73CE6"/>
    <w:rsid w:val="00E74250"/>
    <w:rsid w:val="00E743F0"/>
    <w:rsid w:val="00E743F3"/>
    <w:rsid w:val="00E74423"/>
    <w:rsid w:val="00E744D6"/>
    <w:rsid w:val="00E74570"/>
    <w:rsid w:val="00E745D9"/>
    <w:rsid w:val="00E7467B"/>
    <w:rsid w:val="00E74780"/>
    <w:rsid w:val="00E74783"/>
    <w:rsid w:val="00E7487D"/>
    <w:rsid w:val="00E74893"/>
    <w:rsid w:val="00E748A3"/>
    <w:rsid w:val="00E74919"/>
    <w:rsid w:val="00E74956"/>
    <w:rsid w:val="00E751D5"/>
    <w:rsid w:val="00E752E0"/>
    <w:rsid w:val="00E752F7"/>
    <w:rsid w:val="00E75707"/>
    <w:rsid w:val="00E75830"/>
    <w:rsid w:val="00E75848"/>
    <w:rsid w:val="00E759D4"/>
    <w:rsid w:val="00E75D99"/>
    <w:rsid w:val="00E75ECB"/>
    <w:rsid w:val="00E76A3C"/>
    <w:rsid w:val="00E76C8C"/>
    <w:rsid w:val="00E76EDC"/>
    <w:rsid w:val="00E76F54"/>
    <w:rsid w:val="00E76F9B"/>
    <w:rsid w:val="00E771FC"/>
    <w:rsid w:val="00E772BC"/>
    <w:rsid w:val="00E773E5"/>
    <w:rsid w:val="00E77422"/>
    <w:rsid w:val="00E77511"/>
    <w:rsid w:val="00E775DF"/>
    <w:rsid w:val="00E777B0"/>
    <w:rsid w:val="00E7799A"/>
    <w:rsid w:val="00E77A54"/>
    <w:rsid w:val="00E77BDD"/>
    <w:rsid w:val="00E77BEC"/>
    <w:rsid w:val="00E77CCC"/>
    <w:rsid w:val="00E77E47"/>
    <w:rsid w:val="00E80224"/>
    <w:rsid w:val="00E802BA"/>
    <w:rsid w:val="00E806D3"/>
    <w:rsid w:val="00E80820"/>
    <w:rsid w:val="00E80973"/>
    <w:rsid w:val="00E80D2A"/>
    <w:rsid w:val="00E81014"/>
    <w:rsid w:val="00E81015"/>
    <w:rsid w:val="00E8107B"/>
    <w:rsid w:val="00E81BC7"/>
    <w:rsid w:val="00E81C34"/>
    <w:rsid w:val="00E81D83"/>
    <w:rsid w:val="00E81E4A"/>
    <w:rsid w:val="00E821BB"/>
    <w:rsid w:val="00E822E9"/>
    <w:rsid w:val="00E82419"/>
    <w:rsid w:val="00E824DD"/>
    <w:rsid w:val="00E826FE"/>
    <w:rsid w:val="00E8275E"/>
    <w:rsid w:val="00E827AF"/>
    <w:rsid w:val="00E828E3"/>
    <w:rsid w:val="00E82DE9"/>
    <w:rsid w:val="00E83253"/>
    <w:rsid w:val="00E83575"/>
    <w:rsid w:val="00E836BE"/>
    <w:rsid w:val="00E83B69"/>
    <w:rsid w:val="00E840BD"/>
    <w:rsid w:val="00E842C5"/>
    <w:rsid w:val="00E844AB"/>
    <w:rsid w:val="00E84518"/>
    <w:rsid w:val="00E8473C"/>
    <w:rsid w:val="00E84BDF"/>
    <w:rsid w:val="00E84C97"/>
    <w:rsid w:val="00E84F5F"/>
    <w:rsid w:val="00E85005"/>
    <w:rsid w:val="00E85296"/>
    <w:rsid w:val="00E8530D"/>
    <w:rsid w:val="00E8533B"/>
    <w:rsid w:val="00E853EB"/>
    <w:rsid w:val="00E85505"/>
    <w:rsid w:val="00E8575B"/>
    <w:rsid w:val="00E85931"/>
    <w:rsid w:val="00E8594C"/>
    <w:rsid w:val="00E85E4E"/>
    <w:rsid w:val="00E85EBF"/>
    <w:rsid w:val="00E8618B"/>
    <w:rsid w:val="00E862BB"/>
    <w:rsid w:val="00E86327"/>
    <w:rsid w:val="00E86470"/>
    <w:rsid w:val="00E868A5"/>
    <w:rsid w:val="00E869B5"/>
    <w:rsid w:val="00E86DF0"/>
    <w:rsid w:val="00E86DF5"/>
    <w:rsid w:val="00E86E18"/>
    <w:rsid w:val="00E87000"/>
    <w:rsid w:val="00E8709E"/>
    <w:rsid w:val="00E871B4"/>
    <w:rsid w:val="00E871E7"/>
    <w:rsid w:val="00E87357"/>
    <w:rsid w:val="00E873C1"/>
    <w:rsid w:val="00E8748C"/>
    <w:rsid w:val="00E8768A"/>
    <w:rsid w:val="00E877EA"/>
    <w:rsid w:val="00E8785D"/>
    <w:rsid w:val="00E878DA"/>
    <w:rsid w:val="00E87B3D"/>
    <w:rsid w:val="00E87BD2"/>
    <w:rsid w:val="00E87C07"/>
    <w:rsid w:val="00E87C0B"/>
    <w:rsid w:val="00E87CDC"/>
    <w:rsid w:val="00E906E0"/>
    <w:rsid w:val="00E90910"/>
    <w:rsid w:val="00E90A7D"/>
    <w:rsid w:val="00E90B33"/>
    <w:rsid w:val="00E90F53"/>
    <w:rsid w:val="00E91103"/>
    <w:rsid w:val="00E911E0"/>
    <w:rsid w:val="00E91652"/>
    <w:rsid w:val="00E916AC"/>
    <w:rsid w:val="00E91E81"/>
    <w:rsid w:val="00E92001"/>
    <w:rsid w:val="00E921B8"/>
    <w:rsid w:val="00E922C1"/>
    <w:rsid w:val="00E92602"/>
    <w:rsid w:val="00E926C6"/>
    <w:rsid w:val="00E93407"/>
    <w:rsid w:val="00E93543"/>
    <w:rsid w:val="00E93591"/>
    <w:rsid w:val="00E937E7"/>
    <w:rsid w:val="00E940A8"/>
    <w:rsid w:val="00E94198"/>
    <w:rsid w:val="00E9446C"/>
    <w:rsid w:val="00E944F8"/>
    <w:rsid w:val="00E94759"/>
    <w:rsid w:val="00E947E8"/>
    <w:rsid w:val="00E94926"/>
    <w:rsid w:val="00E94B0F"/>
    <w:rsid w:val="00E94B35"/>
    <w:rsid w:val="00E94EC6"/>
    <w:rsid w:val="00E9503F"/>
    <w:rsid w:val="00E950C4"/>
    <w:rsid w:val="00E95384"/>
    <w:rsid w:val="00E956AD"/>
    <w:rsid w:val="00E9592A"/>
    <w:rsid w:val="00E95CF7"/>
    <w:rsid w:val="00E96009"/>
    <w:rsid w:val="00E96502"/>
    <w:rsid w:val="00E966CB"/>
    <w:rsid w:val="00E96726"/>
    <w:rsid w:val="00E96760"/>
    <w:rsid w:val="00E96818"/>
    <w:rsid w:val="00E9692B"/>
    <w:rsid w:val="00E96CC4"/>
    <w:rsid w:val="00E96E68"/>
    <w:rsid w:val="00E96EC4"/>
    <w:rsid w:val="00E96FC8"/>
    <w:rsid w:val="00E973BA"/>
    <w:rsid w:val="00E973C0"/>
    <w:rsid w:val="00E97872"/>
    <w:rsid w:val="00E97EA1"/>
    <w:rsid w:val="00EA0032"/>
    <w:rsid w:val="00EA00EF"/>
    <w:rsid w:val="00EA05F5"/>
    <w:rsid w:val="00EA0BBE"/>
    <w:rsid w:val="00EA0C2E"/>
    <w:rsid w:val="00EA1249"/>
    <w:rsid w:val="00EA173B"/>
    <w:rsid w:val="00EA1934"/>
    <w:rsid w:val="00EA1C95"/>
    <w:rsid w:val="00EA1FBC"/>
    <w:rsid w:val="00EA1FE1"/>
    <w:rsid w:val="00EA20A1"/>
    <w:rsid w:val="00EA212B"/>
    <w:rsid w:val="00EA24FB"/>
    <w:rsid w:val="00EA2D44"/>
    <w:rsid w:val="00EA306E"/>
    <w:rsid w:val="00EA3182"/>
    <w:rsid w:val="00EA32F4"/>
    <w:rsid w:val="00EA33FA"/>
    <w:rsid w:val="00EA36D3"/>
    <w:rsid w:val="00EA3A1D"/>
    <w:rsid w:val="00EA3B78"/>
    <w:rsid w:val="00EA3BFC"/>
    <w:rsid w:val="00EA3CD7"/>
    <w:rsid w:val="00EA3E2D"/>
    <w:rsid w:val="00EA3F5F"/>
    <w:rsid w:val="00EA429D"/>
    <w:rsid w:val="00EA4356"/>
    <w:rsid w:val="00EA43AF"/>
    <w:rsid w:val="00EA452C"/>
    <w:rsid w:val="00EA4676"/>
    <w:rsid w:val="00EA4A0B"/>
    <w:rsid w:val="00EA4C7C"/>
    <w:rsid w:val="00EA4D4C"/>
    <w:rsid w:val="00EA4D65"/>
    <w:rsid w:val="00EA53F7"/>
    <w:rsid w:val="00EA542C"/>
    <w:rsid w:val="00EA554F"/>
    <w:rsid w:val="00EA5639"/>
    <w:rsid w:val="00EA56DA"/>
    <w:rsid w:val="00EA5B44"/>
    <w:rsid w:val="00EA6250"/>
    <w:rsid w:val="00EA6286"/>
    <w:rsid w:val="00EA6539"/>
    <w:rsid w:val="00EA66A4"/>
    <w:rsid w:val="00EA66BE"/>
    <w:rsid w:val="00EA6819"/>
    <w:rsid w:val="00EA69E1"/>
    <w:rsid w:val="00EA69E4"/>
    <w:rsid w:val="00EA6A1E"/>
    <w:rsid w:val="00EA6C0F"/>
    <w:rsid w:val="00EA6E67"/>
    <w:rsid w:val="00EA6F4E"/>
    <w:rsid w:val="00EA75BD"/>
    <w:rsid w:val="00EA760C"/>
    <w:rsid w:val="00EA76BB"/>
    <w:rsid w:val="00EA76E1"/>
    <w:rsid w:val="00EA7726"/>
    <w:rsid w:val="00EA79E3"/>
    <w:rsid w:val="00EA7A8B"/>
    <w:rsid w:val="00EA7C47"/>
    <w:rsid w:val="00EB0020"/>
    <w:rsid w:val="00EB0327"/>
    <w:rsid w:val="00EB04A1"/>
    <w:rsid w:val="00EB0738"/>
    <w:rsid w:val="00EB0C01"/>
    <w:rsid w:val="00EB0C9A"/>
    <w:rsid w:val="00EB0E36"/>
    <w:rsid w:val="00EB0F0F"/>
    <w:rsid w:val="00EB1053"/>
    <w:rsid w:val="00EB12A5"/>
    <w:rsid w:val="00EB12E1"/>
    <w:rsid w:val="00EB136A"/>
    <w:rsid w:val="00EB139D"/>
    <w:rsid w:val="00EB1448"/>
    <w:rsid w:val="00EB1451"/>
    <w:rsid w:val="00EB1785"/>
    <w:rsid w:val="00EB19AF"/>
    <w:rsid w:val="00EB1BDE"/>
    <w:rsid w:val="00EB1FA1"/>
    <w:rsid w:val="00EB2097"/>
    <w:rsid w:val="00EB2200"/>
    <w:rsid w:val="00EB22DA"/>
    <w:rsid w:val="00EB24D8"/>
    <w:rsid w:val="00EB256A"/>
    <w:rsid w:val="00EB277B"/>
    <w:rsid w:val="00EB2A18"/>
    <w:rsid w:val="00EB2F20"/>
    <w:rsid w:val="00EB2F35"/>
    <w:rsid w:val="00EB300E"/>
    <w:rsid w:val="00EB31DB"/>
    <w:rsid w:val="00EB3422"/>
    <w:rsid w:val="00EB3A31"/>
    <w:rsid w:val="00EB3A76"/>
    <w:rsid w:val="00EB4103"/>
    <w:rsid w:val="00EB42DA"/>
    <w:rsid w:val="00EB42F1"/>
    <w:rsid w:val="00EB43A2"/>
    <w:rsid w:val="00EB444D"/>
    <w:rsid w:val="00EB47FA"/>
    <w:rsid w:val="00EB4A44"/>
    <w:rsid w:val="00EB4C34"/>
    <w:rsid w:val="00EB4EAF"/>
    <w:rsid w:val="00EB501B"/>
    <w:rsid w:val="00EB5161"/>
    <w:rsid w:val="00EB548E"/>
    <w:rsid w:val="00EB5500"/>
    <w:rsid w:val="00EB571D"/>
    <w:rsid w:val="00EB5982"/>
    <w:rsid w:val="00EB5A96"/>
    <w:rsid w:val="00EB5C41"/>
    <w:rsid w:val="00EB5F5A"/>
    <w:rsid w:val="00EB62C4"/>
    <w:rsid w:val="00EB657E"/>
    <w:rsid w:val="00EB6846"/>
    <w:rsid w:val="00EB694A"/>
    <w:rsid w:val="00EB695E"/>
    <w:rsid w:val="00EB69D1"/>
    <w:rsid w:val="00EB6F1C"/>
    <w:rsid w:val="00EB6FE9"/>
    <w:rsid w:val="00EB725D"/>
    <w:rsid w:val="00EB7276"/>
    <w:rsid w:val="00EB72FF"/>
    <w:rsid w:val="00EB74E6"/>
    <w:rsid w:val="00EB7541"/>
    <w:rsid w:val="00EB756F"/>
    <w:rsid w:val="00EB7684"/>
    <w:rsid w:val="00EB7811"/>
    <w:rsid w:val="00EB790D"/>
    <w:rsid w:val="00EB798F"/>
    <w:rsid w:val="00EB79C8"/>
    <w:rsid w:val="00EB7B66"/>
    <w:rsid w:val="00EB7D5F"/>
    <w:rsid w:val="00EB7E78"/>
    <w:rsid w:val="00EC0301"/>
    <w:rsid w:val="00EC0379"/>
    <w:rsid w:val="00EC09C6"/>
    <w:rsid w:val="00EC0BCE"/>
    <w:rsid w:val="00EC0D24"/>
    <w:rsid w:val="00EC0EA5"/>
    <w:rsid w:val="00EC0F11"/>
    <w:rsid w:val="00EC1056"/>
    <w:rsid w:val="00EC13C6"/>
    <w:rsid w:val="00EC1401"/>
    <w:rsid w:val="00EC1470"/>
    <w:rsid w:val="00EC1F95"/>
    <w:rsid w:val="00EC2216"/>
    <w:rsid w:val="00EC222E"/>
    <w:rsid w:val="00EC25CD"/>
    <w:rsid w:val="00EC2716"/>
    <w:rsid w:val="00EC291D"/>
    <w:rsid w:val="00EC2B3D"/>
    <w:rsid w:val="00EC2C27"/>
    <w:rsid w:val="00EC2DBB"/>
    <w:rsid w:val="00EC3107"/>
    <w:rsid w:val="00EC33C0"/>
    <w:rsid w:val="00EC358E"/>
    <w:rsid w:val="00EC36EE"/>
    <w:rsid w:val="00EC38A4"/>
    <w:rsid w:val="00EC3914"/>
    <w:rsid w:val="00EC392F"/>
    <w:rsid w:val="00EC3B60"/>
    <w:rsid w:val="00EC3B67"/>
    <w:rsid w:val="00EC3F3F"/>
    <w:rsid w:val="00EC3FD2"/>
    <w:rsid w:val="00EC4095"/>
    <w:rsid w:val="00EC43B5"/>
    <w:rsid w:val="00EC4537"/>
    <w:rsid w:val="00EC4763"/>
    <w:rsid w:val="00EC4960"/>
    <w:rsid w:val="00EC4A37"/>
    <w:rsid w:val="00EC4AE3"/>
    <w:rsid w:val="00EC4B6E"/>
    <w:rsid w:val="00EC4D03"/>
    <w:rsid w:val="00EC4F51"/>
    <w:rsid w:val="00EC522B"/>
    <w:rsid w:val="00EC52D4"/>
    <w:rsid w:val="00EC54EE"/>
    <w:rsid w:val="00EC59B2"/>
    <w:rsid w:val="00EC5A3B"/>
    <w:rsid w:val="00EC5C09"/>
    <w:rsid w:val="00EC5DCD"/>
    <w:rsid w:val="00EC5E4A"/>
    <w:rsid w:val="00EC5E98"/>
    <w:rsid w:val="00EC62E2"/>
    <w:rsid w:val="00EC682E"/>
    <w:rsid w:val="00EC686F"/>
    <w:rsid w:val="00EC6B3A"/>
    <w:rsid w:val="00EC6B61"/>
    <w:rsid w:val="00EC6BA8"/>
    <w:rsid w:val="00EC6BCB"/>
    <w:rsid w:val="00EC70EC"/>
    <w:rsid w:val="00EC71BC"/>
    <w:rsid w:val="00EC7214"/>
    <w:rsid w:val="00EC7333"/>
    <w:rsid w:val="00EC770D"/>
    <w:rsid w:val="00EC774E"/>
    <w:rsid w:val="00EC786C"/>
    <w:rsid w:val="00EC7ADD"/>
    <w:rsid w:val="00EC7BAE"/>
    <w:rsid w:val="00EC7D3F"/>
    <w:rsid w:val="00ED04FE"/>
    <w:rsid w:val="00ED06A7"/>
    <w:rsid w:val="00ED0824"/>
    <w:rsid w:val="00ED0DD0"/>
    <w:rsid w:val="00ED1168"/>
    <w:rsid w:val="00ED1523"/>
    <w:rsid w:val="00ED1919"/>
    <w:rsid w:val="00ED1989"/>
    <w:rsid w:val="00ED1D4F"/>
    <w:rsid w:val="00ED2139"/>
    <w:rsid w:val="00ED28F2"/>
    <w:rsid w:val="00ED2B58"/>
    <w:rsid w:val="00ED2EDC"/>
    <w:rsid w:val="00ED2F01"/>
    <w:rsid w:val="00ED2F3D"/>
    <w:rsid w:val="00ED3145"/>
    <w:rsid w:val="00ED316B"/>
    <w:rsid w:val="00ED32CC"/>
    <w:rsid w:val="00ED3309"/>
    <w:rsid w:val="00ED3384"/>
    <w:rsid w:val="00ED34F9"/>
    <w:rsid w:val="00ED3516"/>
    <w:rsid w:val="00ED356E"/>
    <w:rsid w:val="00ED3B0D"/>
    <w:rsid w:val="00ED3BDA"/>
    <w:rsid w:val="00ED3DA4"/>
    <w:rsid w:val="00ED3EC2"/>
    <w:rsid w:val="00ED3ED6"/>
    <w:rsid w:val="00ED3F09"/>
    <w:rsid w:val="00ED400D"/>
    <w:rsid w:val="00ED4064"/>
    <w:rsid w:val="00ED485E"/>
    <w:rsid w:val="00ED48BC"/>
    <w:rsid w:val="00ED4B67"/>
    <w:rsid w:val="00ED4B69"/>
    <w:rsid w:val="00ED4BCC"/>
    <w:rsid w:val="00ED507B"/>
    <w:rsid w:val="00ED5170"/>
    <w:rsid w:val="00ED54F1"/>
    <w:rsid w:val="00ED562E"/>
    <w:rsid w:val="00ED5632"/>
    <w:rsid w:val="00ED5812"/>
    <w:rsid w:val="00ED5A3B"/>
    <w:rsid w:val="00ED5A49"/>
    <w:rsid w:val="00ED5C30"/>
    <w:rsid w:val="00ED5E02"/>
    <w:rsid w:val="00ED5EED"/>
    <w:rsid w:val="00ED5F0B"/>
    <w:rsid w:val="00ED60B9"/>
    <w:rsid w:val="00ED645B"/>
    <w:rsid w:val="00ED6B1C"/>
    <w:rsid w:val="00ED6C5C"/>
    <w:rsid w:val="00ED6CF7"/>
    <w:rsid w:val="00ED6D17"/>
    <w:rsid w:val="00ED6F33"/>
    <w:rsid w:val="00ED741E"/>
    <w:rsid w:val="00ED75E9"/>
    <w:rsid w:val="00ED7656"/>
    <w:rsid w:val="00ED7716"/>
    <w:rsid w:val="00ED7737"/>
    <w:rsid w:val="00ED7747"/>
    <w:rsid w:val="00ED7BB8"/>
    <w:rsid w:val="00ED7CF4"/>
    <w:rsid w:val="00ED7E74"/>
    <w:rsid w:val="00EE00FE"/>
    <w:rsid w:val="00EE03C9"/>
    <w:rsid w:val="00EE0495"/>
    <w:rsid w:val="00EE0503"/>
    <w:rsid w:val="00EE067A"/>
    <w:rsid w:val="00EE08E9"/>
    <w:rsid w:val="00EE09AA"/>
    <w:rsid w:val="00EE0E1D"/>
    <w:rsid w:val="00EE0EA8"/>
    <w:rsid w:val="00EE1456"/>
    <w:rsid w:val="00EE1615"/>
    <w:rsid w:val="00EE18D7"/>
    <w:rsid w:val="00EE1B0E"/>
    <w:rsid w:val="00EE1CCE"/>
    <w:rsid w:val="00EE21BE"/>
    <w:rsid w:val="00EE22EF"/>
    <w:rsid w:val="00EE22FB"/>
    <w:rsid w:val="00EE2336"/>
    <w:rsid w:val="00EE2407"/>
    <w:rsid w:val="00EE24A9"/>
    <w:rsid w:val="00EE2629"/>
    <w:rsid w:val="00EE26AE"/>
    <w:rsid w:val="00EE29C8"/>
    <w:rsid w:val="00EE2A41"/>
    <w:rsid w:val="00EE2A54"/>
    <w:rsid w:val="00EE2BB8"/>
    <w:rsid w:val="00EE2FC2"/>
    <w:rsid w:val="00EE3266"/>
    <w:rsid w:val="00EE3280"/>
    <w:rsid w:val="00EE32EE"/>
    <w:rsid w:val="00EE3305"/>
    <w:rsid w:val="00EE3384"/>
    <w:rsid w:val="00EE3524"/>
    <w:rsid w:val="00EE37D0"/>
    <w:rsid w:val="00EE3ACB"/>
    <w:rsid w:val="00EE3B88"/>
    <w:rsid w:val="00EE3BEE"/>
    <w:rsid w:val="00EE4750"/>
    <w:rsid w:val="00EE475B"/>
    <w:rsid w:val="00EE4B75"/>
    <w:rsid w:val="00EE4BF3"/>
    <w:rsid w:val="00EE4C44"/>
    <w:rsid w:val="00EE4CA6"/>
    <w:rsid w:val="00EE4DBD"/>
    <w:rsid w:val="00EE50BB"/>
    <w:rsid w:val="00EE5168"/>
    <w:rsid w:val="00EE57D6"/>
    <w:rsid w:val="00EE5B41"/>
    <w:rsid w:val="00EE6025"/>
    <w:rsid w:val="00EE60BC"/>
    <w:rsid w:val="00EE659B"/>
    <w:rsid w:val="00EE65B2"/>
    <w:rsid w:val="00EE691B"/>
    <w:rsid w:val="00EE6AC6"/>
    <w:rsid w:val="00EE6C39"/>
    <w:rsid w:val="00EE6CBE"/>
    <w:rsid w:val="00EE6E26"/>
    <w:rsid w:val="00EE6F15"/>
    <w:rsid w:val="00EE6F3B"/>
    <w:rsid w:val="00EE772C"/>
    <w:rsid w:val="00EE784F"/>
    <w:rsid w:val="00EE7A1D"/>
    <w:rsid w:val="00EE7BF7"/>
    <w:rsid w:val="00EE7DF4"/>
    <w:rsid w:val="00EF009C"/>
    <w:rsid w:val="00EF00DC"/>
    <w:rsid w:val="00EF0255"/>
    <w:rsid w:val="00EF0360"/>
    <w:rsid w:val="00EF0500"/>
    <w:rsid w:val="00EF06AA"/>
    <w:rsid w:val="00EF0B66"/>
    <w:rsid w:val="00EF0C9A"/>
    <w:rsid w:val="00EF0DDC"/>
    <w:rsid w:val="00EF0E9E"/>
    <w:rsid w:val="00EF1002"/>
    <w:rsid w:val="00EF143F"/>
    <w:rsid w:val="00EF147B"/>
    <w:rsid w:val="00EF170E"/>
    <w:rsid w:val="00EF18AC"/>
    <w:rsid w:val="00EF1A34"/>
    <w:rsid w:val="00EF1DD7"/>
    <w:rsid w:val="00EF23D8"/>
    <w:rsid w:val="00EF25B0"/>
    <w:rsid w:val="00EF26D0"/>
    <w:rsid w:val="00EF2A5A"/>
    <w:rsid w:val="00EF2A87"/>
    <w:rsid w:val="00EF2C01"/>
    <w:rsid w:val="00EF2CB7"/>
    <w:rsid w:val="00EF2DB5"/>
    <w:rsid w:val="00EF2F87"/>
    <w:rsid w:val="00EF31CC"/>
    <w:rsid w:val="00EF3217"/>
    <w:rsid w:val="00EF3735"/>
    <w:rsid w:val="00EF3746"/>
    <w:rsid w:val="00EF37C4"/>
    <w:rsid w:val="00EF3A74"/>
    <w:rsid w:val="00EF3AE9"/>
    <w:rsid w:val="00EF3C9A"/>
    <w:rsid w:val="00EF3EA5"/>
    <w:rsid w:val="00EF40DC"/>
    <w:rsid w:val="00EF4106"/>
    <w:rsid w:val="00EF44CA"/>
    <w:rsid w:val="00EF46AF"/>
    <w:rsid w:val="00EF480A"/>
    <w:rsid w:val="00EF49FB"/>
    <w:rsid w:val="00EF4D23"/>
    <w:rsid w:val="00EF50D7"/>
    <w:rsid w:val="00EF50DE"/>
    <w:rsid w:val="00EF55D6"/>
    <w:rsid w:val="00EF585B"/>
    <w:rsid w:val="00EF58F2"/>
    <w:rsid w:val="00EF59F0"/>
    <w:rsid w:val="00EF5A85"/>
    <w:rsid w:val="00EF5A87"/>
    <w:rsid w:val="00EF5BF1"/>
    <w:rsid w:val="00EF5F60"/>
    <w:rsid w:val="00EF5F8E"/>
    <w:rsid w:val="00EF6419"/>
    <w:rsid w:val="00EF644D"/>
    <w:rsid w:val="00EF69B5"/>
    <w:rsid w:val="00EF69C0"/>
    <w:rsid w:val="00EF6D29"/>
    <w:rsid w:val="00EF6FBD"/>
    <w:rsid w:val="00EF7028"/>
    <w:rsid w:val="00EF7138"/>
    <w:rsid w:val="00EF7149"/>
    <w:rsid w:val="00EF7357"/>
    <w:rsid w:val="00EF792D"/>
    <w:rsid w:val="00EF7A03"/>
    <w:rsid w:val="00EF7CD4"/>
    <w:rsid w:val="00EF7DB5"/>
    <w:rsid w:val="00F0009B"/>
    <w:rsid w:val="00F0015A"/>
    <w:rsid w:val="00F00219"/>
    <w:rsid w:val="00F0063F"/>
    <w:rsid w:val="00F00796"/>
    <w:rsid w:val="00F00817"/>
    <w:rsid w:val="00F00881"/>
    <w:rsid w:val="00F008C0"/>
    <w:rsid w:val="00F00917"/>
    <w:rsid w:val="00F00A19"/>
    <w:rsid w:val="00F01032"/>
    <w:rsid w:val="00F010BB"/>
    <w:rsid w:val="00F0114E"/>
    <w:rsid w:val="00F012C1"/>
    <w:rsid w:val="00F012C3"/>
    <w:rsid w:val="00F0175F"/>
    <w:rsid w:val="00F017D1"/>
    <w:rsid w:val="00F017F3"/>
    <w:rsid w:val="00F01C5B"/>
    <w:rsid w:val="00F01CEB"/>
    <w:rsid w:val="00F01E44"/>
    <w:rsid w:val="00F01F5F"/>
    <w:rsid w:val="00F020C2"/>
    <w:rsid w:val="00F02274"/>
    <w:rsid w:val="00F02379"/>
    <w:rsid w:val="00F02898"/>
    <w:rsid w:val="00F028DA"/>
    <w:rsid w:val="00F029BD"/>
    <w:rsid w:val="00F02AA8"/>
    <w:rsid w:val="00F02D97"/>
    <w:rsid w:val="00F02E8E"/>
    <w:rsid w:val="00F03280"/>
    <w:rsid w:val="00F03466"/>
    <w:rsid w:val="00F0362A"/>
    <w:rsid w:val="00F036B5"/>
    <w:rsid w:val="00F0385C"/>
    <w:rsid w:val="00F038D8"/>
    <w:rsid w:val="00F03A25"/>
    <w:rsid w:val="00F03ABE"/>
    <w:rsid w:val="00F04345"/>
    <w:rsid w:val="00F047A4"/>
    <w:rsid w:val="00F04ABD"/>
    <w:rsid w:val="00F04C05"/>
    <w:rsid w:val="00F04F52"/>
    <w:rsid w:val="00F04FF7"/>
    <w:rsid w:val="00F0510F"/>
    <w:rsid w:val="00F05568"/>
    <w:rsid w:val="00F05574"/>
    <w:rsid w:val="00F055AD"/>
    <w:rsid w:val="00F0563F"/>
    <w:rsid w:val="00F058EE"/>
    <w:rsid w:val="00F05CE0"/>
    <w:rsid w:val="00F05DDC"/>
    <w:rsid w:val="00F05F58"/>
    <w:rsid w:val="00F061B3"/>
    <w:rsid w:val="00F061CF"/>
    <w:rsid w:val="00F06239"/>
    <w:rsid w:val="00F064EF"/>
    <w:rsid w:val="00F06521"/>
    <w:rsid w:val="00F06558"/>
    <w:rsid w:val="00F06587"/>
    <w:rsid w:val="00F06862"/>
    <w:rsid w:val="00F0690D"/>
    <w:rsid w:val="00F069E1"/>
    <w:rsid w:val="00F06B21"/>
    <w:rsid w:val="00F06CEE"/>
    <w:rsid w:val="00F06D2F"/>
    <w:rsid w:val="00F06E0B"/>
    <w:rsid w:val="00F06F42"/>
    <w:rsid w:val="00F07122"/>
    <w:rsid w:val="00F0743B"/>
    <w:rsid w:val="00F074C9"/>
    <w:rsid w:val="00F07C82"/>
    <w:rsid w:val="00F07DB4"/>
    <w:rsid w:val="00F07EBE"/>
    <w:rsid w:val="00F07F5E"/>
    <w:rsid w:val="00F1001E"/>
    <w:rsid w:val="00F100D4"/>
    <w:rsid w:val="00F106BB"/>
    <w:rsid w:val="00F10B9D"/>
    <w:rsid w:val="00F11027"/>
    <w:rsid w:val="00F1106C"/>
    <w:rsid w:val="00F111BA"/>
    <w:rsid w:val="00F112E1"/>
    <w:rsid w:val="00F11415"/>
    <w:rsid w:val="00F116DD"/>
    <w:rsid w:val="00F11D45"/>
    <w:rsid w:val="00F11D9F"/>
    <w:rsid w:val="00F11E31"/>
    <w:rsid w:val="00F11F55"/>
    <w:rsid w:val="00F12488"/>
    <w:rsid w:val="00F128FC"/>
    <w:rsid w:val="00F13137"/>
    <w:rsid w:val="00F13617"/>
    <w:rsid w:val="00F136F1"/>
    <w:rsid w:val="00F13824"/>
    <w:rsid w:val="00F13AA1"/>
    <w:rsid w:val="00F13DBF"/>
    <w:rsid w:val="00F13F2A"/>
    <w:rsid w:val="00F1409D"/>
    <w:rsid w:val="00F140EC"/>
    <w:rsid w:val="00F1448F"/>
    <w:rsid w:val="00F147A1"/>
    <w:rsid w:val="00F14896"/>
    <w:rsid w:val="00F14980"/>
    <w:rsid w:val="00F14B9D"/>
    <w:rsid w:val="00F15097"/>
    <w:rsid w:val="00F150DF"/>
    <w:rsid w:val="00F155C9"/>
    <w:rsid w:val="00F15671"/>
    <w:rsid w:val="00F157D4"/>
    <w:rsid w:val="00F15BA6"/>
    <w:rsid w:val="00F15DC7"/>
    <w:rsid w:val="00F15F56"/>
    <w:rsid w:val="00F16564"/>
    <w:rsid w:val="00F16695"/>
    <w:rsid w:val="00F16B89"/>
    <w:rsid w:val="00F16F3D"/>
    <w:rsid w:val="00F17009"/>
    <w:rsid w:val="00F1704B"/>
    <w:rsid w:val="00F17081"/>
    <w:rsid w:val="00F177FE"/>
    <w:rsid w:val="00F17829"/>
    <w:rsid w:val="00F17BEF"/>
    <w:rsid w:val="00F20098"/>
    <w:rsid w:val="00F200B6"/>
    <w:rsid w:val="00F20148"/>
    <w:rsid w:val="00F202E3"/>
    <w:rsid w:val="00F204DE"/>
    <w:rsid w:val="00F205EB"/>
    <w:rsid w:val="00F20BCC"/>
    <w:rsid w:val="00F20C1E"/>
    <w:rsid w:val="00F20C66"/>
    <w:rsid w:val="00F20C6E"/>
    <w:rsid w:val="00F20D6C"/>
    <w:rsid w:val="00F2109D"/>
    <w:rsid w:val="00F212D1"/>
    <w:rsid w:val="00F21555"/>
    <w:rsid w:val="00F21713"/>
    <w:rsid w:val="00F21B92"/>
    <w:rsid w:val="00F222A0"/>
    <w:rsid w:val="00F2242D"/>
    <w:rsid w:val="00F2255F"/>
    <w:rsid w:val="00F225CF"/>
    <w:rsid w:val="00F2268E"/>
    <w:rsid w:val="00F22882"/>
    <w:rsid w:val="00F22985"/>
    <w:rsid w:val="00F22AC7"/>
    <w:rsid w:val="00F22AD0"/>
    <w:rsid w:val="00F22AEF"/>
    <w:rsid w:val="00F22F7A"/>
    <w:rsid w:val="00F2306D"/>
    <w:rsid w:val="00F231B5"/>
    <w:rsid w:val="00F2322E"/>
    <w:rsid w:val="00F2343C"/>
    <w:rsid w:val="00F23443"/>
    <w:rsid w:val="00F238CF"/>
    <w:rsid w:val="00F23937"/>
    <w:rsid w:val="00F239F7"/>
    <w:rsid w:val="00F23CFC"/>
    <w:rsid w:val="00F23D02"/>
    <w:rsid w:val="00F23DD1"/>
    <w:rsid w:val="00F24012"/>
    <w:rsid w:val="00F24076"/>
    <w:rsid w:val="00F240CB"/>
    <w:rsid w:val="00F2414B"/>
    <w:rsid w:val="00F24690"/>
    <w:rsid w:val="00F2490E"/>
    <w:rsid w:val="00F2492F"/>
    <w:rsid w:val="00F24989"/>
    <w:rsid w:val="00F249B0"/>
    <w:rsid w:val="00F24A21"/>
    <w:rsid w:val="00F24B59"/>
    <w:rsid w:val="00F24C4B"/>
    <w:rsid w:val="00F24E2B"/>
    <w:rsid w:val="00F24E2C"/>
    <w:rsid w:val="00F2500D"/>
    <w:rsid w:val="00F2505B"/>
    <w:rsid w:val="00F2544F"/>
    <w:rsid w:val="00F2565D"/>
    <w:rsid w:val="00F256DA"/>
    <w:rsid w:val="00F25742"/>
    <w:rsid w:val="00F257DA"/>
    <w:rsid w:val="00F2596D"/>
    <w:rsid w:val="00F25AAF"/>
    <w:rsid w:val="00F25CAA"/>
    <w:rsid w:val="00F25DCD"/>
    <w:rsid w:val="00F25EE1"/>
    <w:rsid w:val="00F2601F"/>
    <w:rsid w:val="00F261C9"/>
    <w:rsid w:val="00F26364"/>
    <w:rsid w:val="00F26510"/>
    <w:rsid w:val="00F2697A"/>
    <w:rsid w:val="00F26A7E"/>
    <w:rsid w:val="00F26AD6"/>
    <w:rsid w:val="00F27039"/>
    <w:rsid w:val="00F27061"/>
    <w:rsid w:val="00F27084"/>
    <w:rsid w:val="00F2711C"/>
    <w:rsid w:val="00F2768B"/>
    <w:rsid w:val="00F276BF"/>
    <w:rsid w:val="00F277E1"/>
    <w:rsid w:val="00F277E8"/>
    <w:rsid w:val="00F27875"/>
    <w:rsid w:val="00F27984"/>
    <w:rsid w:val="00F27B04"/>
    <w:rsid w:val="00F27D51"/>
    <w:rsid w:val="00F27E3D"/>
    <w:rsid w:val="00F27EB2"/>
    <w:rsid w:val="00F30016"/>
    <w:rsid w:val="00F301D0"/>
    <w:rsid w:val="00F305DA"/>
    <w:rsid w:val="00F3063A"/>
    <w:rsid w:val="00F3069F"/>
    <w:rsid w:val="00F309DC"/>
    <w:rsid w:val="00F30B8C"/>
    <w:rsid w:val="00F30BA9"/>
    <w:rsid w:val="00F30C3F"/>
    <w:rsid w:val="00F30C60"/>
    <w:rsid w:val="00F30EFB"/>
    <w:rsid w:val="00F30F38"/>
    <w:rsid w:val="00F30F76"/>
    <w:rsid w:val="00F311D1"/>
    <w:rsid w:val="00F313DA"/>
    <w:rsid w:val="00F3158A"/>
    <w:rsid w:val="00F3161C"/>
    <w:rsid w:val="00F31623"/>
    <w:rsid w:val="00F318DB"/>
    <w:rsid w:val="00F31992"/>
    <w:rsid w:val="00F3199C"/>
    <w:rsid w:val="00F31B67"/>
    <w:rsid w:val="00F31CA6"/>
    <w:rsid w:val="00F31F7D"/>
    <w:rsid w:val="00F325EA"/>
    <w:rsid w:val="00F3263B"/>
    <w:rsid w:val="00F32885"/>
    <w:rsid w:val="00F32AFF"/>
    <w:rsid w:val="00F32F2E"/>
    <w:rsid w:val="00F32FE0"/>
    <w:rsid w:val="00F333B9"/>
    <w:rsid w:val="00F334A0"/>
    <w:rsid w:val="00F33825"/>
    <w:rsid w:val="00F33A8B"/>
    <w:rsid w:val="00F33BEC"/>
    <w:rsid w:val="00F33C89"/>
    <w:rsid w:val="00F33C90"/>
    <w:rsid w:val="00F33D3B"/>
    <w:rsid w:val="00F33FF8"/>
    <w:rsid w:val="00F341D4"/>
    <w:rsid w:val="00F341E0"/>
    <w:rsid w:val="00F34239"/>
    <w:rsid w:val="00F342EC"/>
    <w:rsid w:val="00F34411"/>
    <w:rsid w:val="00F344B1"/>
    <w:rsid w:val="00F344EC"/>
    <w:rsid w:val="00F34A96"/>
    <w:rsid w:val="00F34BA1"/>
    <w:rsid w:val="00F34BCA"/>
    <w:rsid w:val="00F34CA9"/>
    <w:rsid w:val="00F34D06"/>
    <w:rsid w:val="00F34EBF"/>
    <w:rsid w:val="00F34F05"/>
    <w:rsid w:val="00F34F85"/>
    <w:rsid w:val="00F352BC"/>
    <w:rsid w:val="00F353B0"/>
    <w:rsid w:val="00F35417"/>
    <w:rsid w:val="00F356D5"/>
    <w:rsid w:val="00F357D7"/>
    <w:rsid w:val="00F35BD9"/>
    <w:rsid w:val="00F3603B"/>
    <w:rsid w:val="00F361AE"/>
    <w:rsid w:val="00F36240"/>
    <w:rsid w:val="00F363EB"/>
    <w:rsid w:val="00F365DE"/>
    <w:rsid w:val="00F36663"/>
    <w:rsid w:val="00F3672B"/>
    <w:rsid w:val="00F36764"/>
    <w:rsid w:val="00F367CF"/>
    <w:rsid w:val="00F36A9A"/>
    <w:rsid w:val="00F36D37"/>
    <w:rsid w:val="00F36DBA"/>
    <w:rsid w:val="00F36E66"/>
    <w:rsid w:val="00F3710A"/>
    <w:rsid w:val="00F3719A"/>
    <w:rsid w:val="00F37296"/>
    <w:rsid w:val="00F375FF"/>
    <w:rsid w:val="00F37634"/>
    <w:rsid w:val="00F3776D"/>
    <w:rsid w:val="00F37782"/>
    <w:rsid w:val="00F37831"/>
    <w:rsid w:val="00F3783C"/>
    <w:rsid w:val="00F379BF"/>
    <w:rsid w:val="00F37EA7"/>
    <w:rsid w:val="00F40231"/>
    <w:rsid w:val="00F403BC"/>
    <w:rsid w:val="00F403D9"/>
    <w:rsid w:val="00F4051C"/>
    <w:rsid w:val="00F40603"/>
    <w:rsid w:val="00F40644"/>
    <w:rsid w:val="00F40805"/>
    <w:rsid w:val="00F40B07"/>
    <w:rsid w:val="00F40C5E"/>
    <w:rsid w:val="00F40E3E"/>
    <w:rsid w:val="00F4154B"/>
    <w:rsid w:val="00F4163A"/>
    <w:rsid w:val="00F416D2"/>
    <w:rsid w:val="00F41873"/>
    <w:rsid w:val="00F419C3"/>
    <w:rsid w:val="00F41A0D"/>
    <w:rsid w:val="00F41BC9"/>
    <w:rsid w:val="00F41D91"/>
    <w:rsid w:val="00F41E2B"/>
    <w:rsid w:val="00F423BE"/>
    <w:rsid w:val="00F424A5"/>
    <w:rsid w:val="00F425EF"/>
    <w:rsid w:val="00F428AC"/>
    <w:rsid w:val="00F42910"/>
    <w:rsid w:val="00F4299C"/>
    <w:rsid w:val="00F42EE3"/>
    <w:rsid w:val="00F4304C"/>
    <w:rsid w:val="00F43069"/>
    <w:rsid w:val="00F43660"/>
    <w:rsid w:val="00F436FF"/>
    <w:rsid w:val="00F4384C"/>
    <w:rsid w:val="00F43B38"/>
    <w:rsid w:val="00F43C31"/>
    <w:rsid w:val="00F43C53"/>
    <w:rsid w:val="00F43CC2"/>
    <w:rsid w:val="00F43E30"/>
    <w:rsid w:val="00F4403A"/>
    <w:rsid w:val="00F44148"/>
    <w:rsid w:val="00F442E7"/>
    <w:rsid w:val="00F44432"/>
    <w:rsid w:val="00F44542"/>
    <w:rsid w:val="00F44736"/>
    <w:rsid w:val="00F44830"/>
    <w:rsid w:val="00F44886"/>
    <w:rsid w:val="00F448DD"/>
    <w:rsid w:val="00F44937"/>
    <w:rsid w:val="00F44B63"/>
    <w:rsid w:val="00F44C5F"/>
    <w:rsid w:val="00F44DB8"/>
    <w:rsid w:val="00F450CC"/>
    <w:rsid w:val="00F45760"/>
    <w:rsid w:val="00F45925"/>
    <w:rsid w:val="00F45A28"/>
    <w:rsid w:val="00F461C6"/>
    <w:rsid w:val="00F469E6"/>
    <w:rsid w:val="00F46BA6"/>
    <w:rsid w:val="00F46C97"/>
    <w:rsid w:val="00F46D2E"/>
    <w:rsid w:val="00F46FD0"/>
    <w:rsid w:val="00F4703E"/>
    <w:rsid w:val="00F47436"/>
    <w:rsid w:val="00F476E1"/>
    <w:rsid w:val="00F477DD"/>
    <w:rsid w:val="00F501AB"/>
    <w:rsid w:val="00F503C6"/>
    <w:rsid w:val="00F50511"/>
    <w:rsid w:val="00F50512"/>
    <w:rsid w:val="00F50781"/>
    <w:rsid w:val="00F507D4"/>
    <w:rsid w:val="00F50CA3"/>
    <w:rsid w:val="00F50D61"/>
    <w:rsid w:val="00F50E88"/>
    <w:rsid w:val="00F50EE1"/>
    <w:rsid w:val="00F50FED"/>
    <w:rsid w:val="00F51136"/>
    <w:rsid w:val="00F51315"/>
    <w:rsid w:val="00F517ED"/>
    <w:rsid w:val="00F51A81"/>
    <w:rsid w:val="00F51AA1"/>
    <w:rsid w:val="00F51E3A"/>
    <w:rsid w:val="00F51F3F"/>
    <w:rsid w:val="00F51FAC"/>
    <w:rsid w:val="00F52133"/>
    <w:rsid w:val="00F5232B"/>
    <w:rsid w:val="00F52461"/>
    <w:rsid w:val="00F52633"/>
    <w:rsid w:val="00F5268D"/>
    <w:rsid w:val="00F528B5"/>
    <w:rsid w:val="00F528E7"/>
    <w:rsid w:val="00F52AAA"/>
    <w:rsid w:val="00F52BF0"/>
    <w:rsid w:val="00F52C8A"/>
    <w:rsid w:val="00F52CB2"/>
    <w:rsid w:val="00F52D84"/>
    <w:rsid w:val="00F52F3D"/>
    <w:rsid w:val="00F52F3F"/>
    <w:rsid w:val="00F533A4"/>
    <w:rsid w:val="00F53458"/>
    <w:rsid w:val="00F53615"/>
    <w:rsid w:val="00F536EA"/>
    <w:rsid w:val="00F53A91"/>
    <w:rsid w:val="00F53AAB"/>
    <w:rsid w:val="00F53E6B"/>
    <w:rsid w:val="00F53FFE"/>
    <w:rsid w:val="00F5407A"/>
    <w:rsid w:val="00F54496"/>
    <w:rsid w:val="00F54783"/>
    <w:rsid w:val="00F547E9"/>
    <w:rsid w:val="00F5494E"/>
    <w:rsid w:val="00F549F9"/>
    <w:rsid w:val="00F54ABE"/>
    <w:rsid w:val="00F553D2"/>
    <w:rsid w:val="00F5564F"/>
    <w:rsid w:val="00F556AE"/>
    <w:rsid w:val="00F55804"/>
    <w:rsid w:val="00F55F01"/>
    <w:rsid w:val="00F55F1A"/>
    <w:rsid w:val="00F5611E"/>
    <w:rsid w:val="00F561E5"/>
    <w:rsid w:val="00F5626F"/>
    <w:rsid w:val="00F56310"/>
    <w:rsid w:val="00F5648D"/>
    <w:rsid w:val="00F5684C"/>
    <w:rsid w:val="00F56953"/>
    <w:rsid w:val="00F56E48"/>
    <w:rsid w:val="00F56F6E"/>
    <w:rsid w:val="00F570A0"/>
    <w:rsid w:val="00F57143"/>
    <w:rsid w:val="00F5715A"/>
    <w:rsid w:val="00F57210"/>
    <w:rsid w:val="00F574DA"/>
    <w:rsid w:val="00F577FC"/>
    <w:rsid w:val="00F57907"/>
    <w:rsid w:val="00F57B10"/>
    <w:rsid w:val="00F57D80"/>
    <w:rsid w:val="00F57FC9"/>
    <w:rsid w:val="00F601B9"/>
    <w:rsid w:val="00F602F0"/>
    <w:rsid w:val="00F603EE"/>
    <w:rsid w:val="00F60935"/>
    <w:rsid w:val="00F6098E"/>
    <w:rsid w:val="00F60C90"/>
    <w:rsid w:val="00F60E88"/>
    <w:rsid w:val="00F60EAF"/>
    <w:rsid w:val="00F61344"/>
    <w:rsid w:val="00F6145C"/>
    <w:rsid w:val="00F619EE"/>
    <w:rsid w:val="00F61CDD"/>
    <w:rsid w:val="00F61CF5"/>
    <w:rsid w:val="00F61FF9"/>
    <w:rsid w:val="00F62069"/>
    <w:rsid w:val="00F62159"/>
    <w:rsid w:val="00F62286"/>
    <w:rsid w:val="00F625BD"/>
    <w:rsid w:val="00F62A7C"/>
    <w:rsid w:val="00F62B93"/>
    <w:rsid w:val="00F62EDA"/>
    <w:rsid w:val="00F6303E"/>
    <w:rsid w:val="00F632B7"/>
    <w:rsid w:val="00F6336C"/>
    <w:rsid w:val="00F633E5"/>
    <w:rsid w:val="00F633EC"/>
    <w:rsid w:val="00F634E7"/>
    <w:rsid w:val="00F63652"/>
    <w:rsid w:val="00F637C2"/>
    <w:rsid w:val="00F63A07"/>
    <w:rsid w:val="00F63A6A"/>
    <w:rsid w:val="00F63BDB"/>
    <w:rsid w:val="00F63C89"/>
    <w:rsid w:val="00F63F80"/>
    <w:rsid w:val="00F64074"/>
    <w:rsid w:val="00F641FC"/>
    <w:rsid w:val="00F643CA"/>
    <w:rsid w:val="00F644BD"/>
    <w:rsid w:val="00F644EF"/>
    <w:rsid w:val="00F6454E"/>
    <w:rsid w:val="00F647EC"/>
    <w:rsid w:val="00F64840"/>
    <w:rsid w:val="00F64881"/>
    <w:rsid w:val="00F64AD7"/>
    <w:rsid w:val="00F64BF8"/>
    <w:rsid w:val="00F64BF9"/>
    <w:rsid w:val="00F64D57"/>
    <w:rsid w:val="00F64FAB"/>
    <w:rsid w:val="00F65329"/>
    <w:rsid w:val="00F6546A"/>
    <w:rsid w:val="00F654DC"/>
    <w:rsid w:val="00F654F2"/>
    <w:rsid w:val="00F65790"/>
    <w:rsid w:val="00F6590A"/>
    <w:rsid w:val="00F65CEA"/>
    <w:rsid w:val="00F65F15"/>
    <w:rsid w:val="00F65F9B"/>
    <w:rsid w:val="00F66443"/>
    <w:rsid w:val="00F66593"/>
    <w:rsid w:val="00F668EF"/>
    <w:rsid w:val="00F66D69"/>
    <w:rsid w:val="00F6705A"/>
    <w:rsid w:val="00F6709F"/>
    <w:rsid w:val="00F671EB"/>
    <w:rsid w:val="00F675D4"/>
    <w:rsid w:val="00F675DE"/>
    <w:rsid w:val="00F675EA"/>
    <w:rsid w:val="00F6764D"/>
    <w:rsid w:val="00F679A0"/>
    <w:rsid w:val="00F67BEB"/>
    <w:rsid w:val="00F67DFF"/>
    <w:rsid w:val="00F67E75"/>
    <w:rsid w:val="00F67EAF"/>
    <w:rsid w:val="00F70263"/>
    <w:rsid w:val="00F703B5"/>
    <w:rsid w:val="00F7074A"/>
    <w:rsid w:val="00F70B94"/>
    <w:rsid w:val="00F7113B"/>
    <w:rsid w:val="00F711A0"/>
    <w:rsid w:val="00F71204"/>
    <w:rsid w:val="00F712BA"/>
    <w:rsid w:val="00F71687"/>
    <w:rsid w:val="00F71708"/>
    <w:rsid w:val="00F717C1"/>
    <w:rsid w:val="00F719C6"/>
    <w:rsid w:val="00F71AB3"/>
    <w:rsid w:val="00F71B4E"/>
    <w:rsid w:val="00F71C5A"/>
    <w:rsid w:val="00F71D19"/>
    <w:rsid w:val="00F71DB4"/>
    <w:rsid w:val="00F72501"/>
    <w:rsid w:val="00F72549"/>
    <w:rsid w:val="00F725D3"/>
    <w:rsid w:val="00F7281E"/>
    <w:rsid w:val="00F72925"/>
    <w:rsid w:val="00F72C1A"/>
    <w:rsid w:val="00F72C3D"/>
    <w:rsid w:val="00F72C67"/>
    <w:rsid w:val="00F72FAE"/>
    <w:rsid w:val="00F73269"/>
    <w:rsid w:val="00F734E5"/>
    <w:rsid w:val="00F735E6"/>
    <w:rsid w:val="00F737AB"/>
    <w:rsid w:val="00F739DC"/>
    <w:rsid w:val="00F73B56"/>
    <w:rsid w:val="00F73D9D"/>
    <w:rsid w:val="00F73E62"/>
    <w:rsid w:val="00F73F1D"/>
    <w:rsid w:val="00F7400D"/>
    <w:rsid w:val="00F741AD"/>
    <w:rsid w:val="00F741DA"/>
    <w:rsid w:val="00F74216"/>
    <w:rsid w:val="00F745DC"/>
    <w:rsid w:val="00F74781"/>
    <w:rsid w:val="00F747DC"/>
    <w:rsid w:val="00F74ACC"/>
    <w:rsid w:val="00F74DB2"/>
    <w:rsid w:val="00F74E7B"/>
    <w:rsid w:val="00F74F0F"/>
    <w:rsid w:val="00F74F67"/>
    <w:rsid w:val="00F75018"/>
    <w:rsid w:val="00F751A4"/>
    <w:rsid w:val="00F75731"/>
    <w:rsid w:val="00F7576D"/>
    <w:rsid w:val="00F75841"/>
    <w:rsid w:val="00F75B74"/>
    <w:rsid w:val="00F7627B"/>
    <w:rsid w:val="00F762AF"/>
    <w:rsid w:val="00F76333"/>
    <w:rsid w:val="00F763F7"/>
    <w:rsid w:val="00F768D8"/>
    <w:rsid w:val="00F76BDD"/>
    <w:rsid w:val="00F76ED1"/>
    <w:rsid w:val="00F77100"/>
    <w:rsid w:val="00F771C6"/>
    <w:rsid w:val="00F772D9"/>
    <w:rsid w:val="00F779C8"/>
    <w:rsid w:val="00F77AD0"/>
    <w:rsid w:val="00F77B4E"/>
    <w:rsid w:val="00F77C84"/>
    <w:rsid w:val="00F77E4C"/>
    <w:rsid w:val="00F77F68"/>
    <w:rsid w:val="00F80161"/>
    <w:rsid w:val="00F80298"/>
    <w:rsid w:val="00F802A3"/>
    <w:rsid w:val="00F802D4"/>
    <w:rsid w:val="00F80606"/>
    <w:rsid w:val="00F806E0"/>
    <w:rsid w:val="00F807B8"/>
    <w:rsid w:val="00F8090D"/>
    <w:rsid w:val="00F8090F"/>
    <w:rsid w:val="00F80BAC"/>
    <w:rsid w:val="00F80BCA"/>
    <w:rsid w:val="00F80E6D"/>
    <w:rsid w:val="00F811B1"/>
    <w:rsid w:val="00F812AD"/>
    <w:rsid w:val="00F8139A"/>
    <w:rsid w:val="00F813AD"/>
    <w:rsid w:val="00F81785"/>
    <w:rsid w:val="00F817FB"/>
    <w:rsid w:val="00F81ABE"/>
    <w:rsid w:val="00F81C5A"/>
    <w:rsid w:val="00F81D3B"/>
    <w:rsid w:val="00F81DAF"/>
    <w:rsid w:val="00F81FF2"/>
    <w:rsid w:val="00F8200C"/>
    <w:rsid w:val="00F820C7"/>
    <w:rsid w:val="00F820ED"/>
    <w:rsid w:val="00F82431"/>
    <w:rsid w:val="00F82517"/>
    <w:rsid w:val="00F828C1"/>
    <w:rsid w:val="00F82A04"/>
    <w:rsid w:val="00F82AAE"/>
    <w:rsid w:val="00F82D82"/>
    <w:rsid w:val="00F82E65"/>
    <w:rsid w:val="00F82F1D"/>
    <w:rsid w:val="00F8319B"/>
    <w:rsid w:val="00F8322D"/>
    <w:rsid w:val="00F834BE"/>
    <w:rsid w:val="00F834EE"/>
    <w:rsid w:val="00F83681"/>
    <w:rsid w:val="00F8373A"/>
    <w:rsid w:val="00F838A9"/>
    <w:rsid w:val="00F839FB"/>
    <w:rsid w:val="00F83AF4"/>
    <w:rsid w:val="00F83FD1"/>
    <w:rsid w:val="00F84106"/>
    <w:rsid w:val="00F842A3"/>
    <w:rsid w:val="00F8435C"/>
    <w:rsid w:val="00F84463"/>
    <w:rsid w:val="00F844C4"/>
    <w:rsid w:val="00F84719"/>
    <w:rsid w:val="00F849E3"/>
    <w:rsid w:val="00F84B4E"/>
    <w:rsid w:val="00F84C44"/>
    <w:rsid w:val="00F84CD5"/>
    <w:rsid w:val="00F850DE"/>
    <w:rsid w:val="00F851B7"/>
    <w:rsid w:val="00F8526C"/>
    <w:rsid w:val="00F85390"/>
    <w:rsid w:val="00F8566C"/>
    <w:rsid w:val="00F858D4"/>
    <w:rsid w:val="00F85AED"/>
    <w:rsid w:val="00F85B97"/>
    <w:rsid w:val="00F85C45"/>
    <w:rsid w:val="00F85C65"/>
    <w:rsid w:val="00F8602C"/>
    <w:rsid w:val="00F8608A"/>
    <w:rsid w:val="00F860EB"/>
    <w:rsid w:val="00F861DD"/>
    <w:rsid w:val="00F86268"/>
    <w:rsid w:val="00F86447"/>
    <w:rsid w:val="00F868B6"/>
    <w:rsid w:val="00F8695C"/>
    <w:rsid w:val="00F86968"/>
    <w:rsid w:val="00F86B4C"/>
    <w:rsid w:val="00F86C37"/>
    <w:rsid w:val="00F86E21"/>
    <w:rsid w:val="00F86E42"/>
    <w:rsid w:val="00F86FD9"/>
    <w:rsid w:val="00F8718F"/>
    <w:rsid w:val="00F872A9"/>
    <w:rsid w:val="00F875A9"/>
    <w:rsid w:val="00F876E6"/>
    <w:rsid w:val="00F87825"/>
    <w:rsid w:val="00F87838"/>
    <w:rsid w:val="00F879A9"/>
    <w:rsid w:val="00F879E8"/>
    <w:rsid w:val="00F87CA5"/>
    <w:rsid w:val="00F87FCE"/>
    <w:rsid w:val="00F9008B"/>
    <w:rsid w:val="00F900B8"/>
    <w:rsid w:val="00F9015A"/>
    <w:rsid w:val="00F9015E"/>
    <w:rsid w:val="00F9029D"/>
    <w:rsid w:val="00F903B2"/>
    <w:rsid w:val="00F906EA"/>
    <w:rsid w:val="00F90C58"/>
    <w:rsid w:val="00F914CC"/>
    <w:rsid w:val="00F91669"/>
    <w:rsid w:val="00F9184F"/>
    <w:rsid w:val="00F91943"/>
    <w:rsid w:val="00F9194F"/>
    <w:rsid w:val="00F919A9"/>
    <w:rsid w:val="00F919C6"/>
    <w:rsid w:val="00F91B24"/>
    <w:rsid w:val="00F91C49"/>
    <w:rsid w:val="00F922A5"/>
    <w:rsid w:val="00F9278E"/>
    <w:rsid w:val="00F927E0"/>
    <w:rsid w:val="00F92914"/>
    <w:rsid w:val="00F92A66"/>
    <w:rsid w:val="00F92B27"/>
    <w:rsid w:val="00F92FAF"/>
    <w:rsid w:val="00F93156"/>
    <w:rsid w:val="00F931CF"/>
    <w:rsid w:val="00F9336C"/>
    <w:rsid w:val="00F93442"/>
    <w:rsid w:val="00F93529"/>
    <w:rsid w:val="00F93675"/>
    <w:rsid w:val="00F93A31"/>
    <w:rsid w:val="00F93A8F"/>
    <w:rsid w:val="00F93BA1"/>
    <w:rsid w:val="00F93C1F"/>
    <w:rsid w:val="00F93C5A"/>
    <w:rsid w:val="00F93D6E"/>
    <w:rsid w:val="00F93EC1"/>
    <w:rsid w:val="00F94021"/>
    <w:rsid w:val="00F94071"/>
    <w:rsid w:val="00F9423D"/>
    <w:rsid w:val="00F9426B"/>
    <w:rsid w:val="00F944B1"/>
    <w:rsid w:val="00F9451E"/>
    <w:rsid w:val="00F94609"/>
    <w:rsid w:val="00F946B2"/>
    <w:rsid w:val="00F94CE7"/>
    <w:rsid w:val="00F94F07"/>
    <w:rsid w:val="00F95182"/>
    <w:rsid w:val="00F95483"/>
    <w:rsid w:val="00F95566"/>
    <w:rsid w:val="00F95591"/>
    <w:rsid w:val="00F957D2"/>
    <w:rsid w:val="00F95A0C"/>
    <w:rsid w:val="00F95D94"/>
    <w:rsid w:val="00F95E9C"/>
    <w:rsid w:val="00F96600"/>
    <w:rsid w:val="00F9663D"/>
    <w:rsid w:val="00F96739"/>
    <w:rsid w:val="00F9679E"/>
    <w:rsid w:val="00F96C6F"/>
    <w:rsid w:val="00F96F86"/>
    <w:rsid w:val="00F96FD7"/>
    <w:rsid w:val="00F96FFA"/>
    <w:rsid w:val="00F9751C"/>
    <w:rsid w:val="00F97711"/>
    <w:rsid w:val="00F9795D"/>
    <w:rsid w:val="00F97A2A"/>
    <w:rsid w:val="00F97C09"/>
    <w:rsid w:val="00F97E0E"/>
    <w:rsid w:val="00F97E93"/>
    <w:rsid w:val="00F97F9D"/>
    <w:rsid w:val="00FA0026"/>
    <w:rsid w:val="00FA0097"/>
    <w:rsid w:val="00FA02B8"/>
    <w:rsid w:val="00FA0532"/>
    <w:rsid w:val="00FA07A1"/>
    <w:rsid w:val="00FA0832"/>
    <w:rsid w:val="00FA083B"/>
    <w:rsid w:val="00FA0980"/>
    <w:rsid w:val="00FA0E52"/>
    <w:rsid w:val="00FA0E53"/>
    <w:rsid w:val="00FA0EFB"/>
    <w:rsid w:val="00FA0F8F"/>
    <w:rsid w:val="00FA1028"/>
    <w:rsid w:val="00FA10F7"/>
    <w:rsid w:val="00FA1147"/>
    <w:rsid w:val="00FA157E"/>
    <w:rsid w:val="00FA15D3"/>
    <w:rsid w:val="00FA15FC"/>
    <w:rsid w:val="00FA178F"/>
    <w:rsid w:val="00FA181F"/>
    <w:rsid w:val="00FA19AA"/>
    <w:rsid w:val="00FA1C1F"/>
    <w:rsid w:val="00FA1C36"/>
    <w:rsid w:val="00FA1E82"/>
    <w:rsid w:val="00FA1ED4"/>
    <w:rsid w:val="00FA1F2C"/>
    <w:rsid w:val="00FA1FF6"/>
    <w:rsid w:val="00FA20D0"/>
    <w:rsid w:val="00FA2137"/>
    <w:rsid w:val="00FA21B0"/>
    <w:rsid w:val="00FA272C"/>
    <w:rsid w:val="00FA272D"/>
    <w:rsid w:val="00FA2A27"/>
    <w:rsid w:val="00FA2B14"/>
    <w:rsid w:val="00FA2C40"/>
    <w:rsid w:val="00FA2CC6"/>
    <w:rsid w:val="00FA2DEB"/>
    <w:rsid w:val="00FA31A4"/>
    <w:rsid w:val="00FA338D"/>
    <w:rsid w:val="00FA34A2"/>
    <w:rsid w:val="00FA351F"/>
    <w:rsid w:val="00FA3629"/>
    <w:rsid w:val="00FA3742"/>
    <w:rsid w:val="00FA3837"/>
    <w:rsid w:val="00FA38E9"/>
    <w:rsid w:val="00FA39FC"/>
    <w:rsid w:val="00FA3AA4"/>
    <w:rsid w:val="00FA3D8D"/>
    <w:rsid w:val="00FA3DB4"/>
    <w:rsid w:val="00FA3F07"/>
    <w:rsid w:val="00FA44B4"/>
    <w:rsid w:val="00FA44FD"/>
    <w:rsid w:val="00FA4538"/>
    <w:rsid w:val="00FA4713"/>
    <w:rsid w:val="00FA482B"/>
    <w:rsid w:val="00FA486C"/>
    <w:rsid w:val="00FA4998"/>
    <w:rsid w:val="00FA4A94"/>
    <w:rsid w:val="00FA4CAA"/>
    <w:rsid w:val="00FA4DC2"/>
    <w:rsid w:val="00FA5043"/>
    <w:rsid w:val="00FA51E0"/>
    <w:rsid w:val="00FA527C"/>
    <w:rsid w:val="00FA55E9"/>
    <w:rsid w:val="00FA560A"/>
    <w:rsid w:val="00FA5BE4"/>
    <w:rsid w:val="00FA5C87"/>
    <w:rsid w:val="00FA5EA3"/>
    <w:rsid w:val="00FA6017"/>
    <w:rsid w:val="00FA6272"/>
    <w:rsid w:val="00FA6645"/>
    <w:rsid w:val="00FA67E3"/>
    <w:rsid w:val="00FA6BC7"/>
    <w:rsid w:val="00FA6EE5"/>
    <w:rsid w:val="00FA6F0A"/>
    <w:rsid w:val="00FA6FEC"/>
    <w:rsid w:val="00FA7157"/>
    <w:rsid w:val="00FA733B"/>
    <w:rsid w:val="00FA73A6"/>
    <w:rsid w:val="00FA745E"/>
    <w:rsid w:val="00FA7698"/>
    <w:rsid w:val="00FA78C2"/>
    <w:rsid w:val="00FA7A2D"/>
    <w:rsid w:val="00FA7B4F"/>
    <w:rsid w:val="00FA7B70"/>
    <w:rsid w:val="00FA7DC2"/>
    <w:rsid w:val="00FA7DD8"/>
    <w:rsid w:val="00FA7F36"/>
    <w:rsid w:val="00FB00F7"/>
    <w:rsid w:val="00FB0461"/>
    <w:rsid w:val="00FB06E7"/>
    <w:rsid w:val="00FB06E9"/>
    <w:rsid w:val="00FB0725"/>
    <w:rsid w:val="00FB0822"/>
    <w:rsid w:val="00FB0975"/>
    <w:rsid w:val="00FB09AA"/>
    <w:rsid w:val="00FB0A7E"/>
    <w:rsid w:val="00FB0E8C"/>
    <w:rsid w:val="00FB1093"/>
    <w:rsid w:val="00FB13A0"/>
    <w:rsid w:val="00FB153E"/>
    <w:rsid w:val="00FB1574"/>
    <w:rsid w:val="00FB1B1B"/>
    <w:rsid w:val="00FB227E"/>
    <w:rsid w:val="00FB22AB"/>
    <w:rsid w:val="00FB23F3"/>
    <w:rsid w:val="00FB267D"/>
    <w:rsid w:val="00FB297D"/>
    <w:rsid w:val="00FB2A18"/>
    <w:rsid w:val="00FB2BF4"/>
    <w:rsid w:val="00FB2C8D"/>
    <w:rsid w:val="00FB2D4B"/>
    <w:rsid w:val="00FB2DC6"/>
    <w:rsid w:val="00FB3280"/>
    <w:rsid w:val="00FB3505"/>
    <w:rsid w:val="00FB351A"/>
    <w:rsid w:val="00FB38F6"/>
    <w:rsid w:val="00FB3DDA"/>
    <w:rsid w:val="00FB3E3F"/>
    <w:rsid w:val="00FB41E8"/>
    <w:rsid w:val="00FB4CC2"/>
    <w:rsid w:val="00FB4DB1"/>
    <w:rsid w:val="00FB4DBA"/>
    <w:rsid w:val="00FB4FDE"/>
    <w:rsid w:val="00FB50A8"/>
    <w:rsid w:val="00FB51B7"/>
    <w:rsid w:val="00FB5DD6"/>
    <w:rsid w:val="00FB5E81"/>
    <w:rsid w:val="00FB63FE"/>
    <w:rsid w:val="00FB64F6"/>
    <w:rsid w:val="00FB6626"/>
    <w:rsid w:val="00FB692D"/>
    <w:rsid w:val="00FB6E39"/>
    <w:rsid w:val="00FB6E6C"/>
    <w:rsid w:val="00FB6EA2"/>
    <w:rsid w:val="00FB702B"/>
    <w:rsid w:val="00FB70F0"/>
    <w:rsid w:val="00FB71B0"/>
    <w:rsid w:val="00FB723A"/>
    <w:rsid w:val="00FB7ABA"/>
    <w:rsid w:val="00FB7C21"/>
    <w:rsid w:val="00FB7C3F"/>
    <w:rsid w:val="00FB7C46"/>
    <w:rsid w:val="00FB7CF0"/>
    <w:rsid w:val="00FC0298"/>
    <w:rsid w:val="00FC04E0"/>
    <w:rsid w:val="00FC08FD"/>
    <w:rsid w:val="00FC0AA9"/>
    <w:rsid w:val="00FC0D98"/>
    <w:rsid w:val="00FC0E1A"/>
    <w:rsid w:val="00FC0F19"/>
    <w:rsid w:val="00FC1042"/>
    <w:rsid w:val="00FC1068"/>
    <w:rsid w:val="00FC11C6"/>
    <w:rsid w:val="00FC1473"/>
    <w:rsid w:val="00FC1713"/>
    <w:rsid w:val="00FC17D8"/>
    <w:rsid w:val="00FC18F0"/>
    <w:rsid w:val="00FC1DC0"/>
    <w:rsid w:val="00FC1E37"/>
    <w:rsid w:val="00FC1E6D"/>
    <w:rsid w:val="00FC1F5B"/>
    <w:rsid w:val="00FC2340"/>
    <w:rsid w:val="00FC24A6"/>
    <w:rsid w:val="00FC25A7"/>
    <w:rsid w:val="00FC268E"/>
    <w:rsid w:val="00FC279A"/>
    <w:rsid w:val="00FC288C"/>
    <w:rsid w:val="00FC2893"/>
    <w:rsid w:val="00FC2AF1"/>
    <w:rsid w:val="00FC2BAB"/>
    <w:rsid w:val="00FC2DB3"/>
    <w:rsid w:val="00FC2EE5"/>
    <w:rsid w:val="00FC324D"/>
    <w:rsid w:val="00FC33BA"/>
    <w:rsid w:val="00FC3672"/>
    <w:rsid w:val="00FC38AF"/>
    <w:rsid w:val="00FC39A1"/>
    <w:rsid w:val="00FC3BC3"/>
    <w:rsid w:val="00FC3E47"/>
    <w:rsid w:val="00FC4015"/>
    <w:rsid w:val="00FC401E"/>
    <w:rsid w:val="00FC44C2"/>
    <w:rsid w:val="00FC4539"/>
    <w:rsid w:val="00FC49D9"/>
    <w:rsid w:val="00FC4B53"/>
    <w:rsid w:val="00FC4B66"/>
    <w:rsid w:val="00FC4B90"/>
    <w:rsid w:val="00FC4BAE"/>
    <w:rsid w:val="00FC4BFE"/>
    <w:rsid w:val="00FC4C8B"/>
    <w:rsid w:val="00FC5046"/>
    <w:rsid w:val="00FC5160"/>
    <w:rsid w:val="00FC52CE"/>
    <w:rsid w:val="00FC58B4"/>
    <w:rsid w:val="00FC5A36"/>
    <w:rsid w:val="00FC61D4"/>
    <w:rsid w:val="00FC61DE"/>
    <w:rsid w:val="00FC6254"/>
    <w:rsid w:val="00FC64F4"/>
    <w:rsid w:val="00FC6648"/>
    <w:rsid w:val="00FC679A"/>
    <w:rsid w:val="00FC69CF"/>
    <w:rsid w:val="00FC6B0B"/>
    <w:rsid w:val="00FC6F4F"/>
    <w:rsid w:val="00FC7004"/>
    <w:rsid w:val="00FC713B"/>
    <w:rsid w:val="00FC761B"/>
    <w:rsid w:val="00FC7862"/>
    <w:rsid w:val="00FC798F"/>
    <w:rsid w:val="00FC79D5"/>
    <w:rsid w:val="00FC7B35"/>
    <w:rsid w:val="00FC7B53"/>
    <w:rsid w:val="00FC7EDE"/>
    <w:rsid w:val="00FD016E"/>
    <w:rsid w:val="00FD0177"/>
    <w:rsid w:val="00FD02BD"/>
    <w:rsid w:val="00FD0480"/>
    <w:rsid w:val="00FD051A"/>
    <w:rsid w:val="00FD06FA"/>
    <w:rsid w:val="00FD089D"/>
    <w:rsid w:val="00FD0AE7"/>
    <w:rsid w:val="00FD0B44"/>
    <w:rsid w:val="00FD0F70"/>
    <w:rsid w:val="00FD0FEB"/>
    <w:rsid w:val="00FD1092"/>
    <w:rsid w:val="00FD13D0"/>
    <w:rsid w:val="00FD1568"/>
    <w:rsid w:val="00FD1617"/>
    <w:rsid w:val="00FD17BF"/>
    <w:rsid w:val="00FD1D4D"/>
    <w:rsid w:val="00FD216E"/>
    <w:rsid w:val="00FD22C1"/>
    <w:rsid w:val="00FD2315"/>
    <w:rsid w:val="00FD23B0"/>
    <w:rsid w:val="00FD2725"/>
    <w:rsid w:val="00FD29A7"/>
    <w:rsid w:val="00FD2B15"/>
    <w:rsid w:val="00FD2E97"/>
    <w:rsid w:val="00FD2F71"/>
    <w:rsid w:val="00FD3092"/>
    <w:rsid w:val="00FD30B4"/>
    <w:rsid w:val="00FD35A1"/>
    <w:rsid w:val="00FD37C0"/>
    <w:rsid w:val="00FD3956"/>
    <w:rsid w:val="00FD3AEA"/>
    <w:rsid w:val="00FD3C61"/>
    <w:rsid w:val="00FD3FAB"/>
    <w:rsid w:val="00FD40FC"/>
    <w:rsid w:val="00FD412E"/>
    <w:rsid w:val="00FD420F"/>
    <w:rsid w:val="00FD42EB"/>
    <w:rsid w:val="00FD4368"/>
    <w:rsid w:val="00FD4503"/>
    <w:rsid w:val="00FD4578"/>
    <w:rsid w:val="00FD46C1"/>
    <w:rsid w:val="00FD491E"/>
    <w:rsid w:val="00FD4BFB"/>
    <w:rsid w:val="00FD4C53"/>
    <w:rsid w:val="00FD4C63"/>
    <w:rsid w:val="00FD4E34"/>
    <w:rsid w:val="00FD4ECA"/>
    <w:rsid w:val="00FD4F2F"/>
    <w:rsid w:val="00FD506A"/>
    <w:rsid w:val="00FD51F7"/>
    <w:rsid w:val="00FD523A"/>
    <w:rsid w:val="00FD5258"/>
    <w:rsid w:val="00FD52BF"/>
    <w:rsid w:val="00FD53D4"/>
    <w:rsid w:val="00FD5602"/>
    <w:rsid w:val="00FD5A2A"/>
    <w:rsid w:val="00FD5AAB"/>
    <w:rsid w:val="00FD5AE2"/>
    <w:rsid w:val="00FD5C3A"/>
    <w:rsid w:val="00FD5D4D"/>
    <w:rsid w:val="00FD5DB7"/>
    <w:rsid w:val="00FD601F"/>
    <w:rsid w:val="00FD61A8"/>
    <w:rsid w:val="00FD62B4"/>
    <w:rsid w:val="00FD6352"/>
    <w:rsid w:val="00FD66C4"/>
    <w:rsid w:val="00FD6AE9"/>
    <w:rsid w:val="00FD6D0A"/>
    <w:rsid w:val="00FD6F16"/>
    <w:rsid w:val="00FD6FC2"/>
    <w:rsid w:val="00FD70FE"/>
    <w:rsid w:val="00FD7106"/>
    <w:rsid w:val="00FD7142"/>
    <w:rsid w:val="00FD750F"/>
    <w:rsid w:val="00FD7836"/>
    <w:rsid w:val="00FD7FCC"/>
    <w:rsid w:val="00FD7FED"/>
    <w:rsid w:val="00FE011C"/>
    <w:rsid w:val="00FE07DC"/>
    <w:rsid w:val="00FE0A3F"/>
    <w:rsid w:val="00FE0ABA"/>
    <w:rsid w:val="00FE0BDD"/>
    <w:rsid w:val="00FE0F7B"/>
    <w:rsid w:val="00FE1116"/>
    <w:rsid w:val="00FE161A"/>
    <w:rsid w:val="00FE188E"/>
    <w:rsid w:val="00FE1E64"/>
    <w:rsid w:val="00FE1F13"/>
    <w:rsid w:val="00FE2075"/>
    <w:rsid w:val="00FE2080"/>
    <w:rsid w:val="00FE2647"/>
    <w:rsid w:val="00FE279E"/>
    <w:rsid w:val="00FE27B9"/>
    <w:rsid w:val="00FE28C8"/>
    <w:rsid w:val="00FE2A43"/>
    <w:rsid w:val="00FE2E0B"/>
    <w:rsid w:val="00FE2E37"/>
    <w:rsid w:val="00FE3156"/>
    <w:rsid w:val="00FE315D"/>
    <w:rsid w:val="00FE3640"/>
    <w:rsid w:val="00FE3780"/>
    <w:rsid w:val="00FE37CE"/>
    <w:rsid w:val="00FE3954"/>
    <w:rsid w:val="00FE3CF7"/>
    <w:rsid w:val="00FE4071"/>
    <w:rsid w:val="00FE41BD"/>
    <w:rsid w:val="00FE41F3"/>
    <w:rsid w:val="00FE42E3"/>
    <w:rsid w:val="00FE4629"/>
    <w:rsid w:val="00FE49EC"/>
    <w:rsid w:val="00FE4BBB"/>
    <w:rsid w:val="00FE4CBD"/>
    <w:rsid w:val="00FE4DF4"/>
    <w:rsid w:val="00FE4E71"/>
    <w:rsid w:val="00FE4ECD"/>
    <w:rsid w:val="00FE52A9"/>
    <w:rsid w:val="00FE52B7"/>
    <w:rsid w:val="00FE535F"/>
    <w:rsid w:val="00FE53C5"/>
    <w:rsid w:val="00FE53D5"/>
    <w:rsid w:val="00FE5588"/>
    <w:rsid w:val="00FE5678"/>
    <w:rsid w:val="00FE5807"/>
    <w:rsid w:val="00FE5BAC"/>
    <w:rsid w:val="00FE5C39"/>
    <w:rsid w:val="00FE5C57"/>
    <w:rsid w:val="00FE5F6A"/>
    <w:rsid w:val="00FE5FBA"/>
    <w:rsid w:val="00FE6064"/>
    <w:rsid w:val="00FE61B4"/>
    <w:rsid w:val="00FE624E"/>
    <w:rsid w:val="00FE6415"/>
    <w:rsid w:val="00FE651D"/>
    <w:rsid w:val="00FE6535"/>
    <w:rsid w:val="00FE6648"/>
    <w:rsid w:val="00FE6901"/>
    <w:rsid w:val="00FE691D"/>
    <w:rsid w:val="00FE69E7"/>
    <w:rsid w:val="00FE6BB8"/>
    <w:rsid w:val="00FE6E76"/>
    <w:rsid w:val="00FE786E"/>
    <w:rsid w:val="00FE79AD"/>
    <w:rsid w:val="00FE7ACF"/>
    <w:rsid w:val="00FE7B94"/>
    <w:rsid w:val="00FE7F1E"/>
    <w:rsid w:val="00FF027B"/>
    <w:rsid w:val="00FF06DD"/>
    <w:rsid w:val="00FF07FB"/>
    <w:rsid w:val="00FF09B7"/>
    <w:rsid w:val="00FF0C6A"/>
    <w:rsid w:val="00FF0E1A"/>
    <w:rsid w:val="00FF0FFE"/>
    <w:rsid w:val="00FF10D8"/>
    <w:rsid w:val="00FF1174"/>
    <w:rsid w:val="00FF1313"/>
    <w:rsid w:val="00FF14D9"/>
    <w:rsid w:val="00FF165A"/>
    <w:rsid w:val="00FF1A9F"/>
    <w:rsid w:val="00FF1B72"/>
    <w:rsid w:val="00FF1BF9"/>
    <w:rsid w:val="00FF1C58"/>
    <w:rsid w:val="00FF1C84"/>
    <w:rsid w:val="00FF1CE1"/>
    <w:rsid w:val="00FF1CF1"/>
    <w:rsid w:val="00FF1F4C"/>
    <w:rsid w:val="00FF200B"/>
    <w:rsid w:val="00FF2153"/>
    <w:rsid w:val="00FF22F1"/>
    <w:rsid w:val="00FF2654"/>
    <w:rsid w:val="00FF2C00"/>
    <w:rsid w:val="00FF2E9D"/>
    <w:rsid w:val="00FF3255"/>
    <w:rsid w:val="00FF35DC"/>
    <w:rsid w:val="00FF3975"/>
    <w:rsid w:val="00FF3A6A"/>
    <w:rsid w:val="00FF3C7A"/>
    <w:rsid w:val="00FF3E09"/>
    <w:rsid w:val="00FF4004"/>
    <w:rsid w:val="00FF411C"/>
    <w:rsid w:val="00FF4150"/>
    <w:rsid w:val="00FF456F"/>
    <w:rsid w:val="00FF4594"/>
    <w:rsid w:val="00FF49D7"/>
    <w:rsid w:val="00FF4AA8"/>
    <w:rsid w:val="00FF4B2E"/>
    <w:rsid w:val="00FF4C38"/>
    <w:rsid w:val="00FF4E4B"/>
    <w:rsid w:val="00FF4E4E"/>
    <w:rsid w:val="00FF5049"/>
    <w:rsid w:val="00FF5266"/>
    <w:rsid w:val="00FF5816"/>
    <w:rsid w:val="00FF588A"/>
    <w:rsid w:val="00FF59E9"/>
    <w:rsid w:val="00FF5A68"/>
    <w:rsid w:val="00FF5AEC"/>
    <w:rsid w:val="00FF5C2D"/>
    <w:rsid w:val="00FF5D1F"/>
    <w:rsid w:val="00FF5D95"/>
    <w:rsid w:val="00FF5EE9"/>
    <w:rsid w:val="00FF5F95"/>
    <w:rsid w:val="00FF600D"/>
    <w:rsid w:val="00FF6126"/>
    <w:rsid w:val="00FF61F5"/>
    <w:rsid w:val="00FF62AA"/>
    <w:rsid w:val="00FF64D7"/>
    <w:rsid w:val="00FF6B6C"/>
    <w:rsid w:val="00FF6CA5"/>
    <w:rsid w:val="00FF70A0"/>
    <w:rsid w:val="00FF7191"/>
    <w:rsid w:val="00FF748A"/>
    <w:rsid w:val="00FF7A00"/>
    <w:rsid w:val="00FF7EC3"/>
    <w:rsid w:val="00FF7FD4"/>
    <w:rsid w:val="01420B2A"/>
    <w:rsid w:val="01AA2C10"/>
    <w:rsid w:val="024321CC"/>
    <w:rsid w:val="02A11C60"/>
    <w:rsid w:val="02CB76A6"/>
    <w:rsid w:val="02D7201B"/>
    <w:rsid w:val="037738D8"/>
    <w:rsid w:val="03EE579D"/>
    <w:rsid w:val="05A96137"/>
    <w:rsid w:val="05B53FF0"/>
    <w:rsid w:val="075F0692"/>
    <w:rsid w:val="08F53B23"/>
    <w:rsid w:val="0A070656"/>
    <w:rsid w:val="0A913ED8"/>
    <w:rsid w:val="0B24171E"/>
    <w:rsid w:val="0BB33687"/>
    <w:rsid w:val="0D081F34"/>
    <w:rsid w:val="0D584403"/>
    <w:rsid w:val="0DDA523F"/>
    <w:rsid w:val="0F333B7C"/>
    <w:rsid w:val="101C0A97"/>
    <w:rsid w:val="10F67974"/>
    <w:rsid w:val="116353E3"/>
    <w:rsid w:val="117C7228"/>
    <w:rsid w:val="12D6790A"/>
    <w:rsid w:val="12F438A7"/>
    <w:rsid w:val="13977E74"/>
    <w:rsid w:val="141B7F51"/>
    <w:rsid w:val="146F2C7A"/>
    <w:rsid w:val="149E4992"/>
    <w:rsid w:val="15A217AD"/>
    <w:rsid w:val="15C026F1"/>
    <w:rsid w:val="15E87522"/>
    <w:rsid w:val="17064457"/>
    <w:rsid w:val="189439F5"/>
    <w:rsid w:val="189C29F8"/>
    <w:rsid w:val="18C643E3"/>
    <w:rsid w:val="18FA6C07"/>
    <w:rsid w:val="191A2DAF"/>
    <w:rsid w:val="1A442DE9"/>
    <w:rsid w:val="1D321E13"/>
    <w:rsid w:val="1F462152"/>
    <w:rsid w:val="1F6B6784"/>
    <w:rsid w:val="20780ECB"/>
    <w:rsid w:val="21001530"/>
    <w:rsid w:val="21455F84"/>
    <w:rsid w:val="224176AA"/>
    <w:rsid w:val="228C1199"/>
    <w:rsid w:val="235634BB"/>
    <w:rsid w:val="242D24F6"/>
    <w:rsid w:val="24801EBF"/>
    <w:rsid w:val="24977600"/>
    <w:rsid w:val="26AA0F6E"/>
    <w:rsid w:val="272F1A96"/>
    <w:rsid w:val="27AC0841"/>
    <w:rsid w:val="2848646B"/>
    <w:rsid w:val="297B0CF7"/>
    <w:rsid w:val="2A51423E"/>
    <w:rsid w:val="2B1E0D76"/>
    <w:rsid w:val="2EDD2DD9"/>
    <w:rsid w:val="2EFA61AC"/>
    <w:rsid w:val="2F723467"/>
    <w:rsid w:val="2FD27A4A"/>
    <w:rsid w:val="32A02B99"/>
    <w:rsid w:val="33D414D0"/>
    <w:rsid w:val="35CD358A"/>
    <w:rsid w:val="362A09EF"/>
    <w:rsid w:val="369C1105"/>
    <w:rsid w:val="37467D39"/>
    <w:rsid w:val="385F359C"/>
    <w:rsid w:val="38D64977"/>
    <w:rsid w:val="3AF11C2B"/>
    <w:rsid w:val="3BA80B19"/>
    <w:rsid w:val="3C4240EC"/>
    <w:rsid w:val="3E1F757A"/>
    <w:rsid w:val="3E213B45"/>
    <w:rsid w:val="3E997760"/>
    <w:rsid w:val="3ED45996"/>
    <w:rsid w:val="3F3A1FEB"/>
    <w:rsid w:val="405F6B9A"/>
    <w:rsid w:val="40885740"/>
    <w:rsid w:val="41CB5019"/>
    <w:rsid w:val="42253D73"/>
    <w:rsid w:val="42DC0426"/>
    <w:rsid w:val="43BF32E9"/>
    <w:rsid w:val="43C76649"/>
    <w:rsid w:val="44B91A5D"/>
    <w:rsid w:val="452F03D4"/>
    <w:rsid w:val="459A3BBF"/>
    <w:rsid w:val="47843179"/>
    <w:rsid w:val="484D4D2C"/>
    <w:rsid w:val="4920518E"/>
    <w:rsid w:val="4AF875FC"/>
    <w:rsid w:val="4DEC1465"/>
    <w:rsid w:val="4E6268C7"/>
    <w:rsid w:val="4EAC5711"/>
    <w:rsid w:val="4EDA0D8F"/>
    <w:rsid w:val="4FFE59CD"/>
    <w:rsid w:val="505C7478"/>
    <w:rsid w:val="518335CA"/>
    <w:rsid w:val="51B2004B"/>
    <w:rsid w:val="527C2D46"/>
    <w:rsid w:val="55622629"/>
    <w:rsid w:val="557701D2"/>
    <w:rsid w:val="581E2406"/>
    <w:rsid w:val="5A157CD6"/>
    <w:rsid w:val="5A3A2DDD"/>
    <w:rsid w:val="5A441D2F"/>
    <w:rsid w:val="5D201747"/>
    <w:rsid w:val="5DA31D4F"/>
    <w:rsid w:val="5DF76D59"/>
    <w:rsid w:val="601B690A"/>
    <w:rsid w:val="60447752"/>
    <w:rsid w:val="60916C0C"/>
    <w:rsid w:val="614B42F9"/>
    <w:rsid w:val="61501C31"/>
    <w:rsid w:val="63A14D89"/>
    <w:rsid w:val="64441196"/>
    <w:rsid w:val="646978EA"/>
    <w:rsid w:val="68C70FC8"/>
    <w:rsid w:val="6B241A17"/>
    <w:rsid w:val="6B28556D"/>
    <w:rsid w:val="6B7A2359"/>
    <w:rsid w:val="6CCD388D"/>
    <w:rsid w:val="6E9C0F6F"/>
    <w:rsid w:val="6F983C7A"/>
    <w:rsid w:val="6FC13B19"/>
    <w:rsid w:val="7103031A"/>
    <w:rsid w:val="71121F70"/>
    <w:rsid w:val="71AD7318"/>
    <w:rsid w:val="726D70E7"/>
    <w:rsid w:val="72B012AF"/>
    <w:rsid w:val="744D5EC9"/>
    <w:rsid w:val="76275962"/>
    <w:rsid w:val="77CC74DE"/>
    <w:rsid w:val="79E65A52"/>
    <w:rsid w:val="7A3538A9"/>
    <w:rsid w:val="7A7C4102"/>
    <w:rsid w:val="7B1403CC"/>
    <w:rsid w:val="7C744EE5"/>
    <w:rsid w:val="7C9C4E59"/>
    <w:rsid w:val="7D956C94"/>
    <w:rsid w:val="7E1700E3"/>
    <w:rsid w:val="7E477448"/>
    <w:rsid w:val="7ED2669B"/>
    <w:rsid w:val="7F6D7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83E56"/>
  <w15:chartTrackingRefBased/>
  <w15:docId w15:val="{5D6CCD7A-4EC7-4F7B-B409-25D0A2FF5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lsdException w:name="footnote text"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nhideWhenUsed="1"/>
    <w:lsdException w:name="annotation reference" w:uiPriority="0" w:unhideWhenUsed="1" w:qFormat="1"/>
    <w:lsdException w:name="line number" w:semiHidden="1" w:unhideWhenUsed="1"/>
    <w:lsdException w:name="page number" w:uiPriority="0"/>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uiPriority="0"/>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0"/>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unhideWhenUsed="1"/>
    <w:lsdException w:name="Body Text First Indent 2" w:unhideWhenUsed="1"/>
    <w:lsdException w:name="Note Heading" w:semiHidden="1" w:unhideWhenUsed="1"/>
    <w:lsdException w:name="Body Text 2" w:uiPriority="0"/>
    <w:lsdException w:name="Body Text 3" w:uiPriority="0"/>
    <w:lsdException w:name="Body Text Indent 2" w:uiPriority="0"/>
    <w:lsdException w:name="Body Text Indent 3" w:uiPriority="0"/>
    <w:lsdException w:name="Block Text" w:semiHidden="1" w:unhideWhenUsed="1"/>
    <w:lsdException w:name="Hyperlink" w:qFormat="1"/>
    <w:lsdException w:name="Strong" w:uiPriority="22" w:qFormat="1"/>
    <w:lsdException w:name="Emphasis" w:uiPriority="20" w:qFormat="1"/>
    <w:lsdException w:name="Document Map" w:uiPriority="0"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7AF"/>
    <w:pPr>
      <w:widowControl w:val="0"/>
      <w:jc w:val="both"/>
    </w:pPr>
    <w:rPr>
      <w:kern w:val="2"/>
      <w:sz w:val="21"/>
      <w:szCs w:val="24"/>
    </w:rPr>
  </w:style>
  <w:style w:type="paragraph" w:styleId="1">
    <w:name w:val="heading 1"/>
    <w:basedOn w:val="a"/>
    <w:next w:val="a"/>
    <w:link w:val="11"/>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1"/>
    <w:qFormat/>
    <w:pPr>
      <w:keepNext/>
      <w:keepLines/>
      <w:spacing w:before="260" w:after="260" w:line="416" w:lineRule="auto"/>
      <w:outlineLvl w:val="1"/>
    </w:pPr>
    <w:rPr>
      <w:rFonts w:ascii="Arial" w:eastAsia="黑体" w:hAnsi="Arial"/>
      <w:b/>
      <w:bCs/>
      <w:kern w:val="0"/>
      <w:sz w:val="32"/>
      <w:szCs w:val="32"/>
    </w:rPr>
  </w:style>
  <w:style w:type="paragraph" w:styleId="30">
    <w:name w:val="heading 3"/>
    <w:basedOn w:val="a"/>
    <w:next w:val="a"/>
    <w:link w:val="31"/>
    <w:qFormat/>
    <w:pPr>
      <w:keepNext/>
      <w:keepLines/>
      <w:spacing w:before="260" w:after="260" w:line="416" w:lineRule="auto"/>
      <w:outlineLvl w:val="2"/>
    </w:pPr>
    <w:rPr>
      <w:b/>
      <w:bCs/>
      <w:kern w:val="0"/>
      <w:sz w:val="32"/>
      <w:szCs w:val="32"/>
    </w:rPr>
  </w:style>
  <w:style w:type="paragraph" w:styleId="4">
    <w:name w:val="heading 4"/>
    <w:basedOn w:val="a"/>
    <w:next w:val="a"/>
    <w:link w:val="40"/>
    <w:uiPriority w:val="9"/>
    <w:qFormat/>
    <w:pPr>
      <w:keepNext/>
      <w:keepLines/>
      <w:spacing w:before="280" w:after="290" w:line="376" w:lineRule="auto"/>
      <w:outlineLvl w:val="3"/>
    </w:pPr>
    <w:rPr>
      <w:rFonts w:ascii="Calibri Light" w:hAnsi="Calibri Light"/>
      <w:b/>
      <w:bCs/>
      <w:sz w:val="28"/>
      <w:szCs w:val="28"/>
    </w:rPr>
  </w:style>
  <w:style w:type="paragraph" w:styleId="5">
    <w:name w:val="heading 5"/>
    <w:basedOn w:val="a"/>
    <w:next w:val="a0"/>
    <w:link w:val="51"/>
    <w:qFormat/>
    <w:pPr>
      <w:keepNext/>
      <w:keepLines/>
      <w:numPr>
        <w:ilvl w:val="4"/>
        <w:numId w:val="1"/>
      </w:numPr>
      <w:spacing w:before="280" w:after="290" w:line="376" w:lineRule="auto"/>
      <w:outlineLvl w:val="4"/>
    </w:pPr>
    <w:rPr>
      <w:b/>
      <w:sz w:val="28"/>
    </w:rPr>
  </w:style>
  <w:style w:type="paragraph" w:styleId="6">
    <w:name w:val="heading 6"/>
    <w:basedOn w:val="a"/>
    <w:next w:val="a0"/>
    <w:link w:val="61"/>
    <w:qFormat/>
    <w:pPr>
      <w:keepNext/>
      <w:keepLines/>
      <w:numPr>
        <w:ilvl w:val="5"/>
        <w:numId w:val="1"/>
      </w:numPr>
      <w:spacing w:before="240" w:after="64" w:line="320" w:lineRule="auto"/>
      <w:outlineLvl w:val="5"/>
    </w:pPr>
    <w:rPr>
      <w:rFonts w:ascii="Arial" w:eastAsia="黑体" w:hAnsi="Arial"/>
      <w:b/>
      <w:sz w:val="24"/>
    </w:rPr>
  </w:style>
  <w:style w:type="paragraph" w:styleId="7">
    <w:name w:val="heading 7"/>
    <w:basedOn w:val="a"/>
    <w:next w:val="a0"/>
    <w:link w:val="71"/>
    <w:qFormat/>
    <w:pPr>
      <w:keepNext/>
      <w:keepLines/>
      <w:numPr>
        <w:ilvl w:val="6"/>
        <w:numId w:val="1"/>
      </w:numPr>
      <w:spacing w:before="240" w:after="64" w:line="320" w:lineRule="auto"/>
      <w:outlineLvl w:val="6"/>
    </w:pPr>
    <w:rPr>
      <w:b/>
      <w:sz w:val="24"/>
    </w:rPr>
  </w:style>
  <w:style w:type="paragraph" w:styleId="8">
    <w:name w:val="heading 8"/>
    <w:basedOn w:val="a"/>
    <w:next w:val="a0"/>
    <w:link w:val="81"/>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
    <w:next w:val="a0"/>
    <w:link w:val="91"/>
    <w:qFormat/>
    <w:pPr>
      <w:keepNext/>
      <w:keepLines/>
      <w:numPr>
        <w:ilvl w:val="8"/>
        <w:numId w:val="1"/>
      </w:numPr>
      <w:spacing w:before="240" w:after="64" w:line="320"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标题 1 字符1"/>
    <w:link w:val="1"/>
    <w:uiPriority w:val="9"/>
    <w:qFormat/>
    <w:rPr>
      <w:rFonts w:ascii="Times New Roman" w:eastAsia="宋体" w:hAnsi="Times New Roman" w:cs="Times New Roman"/>
      <w:b/>
      <w:bCs/>
      <w:kern w:val="44"/>
      <w:sz w:val="44"/>
      <w:szCs w:val="44"/>
    </w:rPr>
  </w:style>
  <w:style w:type="character" w:customStyle="1" w:styleId="21">
    <w:name w:val="标题 2 字符1"/>
    <w:link w:val="2"/>
    <w:qFormat/>
    <w:rPr>
      <w:rFonts w:ascii="Arial" w:eastAsia="黑体" w:hAnsi="Arial" w:cs="Times New Roman"/>
      <w:b/>
      <w:bCs/>
      <w:sz w:val="32"/>
      <w:szCs w:val="32"/>
    </w:rPr>
  </w:style>
  <w:style w:type="character" w:customStyle="1" w:styleId="31">
    <w:name w:val="标题 3 字符1"/>
    <w:link w:val="30"/>
    <w:qFormat/>
    <w:rPr>
      <w:rFonts w:ascii="Times New Roman" w:eastAsia="宋体" w:hAnsi="Times New Roman" w:cs="Times New Roman"/>
      <w:b/>
      <w:bCs/>
      <w:sz w:val="32"/>
      <w:szCs w:val="32"/>
    </w:rPr>
  </w:style>
  <w:style w:type="character" w:customStyle="1" w:styleId="40">
    <w:name w:val="标题 4 字符"/>
    <w:link w:val="4"/>
    <w:uiPriority w:val="9"/>
    <w:qFormat/>
    <w:rPr>
      <w:rFonts w:ascii="Calibri Light" w:eastAsia="宋体" w:hAnsi="Calibri Light" w:cs="Times New Roman"/>
      <w:b/>
      <w:bCs/>
      <w:kern w:val="2"/>
      <w:sz w:val="28"/>
      <w:szCs w:val="28"/>
    </w:rPr>
  </w:style>
  <w:style w:type="character" w:customStyle="1" w:styleId="51">
    <w:name w:val="标题 5 字符1"/>
    <w:link w:val="5"/>
    <w:rPr>
      <w:b/>
      <w:kern w:val="2"/>
      <w:sz w:val="28"/>
      <w:szCs w:val="24"/>
    </w:rPr>
  </w:style>
  <w:style w:type="paragraph" w:styleId="a0">
    <w:name w:val="Normal Indent"/>
    <w:basedOn w:val="a"/>
    <w:link w:val="a4"/>
    <w:pPr>
      <w:ind w:firstLine="420"/>
    </w:pPr>
    <w:rPr>
      <w:szCs w:val="20"/>
    </w:rPr>
  </w:style>
  <w:style w:type="character" w:customStyle="1" w:styleId="a4">
    <w:name w:val="正文缩进 字符"/>
    <w:link w:val="a0"/>
    <w:rPr>
      <w:kern w:val="2"/>
      <w:sz w:val="21"/>
    </w:rPr>
  </w:style>
  <w:style w:type="character" w:customStyle="1" w:styleId="61">
    <w:name w:val="标题 6 字符1"/>
    <w:link w:val="6"/>
    <w:qFormat/>
    <w:rPr>
      <w:rFonts w:ascii="Arial" w:eastAsia="黑体" w:hAnsi="Arial"/>
      <w:b/>
      <w:kern w:val="2"/>
      <w:sz w:val="24"/>
      <w:szCs w:val="24"/>
    </w:rPr>
  </w:style>
  <w:style w:type="character" w:customStyle="1" w:styleId="71">
    <w:name w:val="标题 7 字符1"/>
    <w:link w:val="7"/>
    <w:qFormat/>
    <w:rPr>
      <w:b/>
      <w:kern w:val="2"/>
      <w:sz w:val="24"/>
      <w:szCs w:val="24"/>
    </w:rPr>
  </w:style>
  <w:style w:type="character" w:customStyle="1" w:styleId="81">
    <w:name w:val="标题 8 字符1"/>
    <w:link w:val="8"/>
    <w:qFormat/>
    <w:rPr>
      <w:rFonts w:ascii="Arial" w:eastAsia="黑体" w:hAnsi="Arial"/>
      <w:kern w:val="2"/>
      <w:sz w:val="24"/>
      <w:szCs w:val="24"/>
    </w:rPr>
  </w:style>
  <w:style w:type="character" w:customStyle="1" w:styleId="91">
    <w:name w:val="标题 9 字符1"/>
    <w:link w:val="9"/>
    <w:qFormat/>
    <w:rPr>
      <w:rFonts w:ascii="Arial" w:eastAsia="黑体" w:hAnsi="Arial"/>
      <w:kern w:val="2"/>
      <w:sz w:val="21"/>
      <w:szCs w:val="24"/>
    </w:rPr>
  </w:style>
  <w:style w:type="paragraph" w:styleId="TOC7">
    <w:name w:val="toc 7"/>
    <w:basedOn w:val="a"/>
    <w:next w:val="a"/>
    <w:uiPriority w:val="39"/>
    <w:unhideWhenUsed/>
    <w:qFormat/>
    <w:pPr>
      <w:ind w:leftChars="1200" w:left="2520"/>
    </w:pPr>
    <w:rPr>
      <w:rFonts w:ascii="Calibri" w:hAnsi="Calibri"/>
      <w:szCs w:val="22"/>
    </w:rPr>
  </w:style>
  <w:style w:type="paragraph" w:styleId="a5">
    <w:name w:val="List Number"/>
    <w:basedOn w:val="a"/>
    <w:pPr>
      <w:widowControl/>
      <w:tabs>
        <w:tab w:val="left" w:pos="454"/>
        <w:tab w:val="left" w:pos="720"/>
        <w:tab w:val="left" w:pos="840"/>
      </w:tabs>
      <w:spacing w:afterLines="50" w:after="50"/>
      <w:ind w:left="454" w:hanging="284"/>
      <w:jc w:val="left"/>
    </w:pPr>
    <w:rPr>
      <w:kern w:val="0"/>
      <w:sz w:val="24"/>
      <w:szCs w:val="20"/>
    </w:rPr>
  </w:style>
  <w:style w:type="paragraph" w:styleId="a6">
    <w:name w:val="caption"/>
    <w:basedOn w:val="a"/>
    <w:next w:val="a"/>
    <w:qFormat/>
    <w:pPr>
      <w:spacing w:before="152" w:after="160"/>
    </w:pPr>
    <w:rPr>
      <w:rFonts w:ascii="Arial" w:eastAsia="黑体" w:hAnsi="Arial" w:cs="Arial"/>
      <w:sz w:val="20"/>
      <w:szCs w:val="20"/>
    </w:rPr>
  </w:style>
  <w:style w:type="paragraph" w:styleId="a7">
    <w:name w:val="Document Map"/>
    <w:basedOn w:val="a"/>
    <w:link w:val="10"/>
    <w:unhideWhenUsed/>
    <w:pPr>
      <w:shd w:val="clear" w:color="auto" w:fill="000080"/>
    </w:pPr>
    <w:rPr>
      <w:rFonts w:ascii="宋体" w:hAnsi="宋体"/>
      <w:kern w:val="0"/>
      <w:sz w:val="20"/>
      <w:szCs w:val="20"/>
    </w:rPr>
  </w:style>
  <w:style w:type="character" w:customStyle="1" w:styleId="10">
    <w:name w:val="文档结构图 字符1"/>
    <w:link w:val="a7"/>
    <w:rPr>
      <w:rFonts w:ascii="宋体" w:hAnsi="宋体"/>
      <w:shd w:val="clear" w:color="auto" w:fill="000080"/>
    </w:rPr>
  </w:style>
  <w:style w:type="paragraph" w:styleId="a8">
    <w:name w:val="annotation text"/>
    <w:basedOn w:val="a"/>
    <w:link w:val="70"/>
    <w:unhideWhenUsed/>
    <w:qFormat/>
    <w:pPr>
      <w:jc w:val="left"/>
    </w:pPr>
  </w:style>
  <w:style w:type="character" w:customStyle="1" w:styleId="70">
    <w:name w:val="批注文字 字符7"/>
    <w:link w:val="a8"/>
    <w:qFormat/>
    <w:rPr>
      <w:rFonts w:ascii="Times New Roman" w:hAnsi="Times New Roman"/>
      <w:kern w:val="2"/>
      <w:sz w:val="21"/>
      <w:szCs w:val="24"/>
    </w:rPr>
  </w:style>
  <w:style w:type="paragraph" w:styleId="32">
    <w:name w:val="Body Text 3"/>
    <w:basedOn w:val="a"/>
    <w:link w:val="310"/>
    <w:pPr>
      <w:spacing w:line="500" w:lineRule="exact"/>
    </w:pPr>
    <w:rPr>
      <w:b/>
      <w:bCs/>
      <w:kern w:val="0"/>
      <w:sz w:val="24"/>
    </w:rPr>
  </w:style>
  <w:style w:type="character" w:customStyle="1" w:styleId="310">
    <w:name w:val="正文文本 3 字符1"/>
    <w:link w:val="32"/>
    <w:rPr>
      <w:rFonts w:ascii="Times New Roman" w:eastAsia="宋体" w:hAnsi="Times New Roman" w:cs="Times New Roman"/>
      <w:b/>
      <w:bCs/>
      <w:sz w:val="24"/>
      <w:szCs w:val="24"/>
    </w:rPr>
  </w:style>
  <w:style w:type="paragraph" w:styleId="a9">
    <w:name w:val="Body Text"/>
    <w:basedOn w:val="a"/>
    <w:link w:val="12"/>
    <w:uiPriority w:val="1"/>
    <w:qFormat/>
    <w:pPr>
      <w:spacing w:line="380" w:lineRule="exact"/>
    </w:pPr>
    <w:rPr>
      <w:kern w:val="0"/>
      <w:sz w:val="24"/>
    </w:rPr>
  </w:style>
  <w:style w:type="character" w:customStyle="1" w:styleId="12">
    <w:name w:val="正文文本 字符1"/>
    <w:link w:val="a9"/>
    <w:uiPriority w:val="1"/>
    <w:qFormat/>
    <w:rPr>
      <w:rFonts w:ascii="Times New Roman" w:eastAsia="宋体" w:hAnsi="Times New Roman" w:cs="Times New Roman"/>
      <w:sz w:val="24"/>
      <w:szCs w:val="24"/>
    </w:rPr>
  </w:style>
  <w:style w:type="paragraph" w:styleId="aa">
    <w:name w:val="Body Text Indent"/>
    <w:basedOn w:val="a"/>
    <w:link w:val="13"/>
    <w:pPr>
      <w:ind w:firstLineChars="352" w:firstLine="830"/>
    </w:pPr>
    <w:rPr>
      <w:rFonts w:ascii="仿宋_GB2312" w:eastAsia="仿宋_GB2312"/>
      <w:kern w:val="0"/>
      <w:sz w:val="32"/>
      <w:szCs w:val="20"/>
    </w:rPr>
  </w:style>
  <w:style w:type="character" w:customStyle="1" w:styleId="13">
    <w:name w:val="正文文本缩进 字符1"/>
    <w:link w:val="aa"/>
    <w:rPr>
      <w:rFonts w:ascii="仿宋_GB2312" w:eastAsia="仿宋_GB2312" w:hAnsi="Times New Roman" w:cs="Times New Roman"/>
      <w:sz w:val="32"/>
      <w:szCs w:val="20"/>
    </w:rPr>
  </w:style>
  <w:style w:type="paragraph" w:styleId="3">
    <w:name w:val="List Number 3"/>
    <w:basedOn w:val="a"/>
    <w:pPr>
      <w:numPr>
        <w:numId w:val="2"/>
      </w:numPr>
      <w:tabs>
        <w:tab w:val="left" w:pos="1200"/>
      </w:tabs>
    </w:pPr>
  </w:style>
  <w:style w:type="paragraph" w:styleId="20">
    <w:name w:val="List 2"/>
    <w:basedOn w:val="a"/>
    <w:pPr>
      <w:ind w:leftChars="200" w:left="100" w:hangingChars="200" w:hanging="200"/>
    </w:pPr>
    <w:rPr>
      <w:sz w:val="28"/>
    </w:rPr>
  </w:style>
  <w:style w:type="paragraph" w:styleId="TOC5">
    <w:name w:val="toc 5"/>
    <w:basedOn w:val="a"/>
    <w:next w:val="a"/>
    <w:uiPriority w:val="39"/>
    <w:unhideWhenUsed/>
    <w:qFormat/>
    <w:pPr>
      <w:ind w:leftChars="800" w:left="1680"/>
    </w:pPr>
    <w:rPr>
      <w:rFonts w:ascii="Calibri" w:hAnsi="Calibri"/>
      <w:szCs w:val="22"/>
    </w:rPr>
  </w:style>
  <w:style w:type="paragraph" w:styleId="TOC3">
    <w:name w:val="toc 3"/>
    <w:basedOn w:val="a"/>
    <w:next w:val="a"/>
    <w:uiPriority w:val="39"/>
    <w:unhideWhenUsed/>
    <w:qFormat/>
    <w:pPr>
      <w:ind w:leftChars="400" w:left="840"/>
    </w:pPr>
    <w:rPr>
      <w:rFonts w:ascii="Calibri" w:hAnsi="Calibri"/>
      <w:szCs w:val="22"/>
    </w:rPr>
  </w:style>
  <w:style w:type="paragraph" w:styleId="ab">
    <w:name w:val="Plain Text"/>
    <w:aliases w:val="普通文字 Char,普通文字,纯文本 Char Char,普通文字 Char Char,正 文 1,普通文字1,普通文字2,普通文字3,普通文字4,普通文字5,普通文字6,普通文字11,普通文字21,普通文字31,普通文字41,普通文字7,纯文本 Char1 Char Char,纯文本 Char Char Char Char,纯文本 Char Char1,纯文本 Char1 Char,纯文本 Char Char Char,Texte,普通文字 Char + 居中,孙普文字,s,文字缩进,小,普"/>
    <w:basedOn w:val="a"/>
    <w:link w:val="22"/>
    <w:uiPriority w:val="99"/>
    <w:qFormat/>
    <w:rPr>
      <w:rFonts w:ascii="宋体" w:hAnsi="Courier New"/>
      <w:kern w:val="0"/>
      <w:sz w:val="20"/>
      <w:szCs w:val="21"/>
    </w:rPr>
  </w:style>
  <w:style w:type="character" w:customStyle="1" w:styleId="22">
    <w:name w:val="纯文本 字符2"/>
    <w:aliases w:val="普通文字 Char 字符1,普通文字 字符1,纯文本 Char Char 字符1,普通文字 Char Char 字符1,正 文 1 字符1,普通文字1 字符1,普通文字2 字符1,普通文字3 字符1,普通文字4 字符1,普通文字5 字符1,普通文字6 字符1,普通文字11 字符1,普通文字21 字符1,普通文字31 字符1,普通文字41 字符1,普通文字7 字符1,纯文本 Char1 Char Char 字符1,纯文本 Char Char Char Char 字符1,Texte 字符1"/>
    <w:link w:val="ab"/>
    <w:uiPriority w:val="99"/>
    <w:qFormat/>
    <w:rPr>
      <w:rFonts w:ascii="宋体" w:eastAsia="宋体" w:hAnsi="Courier New" w:cs="Courier New"/>
      <w:szCs w:val="21"/>
    </w:rPr>
  </w:style>
  <w:style w:type="paragraph" w:styleId="TOC8">
    <w:name w:val="toc 8"/>
    <w:basedOn w:val="a"/>
    <w:next w:val="a"/>
    <w:uiPriority w:val="39"/>
    <w:unhideWhenUsed/>
    <w:qFormat/>
    <w:pPr>
      <w:ind w:leftChars="1400" w:left="2940"/>
    </w:pPr>
    <w:rPr>
      <w:rFonts w:ascii="Calibri" w:hAnsi="Calibri"/>
      <w:szCs w:val="22"/>
    </w:rPr>
  </w:style>
  <w:style w:type="paragraph" w:styleId="ac">
    <w:name w:val="Date"/>
    <w:basedOn w:val="a"/>
    <w:next w:val="a"/>
    <w:link w:val="14"/>
    <w:pPr>
      <w:ind w:leftChars="2500" w:left="100"/>
    </w:pPr>
    <w:rPr>
      <w:rFonts w:ascii="宋体" w:hAnsi="Courier New"/>
      <w:kern w:val="0"/>
      <w:sz w:val="20"/>
      <w:szCs w:val="21"/>
    </w:rPr>
  </w:style>
  <w:style w:type="character" w:customStyle="1" w:styleId="14">
    <w:name w:val="日期 字符1"/>
    <w:link w:val="ac"/>
    <w:rPr>
      <w:rFonts w:ascii="宋体" w:eastAsia="宋体" w:hAnsi="Courier New" w:cs="Courier New"/>
      <w:szCs w:val="21"/>
    </w:rPr>
  </w:style>
  <w:style w:type="paragraph" w:styleId="23">
    <w:name w:val="Body Text Indent 2"/>
    <w:basedOn w:val="a"/>
    <w:link w:val="210"/>
    <w:pPr>
      <w:ind w:firstLine="630"/>
    </w:pPr>
    <w:rPr>
      <w:kern w:val="0"/>
      <w:sz w:val="32"/>
      <w:szCs w:val="20"/>
    </w:rPr>
  </w:style>
  <w:style w:type="character" w:customStyle="1" w:styleId="210">
    <w:name w:val="正文文本缩进 2 字符1"/>
    <w:link w:val="23"/>
    <w:rPr>
      <w:rFonts w:ascii="Times New Roman" w:eastAsia="宋体" w:hAnsi="Times New Roman" w:cs="Times New Roman"/>
      <w:sz w:val="32"/>
      <w:szCs w:val="20"/>
    </w:rPr>
  </w:style>
  <w:style w:type="paragraph" w:styleId="ad">
    <w:name w:val="endnote text"/>
    <w:basedOn w:val="a"/>
    <w:link w:val="15"/>
    <w:uiPriority w:val="99"/>
    <w:unhideWhenUsed/>
    <w:pPr>
      <w:snapToGrid w:val="0"/>
      <w:jc w:val="left"/>
    </w:pPr>
  </w:style>
  <w:style w:type="character" w:customStyle="1" w:styleId="15">
    <w:name w:val="尾注文本 字符1"/>
    <w:link w:val="ad"/>
    <w:uiPriority w:val="99"/>
    <w:rPr>
      <w:rFonts w:ascii="Times New Roman" w:hAnsi="Times New Roman"/>
      <w:kern w:val="2"/>
      <w:sz w:val="21"/>
      <w:szCs w:val="24"/>
    </w:rPr>
  </w:style>
  <w:style w:type="paragraph" w:styleId="ae">
    <w:name w:val="Balloon Text"/>
    <w:basedOn w:val="a"/>
    <w:link w:val="16"/>
    <w:semiHidden/>
    <w:rPr>
      <w:kern w:val="0"/>
      <w:sz w:val="18"/>
      <w:szCs w:val="18"/>
    </w:rPr>
  </w:style>
  <w:style w:type="character" w:customStyle="1" w:styleId="16">
    <w:name w:val="批注框文本 字符1"/>
    <w:link w:val="ae"/>
    <w:semiHidden/>
    <w:rPr>
      <w:rFonts w:ascii="Times New Roman" w:eastAsia="宋体" w:hAnsi="Times New Roman" w:cs="Times New Roman"/>
      <w:sz w:val="18"/>
      <w:szCs w:val="18"/>
    </w:rPr>
  </w:style>
  <w:style w:type="paragraph" w:styleId="af">
    <w:name w:val="footer"/>
    <w:basedOn w:val="a"/>
    <w:link w:val="17"/>
    <w:uiPriority w:val="99"/>
    <w:unhideWhenUsed/>
    <w:qFormat/>
    <w:pPr>
      <w:tabs>
        <w:tab w:val="center" w:pos="4153"/>
        <w:tab w:val="right" w:pos="8306"/>
      </w:tabs>
      <w:snapToGrid w:val="0"/>
      <w:jc w:val="left"/>
    </w:pPr>
    <w:rPr>
      <w:kern w:val="0"/>
      <w:sz w:val="18"/>
      <w:szCs w:val="18"/>
    </w:rPr>
  </w:style>
  <w:style w:type="character" w:customStyle="1" w:styleId="17">
    <w:name w:val="页脚 字符1"/>
    <w:link w:val="af"/>
    <w:uiPriority w:val="99"/>
    <w:qFormat/>
    <w:rPr>
      <w:sz w:val="18"/>
      <w:szCs w:val="18"/>
    </w:rPr>
  </w:style>
  <w:style w:type="paragraph" w:styleId="af0">
    <w:name w:val="header"/>
    <w:basedOn w:val="a"/>
    <w:link w:val="18"/>
    <w:uiPriority w:val="99"/>
    <w:unhideWhenUsed/>
    <w:qFormat/>
    <w:pPr>
      <w:pBdr>
        <w:bottom w:val="single" w:sz="6" w:space="1" w:color="auto"/>
      </w:pBdr>
      <w:tabs>
        <w:tab w:val="center" w:pos="0"/>
        <w:tab w:val="left" w:pos="8306"/>
      </w:tabs>
      <w:snapToGrid w:val="0"/>
      <w:jc w:val="center"/>
    </w:pPr>
    <w:rPr>
      <w:sz w:val="18"/>
      <w:szCs w:val="18"/>
    </w:rPr>
  </w:style>
  <w:style w:type="character" w:customStyle="1" w:styleId="18">
    <w:name w:val="页眉 字符1"/>
    <w:link w:val="af0"/>
    <w:uiPriority w:val="99"/>
    <w:qFormat/>
    <w:rPr>
      <w:rFonts w:ascii="Times New Roman" w:hAnsi="Times New Roman"/>
      <w:kern w:val="2"/>
      <w:sz w:val="18"/>
      <w:szCs w:val="18"/>
    </w:rPr>
  </w:style>
  <w:style w:type="paragraph" w:styleId="TOC1">
    <w:name w:val="toc 1"/>
    <w:basedOn w:val="a"/>
    <w:next w:val="a"/>
    <w:uiPriority w:val="39"/>
    <w:qFormat/>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uiPriority w:val="39"/>
    <w:unhideWhenUsed/>
    <w:qFormat/>
    <w:pPr>
      <w:ind w:leftChars="600" w:left="1260"/>
    </w:pPr>
    <w:rPr>
      <w:rFonts w:ascii="Calibri" w:hAnsi="Calibri"/>
      <w:szCs w:val="22"/>
    </w:rPr>
  </w:style>
  <w:style w:type="paragraph" w:styleId="af1">
    <w:name w:val="Subtitle"/>
    <w:basedOn w:val="a"/>
    <w:next w:val="a"/>
    <w:link w:val="af2"/>
    <w:uiPriority w:val="11"/>
    <w:qFormat/>
    <w:pPr>
      <w:overflowPunct w:val="0"/>
      <w:spacing w:before="240" w:after="60" w:line="312" w:lineRule="auto"/>
      <w:jc w:val="center"/>
    </w:pPr>
    <w:rPr>
      <w:rFonts w:ascii="Calibri" w:hAnsi="Calibri"/>
      <w:b/>
      <w:bCs/>
      <w:kern w:val="28"/>
      <w:sz w:val="44"/>
      <w:szCs w:val="32"/>
    </w:rPr>
  </w:style>
  <w:style w:type="character" w:customStyle="1" w:styleId="af2">
    <w:name w:val="副标题 字符"/>
    <w:link w:val="af1"/>
    <w:uiPriority w:val="11"/>
    <w:qFormat/>
    <w:rPr>
      <w:rFonts w:ascii="Calibri" w:hAnsi="Calibri" w:cs="Times New Roman"/>
      <w:b/>
      <w:bCs/>
      <w:kern w:val="28"/>
      <w:sz w:val="44"/>
      <w:szCs w:val="32"/>
    </w:rPr>
  </w:style>
  <w:style w:type="paragraph" w:styleId="af3">
    <w:name w:val="List"/>
    <w:basedOn w:val="a"/>
    <w:pPr>
      <w:ind w:left="200" w:hangingChars="200" w:hanging="200"/>
    </w:pPr>
    <w:rPr>
      <w:sz w:val="28"/>
    </w:rPr>
  </w:style>
  <w:style w:type="paragraph" w:styleId="af4">
    <w:name w:val="footnote text"/>
    <w:basedOn w:val="a"/>
    <w:link w:val="19"/>
    <w:uiPriority w:val="99"/>
    <w:unhideWhenUsed/>
    <w:pPr>
      <w:snapToGrid w:val="0"/>
      <w:jc w:val="left"/>
    </w:pPr>
    <w:rPr>
      <w:sz w:val="18"/>
      <w:szCs w:val="18"/>
    </w:rPr>
  </w:style>
  <w:style w:type="character" w:customStyle="1" w:styleId="19">
    <w:name w:val="脚注文本 字符1"/>
    <w:link w:val="af4"/>
    <w:uiPriority w:val="99"/>
    <w:rPr>
      <w:rFonts w:ascii="Times New Roman" w:hAnsi="Times New Roman"/>
      <w:kern w:val="2"/>
      <w:sz w:val="18"/>
      <w:szCs w:val="18"/>
    </w:rPr>
  </w:style>
  <w:style w:type="paragraph" w:styleId="TOC6">
    <w:name w:val="toc 6"/>
    <w:basedOn w:val="a"/>
    <w:next w:val="a"/>
    <w:uiPriority w:val="39"/>
    <w:unhideWhenUsed/>
    <w:qFormat/>
    <w:pPr>
      <w:ind w:leftChars="1000" w:left="2100"/>
    </w:pPr>
    <w:rPr>
      <w:rFonts w:ascii="Calibri" w:hAnsi="Calibri"/>
      <w:szCs w:val="22"/>
    </w:rPr>
  </w:style>
  <w:style w:type="paragraph" w:styleId="33">
    <w:name w:val="Body Text Indent 3"/>
    <w:basedOn w:val="a"/>
    <w:link w:val="311"/>
    <w:pPr>
      <w:spacing w:after="120"/>
      <w:ind w:leftChars="200" w:left="420"/>
    </w:pPr>
    <w:rPr>
      <w:kern w:val="0"/>
      <w:sz w:val="16"/>
      <w:szCs w:val="16"/>
    </w:rPr>
  </w:style>
  <w:style w:type="character" w:customStyle="1" w:styleId="311">
    <w:name w:val="正文文本缩进 3 字符1"/>
    <w:link w:val="33"/>
    <w:rPr>
      <w:rFonts w:ascii="Times New Roman" w:eastAsia="宋体" w:hAnsi="Times New Roman" w:cs="Times New Roman"/>
      <w:sz w:val="16"/>
      <w:szCs w:val="16"/>
    </w:rPr>
  </w:style>
  <w:style w:type="paragraph" w:styleId="af5">
    <w:name w:val="table of figures"/>
    <w:basedOn w:val="a"/>
    <w:next w:val="a"/>
    <w:uiPriority w:val="99"/>
    <w:unhideWhenUsed/>
    <w:qFormat/>
    <w:pPr>
      <w:overflowPunct w:val="0"/>
      <w:ind w:left="200" w:hangingChars="200" w:hanging="200"/>
    </w:pPr>
    <w:rPr>
      <w:rFonts w:ascii="宋体" w:hAnsi="Calibri"/>
      <w:sz w:val="24"/>
      <w:szCs w:val="21"/>
    </w:rPr>
  </w:style>
  <w:style w:type="paragraph" w:styleId="TOC2">
    <w:name w:val="toc 2"/>
    <w:basedOn w:val="a"/>
    <w:next w:val="a"/>
    <w:uiPriority w:val="39"/>
    <w:unhideWhenUsed/>
    <w:qFormat/>
    <w:pPr>
      <w:ind w:leftChars="200" w:left="420"/>
    </w:pPr>
  </w:style>
  <w:style w:type="paragraph" w:styleId="TOC9">
    <w:name w:val="toc 9"/>
    <w:basedOn w:val="a"/>
    <w:next w:val="a"/>
    <w:uiPriority w:val="39"/>
    <w:unhideWhenUsed/>
    <w:qFormat/>
    <w:pPr>
      <w:ind w:leftChars="1600" w:left="3360"/>
    </w:pPr>
    <w:rPr>
      <w:rFonts w:ascii="Calibri" w:hAnsi="Calibri"/>
      <w:szCs w:val="22"/>
    </w:rPr>
  </w:style>
  <w:style w:type="paragraph" w:styleId="24">
    <w:name w:val="Body Text 2"/>
    <w:basedOn w:val="a"/>
    <w:link w:val="211"/>
    <w:pPr>
      <w:spacing w:after="120" w:line="480" w:lineRule="auto"/>
    </w:pPr>
    <w:rPr>
      <w:kern w:val="0"/>
      <w:sz w:val="20"/>
    </w:rPr>
  </w:style>
  <w:style w:type="character" w:customStyle="1" w:styleId="211">
    <w:name w:val="正文文本 2 字符1"/>
    <w:link w:val="24"/>
    <w:rPr>
      <w:rFonts w:ascii="Times New Roman" w:eastAsia="宋体" w:hAnsi="Times New Roman" w:cs="Times New Roman"/>
      <w:szCs w:val="24"/>
    </w:rPr>
  </w:style>
  <w:style w:type="paragraph" w:styleId="af6">
    <w:name w:val="Normal (Web)"/>
    <w:basedOn w:val="a"/>
    <w:qFormat/>
    <w:pPr>
      <w:widowControl/>
      <w:spacing w:before="100" w:beforeAutospacing="1" w:after="100" w:afterAutospacing="1"/>
      <w:jc w:val="left"/>
    </w:pPr>
    <w:rPr>
      <w:rFonts w:ascii="宋体" w:hAnsi="宋体"/>
      <w:kern w:val="0"/>
      <w:sz w:val="24"/>
    </w:rPr>
  </w:style>
  <w:style w:type="paragraph" w:styleId="1a">
    <w:name w:val="index 1"/>
    <w:basedOn w:val="a"/>
    <w:next w:val="a"/>
    <w:semiHidden/>
    <w:pPr>
      <w:spacing w:line="400" w:lineRule="exact"/>
      <w:ind w:firstLineChars="200" w:firstLine="420"/>
    </w:pPr>
    <w:rPr>
      <w:rFonts w:ascii="宋体" w:hAnsi="Courier New"/>
      <w:b/>
      <w:szCs w:val="20"/>
    </w:rPr>
  </w:style>
  <w:style w:type="paragraph" w:styleId="af7">
    <w:name w:val="Title"/>
    <w:basedOn w:val="a"/>
    <w:next w:val="a"/>
    <w:link w:val="1b"/>
    <w:uiPriority w:val="10"/>
    <w:qFormat/>
    <w:pPr>
      <w:spacing w:before="240" w:after="60"/>
      <w:jc w:val="center"/>
      <w:outlineLvl w:val="0"/>
    </w:pPr>
    <w:rPr>
      <w:rFonts w:ascii="Cambria" w:hAnsi="Cambria"/>
      <w:b/>
      <w:bCs/>
      <w:sz w:val="32"/>
      <w:szCs w:val="32"/>
    </w:rPr>
  </w:style>
  <w:style w:type="character" w:customStyle="1" w:styleId="1b">
    <w:name w:val="标题 字符1"/>
    <w:link w:val="af7"/>
    <w:uiPriority w:val="10"/>
    <w:qFormat/>
    <w:rPr>
      <w:rFonts w:ascii="Cambria" w:hAnsi="Cambria" w:cs="Times New Roman"/>
      <w:b/>
      <w:bCs/>
      <w:kern w:val="2"/>
      <w:sz w:val="32"/>
      <w:szCs w:val="32"/>
    </w:rPr>
  </w:style>
  <w:style w:type="paragraph" w:styleId="af8">
    <w:name w:val="annotation subject"/>
    <w:basedOn w:val="a8"/>
    <w:next w:val="a8"/>
    <w:link w:val="1c"/>
    <w:uiPriority w:val="99"/>
    <w:unhideWhenUsed/>
    <w:qFormat/>
    <w:rPr>
      <w:b/>
      <w:bCs/>
    </w:rPr>
  </w:style>
  <w:style w:type="character" w:customStyle="1" w:styleId="1c">
    <w:name w:val="批注主题 字符1"/>
    <w:link w:val="af8"/>
    <w:uiPriority w:val="99"/>
    <w:qFormat/>
    <w:rPr>
      <w:rFonts w:ascii="Times New Roman" w:hAnsi="Times New Roman"/>
      <w:b/>
      <w:bCs/>
      <w:kern w:val="2"/>
      <w:sz w:val="21"/>
      <w:szCs w:val="24"/>
    </w:rPr>
  </w:style>
  <w:style w:type="paragraph" w:styleId="af9">
    <w:name w:val="Body Text First Indent"/>
    <w:basedOn w:val="a9"/>
    <w:link w:val="afa"/>
    <w:uiPriority w:val="99"/>
    <w:unhideWhenUsed/>
    <w:pPr>
      <w:spacing w:after="120" w:line="240" w:lineRule="auto"/>
      <w:ind w:firstLineChars="100" w:firstLine="420"/>
    </w:pPr>
    <w:rPr>
      <w:kern w:val="2"/>
      <w:sz w:val="21"/>
    </w:rPr>
  </w:style>
  <w:style w:type="character" w:customStyle="1" w:styleId="afa">
    <w:name w:val="正文文本首行缩进 字符"/>
    <w:link w:val="af9"/>
    <w:uiPriority w:val="99"/>
    <w:rPr>
      <w:rFonts w:ascii="Times New Roman" w:eastAsia="宋体" w:hAnsi="Times New Roman" w:cs="Times New Roman"/>
      <w:kern w:val="2"/>
      <w:sz w:val="21"/>
      <w:szCs w:val="24"/>
    </w:rPr>
  </w:style>
  <w:style w:type="paragraph" w:styleId="25">
    <w:name w:val="Body Text First Indent 2"/>
    <w:basedOn w:val="aa"/>
    <w:link w:val="26"/>
    <w:uiPriority w:val="99"/>
    <w:unhideWhenUsed/>
    <w:pPr>
      <w:spacing w:after="120"/>
      <w:ind w:leftChars="200" w:left="420" w:firstLineChars="200" w:firstLine="420"/>
    </w:pPr>
    <w:rPr>
      <w:kern w:val="2"/>
      <w:sz w:val="21"/>
      <w:szCs w:val="24"/>
    </w:rPr>
  </w:style>
  <w:style w:type="character" w:customStyle="1" w:styleId="26">
    <w:name w:val="正文文本首行缩进 2 字符"/>
    <w:link w:val="25"/>
    <w:uiPriority w:val="99"/>
    <w:rPr>
      <w:rFonts w:ascii="仿宋_GB2312" w:eastAsia="仿宋_GB2312" w:hAnsi="Times New Roman" w:cs="Times New Roman"/>
      <w:kern w:val="2"/>
      <w:sz w:val="21"/>
      <w:szCs w:val="24"/>
    </w:rPr>
  </w:style>
  <w:style w:type="table" w:styleId="afb">
    <w:name w:val="Table Grid"/>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uiPriority w:val="22"/>
    <w:qFormat/>
    <w:rPr>
      <w:b/>
      <w:bCs/>
    </w:rPr>
  </w:style>
  <w:style w:type="character" w:styleId="afd">
    <w:name w:val="endnote reference"/>
    <w:uiPriority w:val="99"/>
    <w:unhideWhenUsed/>
    <w:rPr>
      <w:vertAlign w:val="superscript"/>
    </w:rPr>
  </w:style>
  <w:style w:type="character" w:styleId="afe">
    <w:name w:val="page number"/>
  </w:style>
  <w:style w:type="character" w:styleId="aff">
    <w:name w:val="FollowedHyperlink"/>
    <w:uiPriority w:val="99"/>
    <w:rPr>
      <w:color w:val="800080"/>
      <w:u w:val="single"/>
    </w:rPr>
  </w:style>
  <w:style w:type="character" w:styleId="aff0">
    <w:name w:val="Hyperlink"/>
    <w:uiPriority w:val="99"/>
    <w:qFormat/>
    <w:rPr>
      <w:color w:val="0000FF"/>
      <w:u w:val="single"/>
    </w:rPr>
  </w:style>
  <w:style w:type="character" w:styleId="aff1">
    <w:name w:val="annotation reference"/>
    <w:unhideWhenUsed/>
    <w:qFormat/>
    <w:rPr>
      <w:sz w:val="21"/>
      <w:szCs w:val="21"/>
    </w:rPr>
  </w:style>
  <w:style w:type="character" w:styleId="aff2">
    <w:name w:val="footnote reference"/>
    <w:uiPriority w:val="99"/>
    <w:unhideWhenUsed/>
    <w:rPr>
      <w:vertAlign w:val="superscript"/>
    </w:rPr>
  </w:style>
  <w:style w:type="character" w:customStyle="1" w:styleId="1d">
    <w:name w:val="纯文本 字符1"/>
    <w:aliases w:val="普通文字 Char 字符,普通文字 字符,纯文本 Char Char 字符,普通文字 Char Char 字符,正 文 1 字符,普通文字1 字符,普通文字2 字符,普通文字3 字符,普通文字4 字符,普通文字5 字符,普通文字6 字符,普通文字11 字符,普通文字21 字符,普通文字31 字符,普通文字41 字符,普通文字7 字符,纯文本 Char1 Char Char 字符,纯文本 Char Char Char Char 字符,纯文本 Char Char1 字符,Texte 字符"/>
    <w:uiPriority w:val="99"/>
    <w:qFormat/>
    <w:rPr>
      <w:rFonts w:ascii="宋体" w:hAnsi="Courier New"/>
    </w:rPr>
  </w:style>
  <w:style w:type="character" w:customStyle="1" w:styleId="Char1">
    <w:name w:val="批注文字 Char1"/>
    <w:locked/>
    <w:rPr>
      <w:rFonts w:ascii="Times New Roman" w:hAnsi="Times New Roman"/>
      <w:kern w:val="2"/>
      <w:sz w:val="21"/>
      <w:szCs w:val="24"/>
    </w:rPr>
  </w:style>
  <w:style w:type="character" w:customStyle="1" w:styleId="headline-content4">
    <w:name w:val="headline-content4"/>
  </w:style>
  <w:style w:type="character" w:customStyle="1" w:styleId="aff3">
    <w:name w:val="批注文字 字符"/>
    <w:rPr>
      <w:rFonts w:ascii="Times New Roman" w:hAnsi="Times New Roman"/>
      <w:kern w:val="2"/>
      <w:sz w:val="21"/>
      <w:szCs w:val="24"/>
    </w:rPr>
  </w:style>
  <w:style w:type="character" w:customStyle="1" w:styleId="5Char">
    <w:name w:val="标题 5 Char"/>
    <w:qFormat/>
    <w:rPr>
      <w:b/>
      <w:kern w:val="2"/>
      <w:sz w:val="28"/>
      <w:szCs w:val="24"/>
    </w:rPr>
  </w:style>
  <w:style w:type="character" w:customStyle="1" w:styleId="260pt">
    <w:name w:val="正文文本 (26) + 间距 0 pt"/>
    <w:rPr>
      <w:rFonts w:ascii="宋体" w:eastAsia="宋体" w:hAnsi="宋体" w:cs="宋体"/>
      <w:b w:val="0"/>
      <w:bCs w:val="0"/>
      <w:i w:val="0"/>
      <w:iCs w:val="0"/>
      <w:smallCaps w:val="0"/>
      <w:strike w:val="0"/>
      <w:color w:val="000000"/>
      <w:spacing w:val="0"/>
      <w:w w:val="100"/>
      <w:position w:val="0"/>
      <w:sz w:val="22"/>
      <w:szCs w:val="22"/>
      <w:u w:val="none"/>
      <w:lang w:val="zh-CN" w:eastAsia="zh-CN" w:bidi="zh-CN"/>
    </w:rPr>
  </w:style>
  <w:style w:type="character" w:customStyle="1" w:styleId="Char">
    <w:name w:val="批注文字 Char"/>
    <w:qFormat/>
    <w:rPr>
      <w:rFonts w:ascii="Times New Roman" w:hAnsi="Times New Roman"/>
      <w:kern w:val="2"/>
      <w:sz w:val="21"/>
      <w:szCs w:val="24"/>
    </w:rPr>
  </w:style>
  <w:style w:type="character" w:customStyle="1" w:styleId="1e">
    <w:name w:val="标题 1 字符"/>
    <w:uiPriority w:val="9"/>
    <w:qFormat/>
    <w:rPr>
      <w:rFonts w:ascii="Times New Roman" w:eastAsia="宋体" w:hAnsi="Times New Roman" w:cs="Times New Roman"/>
      <w:b/>
      <w:bCs/>
      <w:kern w:val="44"/>
      <w:sz w:val="44"/>
      <w:szCs w:val="44"/>
    </w:rPr>
  </w:style>
  <w:style w:type="character" w:customStyle="1" w:styleId="apple-style-span">
    <w:name w:val="apple-style-span"/>
  </w:style>
  <w:style w:type="character" w:customStyle="1" w:styleId="aff4">
    <w:name w:val="正文文本缩进 字符"/>
    <w:rPr>
      <w:rFonts w:ascii="仿宋_GB2312" w:eastAsia="仿宋_GB2312" w:hAnsi="Times New Roman" w:cs="Times New Roman"/>
      <w:sz w:val="32"/>
      <w:szCs w:val="20"/>
    </w:rPr>
  </w:style>
  <w:style w:type="character" w:customStyle="1" w:styleId="case31">
    <w:name w:val="case31"/>
    <w:rPr>
      <w:rFonts w:hint="default"/>
      <w:sz w:val="21"/>
      <w:szCs w:val="21"/>
    </w:rPr>
  </w:style>
  <w:style w:type="character" w:customStyle="1" w:styleId="aff5">
    <w:name w:val="纯文本 字符"/>
    <w:qFormat/>
    <w:rPr>
      <w:rFonts w:ascii="宋体" w:eastAsia="宋体" w:hAnsi="Courier New" w:cs="Courier New"/>
      <w:szCs w:val="21"/>
    </w:rPr>
  </w:style>
  <w:style w:type="character" w:customStyle="1" w:styleId="textcontents">
    <w:name w:val="textcontents"/>
  </w:style>
  <w:style w:type="character" w:customStyle="1" w:styleId="CharChar2">
    <w:name w:val="普通文字 Char Char2"/>
    <w:aliases w:val="普通文字 Char Char Char1,正 文 1 Char1,普通文字1 Char1,普通文字2 Char1,普通文字3 Char1,普通文字4 Char1,普通文字5 Char1,普通文字6 Char1,普通文字11 Char1,普通文字21 Char1,普通文字31 Char1,普通文字41 Char1,普通文字7 Char1,纯文本 Char Char3,纯文本 Char Char Char2,纯文本 Char1 Char Char Char1"/>
    <w:rPr>
      <w:rFonts w:ascii="宋体" w:eastAsia="宋体" w:hAnsi="Courier New"/>
      <w:kern w:val="2"/>
      <w:sz w:val="21"/>
      <w:lang w:val="en-US" w:eastAsia="zh-CN" w:bidi="ar-SA"/>
    </w:rPr>
  </w:style>
  <w:style w:type="paragraph" w:customStyle="1" w:styleId="aff6">
    <w:name w:val="正文段"/>
    <w:basedOn w:val="a"/>
    <w:pPr>
      <w:widowControl/>
      <w:snapToGrid w:val="0"/>
      <w:spacing w:afterLines="50" w:after="50"/>
      <w:ind w:firstLineChars="200" w:firstLine="200"/>
    </w:pPr>
    <w:rPr>
      <w:kern w:val="0"/>
      <w:sz w:val="24"/>
      <w:szCs w:val="20"/>
    </w:rPr>
  </w:style>
  <w:style w:type="paragraph" w:customStyle="1" w:styleId="aff7">
    <w:name w:val="表内文字"/>
    <w:basedOn w:val="a"/>
    <w:pPr>
      <w:snapToGrid w:val="0"/>
      <w:spacing w:before="50" w:after="50"/>
      <w:jc w:val="center"/>
    </w:pPr>
    <w:rPr>
      <w:rFonts w:ascii="仿宋_GB2312" w:eastAsia="仿宋_GB2312" w:hAnsi="宋体"/>
      <w:b/>
      <w:color w:val="000000"/>
      <w:sz w:val="32"/>
      <w:szCs w:val="32"/>
    </w:rPr>
  </w:style>
  <w:style w:type="paragraph" w:customStyle="1" w:styleId="ParaCharCharCharCharCharCharCharCharChar1CharCharCharChar">
    <w:name w:val="默认段落字体 Para Char Char Char Char Char Char Char Char Char1 Char Char Char Char"/>
    <w:basedOn w:val="a"/>
    <w:rPr>
      <w:rFonts w:ascii="Tahoma" w:hAnsi="Tahoma"/>
      <w:sz w:val="24"/>
      <w:szCs w:val="20"/>
    </w:rPr>
  </w:style>
  <w:style w:type="paragraph" w:customStyle="1" w:styleId="xl22">
    <w:name w:val="xl22"/>
    <w:basedOn w:val="a"/>
    <w:pPr>
      <w:widowControl/>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样式"/>
    <w:pPr>
      <w:widowControl w:val="0"/>
      <w:autoSpaceDE w:val="0"/>
      <w:autoSpaceDN w:val="0"/>
      <w:adjustRightInd w:val="0"/>
      <w:jc w:val="center"/>
    </w:pPr>
    <w:rPr>
      <w:rFonts w:ascii="宋体" w:hAnsi="宋体" w:cs="宋体"/>
      <w:sz w:val="24"/>
      <w:szCs w:val="24"/>
    </w:rPr>
  </w:style>
  <w:style w:type="paragraph" w:customStyle="1" w:styleId="2TimesNewRoman5020">
    <w:name w:val="样式 标题 2 + Times New Roman 四号 非加粗 段前: 5 磅 段后: 0 磅 行距: 固定值 20..."/>
    <w:basedOn w:val="2"/>
    <w:pPr>
      <w:spacing w:before="100" w:after="0" w:line="400" w:lineRule="exact"/>
    </w:pPr>
    <w:rPr>
      <w:rFonts w:ascii="Times New Roman" w:hAnsi="Times New Roman" w:cs="宋体"/>
      <w:b w:val="0"/>
      <w:bCs w:val="0"/>
      <w:sz w:val="28"/>
      <w:szCs w:val="20"/>
    </w:rPr>
  </w:style>
  <w:style w:type="paragraph" w:customStyle="1" w:styleId="TableParagraph">
    <w:name w:val="Table Paragraph"/>
    <w:basedOn w:val="a"/>
    <w:uiPriority w:val="1"/>
    <w:qFormat/>
    <w:pPr>
      <w:jc w:val="left"/>
    </w:pPr>
    <w:rPr>
      <w:rFonts w:ascii="Calibri" w:hAnsi="Calibri"/>
      <w:kern w:val="0"/>
      <w:sz w:val="22"/>
      <w:szCs w:val="22"/>
      <w:lang w:eastAsia="en-US"/>
    </w:rPr>
  </w:style>
  <w:style w:type="paragraph" w:customStyle="1" w:styleId="Char10">
    <w:name w:val="Char1"/>
    <w:basedOn w:val="a"/>
    <w:rPr>
      <w:szCs w:val="21"/>
    </w:rPr>
  </w:style>
  <w:style w:type="paragraph" w:customStyle="1" w:styleId="aff9">
    <w:name w:val="正文首行缩进两字符"/>
    <w:basedOn w:val="a"/>
    <w:pPr>
      <w:spacing w:line="360" w:lineRule="auto"/>
      <w:ind w:firstLineChars="200" w:firstLine="200"/>
    </w:pPr>
  </w:style>
  <w:style w:type="paragraph" w:customStyle="1" w:styleId="affa">
    <w:name w:val="表格"/>
    <w:basedOn w:val="a"/>
    <w:pPr>
      <w:spacing w:line="400" w:lineRule="exact"/>
    </w:pPr>
    <w:rPr>
      <w:sz w:val="24"/>
    </w:rPr>
  </w:style>
  <w:style w:type="paragraph" w:customStyle="1" w:styleId="27">
    <w:name w:val="样式 首行缩进:  2 字符"/>
    <w:basedOn w:val="a"/>
    <w:pPr>
      <w:spacing w:line="400" w:lineRule="exact"/>
      <w:ind w:firstLineChars="200" w:firstLine="200"/>
    </w:pPr>
    <w:rPr>
      <w:rFonts w:cs="宋体"/>
      <w:sz w:val="24"/>
    </w:rPr>
  </w:style>
  <w:style w:type="paragraph" w:customStyle="1" w:styleId="1f">
    <w:name w:val="纯文本1"/>
    <w:basedOn w:val="a"/>
    <w:rPr>
      <w:rFonts w:ascii="宋体" w:hAnsi="Courier New" w:cs="Century"/>
      <w:szCs w:val="21"/>
    </w:rPr>
  </w:style>
  <w:style w:type="paragraph" w:customStyle="1" w:styleId="378020">
    <w:name w:val="样式 标题 3 + (中文) 黑体 小四 非加粗 段前: 7.8 磅 段后: 0 磅 行距: 固定值 20 磅"/>
    <w:basedOn w:val="30"/>
    <w:pPr>
      <w:spacing w:before="0" w:after="0" w:line="400" w:lineRule="exact"/>
    </w:pPr>
    <w:rPr>
      <w:rFonts w:eastAsia="黑体" w:cs="宋体"/>
      <w:b w:val="0"/>
      <w:bCs w:val="0"/>
      <w:sz w:val="24"/>
      <w:szCs w:val="20"/>
    </w:rPr>
  </w:style>
  <w:style w:type="paragraph" w:styleId="affb">
    <w:name w:val="List Paragraph"/>
    <w:basedOn w:val="a"/>
    <w:uiPriority w:val="34"/>
    <w:qFormat/>
    <w:pPr>
      <w:ind w:firstLineChars="200" w:firstLine="420"/>
    </w:pPr>
  </w:style>
  <w:style w:type="table" w:customStyle="1" w:styleId="TableNormal">
    <w:name w:val="Table Normal"/>
    <w:uiPriority w:val="2"/>
    <w:semiHidden/>
    <w:qFormat/>
    <w:pPr>
      <w:widowControl w:val="0"/>
    </w:pPr>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Char11">
    <w:name w:val="纯文本 Char1"/>
    <w:aliases w:val="普通文字 Char Char1,普通文字 Char1,纯文本 Char Char Char1,普通文字 Char Char Char,正 文 1 Char,普通文字1 Char,普通文字2 Char,普通文字3 Char,普通文字4 Char,普通文字5 Char,普通文字6 Char,普通文字11 Char,普通文字21 Char,普通文字31 Char,普通文字41 Char,普通文字7 Char,纯文本 Char1 Char Char Char,纯文本 Char Char2"/>
    <w:qFormat/>
    <w:rPr>
      <w:rFonts w:ascii="宋体" w:eastAsia="宋体" w:hAnsi="Courier New" w:cs="Courier New"/>
      <w:szCs w:val="21"/>
    </w:rPr>
  </w:style>
  <w:style w:type="character" w:customStyle="1" w:styleId="5Char1">
    <w:name w:val="标题 5 Char1"/>
    <w:rPr>
      <w:b/>
      <w:kern w:val="2"/>
      <w:sz w:val="28"/>
      <w:szCs w:val="24"/>
    </w:rPr>
  </w:style>
  <w:style w:type="character" w:customStyle="1" w:styleId="28">
    <w:name w:val="批注文字 字符2"/>
    <w:rPr>
      <w:rFonts w:ascii="Times New Roman" w:hAnsi="Times New Roman"/>
      <w:kern w:val="2"/>
      <w:sz w:val="21"/>
      <w:szCs w:val="24"/>
    </w:rPr>
  </w:style>
  <w:style w:type="character" w:customStyle="1" w:styleId="Char0">
    <w:name w:val="纯文本 Char"/>
    <w:aliases w:val="Texte Char"/>
    <w:uiPriority w:val="99"/>
    <w:qFormat/>
    <w:rPr>
      <w:rFonts w:ascii="宋体" w:eastAsia="宋体" w:hAnsi="Courier New" w:cs="Courier New"/>
      <w:szCs w:val="21"/>
    </w:rPr>
  </w:style>
  <w:style w:type="paragraph" w:customStyle="1" w:styleId="29">
    <w:name w:val="正文2"/>
    <w:basedOn w:val="a"/>
    <w:link w:val="2CharChar"/>
    <w:qFormat/>
    <w:pPr>
      <w:adjustRightInd w:val="0"/>
      <w:spacing w:before="156" w:line="360" w:lineRule="auto"/>
      <w:ind w:firstLineChars="200" w:firstLine="510"/>
    </w:pPr>
    <w:rPr>
      <w:sz w:val="24"/>
      <w:szCs w:val="20"/>
    </w:rPr>
  </w:style>
  <w:style w:type="character" w:customStyle="1" w:styleId="2CharChar">
    <w:name w:val="正文2 Char Char"/>
    <w:link w:val="29"/>
    <w:qFormat/>
    <w:rPr>
      <w:kern w:val="2"/>
      <w:sz w:val="24"/>
    </w:rPr>
  </w:style>
  <w:style w:type="paragraph" w:customStyle="1" w:styleId="affc">
    <w:name w:val="文章正文"/>
    <w:basedOn w:val="a"/>
    <w:link w:val="Char2"/>
    <w:qFormat/>
    <w:pPr>
      <w:spacing w:line="360" w:lineRule="auto"/>
      <w:ind w:firstLineChars="200" w:firstLine="200"/>
    </w:pPr>
    <w:rPr>
      <w:rFonts w:ascii="Calibri" w:eastAsia="仿宋" w:hAnsi="Calibri"/>
      <w:sz w:val="28"/>
      <w:szCs w:val="22"/>
    </w:rPr>
  </w:style>
  <w:style w:type="character" w:customStyle="1" w:styleId="Char2">
    <w:name w:val="文章正文 Char"/>
    <w:link w:val="affc"/>
    <w:qFormat/>
    <w:rPr>
      <w:rFonts w:ascii="Calibri" w:eastAsia="仿宋" w:hAnsi="Calibri"/>
      <w:kern w:val="2"/>
      <w:sz w:val="28"/>
      <w:szCs w:val="22"/>
    </w:rPr>
  </w:style>
  <w:style w:type="paragraph" w:customStyle="1" w:styleId="00">
    <w:name w:val="正文_0_0"/>
    <w:qFormat/>
    <w:pPr>
      <w:widowControl w:val="0"/>
      <w:jc w:val="both"/>
    </w:pPr>
    <w:rPr>
      <w:rFonts w:ascii="Calibri" w:hAnsi="Calibri" w:cs="Calibri"/>
      <w:kern w:val="2"/>
      <w:sz w:val="21"/>
      <w:szCs w:val="21"/>
    </w:rPr>
  </w:style>
  <w:style w:type="paragraph" w:customStyle="1" w:styleId="IndentNormal">
    <w:name w:val="Indent Normal"/>
    <w:basedOn w:val="a"/>
    <w:qFormat/>
    <w:pPr>
      <w:ind w:firstLineChars="150" w:firstLine="150"/>
    </w:pPr>
    <w:rPr>
      <w:rFonts w:ascii="Calibri" w:hAnsi="Calibri"/>
      <w:sz w:val="24"/>
    </w:rPr>
  </w:style>
  <w:style w:type="paragraph" w:customStyle="1" w:styleId="--">
    <w:name w:val="正文-首行缩进-自定义"/>
    <w:basedOn w:val="a"/>
    <w:qFormat/>
    <w:pPr>
      <w:overflowPunct w:val="0"/>
      <w:spacing w:line="360" w:lineRule="auto"/>
      <w:ind w:firstLineChars="200" w:firstLine="200"/>
    </w:pPr>
    <w:rPr>
      <w:rFonts w:ascii="宋体" w:hAnsi="Calibri"/>
      <w:sz w:val="24"/>
      <w:szCs w:val="21"/>
    </w:rPr>
  </w:style>
  <w:style w:type="paragraph" w:customStyle="1" w:styleId="--0">
    <w:name w:val="表格-文稿-标题"/>
    <w:qFormat/>
    <w:pPr>
      <w:jc w:val="center"/>
    </w:pPr>
    <w:rPr>
      <w:rFonts w:ascii="宋体" w:hAnsi="Calibri"/>
      <w:b/>
      <w:kern w:val="2"/>
      <w:sz w:val="24"/>
      <w:szCs w:val="21"/>
    </w:rPr>
  </w:style>
  <w:style w:type="paragraph" w:customStyle="1" w:styleId="--1">
    <w:name w:val="表格-文稿-内容"/>
    <w:qFormat/>
    <w:pPr>
      <w:jc w:val="both"/>
    </w:pPr>
    <w:rPr>
      <w:rFonts w:ascii="宋体" w:hAnsi="Calibri"/>
      <w:kern w:val="2"/>
      <w:sz w:val="24"/>
      <w:szCs w:val="21"/>
    </w:rPr>
  </w:style>
  <w:style w:type="paragraph" w:customStyle="1" w:styleId="---">
    <w:name w:val="正文-首行缩进-强调-自定义"/>
    <w:basedOn w:val="--"/>
    <w:next w:val="--"/>
    <w:qFormat/>
    <w:pPr>
      <w:ind w:firstLine="480"/>
    </w:pPr>
    <w:rPr>
      <w:b/>
    </w:rPr>
  </w:style>
  <w:style w:type="table" w:customStyle="1" w:styleId="110">
    <w:name w:val="无格式表格 11"/>
    <w:basedOn w:val="a2"/>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f0">
    <w:name w:val="网格型浅色1"/>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2">
    <w:name w:val="正文-横线-自定义"/>
    <w:basedOn w:val="a"/>
    <w:next w:val="a"/>
    <w:qFormat/>
    <w:pPr>
      <w:pBdr>
        <w:bottom w:val="thinThickSmallGap" w:sz="36" w:space="1" w:color="auto"/>
      </w:pBdr>
      <w:overflowPunct w:val="0"/>
      <w:spacing w:line="360" w:lineRule="auto"/>
      <w:jc w:val="center"/>
    </w:pPr>
    <w:rPr>
      <w:rFonts w:ascii="宋体" w:hAnsi="Calibri"/>
      <w:sz w:val="24"/>
      <w:szCs w:val="21"/>
    </w:rPr>
  </w:style>
  <w:style w:type="paragraph" w:customStyle="1" w:styleId="--3">
    <w:name w:val="正文-嵌入式图片-自定义"/>
    <w:basedOn w:val="--2"/>
    <w:next w:val="--"/>
    <w:qFormat/>
    <w:pPr>
      <w:pBdr>
        <w:bottom w:val="none" w:sz="0" w:space="0" w:color="auto"/>
      </w:pBdr>
    </w:pPr>
  </w:style>
  <w:style w:type="paragraph" w:customStyle="1" w:styleId="--1--0">
    <w:name w:val="正文-编号列表-1、-首行缩进-自定义"/>
    <w:basedOn w:val="a"/>
    <w:next w:val="--"/>
    <w:qFormat/>
    <w:pPr>
      <w:numPr>
        <w:numId w:val="3"/>
      </w:numPr>
      <w:overflowPunct w:val="0"/>
      <w:spacing w:line="360" w:lineRule="auto"/>
    </w:pPr>
    <w:rPr>
      <w:rFonts w:ascii="宋体" w:hAnsi="Calibri"/>
      <w:sz w:val="24"/>
      <w:szCs w:val="21"/>
    </w:rPr>
  </w:style>
  <w:style w:type="paragraph" w:customStyle="1" w:styleId="----">
    <w:name w:val="正文-编号列表-（一）-首行缩进-自定义"/>
    <w:basedOn w:val="a"/>
    <w:next w:val="--"/>
    <w:qFormat/>
    <w:pPr>
      <w:numPr>
        <w:numId w:val="4"/>
      </w:numPr>
      <w:overflowPunct w:val="0"/>
      <w:spacing w:line="360" w:lineRule="auto"/>
      <w:ind w:firstLineChars="200" w:firstLine="200"/>
    </w:pPr>
    <w:rPr>
      <w:rFonts w:ascii="宋体" w:hAnsi="Calibri"/>
      <w:b/>
      <w:sz w:val="24"/>
      <w:szCs w:val="21"/>
    </w:rPr>
  </w:style>
  <w:style w:type="paragraph" w:customStyle="1" w:styleId="--1--1">
    <w:name w:val="正文-编号列表-（1）-首行缩进-自定义"/>
    <w:basedOn w:val="a"/>
    <w:next w:val="--"/>
    <w:qFormat/>
    <w:pPr>
      <w:numPr>
        <w:numId w:val="5"/>
      </w:numPr>
      <w:overflowPunct w:val="0"/>
      <w:spacing w:line="360" w:lineRule="auto"/>
    </w:pPr>
    <w:rPr>
      <w:rFonts w:ascii="宋体" w:hAnsi="Calibri"/>
      <w:sz w:val="24"/>
      <w:szCs w:val="21"/>
    </w:rPr>
  </w:style>
  <w:style w:type="paragraph" w:customStyle="1" w:styleId="--1--3">
    <w:name w:val="正文-编号列表-1）-首行缩进-自定义"/>
    <w:basedOn w:val="a"/>
    <w:next w:val="--"/>
    <w:qFormat/>
    <w:pPr>
      <w:numPr>
        <w:numId w:val="6"/>
      </w:numPr>
      <w:overflowPunct w:val="0"/>
      <w:spacing w:line="360" w:lineRule="auto"/>
    </w:pPr>
    <w:rPr>
      <w:rFonts w:ascii="宋体" w:hAnsi="Calibri"/>
      <w:sz w:val="24"/>
      <w:szCs w:val="21"/>
    </w:rPr>
  </w:style>
  <w:style w:type="paragraph" w:customStyle="1" w:styleId="--1--">
    <w:name w:val="正文-编号列表-1.-首行缩进-自定义"/>
    <w:basedOn w:val="a"/>
    <w:next w:val="--"/>
    <w:qFormat/>
    <w:pPr>
      <w:numPr>
        <w:numId w:val="7"/>
      </w:numPr>
      <w:overflowPunct w:val="0"/>
      <w:spacing w:line="360" w:lineRule="auto"/>
    </w:pPr>
    <w:rPr>
      <w:rFonts w:ascii="宋体" w:hAnsi="Calibri"/>
      <w:sz w:val="24"/>
      <w:szCs w:val="21"/>
    </w:rPr>
  </w:style>
  <w:style w:type="paragraph" w:customStyle="1" w:styleId="--4">
    <w:name w:val="表格-清单-内容"/>
    <w:qFormat/>
    <w:pPr>
      <w:autoSpaceDE w:val="0"/>
      <w:autoSpaceDN w:val="0"/>
      <w:adjustRightInd w:val="0"/>
      <w:jc w:val="both"/>
    </w:pPr>
    <w:rPr>
      <w:rFonts w:ascii="等线" w:eastAsia="等线" w:hAnsi="Calibri" w:cs="等线"/>
      <w:bCs/>
      <w:color w:val="000000"/>
    </w:rPr>
  </w:style>
  <w:style w:type="paragraph" w:customStyle="1" w:styleId="--5">
    <w:name w:val="表格-清单-标题"/>
    <w:qFormat/>
    <w:pPr>
      <w:jc w:val="center"/>
    </w:pPr>
    <w:rPr>
      <w:rFonts w:ascii="等线" w:eastAsia="等线" w:hAnsi="Calibri" w:cs="等线"/>
      <w:b/>
      <w:bCs/>
      <w:color w:val="000000"/>
    </w:rPr>
  </w:style>
  <w:style w:type="paragraph" w:customStyle="1" w:styleId="-----">
    <w:name w:val="正文-编号列表-一、-首行缩进--自定义"/>
    <w:basedOn w:val="a"/>
    <w:next w:val="--"/>
    <w:qFormat/>
    <w:pPr>
      <w:widowControl/>
      <w:numPr>
        <w:numId w:val="8"/>
      </w:numPr>
      <w:spacing w:line="360" w:lineRule="auto"/>
      <w:ind w:firstLineChars="200" w:firstLine="200"/>
      <w:jc w:val="left"/>
    </w:pPr>
    <w:rPr>
      <w:rFonts w:ascii="宋体" w:hAnsi="宋体"/>
      <w:b/>
      <w:bCs/>
      <w:kern w:val="0"/>
      <w:sz w:val="24"/>
    </w:rPr>
  </w:style>
  <w:style w:type="table" w:customStyle="1" w:styleId="1f1">
    <w:name w:val="网格型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网格型1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正文-编号列表-（1）-悬挂缩进-自定义"/>
    <w:basedOn w:val="a"/>
    <w:next w:val="--"/>
    <w:qFormat/>
    <w:pPr>
      <w:numPr>
        <w:numId w:val="9"/>
      </w:numPr>
      <w:overflowPunct w:val="0"/>
      <w:spacing w:line="360" w:lineRule="auto"/>
    </w:pPr>
    <w:rPr>
      <w:rFonts w:ascii="宋体" w:hAnsi="Calibri"/>
      <w:sz w:val="24"/>
      <w:szCs w:val="21"/>
    </w:rPr>
  </w:style>
  <w:style w:type="table" w:customStyle="1" w:styleId="2a">
    <w:name w:val="网格型2"/>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修订1"/>
    <w:uiPriority w:val="99"/>
    <w:semiHidden/>
    <w:qFormat/>
    <w:rPr>
      <w:rFonts w:ascii="宋体" w:hAnsi="Calibri"/>
      <w:kern w:val="2"/>
      <w:sz w:val="24"/>
      <w:szCs w:val="21"/>
    </w:rPr>
  </w:style>
  <w:style w:type="table" w:customStyle="1" w:styleId="212">
    <w:name w:val="网格型2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网格型11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网格型21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正文-编号列表-1）-悬挂缩进-自定义"/>
    <w:basedOn w:val="a"/>
    <w:next w:val="--"/>
    <w:qFormat/>
    <w:pPr>
      <w:numPr>
        <w:numId w:val="10"/>
      </w:numPr>
      <w:overflowPunct w:val="0"/>
      <w:spacing w:line="360" w:lineRule="auto"/>
    </w:pPr>
    <w:rPr>
      <w:rFonts w:ascii="宋体" w:hAnsi="Calibri"/>
      <w:sz w:val="24"/>
      <w:szCs w:val="21"/>
    </w:rPr>
  </w:style>
  <w:style w:type="paragraph" w:customStyle="1" w:styleId="---0">
    <w:name w:val="副标题-黑体-三号-自定义"/>
    <w:basedOn w:val="af1"/>
    <w:qFormat/>
    <w:rPr>
      <w:rFonts w:ascii="Times New Roman" w:eastAsia="黑体" w:hAnsi="Times New Roman"/>
      <w:sz w:val="32"/>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Cambria" w:eastAsia="黑体" w:hAnsi="Cambria"/>
      <w:bCs w:val="0"/>
      <w:kern w:val="0"/>
      <w:sz w:val="32"/>
      <w:szCs w:val="32"/>
    </w:rPr>
  </w:style>
  <w:style w:type="character" w:customStyle="1" w:styleId="FCChar">
    <w:name w:val="FC正文 Char"/>
    <w:link w:val="FC"/>
    <w:qFormat/>
    <w:locked/>
    <w:rPr>
      <w:sz w:val="24"/>
      <w:szCs w:val="28"/>
    </w:rPr>
  </w:style>
  <w:style w:type="paragraph" w:customStyle="1" w:styleId="FC">
    <w:name w:val="FC正文"/>
    <w:basedOn w:val="a"/>
    <w:link w:val="FCChar"/>
    <w:qFormat/>
    <w:pPr>
      <w:autoSpaceDE w:val="0"/>
      <w:autoSpaceDN w:val="0"/>
      <w:adjustRightInd w:val="0"/>
      <w:spacing w:line="360" w:lineRule="auto"/>
      <w:ind w:firstLineChars="200" w:firstLine="200"/>
    </w:pPr>
    <w:rPr>
      <w:kern w:val="0"/>
      <w:sz w:val="24"/>
      <w:szCs w:val="28"/>
    </w:rPr>
  </w:style>
  <w:style w:type="table" w:customStyle="1" w:styleId="34">
    <w:name w:val="网格型3"/>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1">
    <w:name w:val="纯文本 字符4"/>
    <w:qFormat/>
    <w:rPr>
      <w:rFonts w:ascii="宋体" w:eastAsia="宋体" w:hAnsi="Courier New" w:cs="Courier New"/>
      <w:szCs w:val="21"/>
    </w:rPr>
  </w:style>
  <w:style w:type="character" w:customStyle="1" w:styleId="35">
    <w:name w:val="批注文字 字符3"/>
    <w:rPr>
      <w:rFonts w:ascii="Times New Roman" w:hAnsi="Times New Roman"/>
      <w:kern w:val="2"/>
      <w:sz w:val="21"/>
      <w:szCs w:val="24"/>
    </w:rPr>
  </w:style>
  <w:style w:type="character" w:customStyle="1" w:styleId="affd">
    <w:name w:val="批注主题 字符"/>
    <w:uiPriority w:val="99"/>
    <w:rPr>
      <w:rFonts w:ascii="Times New Roman" w:hAnsi="Times New Roman"/>
      <w:b/>
      <w:bCs/>
      <w:kern w:val="2"/>
      <w:sz w:val="21"/>
      <w:szCs w:val="24"/>
    </w:rPr>
  </w:style>
  <w:style w:type="character" w:customStyle="1" w:styleId="1f3">
    <w:name w:val="批注文字 字符1"/>
    <w:rPr>
      <w:rFonts w:ascii="Times New Roman" w:hAnsi="Times New Roman"/>
      <w:kern w:val="2"/>
      <w:sz w:val="21"/>
      <w:szCs w:val="24"/>
    </w:rPr>
  </w:style>
  <w:style w:type="character" w:customStyle="1" w:styleId="affe">
    <w:name w:val="页脚 字符"/>
    <w:uiPriority w:val="99"/>
  </w:style>
  <w:style w:type="character" w:customStyle="1" w:styleId="font31">
    <w:name w:val="font31"/>
    <w:qFormat/>
    <w:rPr>
      <w:rFonts w:ascii="宋体" w:eastAsia="宋体" w:hAnsi="宋体" w:cs="宋体" w:hint="eastAsia"/>
      <w:color w:val="000000"/>
      <w:sz w:val="20"/>
      <w:szCs w:val="20"/>
      <w:u w:val="none"/>
    </w:rPr>
  </w:style>
  <w:style w:type="character" w:customStyle="1" w:styleId="42">
    <w:name w:val="批注文字 字符4"/>
    <w:rPr>
      <w:rFonts w:ascii="Times New Roman" w:hAnsi="Times New Roman"/>
      <w:kern w:val="2"/>
      <w:sz w:val="21"/>
      <w:szCs w:val="24"/>
    </w:rPr>
  </w:style>
  <w:style w:type="character" w:customStyle="1" w:styleId="2b">
    <w:name w:val="标题 2 字符"/>
    <w:semiHidden/>
    <w:rPr>
      <w:rFonts w:ascii="等线 Light" w:eastAsia="等线 Light" w:hAnsi="等线 Light" w:cs="Times New Roman"/>
      <w:b/>
      <w:bCs/>
      <w:kern w:val="2"/>
      <w:sz w:val="32"/>
      <w:szCs w:val="32"/>
    </w:rPr>
  </w:style>
  <w:style w:type="character" w:customStyle="1" w:styleId="36">
    <w:name w:val="标题 3 字符"/>
    <w:uiPriority w:val="9"/>
    <w:semiHidden/>
    <w:rPr>
      <w:b/>
      <w:bCs/>
      <w:kern w:val="2"/>
      <w:sz w:val="32"/>
      <w:szCs w:val="32"/>
    </w:rPr>
  </w:style>
  <w:style w:type="character" w:customStyle="1" w:styleId="50">
    <w:name w:val="标题 5 字符"/>
    <w:uiPriority w:val="9"/>
    <w:rPr>
      <w:b/>
      <w:bCs/>
      <w:kern w:val="2"/>
      <w:sz w:val="28"/>
      <w:szCs w:val="28"/>
    </w:rPr>
  </w:style>
  <w:style w:type="character" w:customStyle="1" w:styleId="60">
    <w:name w:val="标题 6 字符"/>
    <w:semiHidden/>
    <w:rPr>
      <w:rFonts w:ascii="等线 Light" w:eastAsia="等线 Light" w:hAnsi="等线 Light" w:cs="Times New Roman"/>
      <w:b/>
      <w:bCs/>
      <w:kern w:val="2"/>
      <w:sz w:val="24"/>
      <w:szCs w:val="24"/>
    </w:rPr>
  </w:style>
  <w:style w:type="character" w:customStyle="1" w:styleId="72">
    <w:name w:val="标题 7 字符"/>
    <w:semiHidden/>
    <w:rPr>
      <w:b/>
      <w:bCs/>
      <w:kern w:val="2"/>
      <w:sz w:val="24"/>
      <w:szCs w:val="24"/>
    </w:rPr>
  </w:style>
  <w:style w:type="character" w:customStyle="1" w:styleId="80">
    <w:name w:val="标题 8 字符"/>
    <w:semiHidden/>
    <w:rPr>
      <w:rFonts w:ascii="等线 Light" w:eastAsia="等线 Light" w:hAnsi="等线 Light" w:cs="Times New Roman"/>
      <w:kern w:val="2"/>
      <w:sz w:val="24"/>
      <w:szCs w:val="24"/>
    </w:rPr>
  </w:style>
  <w:style w:type="character" w:customStyle="1" w:styleId="90">
    <w:name w:val="标题 9 字符"/>
    <w:semiHidden/>
    <w:rPr>
      <w:rFonts w:ascii="等线 Light" w:eastAsia="等线 Light" w:hAnsi="等线 Light" w:cs="Times New Roman"/>
      <w:kern w:val="2"/>
      <w:sz w:val="21"/>
      <w:szCs w:val="21"/>
    </w:rPr>
  </w:style>
  <w:style w:type="character" w:customStyle="1" w:styleId="afff">
    <w:name w:val="正文文本 字符"/>
    <w:uiPriority w:val="99"/>
    <w:rPr>
      <w:kern w:val="2"/>
      <w:sz w:val="21"/>
      <w:szCs w:val="24"/>
    </w:rPr>
  </w:style>
  <w:style w:type="paragraph" w:customStyle="1" w:styleId="Style166">
    <w:name w:val="_Style 166"/>
    <w:basedOn w:val="aa"/>
    <w:next w:val="25"/>
    <w:unhideWhenUsed/>
    <w:qFormat/>
    <w:pPr>
      <w:spacing w:after="120"/>
      <w:ind w:leftChars="200" w:left="420" w:firstLineChars="200" w:firstLine="420"/>
    </w:pPr>
    <w:rPr>
      <w:rFonts w:ascii="宋体" w:hAnsi="Courier New"/>
      <w:kern w:val="2"/>
      <w:sz w:val="21"/>
    </w:rPr>
  </w:style>
  <w:style w:type="character" w:customStyle="1" w:styleId="afff0">
    <w:name w:val="文档结构图 字符"/>
    <w:semiHidden/>
    <w:rPr>
      <w:rFonts w:ascii="Microsoft YaHei UI" w:eastAsia="Microsoft YaHei UI"/>
      <w:kern w:val="2"/>
      <w:sz w:val="18"/>
      <w:szCs w:val="18"/>
    </w:rPr>
  </w:style>
  <w:style w:type="character" w:customStyle="1" w:styleId="37">
    <w:name w:val="正文文本 3 字符"/>
    <w:rPr>
      <w:kern w:val="2"/>
      <w:sz w:val="16"/>
      <w:szCs w:val="16"/>
    </w:rPr>
  </w:style>
  <w:style w:type="character" w:customStyle="1" w:styleId="afff1">
    <w:name w:val="日期 字符"/>
    <w:uiPriority w:val="99"/>
    <w:semiHidden/>
    <w:rPr>
      <w:kern w:val="2"/>
      <w:sz w:val="21"/>
      <w:szCs w:val="24"/>
    </w:rPr>
  </w:style>
  <w:style w:type="character" w:customStyle="1" w:styleId="2c">
    <w:name w:val="正文文本缩进 2 字符"/>
    <w:semiHidden/>
    <w:rPr>
      <w:kern w:val="2"/>
      <w:sz w:val="21"/>
      <w:szCs w:val="24"/>
    </w:rPr>
  </w:style>
  <w:style w:type="character" w:customStyle="1" w:styleId="afff2">
    <w:name w:val="尾注文本 字符"/>
    <w:uiPriority w:val="99"/>
    <w:semiHidden/>
    <w:rPr>
      <w:kern w:val="2"/>
      <w:sz w:val="21"/>
      <w:szCs w:val="24"/>
    </w:rPr>
  </w:style>
  <w:style w:type="character" w:customStyle="1" w:styleId="afff3">
    <w:name w:val="批注框文本 字符"/>
    <w:semiHidden/>
    <w:rPr>
      <w:kern w:val="2"/>
      <w:sz w:val="18"/>
      <w:szCs w:val="18"/>
    </w:rPr>
  </w:style>
  <w:style w:type="character" w:customStyle="1" w:styleId="afff4">
    <w:name w:val="页眉 字符"/>
    <w:uiPriority w:val="99"/>
    <w:semiHidden/>
    <w:rPr>
      <w:kern w:val="2"/>
      <w:sz w:val="18"/>
      <w:szCs w:val="18"/>
    </w:rPr>
  </w:style>
  <w:style w:type="character" w:customStyle="1" w:styleId="afff5">
    <w:name w:val="脚注文本 字符"/>
    <w:uiPriority w:val="99"/>
    <w:semiHidden/>
    <w:rPr>
      <w:kern w:val="2"/>
      <w:sz w:val="18"/>
      <w:szCs w:val="18"/>
    </w:rPr>
  </w:style>
  <w:style w:type="character" w:customStyle="1" w:styleId="38">
    <w:name w:val="正文文本缩进 3 字符"/>
    <w:semiHidden/>
    <w:rPr>
      <w:kern w:val="2"/>
      <w:sz w:val="16"/>
      <w:szCs w:val="16"/>
    </w:rPr>
  </w:style>
  <w:style w:type="character" w:customStyle="1" w:styleId="2d">
    <w:name w:val="正文文本 2 字符"/>
    <w:semiHidden/>
    <w:rPr>
      <w:kern w:val="2"/>
      <w:sz w:val="21"/>
      <w:szCs w:val="24"/>
    </w:rPr>
  </w:style>
  <w:style w:type="character" w:customStyle="1" w:styleId="afff6">
    <w:name w:val="标题 字符"/>
    <w:uiPriority w:val="10"/>
    <w:rPr>
      <w:rFonts w:ascii="等线 Light" w:eastAsia="等线 Light" w:hAnsi="等线 Light" w:cs="Times New Roman"/>
      <w:b/>
      <w:bCs/>
      <w:kern w:val="2"/>
      <w:sz w:val="32"/>
      <w:szCs w:val="32"/>
    </w:rPr>
  </w:style>
  <w:style w:type="character" w:customStyle="1" w:styleId="Char12">
    <w:name w:val="正文文本 Char1"/>
    <w:uiPriority w:val="99"/>
    <w:semiHidden/>
    <w:locked/>
    <w:rPr>
      <w:sz w:val="24"/>
      <w:szCs w:val="24"/>
    </w:rPr>
  </w:style>
  <w:style w:type="paragraph" w:styleId="afff7">
    <w:name w:val="Revision"/>
    <w:uiPriority w:val="99"/>
    <w:unhideWhenUsed/>
    <w:rPr>
      <w:kern w:val="2"/>
      <w:sz w:val="21"/>
      <w:szCs w:val="24"/>
    </w:rPr>
  </w:style>
  <w:style w:type="paragraph" w:customStyle="1" w:styleId="Default">
    <w:name w:val="Default"/>
    <w:basedOn w:val="a"/>
    <w:next w:val="a"/>
    <w:qFormat/>
    <w:pPr>
      <w:autoSpaceDE w:val="0"/>
      <w:autoSpaceDN w:val="0"/>
      <w:adjustRightInd w:val="0"/>
      <w:jc w:val="left"/>
    </w:pPr>
    <w:rPr>
      <w:rFonts w:ascii="仿宋_GB2312" w:eastAsia="仿宋_GB2312" w:hAnsi="宋体"/>
      <w:color w:val="000000"/>
      <w:kern w:val="0"/>
      <w:sz w:val="24"/>
    </w:rPr>
  </w:style>
  <w:style w:type="character" w:customStyle="1" w:styleId="font41">
    <w:name w:val="font41"/>
    <w:qFormat/>
    <w:rPr>
      <w:rFonts w:ascii="宋体" w:eastAsia="宋体" w:hAnsi="宋体" w:cs="宋体" w:hint="eastAsia"/>
      <w:color w:val="000000"/>
      <w:sz w:val="18"/>
      <w:szCs w:val="18"/>
      <w:u w:val="none"/>
    </w:rPr>
  </w:style>
  <w:style w:type="character" w:customStyle="1" w:styleId="font51">
    <w:name w:val="font51"/>
    <w:qFormat/>
    <w:rPr>
      <w:rFonts w:ascii="宋体" w:eastAsia="宋体" w:hAnsi="宋体" w:cs="宋体" w:hint="eastAsia"/>
      <w:color w:val="000000"/>
      <w:sz w:val="21"/>
      <w:szCs w:val="21"/>
      <w:u w:val="none"/>
    </w:rPr>
  </w:style>
  <w:style w:type="character" w:customStyle="1" w:styleId="font01">
    <w:name w:val="font01"/>
    <w:qFormat/>
    <w:rPr>
      <w:rFonts w:ascii="宋体" w:eastAsia="宋体" w:hAnsi="宋体" w:cs="宋体" w:hint="eastAsia"/>
      <w:color w:val="000000"/>
      <w:sz w:val="22"/>
      <w:szCs w:val="22"/>
      <w:u w:val="none"/>
    </w:rPr>
  </w:style>
  <w:style w:type="character" w:customStyle="1" w:styleId="font81">
    <w:name w:val="font81"/>
    <w:qFormat/>
    <w:rPr>
      <w:rFonts w:ascii="微软雅黑" w:eastAsia="微软雅黑" w:hAnsi="微软雅黑" w:cs="微软雅黑"/>
      <w:color w:val="000000"/>
      <w:sz w:val="18"/>
      <w:szCs w:val="18"/>
      <w:u w:val="none"/>
    </w:rPr>
  </w:style>
  <w:style w:type="character" w:customStyle="1" w:styleId="font21">
    <w:name w:val="font21"/>
    <w:qFormat/>
    <w:rPr>
      <w:rFonts w:ascii="微软雅黑" w:eastAsia="微软雅黑" w:hAnsi="微软雅黑" w:cs="微软雅黑" w:hint="eastAsia"/>
      <w:color w:val="000000"/>
      <w:sz w:val="18"/>
      <w:szCs w:val="18"/>
      <w:u w:val="none"/>
    </w:rPr>
  </w:style>
  <w:style w:type="paragraph" w:customStyle="1" w:styleId="afff8">
    <w:name w:val="首行缩进"/>
    <w:basedOn w:val="a"/>
    <w:qFormat/>
    <w:pPr>
      <w:ind w:firstLineChars="200" w:firstLine="480"/>
    </w:pPr>
    <w:rPr>
      <w:rFonts w:ascii="Calibri" w:hAnsi="Calibri"/>
    </w:rPr>
  </w:style>
  <w:style w:type="character" w:customStyle="1" w:styleId="Char3">
    <w:name w:val="正文首行缩进 Char"/>
    <w:uiPriority w:val="99"/>
    <w:semiHidden/>
    <w:rPr>
      <w:rFonts w:ascii="Times New Roman" w:eastAsia="宋体" w:hAnsi="Times New Roman" w:cs="Times New Roman"/>
      <w:kern w:val="2"/>
      <w:sz w:val="21"/>
      <w:szCs w:val="24"/>
    </w:rPr>
  </w:style>
  <w:style w:type="paragraph" w:customStyle="1" w:styleId="BodyText1I">
    <w:name w:val="BodyText1I"/>
    <w:basedOn w:val="a"/>
    <w:uiPriority w:val="99"/>
    <w:qFormat/>
    <w:pPr>
      <w:spacing w:after="120"/>
      <w:ind w:firstLineChars="100" w:firstLine="420"/>
    </w:pPr>
  </w:style>
  <w:style w:type="character" w:customStyle="1" w:styleId="NormalCharacter">
    <w:name w:val="NormalCharacter"/>
    <w:semiHidden/>
    <w:qFormat/>
    <w:rPr>
      <w:rFonts w:ascii="Calibri" w:eastAsia="宋体" w:hAnsi="Calibri" w:cs="Times New Roman" w:hint="default"/>
      <w:kern w:val="2"/>
      <w:sz w:val="21"/>
      <w:szCs w:val="22"/>
      <w:lang w:val="en-US" w:eastAsia="zh-CN" w:bidi="ar-SA"/>
    </w:rPr>
  </w:style>
  <w:style w:type="paragraph" w:customStyle="1" w:styleId="PlainText">
    <w:name w:val="PlainText"/>
    <w:basedOn w:val="a"/>
    <w:qFormat/>
    <w:pPr>
      <w:widowControl/>
      <w:textAlignment w:val="baseline"/>
    </w:pPr>
    <w:rPr>
      <w:rFonts w:ascii="宋体" w:hAnsi="Courier New"/>
      <w:szCs w:val="21"/>
    </w:rPr>
  </w:style>
  <w:style w:type="character" w:customStyle="1" w:styleId="2Char">
    <w:name w:val="正文首行缩进 2 Char"/>
    <w:link w:val="Style200"/>
    <w:rPr>
      <w:rFonts w:ascii="宋体" w:eastAsia="仿宋_GB2312" w:hAnsi="Courier New"/>
      <w:kern w:val="2"/>
      <w:sz w:val="21"/>
    </w:rPr>
  </w:style>
  <w:style w:type="paragraph" w:customStyle="1" w:styleId="Style200">
    <w:name w:val="_Style 200"/>
    <w:basedOn w:val="aa"/>
    <w:next w:val="25"/>
    <w:link w:val="2Char"/>
    <w:unhideWhenUsed/>
    <w:qFormat/>
    <w:pPr>
      <w:spacing w:after="120"/>
      <w:ind w:leftChars="200" w:left="420" w:firstLineChars="200" w:firstLine="420"/>
    </w:pPr>
    <w:rPr>
      <w:rFonts w:ascii="宋体" w:hAnsi="Courier New"/>
      <w:kern w:val="2"/>
      <w:sz w:val="21"/>
    </w:rPr>
  </w:style>
  <w:style w:type="character" w:customStyle="1" w:styleId="52">
    <w:name w:val="批注文字 字符5"/>
    <w:rPr>
      <w:rFonts w:ascii="Times New Roman" w:hAnsi="Times New Roman"/>
      <w:kern w:val="2"/>
      <w:sz w:val="21"/>
      <w:szCs w:val="24"/>
    </w:rPr>
  </w:style>
  <w:style w:type="character" w:customStyle="1" w:styleId="62">
    <w:name w:val="批注文字 字符6"/>
    <w:rPr>
      <w:rFonts w:ascii="Times New Roman" w:hAnsi="Times New Roman"/>
      <w:kern w:val="2"/>
      <w:sz w:val="21"/>
      <w:szCs w:val="24"/>
    </w:rPr>
  </w:style>
  <w:style w:type="paragraph" w:customStyle="1" w:styleId="msonormal0">
    <w:name w:val="msonormal"/>
    <w:basedOn w:val="a"/>
    <w:pPr>
      <w:widowControl/>
      <w:spacing w:before="100" w:beforeAutospacing="1" w:after="100" w:afterAutospacing="1"/>
      <w:jc w:val="left"/>
    </w:pPr>
    <w:rPr>
      <w:rFonts w:ascii="宋体" w:hAnsi="宋体" w:cs="宋体"/>
      <w:kern w:val="0"/>
      <w:sz w:val="24"/>
    </w:rPr>
  </w:style>
  <w:style w:type="paragraph" w:customStyle="1" w:styleId="font0">
    <w:name w:val="font0"/>
    <w:basedOn w:val="a"/>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
    <w:pPr>
      <w:widowControl/>
      <w:spacing w:before="100" w:beforeAutospacing="1" w:after="100" w:afterAutospacing="1"/>
      <w:jc w:val="left"/>
    </w:pPr>
    <w:rPr>
      <w:rFonts w:ascii="仿宋_GB2312" w:eastAsia="仿宋_GB2312" w:hAnsi="宋体" w:cs="宋体"/>
      <w:color w:val="000000"/>
      <w:kern w:val="0"/>
      <w:sz w:val="22"/>
      <w:szCs w:val="22"/>
    </w:rPr>
  </w:style>
  <w:style w:type="paragraph" w:customStyle="1" w:styleId="font2">
    <w:name w:val="font2"/>
    <w:basedOn w:val="a"/>
    <w:pPr>
      <w:widowControl/>
      <w:spacing w:before="100" w:beforeAutospacing="1" w:after="100" w:afterAutospacing="1"/>
      <w:jc w:val="left"/>
    </w:pPr>
    <w:rPr>
      <w:rFonts w:ascii="仿宋_GB2312" w:eastAsia="仿宋_GB2312" w:hAnsi="宋体" w:cs="宋体"/>
      <w:b/>
      <w:bCs/>
      <w:color w:val="000000"/>
      <w:kern w:val="0"/>
      <w:sz w:val="22"/>
      <w:szCs w:val="22"/>
    </w:rPr>
  </w:style>
  <w:style w:type="paragraph" w:customStyle="1" w:styleId="font3">
    <w:name w:val="font3"/>
    <w:basedOn w:val="a"/>
    <w:pPr>
      <w:widowControl/>
      <w:spacing w:before="100" w:beforeAutospacing="1" w:after="100" w:afterAutospacing="1"/>
      <w:jc w:val="left"/>
    </w:pPr>
    <w:rPr>
      <w:rFonts w:ascii="仿宋_GB2312" w:eastAsia="仿宋_GB2312" w:hAnsi="宋体" w:cs="宋体"/>
      <w:b/>
      <w:bCs/>
      <w:color w:val="000000"/>
      <w:kern w:val="0"/>
      <w:sz w:val="22"/>
      <w:szCs w:val="22"/>
    </w:rPr>
  </w:style>
  <w:style w:type="paragraph" w:customStyle="1" w:styleId="font4">
    <w:name w:val="font4"/>
    <w:basedOn w:val="a"/>
    <w:pPr>
      <w:widowControl/>
      <w:spacing w:before="100" w:beforeAutospacing="1" w:after="100" w:afterAutospacing="1"/>
      <w:jc w:val="left"/>
    </w:pPr>
    <w:rPr>
      <w:rFonts w:ascii="仿宋_GB2312" w:eastAsia="仿宋_GB2312" w:hAnsi="宋体" w:cs="宋体"/>
      <w:color w:val="000000"/>
      <w:kern w:val="0"/>
      <w:sz w:val="22"/>
      <w:szCs w:val="22"/>
    </w:rPr>
  </w:style>
  <w:style w:type="paragraph" w:customStyle="1" w:styleId="font5">
    <w:name w:val="font5"/>
    <w:basedOn w:val="a"/>
    <w:pPr>
      <w:widowControl/>
      <w:spacing w:before="100" w:beforeAutospacing="1" w:after="100" w:afterAutospacing="1"/>
      <w:jc w:val="left"/>
    </w:pPr>
    <w:rPr>
      <w:rFonts w:ascii="宋体" w:hAnsi="宋体" w:cs="宋体"/>
      <w:color w:val="000000"/>
      <w:kern w:val="0"/>
      <w:sz w:val="22"/>
      <w:szCs w:val="22"/>
    </w:rPr>
  </w:style>
  <w:style w:type="paragraph" w:customStyle="1" w:styleId="font6">
    <w:name w:val="font6"/>
    <w:basedOn w:val="a"/>
    <w:pPr>
      <w:widowControl/>
      <w:spacing w:before="100" w:beforeAutospacing="1" w:after="100" w:afterAutospacing="1"/>
      <w:jc w:val="left"/>
    </w:pPr>
    <w:rPr>
      <w:rFonts w:ascii="仿宋_GB2312" w:eastAsia="仿宋_GB2312" w:hAnsi="宋体" w:cs="宋体"/>
      <w:color w:val="000000"/>
      <w:kern w:val="0"/>
      <w:sz w:val="22"/>
      <w:szCs w:val="22"/>
    </w:rPr>
  </w:style>
  <w:style w:type="paragraph" w:customStyle="1" w:styleId="font7">
    <w:name w:val="font7"/>
    <w:basedOn w:val="a"/>
    <w:pPr>
      <w:widowControl/>
      <w:spacing w:before="100" w:beforeAutospacing="1" w:after="100" w:afterAutospacing="1"/>
      <w:jc w:val="left"/>
    </w:pPr>
    <w:rPr>
      <w:rFonts w:ascii="仿宋_GB2312" w:eastAsia="仿宋_GB2312" w:hAnsi="宋体" w:cs="宋体"/>
      <w:color w:val="000000"/>
      <w:kern w:val="0"/>
      <w:sz w:val="22"/>
      <w:szCs w:val="22"/>
    </w:rPr>
  </w:style>
  <w:style w:type="paragraph" w:customStyle="1" w:styleId="font8">
    <w:name w:val="font8"/>
    <w:basedOn w:val="a"/>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pPr>
      <w:widowControl/>
      <w:spacing w:before="100" w:beforeAutospacing="1" w:after="100" w:afterAutospacing="1"/>
      <w:jc w:val="left"/>
    </w:pPr>
    <w:rPr>
      <w:rFonts w:ascii="宋体" w:hAnsi="宋体" w:cs="宋体"/>
      <w:color w:val="000000"/>
      <w:kern w:val="0"/>
      <w:sz w:val="22"/>
      <w:szCs w:val="22"/>
    </w:rPr>
  </w:style>
  <w:style w:type="paragraph" w:customStyle="1" w:styleId="font10">
    <w:name w:val="font10"/>
    <w:basedOn w:val="a"/>
    <w:pPr>
      <w:widowControl/>
      <w:spacing w:before="100" w:beforeAutospacing="1" w:after="100" w:afterAutospacing="1"/>
      <w:jc w:val="left"/>
    </w:pPr>
    <w:rPr>
      <w:rFonts w:ascii="宋体" w:hAnsi="宋体" w:cs="宋体"/>
      <w:color w:val="000000"/>
      <w:kern w:val="0"/>
      <w:sz w:val="22"/>
      <w:szCs w:val="22"/>
    </w:rPr>
  </w:style>
  <w:style w:type="paragraph" w:customStyle="1" w:styleId="et4">
    <w:name w:val="et4"/>
    <w:basedOn w:val="a"/>
    <w:pPr>
      <w:widowControl/>
      <w:spacing w:before="100" w:beforeAutospacing="1" w:after="100" w:afterAutospacing="1"/>
      <w:jc w:val="left"/>
    </w:pPr>
    <w:rPr>
      <w:rFonts w:ascii="仿宋_GB2312" w:eastAsia="仿宋_GB2312" w:hAnsi="宋体" w:cs="宋体"/>
      <w:color w:val="000000"/>
      <w:kern w:val="0"/>
      <w:sz w:val="24"/>
    </w:rPr>
  </w:style>
  <w:style w:type="paragraph" w:customStyle="1" w:styleId="et5">
    <w:name w:val="et5"/>
    <w:basedOn w:val="a"/>
    <w:pPr>
      <w:widowControl/>
      <w:spacing w:before="100" w:beforeAutospacing="1" w:after="100" w:afterAutospacing="1"/>
      <w:jc w:val="center"/>
    </w:pPr>
    <w:rPr>
      <w:rFonts w:ascii="仿宋_GB2312" w:eastAsia="仿宋_GB2312" w:hAnsi="宋体" w:cs="宋体"/>
      <w:color w:val="000000"/>
      <w:kern w:val="0"/>
      <w:sz w:val="24"/>
    </w:rPr>
  </w:style>
  <w:style w:type="paragraph" w:customStyle="1" w:styleId="et6">
    <w:name w:val="et6"/>
    <w:basedOn w:val="a"/>
    <w:pPr>
      <w:widowControl/>
      <w:spacing w:before="100" w:beforeAutospacing="1" w:after="100" w:afterAutospacing="1"/>
      <w:jc w:val="left"/>
    </w:pPr>
    <w:rPr>
      <w:rFonts w:ascii="仿宋_GB2312" w:eastAsia="仿宋_GB2312" w:hAnsi="宋体" w:cs="宋体"/>
      <w:color w:val="000000"/>
      <w:kern w:val="0"/>
      <w:sz w:val="24"/>
    </w:rPr>
  </w:style>
  <w:style w:type="paragraph" w:customStyle="1" w:styleId="et7">
    <w:name w:val="et7"/>
    <w:basedOn w:val="a"/>
    <w:pPr>
      <w:widowControl/>
      <w:spacing w:before="100" w:beforeAutospacing="1" w:after="100" w:afterAutospacing="1"/>
      <w:jc w:val="left"/>
    </w:pPr>
    <w:rPr>
      <w:rFonts w:ascii="仿宋_GB2312" w:eastAsia="仿宋_GB2312" w:hAnsi="宋体" w:cs="宋体"/>
      <w:b/>
      <w:bCs/>
      <w:color w:val="000000"/>
      <w:kern w:val="0"/>
      <w:sz w:val="24"/>
    </w:rPr>
  </w:style>
  <w:style w:type="paragraph" w:customStyle="1" w:styleId="et9">
    <w:name w:val="et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kern w:val="0"/>
      <w:sz w:val="24"/>
    </w:rPr>
  </w:style>
  <w:style w:type="paragraph" w:customStyle="1" w:styleId="et10">
    <w:name w:val="et1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et11">
    <w:name w:val="et1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kern w:val="0"/>
      <w:sz w:val="24"/>
    </w:rPr>
  </w:style>
  <w:style w:type="paragraph" w:customStyle="1" w:styleId="et12">
    <w:name w:val="et12"/>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kern w:val="0"/>
      <w:sz w:val="24"/>
    </w:rPr>
  </w:style>
  <w:style w:type="paragraph" w:customStyle="1" w:styleId="et13">
    <w:name w:val="et1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kern w:val="0"/>
      <w:sz w:val="24"/>
    </w:rPr>
  </w:style>
  <w:style w:type="paragraph" w:customStyle="1" w:styleId="et14">
    <w:name w:val="et14"/>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color w:val="000000"/>
      <w:kern w:val="0"/>
      <w:sz w:val="24"/>
    </w:rPr>
  </w:style>
  <w:style w:type="paragraph" w:customStyle="1" w:styleId="et15">
    <w:name w:val="et15"/>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b/>
      <w:bCs/>
      <w:color w:val="000000"/>
      <w:kern w:val="0"/>
      <w:sz w:val="24"/>
    </w:rPr>
  </w:style>
  <w:style w:type="paragraph" w:customStyle="1" w:styleId="et16">
    <w:name w:val="et1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et17">
    <w:name w:val="et1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b/>
      <w:bCs/>
      <w:color w:val="000000"/>
      <w:kern w:val="0"/>
      <w:sz w:val="24"/>
    </w:rPr>
  </w:style>
  <w:style w:type="paragraph" w:customStyle="1" w:styleId="et18">
    <w:name w:val="et1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et19">
    <w:name w:val="et1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et20">
    <w:name w:val="et2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color w:val="000000"/>
      <w:kern w:val="0"/>
      <w:sz w:val="24"/>
    </w:rPr>
  </w:style>
  <w:style w:type="paragraph" w:customStyle="1" w:styleId="et21">
    <w:name w:val="et2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color w:val="000000"/>
      <w:kern w:val="0"/>
      <w:sz w:val="24"/>
    </w:rPr>
  </w:style>
  <w:style w:type="paragraph" w:customStyle="1" w:styleId="et22">
    <w:name w:val="et22"/>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color w:val="000000"/>
      <w:kern w:val="0"/>
      <w:sz w:val="24"/>
    </w:rPr>
  </w:style>
  <w:style w:type="paragraph" w:customStyle="1" w:styleId="et23">
    <w:name w:val="et2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color w:val="000000"/>
      <w:kern w:val="0"/>
      <w:sz w:val="24"/>
    </w:rPr>
  </w:style>
  <w:style w:type="paragraph" w:customStyle="1" w:styleId="et24">
    <w:name w:val="et24"/>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color w:val="000000"/>
      <w:kern w:val="0"/>
      <w:sz w:val="24"/>
    </w:rPr>
  </w:style>
  <w:style w:type="paragraph" w:customStyle="1" w:styleId="et25">
    <w:name w:val="et25"/>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color w:val="000000"/>
      <w:kern w:val="0"/>
      <w:sz w:val="24"/>
    </w:rPr>
  </w:style>
  <w:style w:type="paragraph" w:customStyle="1" w:styleId="et26">
    <w:name w:val="et2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et27">
    <w:name w:val="et2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color w:val="000000"/>
      <w:kern w:val="0"/>
      <w:sz w:val="24"/>
    </w:rPr>
  </w:style>
  <w:style w:type="paragraph" w:customStyle="1" w:styleId="et28">
    <w:name w:val="et2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b/>
      <w:bCs/>
      <w:color w:val="000000"/>
      <w:kern w:val="0"/>
      <w:sz w:val="24"/>
    </w:rPr>
  </w:style>
  <w:style w:type="paragraph" w:customStyle="1" w:styleId="et29">
    <w:name w:val="et2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0">
    <w:name w:val="et3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et31">
    <w:name w:val="et3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bottom"/>
    </w:pPr>
    <w:rPr>
      <w:rFonts w:ascii="仿宋_GB2312" w:eastAsia="仿宋_GB2312" w:hAnsi="宋体" w:cs="宋体"/>
      <w:color w:val="000000"/>
      <w:kern w:val="0"/>
      <w:sz w:val="24"/>
    </w:rPr>
  </w:style>
  <w:style w:type="paragraph" w:customStyle="1" w:styleId="et32">
    <w:name w:val="et32"/>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bottom"/>
    </w:pPr>
    <w:rPr>
      <w:rFonts w:ascii="仿宋_GB2312" w:eastAsia="仿宋_GB2312" w:hAnsi="宋体" w:cs="宋体"/>
      <w:color w:val="000000"/>
      <w:kern w:val="0"/>
      <w:sz w:val="24"/>
    </w:rPr>
  </w:style>
  <w:style w:type="paragraph" w:customStyle="1" w:styleId="et33">
    <w:name w:val="et3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color w:val="000000"/>
      <w:kern w:val="0"/>
      <w:sz w:val="24"/>
    </w:rPr>
  </w:style>
  <w:style w:type="paragraph" w:customStyle="1" w:styleId="et34">
    <w:name w:val="et34"/>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rFonts w:ascii="仿宋_GB2312" w:eastAsia="仿宋_GB2312" w:hAnsi="宋体" w:cs="宋体"/>
      <w:color w:val="000000"/>
      <w:kern w:val="0"/>
      <w:sz w:val="24"/>
    </w:rPr>
  </w:style>
  <w:style w:type="paragraph" w:customStyle="1" w:styleId="et35">
    <w:name w:val="et35"/>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rFonts w:ascii="仿宋_GB2312" w:eastAsia="仿宋_GB2312" w:hAnsi="宋体" w:cs="宋体"/>
      <w:kern w:val="0"/>
      <w:sz w:val="24"/>
    </w:rPr>
  </w:style>
  <w:style w:type="paragraph" w:customStyle="1" w:styleId="et36">
    <w:name w:val="et3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color w:val="000000"/>
      <w:kern w:val="0"/>
      <w:sz w:val="24"/>
    </w:rPr>
  </w:style>
  <w:style w:type="paragraph" w:customStyle="1" w:styleId="et37">
    <w:name w:val="et3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kern w:val="0"/>
      <w:sz w:val="24"/>
    </w:rPr>
  </w:style>
  <w:style w:type="paragraph" w:customStyle="1" w:styleId="et38">
    <w:name w:val="et3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_GB2312" w:eastAsia="仿宋_GB2312" w:hAnsi="宋体" w:cs="宋体"/>
      <w:color w:val="000000"/>
      <w:kern w:val="0"/>
      <w:sz w:val="24"/>
    </w:rPr>
  </w:style>
  <w:style w:type="paragraph" w:customStyle="1" w:styleId="et39">
    <w:name w:val="et3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kern w:val="0"/>
      <w:sz w:val="24"/>
    </w:rPr>
  </w:style>
  <w:style w:type="paragraph" w:customStyle="1" w:styleId="et40">
    <w:name w:val="et4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rFonts w:ascii="仿宋_GB2312" w:eastAsia="仿宋_GB2312" w:hAnsi="宋体" w:cs="宋体"/>
      <w:kern w:val="0"/>
      <w:sz w:val="24"/>
    </w:rPr>
  </w:style>
  <w:style w:type="paragraph" w:customStyle="1" w:styleId="et41">
    <w:name w:val="et4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et42">
    <w:name w:val="et42"/>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bottom"/>
    </w:pPr>
    <w:rPr>
      <w:rFonts w:ascii="仿宋_GB2312" w:eastAsia="仿宋_GB2312" w:hAnsi="宋体" w:cs="宋体"/>
      <w:color w:val="000000"/>
      <w:kern w:val="0"/>
      <w:sz w:val="24"/>
    </w:rPr>
  </w:style>
  <w:style w:type="paragraph" w:customStyle="1" w:styleId="et43">
    <w:name w:val="et4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color w:val="000000"/>
      <w:kern w:val="0"/>
      <w:sz w:val="24"/>
    </w:rPr>
  </w:style>
  <w:style w:type="paragraph" w:customStyle="1" w:styleId="et44">
    <w:name w:val="et44"/>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_GB2312" w:eastAsia="仿宋_GB2312" w:hAnsi="宋体" w:cs="宋体"/>
      <w:color w:val="000000"/>
      <w:kern w:val="0"/>
      <w:sz w:val="24"/>
    </w:rPr>
  </w:style>
  <w:style w:type="paragraph" w:customStyle="1" w:styleId="et45">
    <w:name w:val="et45"/>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rFonts w:ascii="仿宋_GB2312" w:eastAsia="仿宋_GB2312" w:hAnsi="宋体" w:cs="宋体"/>
      <w:color w:val="000000"/>
      <w:kern w:val="0"/>
      <w:sz w:val="24"/>
    </w:rPr>
  </w:style>
  <w:style w:type="character" w:customStyle="1" w:styleId="font11">
    <w:name w:val="font11"/>
    <w:qFormat/>
    <w:rPr>
      <w:rFonts w:ascii="仿宋_GB2312" w:eastAsia="仿宋_GB2312" w:hint="eastAsia"/>
      <w:b w:val="0"/>
      <w:bCs w:val="0"/>
      <w:i w:val="0"/>
      <w:iCs w:val="0"/>
      <w:strike w:val="0"/>
      <w:dstrike w:val="0"/>
      <w:color w:val="000000"/>
      <w:sz w:val="22"/>
      <w:szCs w:val="22"/>
      <w:u w:val="none"/>
    </w:rPr>
  </w:style>
  <w:style w:type="paragraph" w:customStyle="1" w:styleId="AONormal">
    <w:name w:val="AONormal"/>
    <w:basedOn w:val="a"/>
    <w:pPr>
      <w:widowControl/>
      <w:autoSpaceDE w:val="0"/>
      <w:autoSpaceDN w:val="0"/>
      <w:adjustRightInd w:val="0"/>
      <w:spacing w:line="400" w:lineRule="exact"/>
      <w:ind w:firstLineChars="200" w:firstLine="440"/>
      <w:jc w:val="left"/>
    </w:pPr>
    <w:rPr>
      <w:rFonts w:ascii="华文楷体" w:eastAsia="华文楷体" w:hAnsi="华文楷体" w:cs="宋体"/>
      <w:kern w:val="0"/>
      <w:sz w:val="22"/>
      <w:szCs w:val="22"/>
    </w:rPr>
  </w:style>
  <w:style w:type="paragraph" w:customStyle="1" w:styleId="1f4">
    <w:name w:val="列出段落1"/>
    <w:basedOn w:val="a"/>
    <w:pPr>
      <w:ind w:firstLineChars="200" w:firstLine="420"/>
    </w:pPr>
    <w:rPr>
      <w:szCs w:val="21"/>
    </w:rPr>
  </w:style>
  <w:style w:type="character" w:styleId="afff9">
    <w:name w:val="Unresolved Mention"/>
    <w:uiPriority w:val="99"/>
    <w:unhideWhenUsed/>
    <w:rPr>
      <w:color w:val="605E5C"/>
      <w:shd w:val="clear" w:color="auto" w:fill="E1DFDD"/>
    </w:rPr>
  </w:style>
  <w:style w:type="character" w:styleId="afffa">
    <w:name w:val="Intense Emphasis"/>
    <w:uiPriority w:val="21"/>
    <w:qFormat/>
    <w:rPr>
      <w:i/>
      <w:iCs/>
      <w:color w:val="2F5496"/>
    </w:rPr>
  </w:style>
  <w:style w:type="character" w:customStyle="1" w:styleId="Char20">
    <w:name w:val="批注文字 Char2"/>
    <w:rPr>
      <w:rFonts w:ascii="Times New Roman" w:hAnsi="Times New Roman"/>
      <w:kern w:val="2"/>
      <w:sz w:val="21"/>
      <w:szCs w:val="24"/>
    </w:rPr>
  </w:style>
  <w:style w:type="character" w:customStyle="1" w:styleId="Char4">
    <w:name w:val="正文文本 Char"/>
    <w:uiPriority w:val="99"/>
    <w:rPr>
      <w:rFonts w:ascii="Times New Roman" w:eastAsia="宋体" w:hAnsi="Times New Roman" w:cs="Times New Roman"/>
      <w:sz w:val="24"/>
      <w:szCs w:val="24"/>
    </w:rPr>
  </w:style>
  <w:style w:type="character" w:customStyle="1" w:styleId="Char30">
    <w:name w:val="批注文字 Char3"/>
    <w:rPr>
      <w:rFonts w:ascii="Times New Roman" w:hAnsi="Times New Roman"/>
      <w:kern w:val="2"/>
      <w:sz w:val="21"/>
      <w:szCs w:val="24"/>
    </w:rPr>
  </w:style>
  <w:style w:type="character" w:customStyle="1" w:styleId="font71">
    <w:name w:val="font71"/>
    <w:basedOn w:val="a1"/>
    <w:qFormat/>
    <w:rsid w:val="00C94CAE"/>
    <w:rPr>
      <w:rFonts w:ascii="宋体" w:eastAsia="宋体" w:hAnsi="宋体" w:hint="eastAsia"/>
      <w:b w:val="0"/>
      <w:bCs w:val="0"/>
      <w:i w:val="0"/>
      <w:iCs w:val="0"/>
      <w:strike w:val="0"/>
      <w:dstrike w:val="0"/>
      <w:color w:val="000000"/>
      <w:sz w:val="20"/>
      <w:szCs w:val="20"/>
      <w:u w:val="none"/>
      <w:effect w:val="none"/>
    </w:rPr>
  </w:style>
  <w:style w:type="character" w:customStyle="1" w:styleId="font61">
    <w:name w:val="font61"/>
    <w:basedOn w:val="a1"/>
    <w:qFormat/>
    <w:rsid w:val="00D37674"/>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12">
    <w:name w:val="font12"/>
    <w:basedOn w:val="a1"/>
    <w:qFormat/>
    <w:rsid w:val="008A6B33"/>
    <w:rPr>
      <w:rFonts w:ascii="宋体" w:eastAsia="宋体" w:hAnsi="宋体" w:hint="eastAsia"/>
      <w:b w:val="0"/>
      <w:bCs w:val="0"/>
      <w:i w:val="0"/>
      <w:iCs w:val="0"/>
      <w:strike w:val="0"/>
      <w:dstrike w:val="0"/>
      <w:color w:val="000000"/>
      <w:sz w:val="22"/>
      <w:szCs w:val="22"/>
      <w:u w:val="none"/>
      <w:effect w:val="none"/>
    </w:rPr>
  </w:style>
  <w:style w:type="character" w:customStyle="1" w:styleId="font101">
    <w:name w:val="font101"/>
    <w:basedOn w:val="a1"/>
    <w:rsid w:val="008A6B33"/>
    <w:rPr>
      <w:rFonts w:ascii="宋体" w:eastAsia="宋体" w:hAnsi="宋体" w:hint="eastAsia"/>
      <w:b w:val="0"/>
      <w:bCs w:val="0"/>
      <w:i w:val="0"/>
      <w:iCs w:val="0"/>
      <w:strike w:val="0"/>
      <w:dstrike w:val="0"/>
      <w:color w:val="000000"/>
      <w:sz w:val="22"/>
      <w:szCs w:val="22"/>
      <w:u w:val="none"/>
      <w:effect w:val="none"/>
      <w:vertAlign w:val="superscript"/>
    </w:rPr>
  </w:style>
  <w:style w:type="character" w:customStyle="1" w:styleId="font111">
    <w:name w:val="font111"/>
    <w:basedOn w:val="a1"/>
    <w:rsid w:val="008A6B33"/>
    <w:rPr>
      <w:rFonts w:ascii="宋体-简" w:eastAsia="宋体-简" w:hint="eastAsia"/>
      <w:b w:val="0"/>
      <w:bCs w:val="0"/>
      <w:i w:val="0"/>
      <w:iCs w:val="0"/>
      <w:strike w:val="0"/>
      <w:dstrike w:val="0"/>
      <w:color w:val="000000"/>
      <w:sz w:val="22"/>
      <w:szCs w:val="22"/>
      <w:u w:val="none"/>
      <w:effect w:val="none"/>
    </w:rPr>
  </w:style>
  <w:style w:type="character" w:customStyle="1" w:styleId="font91">
    <w:name w:val="font91"/>
    <w:basedOn w:val="a1"/>
    <w:rsid w:val="00426294"/>
    <w:rPr>
      <w:rFonts w:ascii="Arial" w:hAnsi="Arial" w:cs="Arial" w:hint="default"/>
      <w:b w:val="0"/>
      <w:bCs w:val="0"/>
      <w:i w:val="0"/>
      <w:iCs w:val="0"/>
      <w:strike w:val="0"/>
      <w:dstrike w:val="0"/>
      <w:color w:val="000000"/>
      <w:sz w:val="22"/>
      <w:szCs w:val="22"/>
      <w:u w:val="none"/>
      <w:effect w:val="none"/>
    </w:rPr>
  </w:style>
  <w:style w:type="character" w:styleId="afffb">
    <w:name w:val="Placeholder Text"/>
    <w:basedOn w:val="a1"/>
    <w:uiPriority w:val="99"/>
    <w:unhideWhenUsed/>
    <w:rsid w:val="000041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https://www.gov.cn/zhengce/content/202509/W020250930645245947614.pn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35818-2C4D-4DD9-B481-7E8B96BD0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172</Pages>
  <Words>58298</Words>
  <Characters>66461</Characters>
  <Application>Microsoft Office Word</Application>
  <DocSecurity>0</DocSecurity>
  <Lines>6041</Lines>
  <Paragraphs>6566</Paragraphs>
  <ScaleCrop>false</ScaleCrop>
  <Company/>
  <LinksUpToDate>false</LinksUpToDate>
  <CharactersWithSpaces>118193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公开招标采购文件范本</dc:title>
  <dc:subject/>
  <dc:creator>番茄花园</dc:creator>
  <cp:keywords/>
  <cp:lastModifiedBy>Administrator</cp:lastModifiedBy>
  <cp:revision>2</cp:revision>
  <cp:lastPrinted>2026-05-20T01:46:00Z</cp:lastPrinted>
  <dcterms:created xsi:type="dcterms:W3CDTF">2026-09-10T12:02:00Z</dcterms:created>
  <dcterms:modified xsi:type="dcterms:W3CDTF">2026-09-10T12:02:00Z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E10B93F137EE43AD9D0756062590BDAC_13</vt:lpwstr>
  </property>
  <property fmtid="{D5CDD505-2E9C-101B-9397-08002B2CF9AE}" pid="4" name="KSOTemplateDocerSaveRecord">
    <vt:lpwstr>eyJoZGlkIjoiMDUxNDE2ZTFhZDE5ZWYxNDdiYmI1NTRjZGQzNDMyY2EiLCJ1c2VySWQiOiIxMjQzODMxNzY0In0=</vt:lpwstr>
  </property>
</Properties>
</file>