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251FE5B" w14:textId="77777777" w:rsidR="00C26288" w:rsidRDefault="00FD3D3C">
      <w:pPr>
        <w:tabs>
          <w:tab w:val="left" w:pos="1710"/>
        </w:tabs>
        <w:rPr>
          <w:rFonts w:ascii="宋体" w:hAnsi="宋体"/>
          <w:color w:val="000000" w:themeColor="text1"/>
        </w:rPr>
      </w:pPr>
      <w:bookmarkStart w:id="0" w:name="_Toc183682338"/>
      <w:bookmarkStart w:id="1" w:name="_Toc217446030"/>
      <w:r>
        <w:rPr>
          <w:rFonts w:ascii="宋体" w:hAnsi="宋体" w:hint="eastAsia"/>
          <w:noProof/>
          <w:color w:val="000000" w:themeColor="text1"/>
        </w:rPr>
        <w:drawing>
          <wp:anchor distT="0" distB="0" distL="114300" distR="114300" simplePos="0" relativeHeight="251660288" behindDoc="1" locked="0" layoutInCell="1" allowOverlap="1" wp14:anchorId="2CBFB036" wp14:editId="50D7DF95">
            <wp:simplePos x="0" y="0"/>
            <wp:positionH relativeFrom="column">
              <wp:posOffset>-899795</wp:posOffset>
            </wp:positionH>
            <wp:positionV relativeFrom="paragraph">
              <wp:posOffset>-950595</wp:posOffset>
            </wp:positionV>
            <wp:extent cx="7564120" cy="10781030"/>
            <wp:effectExtent l="0" t="0" r="0" b="1270"/>
            <wp:wrapNone/>
            <wp:docPr id="5"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3辅助图形3白底"/>
                    <pic:cNvPicPr>
                      <a:picLocks noChangeAspect="1"/>
                    </pic:cNvPicPr>
                  </pic:nvPicPr>
                  <pic:blipFill>
                    <a:blip r:embed="rId8"/>
                    <a:stretch>
                      <a:fillRect/>
                    </a:stretch>
                  </pic:blipFill>
                  <pic:spPr>
                    <a:xfrm>
                      <a:off x="0" y="0"/>
                      <a:ext cx="7564120" cy="10781030"/>
                    </a:xfrm>
                    <a:prstGeom prst="rect">
                      <a:avLst/>
                    </a:prstGeom>
                  </pic:spPr>
                </pic:pic>
              </a:graphicData>
            </a:graphic>
          </wp:anchor>
        </w:drawing>
      </w:r>
    </w:p>
    <w:p w14:paraId="6E979B8F" w14:textId="77777777" w:rsidR="00C26288" w:rsidRDefault="00FD3D3C">
      <w:pPr>
        <w:tabs>
          <w:tab w:val="left" w:pos="1710"/>
        </w:tabs>
        <w:rPr>
          <w:rFonts w:ascii="宋体" w:hAnsi="宋体"/>
          <w:color w:val="000000" w:themeColor="text1"/>
        </w:rPr>
      </w:pPr>
      <w:r>
        <w:rPr>
          <w:rFonts w:ascii="宋体" w:hAnsi="宋体" w:hint="eastAsia"/>
          <w:noProof/>
          <w:color w:val="000000" w:themeColor="text1"/>
        </w:rPr>
        <w:drawing>
          <wp:anchor distT="0" distB="0" distL="114300" distR="114300" simplePos="0" relativeHeight="251659264" behindDoc="0" locked="0" layoutInCell="1" allowOverlap="1" wp14:anchorId="04A93A6A" wp14:editId="6B329B78">
            <wp:simplePos x="0" y="0"/>
            <wp:positionH relativeFrom="column">
              <wp:posOffset>534035</wp:posOffset>
            </wp:positionH>
            <wp:positionV relativeFrom="paragraph">
              <wp:posOffset>735330</wp:posOffset>
            </wp:positionV>
            <wp:extent cx="4654550" cy="584200"/>
            <wp:effectExtent l="0" t="0" r="12700" b="6350"/>
            <wp:wrapNone/>
            <wp:docPr id="7"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1LOGO中英文全称横式"/>
                    <pic:cNvPicPr>
                      <a:picLocks noChangeAspect="1"/>
                    </pic:cNvPicPr>
                  </pic:nvPicPr>
                  <pic:blipFill>
                    <a:blip r:embed="rId9"/>
                    <a:stretch>
                      <a:fillRect/>
                    </a:stretch>
                  </pic:blipFill>
                  <pic:spPr>
                    <a:xfrm>
                      <a:off x="0" y="0"/>
                      <a:ext cx="4654550" cy="584200"/>
                    </a:xfrm>
                    <a:prstGeom prst="rect">
                      <a:avLst/>
                    </a:prstGeom>
                  </pic:spPr>
                </pic:pic>
              </a:graphicData>
            </a:graphic>
          </wp:anchor>
        </w:drawing>
      </w:r>
    </w:p>
    <w:p w14:paraId="4937A71F" w14:textId="77777777" w:rsidR="00C26288" w:rsidRDefault="00C26288">
      <w:pPr>
        <w:tabs>
          <w:tab w:val="left" w:pos="1710"/>
        </w:tabs>
        <w:rPr>
          <w:rFonts w:ascii="宋体" w:hAnsi="宋体"/>
          <w:color w:val="000000" w:themeColor="text1"/>
        </w:rPr>
      </w:pPr>
    </w:p>
    <w:p w14:paraId="771338EF" w14:textId="77777777" w:rsidR="00C26288" w:rsidRDefault="00C26288">
      <w:pPr>
        <w:tabs>
          <w:tab w:val="left" w:pos="1710"/>
        </w:tabs>
        <w:rPr>
          <w:rFonts w:ascii="宋体" w:hAnsi="宋体"/>
          <w:color w:val="000000" w:themeColor="text1"/>
        </w:rPr>
      </w:pPr>
    </w:p>
    <w:p w14:paraId="377C1F83" w14:textId="77777777" w:rsidR="00C26288" w:rsidRDefault="00C26288">
      <w:pPr>
        <w:tabs>
          <w:tab w:val="left" w:pos="1710"/>
        </w:tabs>
        <w:rPr>
          <w:rFonts w:ascii="宋体" w:hAnsi="宋体"/>
          <w:color w:val="000000" w:themeColor="text1"/>
        </w:rPr>
      </w:pPr>
    </w:p>
    <w:p w14:paraId="2FD1B3A4" w14:textId="77777777" w:rsidR="00C26288" w:rsidRDefault="00C26288">
      <w:pPr>
        <w:tabs>
          <w:tab w:val="left" w:pos="1710"/>
        </w:tabs>
        <w:rPr>
          <w:rFonts w:ascii="宋体" w:hAnsi="宋体"/>
          <w:color w:val="000000" w:themeColor="text1"/>
        </w:rPr>
      </w:pPr>
    </w:p>
    <w:p w14:paraId="1AE56642" w14:textId="77777777" w:rsidR="00C26288" w:rsidRDefault="00C26288">
      <w:pPr>
        <w:tabs>
          <w:tab w:val="left" w:pos="1710"/>
        </w:tabs>
        <w:rPr>
          <w:rFonts w:ascii="宋体" w:hAnsi="宋体"/>
          <w:color w:val="000000" w:themeColor="text1"/>
        </w:rPr>
      </w:pPr>
    </w:p>
    <w:p w14:paraId="6D90B6FC" w14:textId="77777777" w:rsidR="00C26288" w:rsidRDefault="00C26288">
      <w:pPr>
        <w:tabs>
          <w:tab w:val="left" w:pos="1710"/>
        </w:tabs>
        <w:rPr>
          <w:rFonts w:ascii="宋体" w:hAnsi="宋体"/>
          <w:color w:val="000000" w:themeColor="text1"/>
        </w:rPr>
      </w:pPr>
    </w:p>
    <w:p w14:paraId="63C8C68C" w14:textId="77777777" w:rsidR="00C26288" w:rsidRDefault="00C26288">
      <w:pPr>
        <w:tabs>
          <w:tab w:val="left" w:pos="1710"/>
        </w:tabs>
        <w:rPr>
          <w:rFonts w:ascii="宋体" w:hAnsi="宋体"/>
          <w:color w:val="000000" w:themeColor="text1"/>
        </w:rPr>
      </w:pPr>
    </w:p>
    <w:p w14:paraId="2875E35E" w14:textId="77777777" w:rsidR="00C26288" w:rsidRDefault="00C26288">
      <w:pPr>
        <w:tabs>
          <w:tab w:val="left" w:pos="1710"/>
        </w:tabs>
        <w:rPr>
          <w:rFonts w:ascii="宋体" w:hAnsi="宋体"/>
          <w:color w:val="000000" w:themeColor="text1"/>
        </w:rPr>
      </w:pPr>
    </w:p>
    <w:p w14:paraId="4DA06650" w14:textId="77777777" w:rsidR="00C26288" w:rsidRDefault="00C26288">
      <w:pPr>
        <w:tabs>
          <w:tab w:val="left" w:pos="1710"/>
        </w:tabs>
        <w:rPr>
          <w:rFonts w:ascii="宋体" w:hAnsi="宋体"/>
          <w:color w:val="000000" w:themeColor="text1"/>
        </w:rPr>
      </w:pPr>
    </w:p>
    <w:p w14:paraId="1D81EAC0" w14:textId="77777777" w:rsidR="00C26288" w:rsidRDefault="00C26288">
      <w:pPr>
        <w:tabs>
          <w:tab w:val="left" w:pos="1710"/>
        </w:tabs>
        <w:rPr>
          <w:rFonts w:ascii="宋体" w:hAnsi="宋体"/>
          <w:color w:val="000000" w:themeColor="text1"/>
        </w:rPr>
      </w:pPr>
    </w:p>
    <w:p w14:paraId="1C177981" w14:textId="77777777" w:rsidR="00C26288" w:rsidRDefault="00C26288">
      <w:pPr>
        <w:tabs>
          <w:tab w:val="left" w:pos="1710"/>
        </w:tabs>
        <w:rPr>
          <w:rFonts w:ascii="宋体" w:hAnsi="宋体"/>
          <w:color w:val="000000" w:themeColor="text1"/>
        </w:rPr>
      </w:pPr>
    </w:p>
    <w:p w14:paraId="4B9D14B7" w14:textId="77777777" w:rsidR="00C26288" w:rsidRDefault="00C26288">
      <w:pPr>
        <w:tabs>
          <w:tab w:val="left" w:pos="1710"/>
        </w:tabs>
        <w:rPr>
          <w:rFonts w:ascii="宋体" w:hAnsi="宋体"/>
          <w:color w:val="000000" w:themeColor="text1"/>
        </w:rPr>
      </w:pPr>
    </w:p>
    <w:p w14:paraId="64309BED" w14:textId="77777777" w:rsidR="00C26288" w:rsidRDefault="00C26288">
      <w:pPr>
        <w:tabs>
          <w:tab w:val="left" w:pos="1710"/>
        </w:tabs>
        <w:rPr>
          <w:rFonts w:ascii="宋体" w:hAnsi="宋体"/>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5805"/>
      </w:tblGrid>
      <w:tr w:rsidR="00C26288" w14:paraId="5DE0E590" w14:textId="77777777">
        <w:trPr>
          <w:trHeight w:val="909"/>
          <w:jc w:val="center"/>
        </w:trPr>
        <w:tc>
          <w:tcPr>
            <w:tcW w:w="7569" w:type="dxa"/>
            <w:gridSpan w:val="2"/>
            <w:tcBorders>
              <w:top w:val="nil"/>
              <w:left w:val="nil"/>
              <w:right w:val="nil"/>
            </w:tcBorders>
          </w:tcPr>
          <w:p w14:paraId="37DABF12" w14:textId="77777777" w:rsidR="00C26288" w:rsidRDefault="00FD3D3C">
            <w:pPr>
              <w:snapToGrid w:val="0"/>
              <w:spacing w:line="240" w:lineRule="atLeast"/>
              <w:jc w:val="center"/>
              <w:rPr>
                <w:rFonts w:ascii="宋体" w:hAnsi="宋体"/>
                <w:b/>
                <w:color w:val="000000" w:themeColor="text1"/>
                <w:sz w:val="60"/>
                <w:szCs w:val="60"/>
              </w:rPr>
            </w:pPr>
            <w:r>
              <w:rPr>
                <w:rFonts w:ascii="宋体" w:hAnsi="宋体"/>
                <w:b/>
                <w:color w:val="000000" w:themeColor="text1"/>
                <w:sz w:val="60"/>
                <w:szCs w:val="60"/>
              </w:rPr>
              <w:t>招  标  文  件</w:t>
            </w:r>
          </w:p>
        </w:tc>
      </w:tr>
      <w:tr w:rsidR="00C26288" w14:paraId="0F7BA5F0" w14:textId="77777777">
        <w:trPr>
          <w:trHeight w:hRule="exact" w:val="1134"/>
          <w:jc w:val="center"/>
        </w:trPr>
        <w:tc>
          <w:tcPr>
            <w:tcW w:w="1764" w:type="dxa"/>
            <w:vAlign w:val="center"/>
          </w:tcPr>
          <w:p w14:paraId="17D39EDB" w14:textId="77777777" w:rsidR="00C26288" w:rsidRDefault="00FD3D3C">
            <w:pPr>
              <w:rPr>
                <w:rFonts w:ascii="宋体" w:hAnsi="宋体"/>
                <w:b/>
                <w:color w:val="000000" w:themeColor="text1"/>
                <w:sz w:val="32"/>
                <w:szCs w:val="32"/>
              </w:rPr>
            </w:pPr>
            <w:r>
              <w:rPr>
                <w:rFonts w:ascii="宋体" w:hAnsi="宋体"/>
                <w:b/>
                <w:color w:val="000000" w:themeColor="text1"/>
                <w:sz w:val="32"/>
                <w:szCs w:val="32"/>
              </w:rPr>
              <w:t>项目名称：</w:t>
            </w:r>
          </w:p>
        </w:tc>
        <w:tc>
          <w:tcPr>
            <w:tcW w:w="5805" w:type="dxa"/>
            <w:vAlign w:val="center"/>
          </w:tcPr>
          <w:p w14:paraId="2C81ED5C" w14:textId="77777777" w:rsidR="00C26288" w:rsidRDefault="00FD3D3C">
            <w:pPr>
              <w:rPr>
                <w:rFonts w:ascii="宋体" w:hAnsi="宋体"/>
                <w:b/>
                <w:color w:val="000000" w:themeColor="text1"/>
                <w:sz w:val="32"/>
                <w:szCs w:val="32"/>
              </w:rPr>
            </w:pPr>
            <w:r>
              <w:rPr>
                <w:rFonts w:ascii="宋体" w:hAnsi="宋体" w:hint="eastAsia"/>
                <w:b/>
                <w:color w:val="000000" w:themeColor="text1"/>
                <w:sz w:val="32"/>
                <w:szCs w:val="32"/>
              </w:rPr>
              <w:t>广西建设职业技术学院2026年全区乡村规划建设专题培训服务机构遴选采购</w:t>
            </w:r>
          </w:p>
        </w:tc>
      </w:tr>
      <w:tr w:rsidR="00C26288" w14:paraId="470FE47C" w14:textId="77777777">
        <w:trPr>
          <w:trHeight w:hRule="exact" w:val="1134"/>
          <w:jc w:val="center"/>
        </w:trPr>
        <w:tc>
          <w:tcPr>
            <w:tcW w:w="1764" w:type="dxa"/>
            <w:vAlign w:val="center"/>
          </w:tcPr>
          <w:p w14:paraId="15998E8E" w14:textId="77777777" w:rsidR="00C26288" w:rsidRDefault="00FD3D3C">
            <w:pPr>
              <w:rPr>
                <w:rFonts w:ascii="宋体" w:hAnsi="宋体"/>
                <w:b/>
                <w:color w:val="000000" w:themeColor="text1"/>
                <w:sz w:val="32"/>
                <w:szCs w:val="32"/>
              </w:rPr>
            </w:pPr>
            <w:r>
              <w:rPr>
                <w:rFonts w:ascii="宋体" w:hAnsi="宋体"/>
                <w:b/>
                <w:color w:val="000000" w:themeColor="text1"/>
                <w:sz w:val="32"/>
                <w:szCs w:val="32"/>
              </w:rPr>
              <w:t>项目编号：</w:t>
            </w:r>
          </w:p>
        </w:tc>
        <w:tc>
          <w:tcPr>
            <w:tcW w:w="5805" w:type="dxa"/>
            <w:vAlign w:val="center"/>
          </w:tcPr>
          <w:p w14:paraId="3EFE9110" w14:textId="460FB50C" w:rsidR="00C26288" w:rsidRDefault="000A0C3A">
            <w:pPr>
              <w:rPr>
                <w:rFonts w:ascii="宋体" w:hAnsi="宋体"/>
                <w:b/>
                <w:color w:val="000000" w:themeColor="text1"/>
                <w:sz w:val="32"/>
                <w:szCs w:val="32"/>
              </w:rPr>
            </w:pPr>
            <w:r>
              <w:rPr>
                <w:rFonts w:ascii="宋体" w:hAnsi="宋体"/>
                <w:b/>
                <w:color w:val="000000" w:themeColor="text1"/>
                <w:sz w:val="32"/>
                <w:szCs w:val="32"/>
              </w:rPr>
              <w:t>GXZC2026-G3-002733-JDZB</w:t>
            </w:r>
          </w:p>
        </w:tc>
      </w:tr>
      <w:tr w:rsidR="00C26288" w14:paraId="24862CC3" w14:textId="77777777">
        <w:trPr>
          <w:trHeight w:hRule="exact" w:val="1134"/>
          <w:jc w:val="center"/>
        </w:trPr>
        <w:tc>
          <w:tcPr>
            <w:tcW w:w="1764" w:type="dxa"/>
            <w:vAlign w:val="center"/>
          </w:tcPr>
          <w:p w14:paraId="47BD4270" w14:textId="77777777" w:rsidR="00C26288" w:rsidRDefault="00FD3D3C">
            <w:pPr>
              <w:rPr>
                <w:rFonts w:ascii="宋体" w:hAnsi="宋体"/>
                <w:b/>
                <w:color w:val="000000" w:themeColor="text1"/>
                <w:sz w:val="32"/>
                <w:szCs w:val="32"/>
              </w:rPr>
            </w:pPr>
            <w:r>
              <w:rPr>
                <w:rFonts w:ascii="宋体" w:hAnsi="宋体"/>
                <w:b/>
                <w:color w:val="000000" w:themeColor="text1"/>
                <w:sz w:val="32"/>
                <w:szCs w:val="32"/>
              </w:rPr>
              <w:t>联系电话：</w:t>
            </w:r>
          </w:p>
        </w:tc>
        <w:tc>
          <w:tcPr>
            <w:tcW w:w="5805" w:type="dxa"/>
            <w:vAlign w:val="center"/>
          </w:tcPr>
          <w:p w14:paraId="42AA90EA" w14:textId="77777777" w:rsidR="00C26288" w:rsidRDefault="00FD3D3C">
            <w:pPr>
              <w:rPr>
                <w:rFonts w:ascii="宋体" w:hAnsi="宋体"/>
                <w:b/>
                <w:color w:val="000000" w:themeColor="text1"/>
                <w:sz w:val="32"/>
                <w:szCs w:val="32"/>
              </w:rPr>
            </w:pPr>
            <w:r>
              <w:rPr>
                <w:rFonts w:ascii="宋体" w:hAnsi="宋体"/>
                <w:b/>
                <w:color w:val="000000" w:themeColor="text1"/>
                <w:sz w:val="32"/>
                <w:szCs w:val="32"/>
              </w:rPr>
              <w:t>0771-2808960</w:t>
            </w:r>
          </w:p>
        </w:tc>
      </w:tr>
    </w:tbl>
    <w:p w14:paraId="4A7000D1" w14:textId="77777777" w:rsidR="00C26288" w:rsidRDefault="00C26288">
      <w:pPr>
        <w:tabs>
          <w:tab w:val="left" w:pos="1710"/>
        </w:tabs>
        <w:rPr>
          <w:rFonts w:ascii="宋体" w:hAnsi="宋体"/>
          <w:color w:val="000000" w:themeColor="text1"/>
        </w:rPr>
      </w:pPr>
    </w:p>
    <w:p w14:paraId="45DC32CF" w14:textId="77777777" w:rsidR="00C26288" w:rsidRDefault="00C26288">
      <w:pPr>
        <w:rPr>
          <w:rFonts w:ascii="宋体" w:hAnsi="宋体"/>
          <w:color w:val="000000" w:themeColor="text1"/>
        </w:rPr>
      </w:pPr>
    </w:p>
    <w:p w14:paraId="2B9603B8" w14:textId="77777777" w:rsidR="00C26288" w:rsidRDefault="00C26288">
      <w:pPr>
        <w:rPr>
          <w:rFonts w:ascii="宋体" w:hAnsi="宋体"/>
          <w:color w:val="000000" w:themeColor="text1"/>
        </w:rPr>
      </w:pPr>
    </w:p>
    <w:p w14:paraId="35197F7D" w14:textId="77777777" w:rsidR="00C26288" w:rsidRDefault="00C26288">
      <w:pPr>
        <w:rPr>
          <w:rFonts w:ascii="宋体" w:hAnsi="宋体"/>
          <w:color w:val="000000" w:themeColor="text1"/>
        </w:rPr>
      </w:pPr>
    </w:p>
    <w:p w14:paraId="2E3CA97D" w14:textId="77777777" w:rsidR="00C26288" w:rsidRDefault="00C26288">
      <w:pPr>
        <w:rPr>
          <w:rFonts w:ascii="宋体" w:hAnsi="宋体"/>
          <w:color w:val="000000" w:themeColor="text1"/>
        </w:rPr>
      </w:pPr>
    </w:p>
    <w:p w14:paraId="683EFA66" w14:textId="77777777" w:rsidR="00C26288" w:rsidRDefault="00C26288">
      <w:pPr>
        <w:rPr>
          <w:rFonts w:ascii="宋体" w:hAnsi="宋体"/>
          <w:color w:val="000000" w:themeColor="text1"/>
        </w:rPr>
      </w:pPr>
    </w:p>
    <w:p w14:paraId="5318FAAA" w14:textId="77777777" w:rsidR="00C26288" w:rsidRDefault="00C26288">
      <w:pPr>
        <w:rPr>
          <w:rFonts w:ascii="宋体" w:hAnsi="宋体"/>
          <w:color w:val="000000" w:themeColor="text1"/>
        </w:rPr>
      </w:pPr>
    </w:p>
    <w:p w14:paraId="00551CE9" w14:textId="77777777" w:rsidR="00C26288" w:rsidRDefault="00C26288">
      <w:pPr>
        <w:rPr>
          <w:rFonts w:ascii="宋体" w:hAnsi="宋体"/>
          <w:color w:val="000000" w:themeColor="text1"/>
        </w:rPr>
      </w:pPr>
    </w:p>
    <w:p w14:paraId="5C42BF41" w14:textId="77777777" w:rsidR="00C26288" w:rsidRDefault="00C26288">
      <w:pPr>
        <w:rPr>
          <w:rFonts w:ascii="宋体" w:hAnsi="宋体"/>
          <w:color w:val="000000" w:themeColor="text1"/>
        </w:rPr>
      </w:pPr>
    </w:p>
    <w:p w14:paraId="07B00BB1" w14:textId="77777777" w:rsidR="00C26288" w:rsidRDefault="00C26288">
      <w:pPr>
        <w:rPr>
          <w:rFonts w:ascii="宋体" w:hAnsi="宋体"/>
          <w:color w:val="000000" w:themeColor="text1"/>
        </w:rPr>
      </w:pPr>
    </w:p>
    <w:p w14:paraId="07BD3675" w14:textId="77777777" w:rsidR="00C26288" w:rsidRDefault="00C26288">
      <w:pPr>
        <w:rPr>
          <w:rFonts w:ascii="宋体" w:hAnsi="宋体"/>
          <w:color w:val="000000" w:themeColor="text1"/>
        </w:rPr>
      </w:pPr>
    </w:p>
    <w:p w14:paraId="00DEDFFA" w14:textId="77777777" w:rsidR="00C26288" w:rsidRDefault="00C26288">
      <w:pPr>
        <w:rPr>
          <w:rFonts w:ascii="宋体" w:hAnsi="宋体"/>
          <w:color w:val="000000" w:themeColor="text1"/>
        </w:rPr>
      </w:pPr>
    </w:p>
    <w:p w14:paraId="01433983" w14:textId="77777777" w:rsidR="00C26288" w:rsidRDefault="00C26288">
      <w:pPr>
        <w:rPr>
          <w:rFonts w:ascii="宋体" w:hAnsi="宋体"/>
          <w:color w:val="000000" w:themeColor="text1"/>
        </w:rPr>
      </w:pPr>
    </w:p>
    <w:tbl>
      <w:tblPr>
        <w:tblW w:w="0" w:type="auto"/>
        <w:jc w:val="center"/>
        <w:tblLayout w:type="fixed"/>
        <w:tblLook w:val="04A0" w:firstRow="1" w:lastRow="0" w:firstColumn="1" w:lastColumn="0" w:noHBand="0" w:noVBand="1"/>
      </w:tblPr>
      <w:tblGrid>
        <w:gridCol w:w="2707"/>
        <w:gridCol w:w="6"/>
        <w:gridCol w:w="5571"/>
      </w:tblGrid>
      <w:tr w:rsidR="00C26288" w14:paraId="58D4B44A" w14:textId="77777777">
        <w:trPr>
          <w:trHeight w:val="703"/>
          <w:jc w:val="center"/>
        </w:trPr>
        <w:tc>
          <w:tcPr>
            <w:tcW w:w="2707" w:type="dxa"/>
            <w:vAlign w:val="center"/>
          </w:tcPr>
          <w:p w14:paraId="0B021935" w14:textId="77777777" w:rsidR="00C26288" w:rsidRDefault="00FD3D3C">
            <w:pPr>
              <w:autoSpaceDE w:val="0"/>
              <w:autoSpaceDN w:val="0"/>
              <w:adjustRightInd w:val="0"/>
              <w:jc w:val="right"/>
              <w:rPr>
                <w:rFonts w:ascii="宋体" w:hAnsi="宋体"/>
                <w:b/>
                <w:color w:val="000000" w:themeColor="text1"/>
                <w:sz w:val="32"/>
                <w:szCs w:val="32"/>
              </w:rPr>
            </w:pPr>
            <w:r>
              <w:rPr>
                <w:rFonts w:ascii="宋体" w:hAnsi="宋体"/>
                <w:b/>
                <w:color w:val="000000" w:themeColor="text1"/>
                <w:sz w:val="32"/>
                <w:szCs w:val="32"/>
              </w:rPr>
              <w:t xml:space="preserve">  采购人：</w:t>
            </w:r>
          </w:p>
        </w:tc>
        <w:tc>
          <w:tcPr>
            <w:tcW w:w="5577" w:type="dxa"/>
            <w:gridSpan w:val="2"/>
            <w:vAlign w:val="center"/>
          </w:tcPr>
          <w:p w14:paraId="6A8DB138" w14:textId="77777777" w:rsidR="00C26288" w:rsidRDefault="00FD3D3C">
            <w:pPr>
              <w:autoSpaceDE w:val="0"/>
              <w:autoSpaceDN w:val="0"/>
              <w:adjustRightInd w:val="0"/>
              <w:jc w:val="left"/>
              <w:rPr>
                <w:rFonts w:ascii="宋体" w:hAnsi="宋体"/>
                <w:b/>
                <w:color w:val="000000" w:themeColor="text1"/>
                <w:sz w:val="32"/>
                <w:szCs w:val="32"/>
              </w:rPr>
            </w:pPr>
            <w:r>
              <w:rPr>
                <w:rFonts w:ascii="宋体" w:hAnsi="宋体" w:hint="eastAsia"/>
                <w:b/>
                <w:color w:val="000000" w:themeColor="text1"/>
                <w:sz w:val="32"/>
                <w:szCs w:val="32"/>
              </w:rPr>
              <w:t>广西建设职业技术学院</w:t>
            </w:r>
          </w:p>
        </w:tc>
      </w:tr>
      <w:tr w:rsidR="00C26288" w14:paraId="1E703F9A" w14:textId="77777777">
        <w:trPr>
          <w:trHeight w:val="703"/>
          <w:jc w:val="center"/>
        </w:trPr>
        <w:tc>
          <w:tcPr>
            <w:tcW w:w="2713" w:type="dxa"/>
            <w:gridSpan w:val="2"/>
          </w:tcPr>
          <w:p w14:paraId="731560C8" w14:textId="77777777" w:rsidR="00C26288" w:rsidRDefault="00FD3D3C">
            <w:pPr>
              <w:autoSpaceDE w:val="0"/>
              <w:autoSpaceDN w:val="0"/>
              <w:adjustRightInd w:val="0"/>
              <w:jc w:val="right"/>
              <w:rPr>
                <w:rFonts w:ascii="宋体" w:hAnsi="宋体"/>
                <w:b/>
                <w:color w:val="000000" w:themeColor="text1"/>
                <w:sz w:val="32"/>
                <w:szCs w:val="32"/>
              </w:rPr>
            </w:pPr>
            <w:r>
              <w:rPr>
                <w:rFonts w:ascii="宋体" w:hAnsi="宋体"/>
                <w:b/>
                <w:color w:val="000000" w:themeColor="text1"/>
                <w:sz w:val="32"/>
                <w:szCs w:val="32"/>
              </w:rPr>
              <w:t>采购代理机构：</w:t>
            </w:r>
          </w:p>
        </w:tc>
        <w:tc>
          <w:tcPr>
            <w:tcW w:w="5571" w:type="dxa"/>
          </w:tcPr>
          <w:p w14:paraId="162EDA0F" w14:textId="77777777" w:rsidR="00C26288" w:rsidRDefault="00FD3D3C">
            <w:pPr>
              <w:autoSpaceDE w:val="0"/>
              <w:autoSpaceDN w:val="0"/>
              <w:adjustRightInd w:val="0"/>
              <w:rPr>
                <w:rFonts w:ascii="宋体" w:hAnsi="宋体"/>
                <w:b/>
                <w:color w:val="000000" w:themeColor="text1"/>
                <w:sz w:val="32"/>
                <w:szCs w:val="32"/>
                <w:u w:val="single"/>
              </w:rPr>
            </w:pPr>
            <w:r>
              <w:rPr>
                <w:rFonts w:ascii="宋体" w:hAnsi="宋体"/>
                <w:b/>
                <w:color w:val="000000" w:themeColor="text1"/>
                <w:sz w:val="32"/>
                <w:szCs w:val="32"/>
              </w:rPr>
              <w:t>广西机电设备招标有限公司</w:t>
            </w:r>
          </w:p>
        </w:tc>
      </w:tr>
    </w:tbl>
    <w:p w14:paraId="5344BBBB" w14:textId="77777777" w:rsidR="00C26288" w:rsidRDefault="00C26288">
      <w:pPr>
        <w:rPr>
          <w:rFonts w:ascii="宋体" w:hAnsi="宋体"/>
          <w:color w:val="000000" w:themeColor="text1"/>
        </w:rPr>
      </w:pPr>
    </w:p>
    <w:p w14:paraId="0EE2C509" w14:textId="77777777" w:rsidR="00C26288" w:rsidRDefault="00FD3D3C">
      <w:pPr>
        <w:ind w:firstLineChars="100" w:firstLine="321"/>
        <w:jc w:val="center"/>
        <w:rPr>
          <w:rFonts w:ascii="宋体" w:hAnsi="宋体"/>
          <w:b/>
          <w:color w:val="000000" w:themeColor="text1"/>
          <w:sz w:val="32"/>
          <w:szCs w:val="32"/>
        </w:rPr>
        <w:sectPr w:rsidR="00C26288">
          <w:footerReference w:type="even" r:id="rId10"/>
          <w:headerReference w:type="first" r:id="rId11"/>
          <w:footerReference w:type="first" r:id="rId12"/>
          <w:type w:val="nextColumn"/>
          <w:pgSz w:w="11906" w:h="16838"/>
          <w:pgMar w:top="1418" w:right="1418" w:bottom="1246" w:left="1418" w:header="851" w:footer="992" w:gutter="0"/>
          <w:pgNumType w:start="0"/>
          <w:cols w:space="720"/>
          <w:titlePg/>
          <w:docGrid w:linePitch="312"/>
        </w:sectPr>
      </w:pPr>
      <w:bookmarkStart w:id="2" w:name="_Toc32587"/>
      <w:r>
        <w:rPr>
          <w:rFonts w:ascii="宋体" w:hAnsi="宋体"/>
          <w:b/>
          <w:color w:val="000000" w:themeColor="text1"/>
          <w:sz w:val="32"/>
          <w:szCs w:val="32"/>
        </w:rPr>
        <w:t>2026年08月</w:t>
      </w:r>
    </w:p>
    <w:p w14:paraId="2CADA46A" w14:textId="77777777" w:rsidR="00C26288" w:rsidRDefault="00FD3D3C">
      <w:pPr>
        <w:pStyle w:val="af"/>
        <w:snapToGrid w:val="0"/>
        <w:spacing w:before="120" w:after="120" w:line="320" w:lineRule="exact"/>
        <w:jc w:val="center"/>
        <w:outlineLvl w:val="0"/>
        <w:rPr>
          <w:rFonts w:hAnsi="宋体" w:cs="Times New Roman"/>
          <w:color w:val="000000" w:themeColor="text1"/>
          <w:sz w:val="32"/>
          <w:szCs w:val="32"/>
        </w:rPr>
      </w:pPr>
      <w:bookmarkStart w:id="3" w:name="_Toc236301923"/>
      <w:r>
        <w:rPr>
          <w:rFonts w:hAnsi="宋体" w:cs="Times New Roman"/>
          <w:color w:val="000000" w:themeColor="text1"/>
          <w:sz w:val="32"/>
          <w:szCs w:val="32"/>
        </w:rPr>
        <w:lastRenderedPageBreak/>
        <w:t>目    录</w:t>
      </w:r>
      <w:bookmarkEnd w:id="2"/>
      <w:bookmarkEnd w:id="3"/>
    </w:p>
    <w:p w14:paraId="1C894E8D" w14:textId="02F9BEE9" w:rsidR="00C26288" w:rsidRDefault="00FD3D3C">
      <w:pPr>
        <w:pStyle w:val="TOC1"/>
        <w:ind w:firstLine="241"/>
        <w:rPr>
          <w:rFonts w:asciiTheme="minorHAnsi" w:eastAsiaTheme="minorEastAsia" w:hAnsiTheme="minorHAnsi" w:cstheme="minorBidi"/>
          <w:b w:val="0"/>
          <w:bCs w:val="0"/>
          <w:caps w:val="0"/>
          <w:noProof/>
          <w:sz w:val="21"/>
          <w:szCs w:val="22"/>
        </w:rPr>
      </w:pPr>
      <w:r>
        <w:rPr>
          <w:color w:val="000000" w:themeColor="text1"/>
        </w:rPr>
        <w:fldChar w:fldCharType="begin"/>
      </w:r>
      <w:r>
        <w:rPr>
          <w:rStyle w:val="aff5"/>
          <w:color w:val="000000" w:themeColor="text1"/>
        </w:rPr>
        <w:instrText xml:space="preserve"> TOC \o "1-1" \h \z \u </w:instrText>
      </w:r>
      <w:r>
        <w:rPr>
          <w:color w:val="000000" w:themeColor="text1"/>
        </w:rPr>
        <w:fldChar w:fldCharType="separate"/>
      </w:r>
      <w:hyperlink w:anchor="_Toc236301923" w:history="1">
        <w:r>
          <w:rPr>
            <w:rStyle w:val="aff5"/>
            <w:noProof/>
          </w:rPr>
          <w:t>目    录</w:t>
        </w:r>
        <w:r>
          <w:rPr>
            <w:noProof/>
          </w:rPr>
          <w:tab/>
        </w:r>
        <w:r>
          <w:rPr>
            <w:noProof/>
          </w:rPr>
          <w:fldChar w:fldCharType="begin"/>
        </w:r>
        <w:r>
          <w:rPr>
            <w:noProof/>
          </w:rPr>
          <w:instrText xml:space="preserve"> PAGEREF _Toc236301923 \h </w:instrText>
        </w:r>
        <w:r>
          <w:rPr>
            <w:noProof/>
          </w:rPr>
        </w:r>
        <w:r>
          <w:rPr>
            <w:noProof/>
          </w:rPr>
          <w:fldChar w:fldCharType="separate"/>
        </w:r>
        <w:r w:rsidR="00AC148F">
          <w:rPr>
            <w:noProof/>
          </w:rPr>
          <w:t>0</w:t>
        </w:r>
        <w:r>
          <w:rPr>
            <w:noProof/>
          </w:rPr>
          <w:fldChar w:fldCharType="end"/>
        </w:r>
      </w:hyperlink>
    </w:p>
    <w:p w14:paraId="5A973B1B" w14:textId="5132CFA5" w:rsidR="00C26288" w:rsidRDefault="00EF3288">
      <w:pPr>
        <w:pStyle w:val="TOC1"/>
        <w:ind w:firstLine="241"/>
        <w:rPr>
          <w:rFonts w:asciiTheme="minorHAnsi" w:eastAsiaTheme="minorEastAsia" w:hAnsiTheme="minorHAnsi" w:cstheme="minorBidi"/>
          <w:b w:val="0"/>
          <w:bCs w:val="0"/>
          <w:caps w:val="0"/>
          <w:noProof/>
          <w:sz w:val="21"/>
          <w:szCs w:val="22"/>
        </w:rPr>
      </w:pPr>
      <w:hyperlink w:anchor="_Toc236301924" w:history="1">
        <w:r w:rsidR="00FD3D3C">
          <w:rPr>
            <w:rStyle w:val="aff5"/>
            <w:noProof/>
          </w:rPr>
          <w:t>第一章  招标公告</w:t>
        </w:r>
        <w:r w:rsidR="00FD3D3C">
          <w:rPr>
            <w:noProof/>
          </w:rPr>
          <w:tab/>
        </w:r>
        <w:r w:rsidR="00FD3D3C">
          <w:rPr>
            <w:noProof/>
          </w:rPr>
          <w:fldChar w:fldCharType="begin"/>
        </w:r>
        <w:r w:rsidR="00FD3D3C">
          <w:rPr>
            <w:noProof/>
          </w:rPr>
          <w:instrText xml:space="preserve"> PAGEREF _Toc236301924 \h </w:instrText>
        </w:r>
        <w:r w:rsidR="00FD3D3C">
          <w:rPr>
            <w:noProof/>
          </w:rPr>
        </w:r>
        <w:r w:rsidR="00FD3D3C">
          <w:rPr>
            <w:noProof/>
          </w:rPr>
          <w:fldChar w:fldCharType="separate"/>
        </w:r>
        <w:r w:rsidR="00AC148F">
          <w:rPr>
            <w:noProof/>
          </w:rPr>
          <w:t>1</w:t>
        </w:r>
        <w:r w:rsidR="00FD3D3C">
          <w:rPr>
            <w:noProof/>
          </w:rPr>
          <w:fldChar w:fldCharType="end"/>
        </w:r>
      </w:hyperlink>
    </w:p>
    <w:p w14:paraId="76C36A60" w14:textId="3EB14B78" w:rsidR="00C26288" w:rsidRDefault="00EF3288">
      <w:pPr>
        <w:pStyle w:val="TOC1"/>
        <w:ind w:firstLine="241"/>
        <w:rPr>
          <w:rFonts w:asciiTheme="minorHAnsi" w:eastAsiaTheme="minorEastAsia" w:hAnsiTheme="minorHAnsi" w:cstheme="minorBidi"/>
          <w:b w:val="0"/>
          <w:bCs w:val="0"/>
          <w:caps w:val="0"/>
          <w:noProof/>
          <w:sz w:val="21"/>
          <w:szCs w:val="22"/>
        </w:rPr>
      </w:pPr>
      <w:hyperlink w:anchor="_Toc236301925" w:history="1">
        <w:r w:rsidR="00FD3D3C">
          <w:rPr>
            <w:rStyle w:val="aff5"/>
            <w:noProof/>
          </w:rPr>
          <w:t>第二章  采购需求</w:t>
        </w:r>
        <w:r w:rsidR="00FD3D3C">
          <w:rPr>
            <w:noProof/>
          </w:rPr>
          <w:tab/>
        </w:r>
        <w:r w:rsidR="00FD3D3C">
          <w:rPr>
            <w:noProof/>
          </w:rPr>
          <w:fldChar w:fldCharType="begin"/>
        </w:r>
        <w:r w:rsidR="00FD3D3C">
          <w:rPr>
            <w:noProof/>
          </w:rPr>
          <w:instrText xml:space="preserve"> PAGEREF _Toc236301925 \h </w:instrText>
        </w:r>
        <w:r w:rsidR="00FD3D3C">
          <w:rPr>
            <w:noProof/>
          </w:rPr>
        </w:r>
        <w:r w:rsidR="00FD3D3C">
          <w:rPr>
            <w:noProof/>
          </w:rPr>
          <w:fldChar w:fldCharType="separate"/>
        </w:r>
        <w:r w:rsidR="00AC148F">
          <w:rPr>
            <w:noProof/>
          </w:rPr>
          <w:t>6</w:t>
        </w:r>
        <w:r w:rsidR="00FD3D3C">
          <w:rPr>
            <w:noProof/>
          </w:rPr>
          <w:fldChar w:fldCharType="end"/>
        </w:r>
      </w:hyperlink>
    </w:p>
    <w:p w14:paraId="41D4D079" w14:textId="1ADAFF80" w:rsidR="00C26288" w:rsidRDefault="00EF3288">
      <w:pPr>
        <w:pStyle w:val="TOC1"/>
        <w:ind w:firstLine="241"/>
        <w:rPr>
          <w:rFonts w:asciiTheme="minorHAnsi" w:eastAsiaTheme="minorEastAsia" w:hAnsiTheme="minorHAnsi" w:cstheme="minorBidi"/>
          <w:b w:val="0"/>
          <w:bCs w:val="0"/>
          <w:caps w:val="0"/>
          <w:noProof/>
          <w:sz w:val="21"/>
          <w:szCs w:val="22"/>
        </w:rPr>
      </w:pPr>
      <w:hyperlink w:anchor="_Toc236301926" w:history="1">
        <w:r w:rsidR="00FD3D3C">
          <w:rPr>
            <w:rStyle w:val="aff5"/>
            <w:noProof/>
          </w:rPr>
          <w:t>第三章  投标人须知</w:t>
        </w:r>
        <w:r w:rsidR="00FD3D3C">
          <w:rPr>
            <w:noProof/>
          </w:rPr>
          <w:tab/>
        </w:r>
        <w:r w:rsidR="00FD3D3C">
          <w:rPr>
            <w:noProof/>
          </w:rPr>
          <w:fldChar w:fldCharType="begin"/>
        </w:r>
        <w:r w:rsidR="00FD3D3C">
          <w:rPr>
            <w:noProof/>
          </w:rPr>
          <w:instrText xml:space="preserve"> PAGEREF _Toc236301926 \h </w:instrText>
        </w:r>
        <w:r w:rsidR="00FD3D3C">
          <w:rPr>
            <w:noProof/>
          </w:rPr>
        </w:r>
        <w:r w:rsidR="00FD3D3C">
          <w:rPr>
            <w:noProof/>
          </w:rPr>
          <w:fldChar w:fldCharType="separate"/>
        </w:r>
        <w:r w:rsidR="00AC148F">
          <w:rPr>
            <w:noProof/>
          </w:rPr>
          <w:t>35</w:t>
        </w:r>
        <w:r w:rsidR="00FD3D3C">
          <w:rPr>
            <w:noProof/>
          </w:rPr>
          <w:fldChar w:fldCharType="end"/>
        </w:r>
      </w:hyperlink>
    </w:p>
    <w:p w14:paraId="1C4E8581" w14:textId="37A42E02" w:rsidR="00C26288" w:rsidRDefault="00EF3288">
      <w:pPr>
        <w:pStyle w:val="TOC1"/>
        <w:ind w:firstLine="241"/>
        <w:rPr>
          <w:rFonts w:asciiTheme="minorHAnsi" w:eastAsiaTheme="minorEastAsia" w:hAnsiTheme="minorHAnsi" w:cstheme="minorBidi"/>
          <w:b w:val="0"/>
          <w:bCs w:val="0"/>
          <w:caps w:val="0"/>
          <w:noProof/>
          <w:sz w:val="21"/>
          <w:szCs w:val="22"/>
        </w:rPr>
      </w:pPr>
      <w:hyperlink w:anchor="_Toc236301927" w:history="1">
        <w:r w:rsidR="00FD3D3C">
          <w:rPr>
            <w:rStyle w:val="aff5"/>
            <w:noProof/>
          </w:rPr>
          <w:t>第四章  评审方法及标准</w:t>
        </w:r>
        <w:r w:rsidR="00FD3D3C">
          <w:rPr>
            <w:noProof/>
          </w:rPr>
          <w:tab/>
        </w:r>
        <w:r w:rsidR="00FD3D3C">
          <w:rPr>
            <w:noProof/>
          </w:rPr>
          <w:fldChar w:fldCharType="begin"/>
        </w:r>
        <w:r w:rsidR="00FD3D3C">
          <w:rPr>
            <w:noProof/>
          </w:rPr>
          <w:instrText xml:space="preserve"> PAGEREF _Toc236301927 \h </w:instrText>
        </w:r>
        <w:r w:rsidR="00FD3D3C">
          <w:rPr>
            <w:noProof/>
          </w:rPr>
        </w:r>
        <w:r w:rsidR="00FD3D3C">
          <w:rPr>
            <w:noProof/>
          </w:rPr>
          <w:fldChar w:fldCharType="separate"/>
        </w:r>
        <w:r w:rsidR="00AC148F">
          <w:rPr>
            <w:noProof/>
          </w:rPr>
          <w:t>56</w:t>
        </w:r>
        <w:r w:rsidR="00FD3D3C">
          <w:rPr>
            <w:noProof/>
          </w:rPr>
          <w:fldChar w:fldCharType="end"/>
        </w:r>
      </w:hyperlink>
    </w:p>
    <w:p w14:paraId="0B646DA6" w14:textId="1A2C3B32" w:rsidR="00C26288" w:rsidRDefault="00EF3288">
      <w:pPr>
        <w:pStyle w:val="TOC1"/>
        <w:ind w:firstLine="241"/>
        <w:rPr>
          <w:rFonts w:asciiTheme="minorHAnsi" w:eastAsiaTheme="minorEastAsia" w:hAnsiTheme="minorHAnsi" w:cstheme="minorBidi"/>
          <w:b w:val="0"/>
          <w:bCs w:val="0"/>
          <w:caps w:val="0"/>
          <w:noProof/>
          <w:sz w:val="21"/>
          <w:szCs w:val="22"/>
        </w:rPr>
      </w:pPr>
      <w:hyperlink w:anchor="_Toc236301928" w:history="1">
        <w:r w:rsidR="00FD3D3C">
          <w:rPr>
            <w:rStyle w:val="aff5"/>
            <w:noProof/>
          </w:rPr>
          <w:t>第五章  合同主要条款格式</w:t>
        </w:r>
        <w:r w:rsidR="00FD3D3C">
          <w:rPr>
            <w:noProof/>
          </w:rPr>
          <w:tab/>
        </w:r>
        <w:r w:rsidR="00FD3D3C">
          <w:rPr>
            <w:noProof/>
          </w:rPr>
          <w:fldChar w:fldCharType="begin"/>
        </w:r>
        <w:r w:rsidR="00FD3D3C">
          <w:rPr>
            <w:noProof/>
          </w:rPr>
          <w:instrText xml:space="preserve"> PAGEREF _Toc236301928 \h </w:instrText>
        </w:r>
        <w:r w:rsidR="00FD3D3C">
          <w:rPr>
            <w:noProof/>
          </w:rPr>
        </w:r>
        <w:r w:rsidR="00FD3D3C">
          <w:rPr>
            <w:noProof/>
          </w:rPr>
          <w:fldChar w:fldCharType="separate"/>
        </w:r>
        <w:r w:rsidR="00AC148F">
          <w:rPr>
            <w:noProof/>
          </w:rPr>
          <w:t>61</w:t>
        </w:r>
        <w:r w:rsidR="00FD3D3C">
          <w:rPr>
            <w:noProof/>
          </w:rPr>
          <w:fldChar w:fldCharType="end"/>
        </w:r>
      </w:hyperlink>
    </w:p>
    <w:p w14:paraId="26CF2D3B" w14:textId="2C0FEDF9" w:rsidR="00C26288" w:rsidRDefault="00EF3288">
      <w:pPr>
        <w:pStyle w:val="TOC1"/>
        <w:ind w:firstLine="241"/>
        <w:rPr>
          <w:rFonts w:asciiTheme="minorHAnsi" w:eastAsiaTheme="minorEastAsia" w:hAnsiTheme="minorHAnsi" w:cstheme="minorBidi"/>
          <w:b w:val="0"/>
          <w:bCs w:val="0"/>
          <w:caps w:val="0"/>
          <w:noProof/>
          <w:sz w:val="21"/>
          <w:szCs w:val="22"/>
        </w:rPr>
      </w:pPr>
      <w:hyperlink w:anchor="_Toc236301938" w:history="1">
        <w:r w:rsidR="00FD3D3C">
          <w:rPr>
            <w:rStyle w:val="aff5"/>
            <w:noProof/>
          </w:rPr>
          <w:t>第六章  投标文件格式</w:t>
        </w:r>
        <w:r w:rsidR="00FD3D3C">
          <w:rPr>
            <w:noProof/>
          </w:rPr>
          <w:tab/>
        </w:r>
        <w:r w:rsidR="00FD3D3C">
          <w:rPr>
            <w:noProof/>
          </w:rPr>
          <w:fldChar w:fldCharType="begin"/>
        </w:r>
        <w:r w:rsidR="00FD3D3C">
          <w:rPr>
            <w:noProof/>
          </w:rPr>
          <w:instrText xml:space="preserve"> PAGEREF _Toc236301938 \h </w:instrText>
        </w:r>
        <w:r w:rsidR="00FD3D3C">
          <w:rPr>
            <w:noProof/>
          </w:rPr>
        </w:r>
        <w:r w:rsidR="00FD3D3C">
          <w:rPr>
            <w:noProof/>
          </w:rPr>
          <w:fldChar w:fldCharType="separate"/>
        </w:r>
        <w:r w:rsidR="00AC148F">
          <w:rPr>
            <w:noProof/>
          </w:rPr>
          <w:t>68</w:t>
        </w:r>
        <w:r w:rsidR="00FD3D3C">
          <w:rPr>
            <w:noProof/>
          </w:rPr>
          <w:fldChar w:fldCharType="end"/>
        </w:r>
      </w:hyperlink>
    </w:p>
    <w:p w14:paraId="7507058D" w14:textId="77777777" w:rsidR="00C26288" w:rsidRDefault="00FD3D3C">
      <w:pPr>
        <w:pStyle w:val="TOC1"/>
        <w:ind w:firstLine="241"/>
        <w:rPr>
          <w:color w:val="000000" w:themeColor="text1"/>
          <w:sz w:val="28"/>
          <w:szCs w:val="28"/>
        </w:rPr>
      </w:pPr>
      <w:r>
        <w:rPr>
          <w:color w:val="000000" w:themeColor="text1"/>
          <w:szCs w:val="28"/>
        </w:rPr>
        <w:fldChar w:fldCharType="end"/>
      </w:r>
    </w:p>
    <w:p w14:paraId="296CD940" w14:textId="77777777" w:rsidR="00C26288" w:rsidRDefault="00C26288">
      <w:pPr>
        <w:spacing w:beforeLines="50" w:before="120" w:line="480" w:lineRule="exact"/>
        <w:rPr>
          <w:rFonts w:ascii="宋体" w:hAnsi="宋体"/>
          <w:color w:val="000000" w:themeColor="text1"/>
          <w:sz w:val="28"/>
          <w:szCs w:val="28"/>
        </w:rPr>
      </w:pPr>
    </w:p>
    <w:p w14:paraId="4FD73CCC" w14:textId="77777777" w:rsidR="00C26288" w:rsidRDefault="00C26288">
      <w:pPr>
        <w:spacing w:beforeLines="50" w:before="120" w:line="480" w:lineRule="exact"/>
        <w:rPr>
          <w:rFonts w:ascii="宋体" w:hAnsi="宋体"/>
          <w:color w:val="000000" w:themeColor="text1"/>
          <w:sz w:val="30"/>
        </w:rPr>
        <w:sectPr w:rsidR="00C26288">
          <w:headerReference w:type="first" r:id="rId13"/>
          <w:pgSz w:w="11906" w:h="16838"/>
          <w:pgMar w:top="1418" w:right="1418" w:bottom="1246" w:left="1418" w:header="851" w:footer="992" w:gutter="0"/>
          <w:pgNumType w:start="0"/>
          <w:cols w:space="720"/>
          <w:titlePg/>
          <w:docGrid w:linePitch="312"/>
        </w:sectPr>
      </w:pPr>
    </w:p>
    <w:p w14:paraId="0F444211" w14:textId="77777777" w:rsidR="00C26288" w:rsidRDefault="00FD3D3C">
      <w:pPr>
        <w:pStyle w:val="af"/>
        <w:snapToGrid w:val="0"/>
        <w:spacing w:before="120" w:after="120" w:line="320" w:lineRule="exact"/>
        <w:jc w:val="center"/>
        <w:outlineLvl w:val="0"/>
        <w:rPr>
          <w:rFonts w:hAnsi="宋体" w:cs="Times New Roman"/>
          <w:color w:val="000000" w:themeColor="text1"/>
          <w:sz w:val="32"/>
          <w:szCs w:val="32"/>
        </w:rPr>
      </w:pPr>
      <w:bookmarkStart w:id="4" w:name="_Toc254970630"/>
      <w:bookmarkStart w:id="5" w:name="_Toc254970489"/>
      <w:bookmarkStart w:id="6" w:name="_Toc236301924"/>
      <w:r>
        <w:rPr>
          <w:rFonts w:hAnsi="宋体" w:cs="Times New Roman"/>
          <w:color w:val="000000" w:themeColor="text1"/>
          <w:sz w:val="32"/>
          <w:szCs w:val="32"/>
        </w:rPr>
        <w:lastRenderedPageBreak/>
        <w:t xml:space="preserve">第一章  </w:t>
      </w:r>
      <w:bookmarkEnd w:id="4"/>
      <w:bookmarkEnd w:id="5"/>
      <w:r>
        <w:rPr>
          <w:rFonts w:hAnsi="宋体" w:cs="Times New Roman"/>
          <w:color w:val="000000" w:themeColor="text1"/>
          <w:sz w:val="32"/>
          <w:szCs w:val="32"/>
        </w:rPr>
        <w:t>招标公告</w:t>
      </w:r>
      <w:bookmarkEnd w:id="6"/>
    </w:p>
    <w:p w14:paraId="48A7457D" w14:textId="43D28C40" w:rsidR="00C26288" w:rsidRDefault="00FD3D3C">
      <w:pPr>
        <w:spacing w:line="400" w:lineRule="exact"/>
        <w:jc w:val="center"/>
        <w:rPr>
          <w:rFonts w:ascii="宋体" w:hAnsi="宋体"/>
          <w:b/>
          <w:color w:val="000000" w:themeColor="text1"/>
          <w:sz w:val="24"/>
        </w:rPr>
      </w:pPr>
      <w:bookmarkStart w:id="7" w:name="_Hlk236301988"/>
      <w:r>
        <w:rPr>
          <w:rFonts w:ascii="宋体" w:hAnsi="宋体"/>
          <w:color w:val="000000" w:themeColor="text1"/>
          <w:kern w:val="0"/>
          <w:sz w:val="24"/>
        </w:rPr>
        <w:t>广西机电设备招标有限公司关于</w:t>
      </w:r>
      <w:r>
        <w:rPr>
          <w:rFonts w:ascii="宋体" w:hAnsi="宋体" w:hint="eastAsia"/>
          <w:color w:val="000000" w:themeColor="text1"/>
          <w:kern w:val="0"/>
          <w:sz w:val="24"/>
        </w:rPr>
        <w:t>广西建设职业技术学院2026年全区乡村规划建设专题培训服务机构遴选采购</w:t>
      </w:r>
      <w:r>
        <w:rPr>
          <w:rFonts w:ascii="宋体" w:hAnsi="宋体"/>
          <w:color w:val="000000" w:themeColor="text1"/>
          <w:sz w:val="24"/>
        </w:rPr>
        <w:t xml:space="preserve"> (</w:t>
      </w:r>
      <w:r w:rsidR="000A0C3A">
        <w:rPr>
          <w:rFonts w:ascii="宋体" w:hAnsi="宋体"/>
          <w:color w:val="000000" w:themeColor="text1"/>
          <w:sz w:val="24"/>
        </w:rPr>
        <w:t>GXZC2026-G3-002733-JDZB</w:t>
      </w:r>
      <w:r>
        <w:rPr>
          <w:rFonts w:ascii="宋体" w:hAnsi="宋体"/>
          <w:color w:val="000000" w:themeColor="text1"/>
          <w:sz w:val="24"/>
        </w:rPr>
        <w:t>)</w:t>
      </w:r>
      <w:r>
        <w:rPr>
          <w:rFonts w:ascii="宋体" w:hAnsi="宋体"/>
          <w:color w:val="000000" w:themeColor="text1"/>
          <w:kern w:val="0"/>
          <w:sz w:val="24"/>
        </w:rPr>
        <w:t>公开招标公告</w:t>
      </w:r>
    </w:p>
    <w:p w14:paraId="5421B8E8" w14:textId="77777777" w:rsidR="00C26288" w:rsidRDefault="00C26288">
      <w:pPr>
        <w:ind w:firstLineChars="195" w:firstLine="409"/>
        <w:jc w:val="left"/>
        <w:rPr>
          <w:rFonts w:ascii="宋体" w:hAnsi="宋体"/>
          <w:color w:val="000000" w:themeColor="text1"/>
          <w:kern w:val="0"/>
          <w:szCs w:val="21"/>
        </w:rPr>
      </w:pPr>
    </w:p>
    <w:p w14:paraId="2CBF76B9" w14:textId="76471858" w:rsidR="00C26288" w:rsidRDefault="00FD3D3C">
      <w:pPr>
        <w:spacing w:line="312" w:lineRule="auto"/>
        <w:ind w:firstLineChars="200" w:firstLine="420"/>
        <w:jc w:val="left"/>
        <w:rPr>
          <w:rFonts w:ascii="宋体" w:hAnsi="宋体"/>
          <w:b/>
          <w:bCs/>
          <w:color w:val="000000" w:themeColor="text1"/>
          <w:kern w:val="0"/>
          <w:sz w:val="22"/>
          <w:szCs w:val="22"/>
        </w:rPr>
      </w:pPr>
      <w:bookmarkStart w:id="8" w:name="_Hlk132795121"/>
      <w:bookmarkStart w:id="9" w:name="_Hlk132877709"/>
      <w:r>
        <w:rPr>
          <w:rFonts w:ascii="宋体" w:hAnsi="宋体" w:hint="eastAsia"/>
          <w:color w:val="000000" w:themeColor="text1"/>
          <w:szCs w:val="21"/>
        </w:rPr>
        <w:t>项目概况：广西建设职业技术学院2026年全区乡村规划建设专题培训服务机构遴选采购项目的潜在投标人应在广西政府采购云平台（https://www.gcy.zfcg.gxzf.gov.cn/）获取招标文件，并于</w:t>
      </w:r>
      <w:r>
        <w:rPr>
          <w:rFonts w:ascii="宋体" w:hAnsi="宋体"/>
          <w:color w:val="000000" w:themeColor="text1"/>
          <w:szCs w:val="21"/>
        </w:rPr>
        <w:t>2026</w:t>
      </w:r>
      <w:r>
        <w:rPr>
          <w:rFonts w:ascii="宋体" w:hAnsi="宋体" w:hint="eastAsia"/>
          <w:color w:val="000000" w:themeColor="text1"/>
          <w:szCs w:val="21"/>
        </w:rPr>
        <w:t>年</w:t>
      </w:r>
      <w:r>
        <w:rPr>
          <w:rFonts w:ascii="宋体" w:hAnsi="宋体"/>
          <w:color w:val="000000" w:themeColor="text1"/>
          <w:szCs w:val="21"/>
        </w:rPr>
        <w:t>0</w:t>
      </w:r>
      <w:r w:rsidR="004609F7">
        <w:rPr>
          <w:rFonts w:ascii="宋体" w:hAnsi="宋体"/>
          <w:color w:val="000000" w:themeColor="text1"/>
          <w:szCs w:val="21"/>
        </w:rPr>
        <w:t>9</w:t>
      </w:r>
      <w:r>
        <w:rPr>
          <w:rFonts w:ascii="宋体" w:hAnsi="宋体" w:hint="eastAsia"/>
          <w:color w:val="000000" w:themeColor="text1"/>
          <w:szCs w:val="21"/>
        </w:rPr>
        <w:t>月</w:t>
      </w:r>
      <w:r w:rsidR="00780134">
        <w:rPr>
          <w:rFonts w:ascii="宋体" w:hAnsi="宋体"/>
          <w:color w:val="000000" w:themeColor="text1"/>
          <w:szCs w:val="21"/>
        </w:rPr>
        <w:t>14</w:t>
      </w:r>
      <w:r>
        <w:rPr>
          <w:rFonts w:ascii="宋体" w:hAnsi="宋体" w:hint="eastAsia"/>
          <w:color w:val="000000" w:themeColor="text1"/>
          <w:szCs w:val="21"/>
        </w:rPr>
        <w:t>日 09:30（北京时间）前递交投标文件。</w:t>
      </w:r>
      <w:bookmarkEnd w:id="8"/>
    </w:p>
    <w:bookmarkEnd w:id="9"/>
    <w:p w14:paraId="483A53E6" w14:textId="77777777" w:rsidR="00C26288" w:rsidRDefault="00FD3D3C">
      <w:pPr>
        <w:spacing w:line="312" w:lineRule="auto"/>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一、项目基本情况</w:t>
      </w:r>
    </w:p>
    <w:p w14:paraId="00B17D58" w14:textId="360EB6B3" w:rsidR="00C26288" w:rsidRDefault="00FD3D3C">
      <w:pPr>
        <w:spacing w:line="312" w:lineRule="auto"/>
        <w:ind w:firstLineChars="200" w:firstLine="420"/>
        <w:jc w:val="left"/>
        <w:rPr>
          <w:rFonts w:ascii="宋体" w:hAnsi="宋体"/>
          <w:color w:val="000000" w:themeColor="text1"/>
          <w:kern w:val="0"/>
          <w:szCs w:val="21"/>
        </w:rPr>
      </w:pPr>
      <w:r>
        <w:rPr>
          <w:rFonts w:ascii="宋体" w:hAnsi="宋体"/>
          <w:color w:val="000000" w:themeColor="text1"/>
          <w:kern w:val="0"/>
          <w:szCs w:val="21"/>
        </w:rPr>
        <w:t>项目编号：</w:t>
      </w:r>
      <w:r w:rsidR="000A0C3A">
        <w:rPr>
          <w:rFonts w:ascii="宋体" w:hAnsi="宋体"/>
          <w:color w:val="000000" w:themeColor="text1"/>
          <w:kern w:val="0"/>
          <w:szCs w:val="21"/>
        </w:rPr>
        <w:t>GXZC2026-G3-002733-JDZB</w:t>
      </w:r>
    </w:p>
    <w:p w14:paraId="342243D4"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color w:val="000000" w:themeColor="text1"/>
          <w:kern w:val="0"/>
          <w:szCs w:val="21"/>
        </w:rPr>
        <w:t>项目名称：</w:t>
      </w:r>
      <w:bookmarkStart w:id="10" w:name="OLE_LINK3"/>
      <w:r>
        <w:rPr>
          <w:rFonts w:ascii="宋体" w:hAnsi="宋体" w:hint="eastAsia"/>
          <w:color w:val="000000" w:themeColor="text1"/>
          <w:kern w:val="0"/>
          <w:szCs w:val="21"/>
        </w:rPr>
        <w:t>广西建设职业技术学院2026年全区乡村规划建设专题培训服务机构遴选采购</w:t>
      </w:r>
      <w:bookmarkEnd w:id="10"/>
    </w:p>
    <w:p w14:paraId="2190F1F6" w14:textId="77777777" w:rsidR="00C26288" w:rsidRDefault="00FD3D3C">
      <w:pPr>
        <w:spacing w:line="312" w:lineRule="auto"/>
        <w:ind w:firstLineChars="200" w:firstLine="420"/>
        <w:jc w:val="left"/>
        <w:rPr>
          <w:rFonts w:ascii="宋体" w:hAnsi="宋体"/>
          <w:color w:val="000000" w:themeColor="text1"/>
          <w:kern w:val="0"/>
          <w:szCs w:val="21"/>
        </w:rPr>
      </w:pPr>
      <w:bookmarkStart w:id="11" w:name="_Hlk132878038"/>
      <w:r>
        <w:rPr>
          <w:rFonts w:ascii="宋体" w:hAnsi="宋体"/>
          <w:color w:val="000000" w:themeColor="text1"/>
          <w:kern w:val="0"/>
          <w:szCs w:val="21"/>
        </w:rPr>
        <w:t>预算</w:t>
      </w:r>
      <w:r>
        <w:rPr>
          <w:rFonts w:ascii="宋体" w:hAnsi="宋体" w:hint="eastAsia"/>
          <w:color w:val="000000" w:themeColor="text1"/>
          <w:kern w:val="0"/>
          <w:szCs w:val="21"/>
        </w:rPr>
        <w:t>总</w:t>
      </w:r>
      <w:r>
        <w:rPr>
          <w:rFonts w:ascii="宋体" w:hAnsi="宋体"/>
          <w:color w:val="000000" w:themeColor="text1"/>
          <w:kern w:val="0"/>
          <w:szCs w:val="21"/>
        </w:rPr>
        <w:t>金额</w:t>
      </w:r>
      <w:r>
        <w:rPr>
          <w:rFonts w:ascii="宋体" w:hAnsi="宋体" w:hint="eastAsia"/>
          <w:color w:val="000000" w:themeColor="text1"/>
          <w:kern w:val="0"/>
          <w:szCs w:val="21"/>
        </w:rPr>
        <w:t>（元）</w:t>
      </w:r>
      <w:r>
        <w:rPr>
          <w:rFonts w:ascii="宋体" w:hAnsi="宋体"/>
          <w:color w:val="000000" w:themeColor="text1"/>
          <w:kern w:val="0"/>
          <w:szCs w:val="21"/>
        </w:rPr>
        <w:t>：</w:t>
      </w:r>
      <w:r>
        <w:rPr>
          <w:rFonts w:ascii="宋体" w:hAnsi="宋体" w:hint="eastAsia"/>
          <w:color w:val="000000" w:themeColor="text1"/>
          <w:kern w:val="0"/>
          <w:szCs w:val="21"/>
        </w:rPr>
        <w:t>4</w:t>
      </w:r>
      <w:r>
        <w:rPr>
          <w:rFonts w:ascii="宋体" w:hAnsi="宋体"/>
          <w:color w:val="000000" w:themeColor="text1"/>
          <w:kern w:val="0"/>
          <w:szCs w:val="21"/>
        </w:rPr>
        <w:t>500000</w:t>
      </w:r>
    </w:p>
    <w:bookmarkEnd w:id="11"/>
    <w:p w14:paraId="509F3675"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采购需求</w:t>
      </w:r>
      <w:r>
        <w:rPr>
          <w:rFonts w:ascii="宋体" w:hAnsi="宋体"/>
          <w:color w:val="000000" w:themeColor="text1"/>
          <w:kern w:val="0"/>
          <w:szCs w:val="21"/>
        </w:rPr>
        <w:t>：</w:t>
      </w:r>
    </w:p>
    <w:p w14:paraId="06F8FEA9"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标项一</w:t>
      </w:r>
    </w:p>
    <w:p w14:paraId="194E5497"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标项名称：</w:t>
      </w:r>
      <w:bookmarkStart w:id="12" w:name="OLE_LINK1"/>
      <w:r>
        <w:rPr>
          <w:rFonts w:ascii="宋体" w:hAnsi="宋体" w:hint="eastAsia"/>
          <w:color w:val="000000" w:themeColor="text1"/>
          <w:kern w:val="0"/>
          <w:szCs w:val="21"/>
        </w:rPr>
        <w:t>广西建设职业技术学院2026年全区乡村规划建设专题培训服务机构遴选采购1分标（</w:t>
      </w:r>
      <w:r>
        <w:rPr>
          <w:rFonts w:ascii="宋体" w:hAnsi="宋体"/>
          <w:color w:val="000000" w:themeColor="text1"/>
          <w:kern w:val="0"/>
          <w:szCs w:val="21"/>
        </w:rPr>
        <w:t>南宁</w:t>
      </w:r>
      <w:r>
        <w:rPr>
          <w:rFonts w:ascii="宋体" w:hAnsi="宋体" w:hint="eastAsia"/>
          <w:color w:val="000000" w:themeColor="text1"/>
          <w:kern w:val="0"/>
          <w:szCs w:val="21"/>
        </w:rPr>
        <w:t>市</w:t>
      </w:r>
      <w:r>
        <w:rPr>
          <w:rFonts w:ascii="宋体" w:hAnsi="宋体"/>
          <w:color w:val="000000" w:themeColor="text1"/>
          <w:kern w:val="0"/>
          <w:szCs w:val="21"/>
        </w:rPr>
        <w:t>）</w:t>
      </w:r>
      <w:bookmarkEnd w:id="12"/>
    </w:p>
    <w:p w14:paraId="6D0FEB5C"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数量：1</w:t>
      </w:r>
    </w:p>
    <w:p w14:paraId="16C525B4"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预算金额（元）：</w:t>
      </w:r>
      <w:r>
        <w:rPr>
          <w:rFonts w:ascii="宋体" w:hAnsi="宋体"/>
          <w:color w:val="000000" w:themeColor="text1"/>
          <w:kern w:val="0"/>
          <w:szCs w:val="21"/>
        </w:rPr>
        <w:t>75</w:t>
      </w:r>
      <w:r>
        <w:rPr>
          <w:rFonts w:ascii="宋体" w:hAnsi="宋体" w:hint="eastAsia"/>
          <w:color w:val="000000" w:themeColor="text1"/>
          <w:kern w:val="0"/>
          <w:szCs w:val="21"/>
        </w:rPr>
        <w:t>0000.00</w:t>
      </w:r>
    </w:p>
    <w:p w14:paraId="244438D8"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简要规格描述或项目基本概况介绍、用途：</w:t>
      </w:r>
      <w:bookmarkStart w:id="13" w:name="OLE_LINK2"/>
      <w:r>
        <w:rPr>
          <w:rFonts w:ascii="宋体" w:hAnsi="宋体" w:hint="eastAsia"/>
          <w:color w:val="000000" w:themeColor="text1"/>
          <w:kern w:val="0"/>
          <w:szCs w:val="21"/>
        </w:rPr>
        <w:t>广西建设职业技术学院2026年全区乡村规划建设专题培训服务</w:t>
      </w:r>
      <w:bookmarkEnd w:id="13"/>
      <w:r>
        <w:rPr>
          <w:rFonts w:ascii="宋体" w:hAnsi="宋体" w:hint="eastAsia"/>
          <w:color w:val="000000" w:themeColor="text1"/>
          <w:kern w:val="0"/>
          <w:szCs w:val="21"/>
        </w:rPr>
        <w:t>1项。如需进一步了解详细内容，详见招标文件。</w:t>
      </w:r>
    </w:p>
    <w:p w14:paraId="684570C3"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最高限价（如有）：750000.00元</w:t>
      </w:r>
    </w:p>
    <w:p w14:paraId="4B03CED1"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合同履约期限：服务期限：自签订合同之日起至202</w:t>
      </w:r>
      <w:r>
        <w:rPr>
          <w:rFonts w:ascii="宋体" w:hAnsi="宋体"/>
          <w:color w:val="000000" w:themeColor="text1"/>
          <w:kern w:val="0"/>
          <w:szCs w:val="21"/>
        </w:rPr>
        <w:t>6</w:t>
      </w:r>
      <w:r>
        <w:rPr>
          <w:rFonts w:ascii="宋体" w:hAnsi="宋体" w:hint="eastAsia"/>
          <w:color w:val="000000" w:themeColor="text1"/>
          <w:kern w:val="0"/>
          <w:szCs w:val="21"/>
        </w:rPr>
        <w:t>年12月10日。</w:t>
      </w:r>
    </w:p>
    <w:p w14:paraId="6C2209EE"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本标项（否）接受联合体投标</w:t>
      </w:r>
    </w:p>
    <w:p w14:paraId="70E3DFC7"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备注：本项目为线上电子招标项目，有意向参与本项目的供应商应当做好参与全流程电子招投标交易的充分准备。</w:t>
      </w:r>
    </w:p>
    <w:p w14:paraId="710CB9EB"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标项二</w:t>
      </w:r>
    </w:p>
    <w:p w14:paraId="10456A7B"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标项名称：广西建设职业技术学院2026年全区乡村规划建设专题培训服务机构遴选采购2分标（</w:t>
      </w:r>
      <w:r>
        <w:rPr>
          <w:rFonts w:ascii="宋体" w:hAnsi="宋体"/>
          <w:color w:val="000000" w:themeColor="text1"/>
          <w:kern w:val="0"/>
          <w:szCs w:val="21"/>
        </w:rPr>
        <w:t>梧州</w:t>
      </w:r>
      <w:r>
        <w:rPr>
          <w:rFonts w:ascii="宋体" w:hAnsi="宋体" w:hint="eastAsia"/>
          <w:color w:val="000000" w:themeColor="text1"/>
          <w:kern w:val="0"/>
          <w:szCs w:val="21"/>
        </w:rPr>
        <w:t>市</w:t>
      </w:r>
      <w:r>
        <w:rPr>
          <w:rFonts w:ascii="宋体" w:hAnsi="宋体"/>
          <w:color w:val="000000" w:themeColor="text1"/>
          <w:kern w:val="0"/>
          <w:szCs w:val="21"/>
        </w:rPr>
        <w:t>）</w:t>
      </w:r>
    </w:p>
    <w:p w14:paraId="521298C5"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数量：1</w:t>
      </w:r>
    </w:p>
    <w:p w14:paraId="2E7B9E3A"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预算金额（元）：</w:t>
      </w:r>
      <w:r>
        <w:rPr>
          <w:rFonts w:ascii="宋体" w:hAnsi="宋体"/>
          <w:color w:val="000000" w:themeColor="text1"/>
          <w:kern w:val="0"/>
          <w:szCs w:val="21"/>
        </w:rPr>
        <w:t>60</w:t>
      </w:r>
      <w:r>
        <w:rPr>
          <w:rFonts w:ascii="宋体" w:hAnsi="宋体" w:hint="eastAsia"/>
          <w:color w:val="000000" w:themeColor="text1"/>
          <w:kern w:val="0"/>
          <w:szCs w:val="21"/>
        </w:rPr>
        <w:t>0000.00</w:t>
      </w:r>
    </w:p>
    <w:p w14:paraId="5771D6AF"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简要规格描述或项目基本概况介绍、用途：广西建设职业技术学院2026年全区乡村规划建设专题培训服务1项。如需进一步了解详细内容，详见招标文件。</w:t>
      </w:r>
    </w:p>
    <w:p w14:paraId="4545D995"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最高限价（如有）：600000.00元</w:t>
      </w:r>
    </w:p>
    <w:p w14:paraId="23B8F316"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合同履约期限：服务期限：自签订合同之日起至202</w:t>
      </w:r>
      <w:r>
        <w:rPr>
          <w:rFonts w:ascii="宋体" w:hAnsi="宋体"/>
          <w:color w:val="000000" w:themeColor="text1"/>
          <w:kern w:val="0"/>
          <w:szCs w:val="21"/>
        </w:rPr>
        <w:t>6</w:t>
      </w:r>
      <w:r>
        <w:rPr>
          <w:rFonts w:ascii="宋体" w:hAnsi="宋体" w:hint="eastAsia"/>
          <w:color w:val="000000" w:themeColor="text1"/>
          <w:kern w:val="0"/>
          <w:szCs w:val="21"/>
        </w:rPr>
        <w:t>年12月10日。</w:t>
      </w:r>
    </w:p>
    <w:p w14:paraId="09525130"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本标项（否）接受联合体投标</w:t>
      </w:r>
    </w:p>
    <w:p w14:paraId="360148C6"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备注：本项目为线上电子招标项目，有意向参与本项目的供应商应当做好参与全流程电子招投标交易的充分准备。</w:t>
      </w:r>
    </w:p>
    <w:p w14:paraId="6A519F75"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标项三</w:t>
      </w:r>
    </w:p>
    <w:p w14:paraId="585F28F0"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标项名称：广西建设职业技术学院2026年全区乡村规划建设专题培训服务机构遴选采购3分标（</w:t>
      </w:r>
      <w:r>
        <w:rPr>
          <w:rFonts w:ascii="宋体" w:hAnsi="宋体"/>
          <w:color w:val="000000" w:themeColor="text1"/>
          <w:kern w:val="0"/>
          <w:szCs w:val="21"/>
        </w:rPr>
        <w:t>北海</w:t>
      </w:r>
      <w:r>
        <w:rPr>
          <w:rFonts w:ascii="宋体" w:hAnsi="宋体" w:hint="eastAsia"/>
          <w:color w:val="000000" w:themeColor="text1"/>
          <w:kern w:val="0"/>
          <w:szCs w:val="21"/>
        </w:rPr>
        <w:t>市</w:t>
      </w:r>
      <w:r>
        <w:rPr>
          <w:rFonts w:ascii="宋体" w:hAnsi="宋体"/>
          <w:color w:val="000000" w:themeColor="text1"/>
          <w:kern w:val="0"/>
          <w:szCs w:val="21"/>
        </w:rPr>
        <w:t>）</w:t>
      </w:r>
    </w:p>
    <w:p w14:paraId="55B26C6F"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数量：1</w:t>
      </w:r>
    </w:p>
    <w:p w14:paraId="38F6B1B8"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lastRenderedPageBreak/>
        <w:t>预算金额（元）：</w:t>
      </w:r>
      <w:r>
        <w:rPr>
          <w:rFonts w:ascii="宋体" w:hAnsi="宋体"/>
          <w:color w:val="000000" w:themeColor="text1"/>
          <w:kern w:val="0"/>
          <w:szCs w:val="21"/>
        </w:rPr>
        <w:t>30</w:t>
      </w:r>
      <w:r>
        <w:rPr>
          <w:rFonts w:ascii="宋体" w:hAnsi="宋体" w:hint="eastAsia"/>
          <w:color w:val="000000" w:themeColor="text1"/>
          <w:kern w:val="0"/>
          <w:szCs w:val="21"/>
        </w:rPr>
        <w:t>0000.00</w:t>
      </w:r>
    </w:p>
    <w:p w14:paraId="6B0CC00D"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简要规格描述或项目基本概况介绍、用途：广西建设职业技术学院2026年全区乡村规划建设专题培训服务1项。如需进一步了解详细内容，详见招标文件。</w:t>
      </w:r>
    </w:p>
    <w:p w14:paraId="63309540"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最高限价（如有）：300000.00元</w:t>
      </w:r>
    </w:p>
    <w:p w14:paraId="59DAB30E"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合同履约期限：服务期限：自签订合同之日起至202</w:t>
      </w:r>
      <w:r>
        <w:rPr>
          <w:rFonts w:ascii="宋体" w:hAnsi="宋体"/>
          <w:color w:val="000000" w:themeColor="text1"/>
          <w:kern w:val="0"/>
          <w:szCs w:val="21"/>
        </w:rPr>
        <w:t>6</w:t>
      </w:r>
      <w:r>
        <w:rPr>
          <w:rFonts w:ascii="宋体" w:hAnsi="宋体" w:hint="eastAsia"/>
          <w:color w:val="000000" w:themeColor="text1"/>
          <w:kern w:val="0"/>
          <w:szCs w:val="21"/>
        </w:rPr>
        <w:t>年12月10日。</w:t>
      </w:r>
    </w:p>
    <w:p w14:paraId="36141520"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本标项（否）接受联合体投标</w:t>
      </w:r>
    </w:p>
    <w:p w14:paraId="3B7B3BD3"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备注：本项目为线上电子招标项目，有意向参与本项目的供应商应当做好参与全流程电子招投标交易的充分准备。</w:t>
      </w:r>
    </w:p>
    <w:p w14:paraId="01B2E745"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标项四</w:t>
      </w:r>
    </w:p>
    <w:p w14:paraId="475EFED5"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标项名称：广西建设职业技术学院2026年全区乡村规划建设专题培训服务机构遴选采购4分标（防</w:t>
      </w:r>
      <w:r>
        <w:rPr>
          <w:rFonts w:ascii="宋体" w:hAnsi="宋体"/>
          <w:color w:val="000000" w:themeColor="text1"/>
          <w:kern w:val="0"/>
          <w:szCs w:val="21"/>
        </w:rPr>
        <w:t>城港</w:t>
      </w:r>
      <w:r>
        <w:rPr>
          <w:rFonts w:ascii="宋体" w:hAnsi="宋体" w:hint="eastAsia"/>
          <w:color w:val="000000" w:themeColor="text1"/>
          <w:kern w:val="0"/>
          <w:szCs w:val="21"/>
        </w:rPr>
        <w:t>市</w:t>
      </w:r>
      <w:r>
        <w:rPr>
          <w:rFonts w:ascii="宋体" w:hAnsi="宋体"/>
          <w:color w:val="000000" w:themeColor="text1"/>
          <w:kern w:val="0"/>
          <w:szCs w:val="21"/>
        </w:rPr>
        <w:t>）</w:t>
      </w:r>
    </w:p>
    <w:p w14:paraId="22631723"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数量：1</w:t>
      </w:r>
    </w:p>
    <w:p w14:paraId="4E7B5775"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预算金额（元）：300000.00</w:t>
      </w:r>
    </w:p>
    <w:p w14:paraId="6CD6F0C1"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简要规格描述或项目基本概况介绍、用途：广西建设职业技术学院2026年全区乡村规划建设专题培训服务1项。如需进一步了解详细内容，详见招标文件。</w:t>
      </w:r>
    </w:p>
    <w:p w14:paraId="0CDF005F"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最高限价（如有）：300000.00元</w:t>
      </w:r>
    </w:p>
    <w:p w14:paraId="621DF17C"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合同履约期限：服务期限：自签订合同之日起至202</w:t>
      </w:r>
      <w:r>
        <w:rPr>
          <w:rFonts w:ascii="宋体" w:hAnsi="宋体"/>
          <w:color w:val="000000" w:themeColor="text1"/>
          <w:kern w:val="0"/>
          <w:szCs w:val="21"/>
        </w:rPr>
        <w:t>6</w:t>
      </w:r>
      <w:r>
        <w:rPr>
          <w:rFonts w:ascii="宋体" w:hAnsi="宋体" w:hint="eastAsia"/>
          <w:color w:val="000000" w:themeColor="text1"/>
          <w:kern w:val="0"/>
          <w:szCs w:val="21"/>
        </w:rPr>
        <w:t>年12月10日。</w:t>
      </w:r>
    </w:p>
    <w:p w14:paraId="31C60BFF"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本标项（否）接受联合体投标</w:t>
      </w:r>
    </w:p>
    <w:p w14:paraId="15C70956"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备注：本项目为线上电子招标项目，有意向参与本项目的供应商应当做好参与全流程电子招投标交易的充分准备。</w:t>
      </w:r>
    </w:p>
    <w:p w14:paraId="0FBDD79A"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标项五</w:t>
      </w:r>
    </w:p>
    <w:p w14:paraId="0104DAA2"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标项名称：广西建设职业技术学院2026年全区乡村规划建设专题培训服务机构遴选采购5分标（钦</w:t>
      </w:r>
      <w:r>
        <w:rPr>
          <w:rFonts w:ascii="宋体" w:hAnsi="宋体"/>
          <w:color w:val="000000" w:themeColor="text1"/>
          <w:kern w:val="0"/>
          <w:szCs w:val="21"/>
        </w:rPr>
        <w:t>州</w:t>
      </w:r>
      <w:r>
        <w:rPr>
          <w:rFonts w:ascii="宋体" w:hAnsi="宋体" w:hint="eastAsia"/>
          <w:color w:val="000000" w:themeColor="text1"/>
          <w:kern w:val="0"/>
          <w:szCs w:val="21"/>
        </w:rPr>
        <w:t>市</w:t>
      </w:r>
      <w:r>
        <w:rPr>
          <w:rFonts w:ascii="宋体" w:hAnsi="宋体"/>
          <w:color w:val="000000" w:themeColor="text1"/>
          <w:kern w:val="0"/>
          <w:szCs w:val="21"/>
        </w:rPr>
        <w:t>）</w:t>
      </w:r>
    </w:p>
    <w:p w14:paraId="3244285B"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数量：1</w:t>
      </w:r>
    </w:p>
    <w:p w14:paraId="7BCD0B0A"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预算金额（元）：600000.00</w:t>
      </w:r>
    </w:p>
    <w:p w14:paraId="042D7E21"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简要规格描述或项目基本概况介绍、用途：广西建设职业技术学院2026年全区乡村规划建设专题培训服务1项。如需进一步了解详细内容，详见招标文件。</w:t>
      </w:r>
    </w:p>
    <w:p w14:paraId="604C5AAE"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最高限价（如有）：600000.00元</w:t>
      </w:r>
    </w:p>
    <w:p w14:paraId="6C3FA2DE"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合同履约期限：服务期限：自签订合同之日起至202</w:t>
      </w:r>
      <w:r>
        <w:rPr>
          <w:rFonts w:ascii="宋体" w:hAnsi="宋体"/>
          <w:color w:val="000000" w:themeColor="text1"/>
          <w:kern w:val="0"/>
          <w:szCs w:val="21"/>
        </w:rPr>
        <w:t>6</w:t>
      </w:r>
      <w:r>
        <w:rPr>
          <w:rFonts w:ascii="宋体" w:hAnsi="宋体" w:hint="eastAsia"/>
          <w:color w:val="000000" w:themeColor="text1"/>
          <w:kern w:val="0"/>
          <w:szCs w:val="21"/>
        </w:rPr>
        <w:t>年12月10日。</w:t>
      </w:r>
    </w:p>
    <w:p w14:paraId="605820CC"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本标项（否）接受联合体投标</w:t>
      </w:r>
    </w:p>
    <w:p w14:paraId="2FEF1F95"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备注：本项目为线上电子招标项目，有意向参与本项目的供应商应当做好参与全流程电子招投标交易的充分准备。</w:t>
      </w:r>
    </w:p>
    <w:p w14:paraId="039B5912"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标项六</w:t>
      </w:r>
    </w:p>
    <w:p w14:paraId="79B4B504"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标项名称：广西建设职业技术学院2026年全区乡村规划建设专题培训服务机构遴选采购6分标（百色市</w:t>
      </w:r>
      <w:r>
        <w:rPr>
          <w:rFonts w:ascii="宋体" w:hAnsi="宋体"/>
          <w:color w:val="000000" w:themeColor="text1"/>
          <w:kern w:val="0"/>
          <w:szCs w:val="21"/>
        </w:rPr>
        <w:t>）</w:t>
      </w:r>
    </w:p>
    <w:p w14:paraId="24916479"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数量：1</w:t>
      </w:r>
    </w:p>
    <w:p w14:paraId="78C83FE8"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预算金额（元）：600000.00</w:t>
      </w:r>
    </w:p>
    <w:p w14:paraId="3548B233"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简要规格描述或项目基本概况介绍、用途：广西建设职业技术学院</w:t>
      </w:r>
      <w:r>
        <w:rPr>
          <w:rFonts w:ascii="宋体" w:hAnsi="宋体"/>
          <w:color w:val="000000" w:themeColor="text1"/>
          <w:kern w:val="0"/>
          <w:szCs w:val="21"/>
        </w:rPr>
        <w:t>2026</w:t>
      </w:r>
      <w:r>
        <w:rPr>
          <w:rFonts w:ascii="宋体" w:hAnsi="宋体" w:hint="eastAsia"/>
          <w:color w:val="000000" w:themeColor="text1"/>
          <w:kern w:val="0"/>
          <w:szCs w:val="21"/>
        </w:rPr>
        <w:t>年全区乡村规划建设专题培训服务1项。如需进一步了解详细内容，详见招标文件。</w:t>
      </w:r>
    </w:p>
    <w:p w14:paraId="40E91F60"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最高限价（如有）：600000.00元</w:t>
      </w:r>
    </w:p>
    <w:p w14:paraId="4A657F57"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合同履约期限：服务期限：自签订合同之日起至202</w:t>
      </w:r>
      <w:r>
        <w:rPr>
          <w:rFonts w:ascii="宋体" w:hAnsi="宋体"/>
          <w:color w:val="000000" w:themeColor="text1"/>
          <w:kern w:val="0"/>
          <w:szCs w:val="21"/>
        </w:rPr>
        <w:t>6</w:t>
      </w:r>
      <w:r>
        <w:rPr>
          <w:rFonts w:ascii="宋体" w:hAnsi="宋体" w:hint="eastAsia"/>
          <w:color w:val="000000" w:themeColor="text1"/>
          <w:kern w:val="0"/>
          <w:szCs w:val="21"/>
        </w:rPr>
        <w:t>年12月10日。</w:t>
      </w:r>
    </w:p>
    <w:p w14:paraId="32D301CD"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lastRenderedPageBreak/>
        <w:t>本标项（否）接受联合体投标</w:t>
      </w:r>
    </w:p>
    <w:p w14:paraId="63F8DD1A"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备注：本项目为线上电子招标项目，有意向参与本项目的供应商应当做好参与全流程电子招投标交易的充分准备。</w:t>
      </w:r>
    </w:p>
    <w:p w14:paraId="5D472129"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标项七</w:t>
      </w:r>
    </w:p>
    <w:p w14:paraId="0CCFFF42"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标项名称：广西建设职业技术学院2026年全区乡村规划建设专题培训服务机构遴选采购7分标（河池市</w:t>
      </w:r>
      <w:r>
        <w:rPr>
          <w:rFonts w:ascii="宋体" w:hAnsi="宋体"/>
          <w:color w:val="000000" w:themeColor="text1"/>
          <w:kern w:val="0"/>
          <w:szCs w:val="21"/>
        </w:rPr>
        <w:t>）</w:t>
      </w:r>
    </w:p>
    <w:p w14:paraId="228046E4"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数量：1</w:t>
      </w:r>
    </w:p>
    <w:p w14:paraId="2E2C7059"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预算金额（元）：450000.00</w:t>
      </w:r>
    </w:p>
    <w:p w14:paraId="79DEBFCD"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简要规格描述或项目基本概况介绍、用途：广西建设职业技术学院</w:t>
      </w:r>
      <w:r>
        <w:rPr>
          <w:rFonts w:ascii="宋体" w:hAnsi="宋体"/>
          <w:color w:val="000000" w:themeColor="text1"/>
          <w:kern w:val="0"/>
          <w:szCs w:val="21"/>
        </w:rPr>
        <w:t>2026</w:t>
      </w:r>
      <w:r>
        <w:rPr>
          <w:rFonts w:ascii="宋体" w:hAnsi="宋体" w:hint="eastAsia"/>
          <w:color w:val="000000" w:themeColor="text1"/>
          <w:kern w:val="0"/>
          <w:szCs w:val="21"/>
        </w:rPr>
        <w:t>年全区乡村规划建设专题培训服务1项。如需进一步了解详细内容，详见招标文件。</w:t>
      </w:r>
    </w:p>
    <w:p w14:paraId="71710186"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最高限价（如有）：450000.00元</w:t>
      </w:r>
    </w:p>
    <w:p w14:paraId="17545ACF"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合同履约期限：服务期限：自签订合同之日起至202</w:t>
      </w:r>
      <w:r>
        <w:rPr>
          <w:rFonts w:ascii="宋体" w:hAnsi="宋体"/>
          <w:color w:val="000000" w:themeColor="text1"/>
          <w:kern w:val="0"/>
          <w:szCs w:val="21"/>
        </w:rPr>
        <w:t>6</w:t>
      </w:r>
      <w:r>
        <w:rPr>
          <w:rFonts w:ascii="宋体" w:hAnsi="宋体" w:hint="eastAsia"/>
          <w:color w:val="000000" w:themeColor="text1"/>
          <w:kern w:val="0"/>
          <w:szCs w:val="21"/>
        </w:rPr>
        <w:t>年12月10日。</w:t>
      </w:r>
    </w:p>
    <w:p w14:paraId="1A2C64AF"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本标项（否）接受联合体投标</w:t>
      </w:r>
    </w:p>
    <w:p w14:paraId="341F4ADE"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备注：本项目为线上电子招标项目，有意向参与本项目的供应商应当做好参与全流程电子招投标交易的充分准备。</w:t>
      </w:r>
    </w:p>
    <w:p w14:paraId="2F87F074"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标项八</w:t>
      </w:r>
    </w:p>
    <w:p w14:paraId="0D2068C3"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标项名称：广西建设职业技术学院2026年全区乡村规划建设专题培训服务机构遴选采购8分标（</w:t>
      </w:r>
      <w:r>
        <w:rPr>
          <w:rFonts w:ascii="宋体" w:hAnsi="宋体"/>
          <w:color w:val="000000" w:themeColor="text1"/>
          <w:kern w:val="0"/>
          <w:szCs w:val="21"/>
        </w:rPr>
        <w:t>来宾</w:t>
      </w:r>
      <w:r>
        <w:rPr>
          <w:rFonts w:ascii="宋体" w:hAnsi="宋体" w:hint="eastAsia"/>
          <w:color w:val="000000" w:themeColor="text1"/>
          <w:kern w:val="0"/>
          <w:szCs w:val="21"/>
        </w:rPr>
        <w:t>市</w:t>
      </w:r>
      <w:r>
        <w:rPr>
          <w:rFonts w:ascii="宋体" w:hAnsi="宋体"/>
          <w:color w:val="000000" w:themeColor="text1"/>
          <w:kern w:val="0"/>
          <w:szCs w:val="21"/>
        </w:rPr>
        <w:t>）</w:t>
      </w:r>
    </w:p>
    <w:p w14:paraId="2F5FB36B"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数量：1</w:t>
      </w:r>
    </w:p>
    <w:p w14:paraId="0572DAA7"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预算金额（元）：450000.00</w:t>
      </w:r>
    </w:p>
    <w:p w14:paraId="223AF6C9"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简要规格描述或项目基本概况介绍、用途：广西建设职业技术学院</w:t>
      </w:r>
      <w:r>
        <w:rPr>
          <w:rFonts w:ascii="宋体" w:hAnsi="宋体"/>
          <w:color w:val="000000" w:themeColor="text1"/>
          <w:kern w:val="0"/>
          <w:szCs w:val="21"/>
        </w:rPr>
        <w:t>2026</w:t>
      </w:r>
      <w:r>
        <w:rPr>
          <w:rFonts w:ascii="宋体" w:hAnsi="宋体" w:hint="eastAsia"/>
          <w:color w:val="000000" w:themeColor="text1"/>
          <w:kern w:val="0"/>
          <w:szCs w:val="21"/>
        </w:rPr>
        <w:t>年全区乡村规划建设专题培训服务1项。如需进一步了解详细内容，详见招标文件。</w:t>
      </w:r>
    </w:p>
    <w:p w14:paraId="4B1A46C0"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最高限价（如有）：450000.00元</w:t>
      </w:r>
    </w:p>
    <w:p w14:paraId="4A190366"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合同履约期限：服务期限：自签订合同之日起至202</w:t>
      </w:r>
      <w:r>
        <w:rPr>
          <w:rFonts w:ascii="宋体" w:hAnsi="宋体"/>
          <w:color w:val="000000" w:themeColor="text1"/>
          <w:kern w:val="0"/>
          <w:szCs w:val="21"/>
        </w:rPr>
        <w:t>6</w:t>
      </w:r>
      <w:r>
        <w:rPr>
          <w:rFonts w:ascii="宋体" w:hAnsi="宋体" w:hint="eastAsia"/>
          <w:color w:val="000000" w:themeColor="text1"/>
          <w:kern w:val="0"/>
          <w:szCs w:val="21"/>
        </w:rPr>
        <w:t>年12月10日。</w:t>
      </w:r>
    </w:p>
    <w:p w14:paraId="3CA43D1E"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本标项（否）接受联合体投标</w:t>
      </w:r>
    </w:p>
    <w:p w14:paraId="03C9724E"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备注：本项目为线上电子招标项目，有意向参与本项目的供应商应当做好参与全流程电子招投标交易的充分准备。</w:t>
      </w:r>
    </w:p>
    <w:p w14:paraId="6232DBF9"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标项九</w:t>
      </w:r>
    </w:p>
    <w:p w14:paraId="542DBDCA"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标项名称：广西建设职业技术学院2026年全区乡村规划建设专题培训服务机构遴选采购9分标（崇左市</w:t>
      </w:r>
      <w:r>
        <w:rPr>
          <w:rFonts w:ascii="宋体" w:hAnsi="宋体"/>
          <w:color w:val="000000" w:themeColor="text1"/>
          <w:kern w:val="0"/>
          <w:szCs w:val="21"/>
        </w:rPr>
        <w:t>）</w:t>
      </w:r>
    </w:p>
    <w:p w14:paraId="79D6E285"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数量：1</w:t>
      </w:r>
    </w:p>
    <w:p w14:paraId="43BCF6FC"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预算金额（元）：</w:t>
      </w:r>
      <w:r>
        <w:rPr>
          <w:rFonts w:ascii="宋体" w:hAnsi="宋体"/>
          <w:color w:val="000000" w:themeColor="text1"/>
          <w:kern w:val="0"/>
          <w:szCs w:val="21"/>
        </w:rPr>
        <w:t>45</w:t>
      </w:r>
      <w:r>
        <w:rPr>
          <w:rFonts w:ascii="宋体" w:hAnsi="宋体" w:hint="eastAsia"/>
          <w:color w:val="000000" w:themeColor="text1"/>
          <w:kern w:val="0"/>
          <w:szCs w:val="21"/>
        </w:rPr>
        <w:t>0000.00</w:t>
      </w:r>
    </w:p>
    <w:p w14:paraId="435C0653"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简要规格描述或项目基本概况介绍、用途：广西建设职业技术学院</w:t>
      </w:r>
      <w:r>
        <w:rPr>
          <w:rFonts w:ascii="宋体" w:hAnsi="宋体"/>
          <w:color w:val="000000" w:themeColor="text1"/>
          <w:kern w:val="0"/>
          <w:szCs w:val="21"/>
        </w:rPr>
        <w:t>2026</w:t>
      </w:r>
      <w:r>
        <w:rPr>
          <w:rFonts w:ascii="宋体" w:hAnsi="宋体" w:hint="eastAsia"/>
          <w:color w:val="000000" w:themeColor="text1"/>
          <w:kern w:val="0"/>
          <w:szCs w:val="21"/>
        </w:rPr>
        <w:t>年全区乡村规划建设专题培训服务1项。如需进一步了解详细内容，详见招标文件。</w:t>
      </w:r>
    </w:p>
    <w:p w14:paraId="3C6B83C1"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最高限价（如有）：450000.00元</w:t>
      </w:r>
    </w:p>
    <w:p w14:paraId="03AA68A5"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合同履约期限：服务期限：自签订合同之日起至202</w:t>
      </w:r>
      <w:r>
        <w:rPr>
          <w:rFonts w:ascii="宋体" w:hAnsi="宋体"/>
          <w:color w:val="000000" w:themeColor="text1"/>
          <w:kern w:val="0"/>
          <w:szCs w:val="21"/>
        </w:rPr>
        <w:t>6</w:t>
      </w:r>
      <w:r>
        <w:rPr>
          <w:rFonts w:ascii="宋体" w:hAnsi="宋体" w:hint="eastAsia"/>
          <w:color w:val="000000" w:themeColor="text1"/>
          <w:kern w:val="0"/>
          <w:szCs w:val="21"/>
        </w:rPr>
        <w:t>年12月10日。</w:t>
      </w:r>
    </w:p>
    <w:p w14:paraId="3B7D3A23"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本标项（否）接受联合体投标</w:t>
      </w:r>
    </w:p>
    <w:p w14:paraId="4E2C3365"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备注：本项目为线上电子招标项目，有意向参与本项目的供应商应当做好参与全流程电子招投标交易的充分准备。</w:t>
      </w:r>
    </w:p>
    <w:p w14:paraId="10BC8C00" w14:textId="77777777" w:rsidR="00C26288" w:rsidRDefault="00FD3D3C">
      <w:pPr>
        <w:spacing w:line="312" w:lineRule="auto"/>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二、申请人的资格要求</w:t>
      </w:r>
    </w:p>
    <w:p w14:paraId="2C539B77" w14:textId="77777777" w:rsidR="00C26288" w:rsidRDefault="00FD3D3C">
      <w:pPr>
        <w:spacing w:line="312" w:lineRule="auto"/>
        <w:ind w:firstLineChars="200" w:firstLine="420"/>
        <w:jc w:val="left"/>
        <w:rPr>
          <w:rFonts w:ascii="宋体" w:hAnsi="宋体"/>
          <w:color w:val="000000" w:themeColor="text1"/>
          <w:szCs w:val="21"/>
        </w:rPr>
      </w:pPr>
      <w:r>
        <w:rPr>
          <w:rFonts w:ascii="宋体" w:hAnsi="宋体"/>
          <w:color w:val="000000" w:themeColor="text1"/>
          <w:kern w:val="0"/>
          <w:szCs w:val="21"/>
        </w:rPr>
        <w:t>1</w:t>
      </w:r>
      <w:r>
        <w:rPr>
          <w:rFonts w:ascii="宋体" w:hAnsi="宋体" w:hint="eastAsia"/>
          <w:color w:val="000000" w:themeColor="text1"/>
          <w:kern w:val="0"/>
          <w:szCs w:val="21"/>
        </w:rPr>
        <w:t>.满足</w:t>
      </w:r>
      <w:r>
        <w:rPr>
          <w:rFonts w:ascii="宋体" w:hAnsi="宋体"/>
          <w:color w:val="000000" w:themeColor="text1"/>
          <w:kern w:val="0"/>
          <w:szCs w:val="21"/>
        </w:rPr>
        <w:t>《中华人民共和国政府采购法》第二十二条规定；</w:t>
      </w:r>
      <w:r>
        <w:rPr>
          <w:rFonts w:ascii="宋体" w:hAnsi="宋体"/>
          <w:color w:val="000000" w:themeColor="text1"/>
          <w:szCs w:val="21"/>
        </w:rPr>
        <w:t xml:space="preserve"> </w:t>
      </w:r>
    </w:p>
    <w:p w14:paraId="1E7FF84D" w14:textId="77777777" w:rsidR="00C26288" w:rsidRDefault="00FD3D3C">
      <w:pPr>
        <w:spacing w:line="312" w:lineRule="auto"/>
        <w:ind w:firstLineChars="200" w:firstLine="420"/>
        <w:jc w:val="left"/>
        <w:rPr>
          <w:rFonts w:ascii="宋体" w:hAnsi="宋体"/>
          <w:color w:val="000000" w:themeColor="text1"/>
          <w:szCs w:val="21"/>
        </w:rPr>
      </w:pPr>
      <w:r>
        <w:rPr>
          <w:rFonts w:ascii="宋体" w:hAnsi="宋体" w:hint="eastAsia"/>
          <w:color w:val="000000" w:themeColor="text1"/>
          <w:szCs w:val="21"/>
        </w:rPr>
        <w:lastRenderedPageBreak/>
        <w:t>2.落实政府采购政策需满足的资格要求：</w:t>
      </w:r>
      <w:bookmarkStart w:id="14" w:name="_Hlk132880574"/>
      <w:bookmarkStart w:id="15" w:name="_Hlk132878088"/>
      <w:r>
        <w:rPr>
          <w:rFonts w:ascii="宋体" w:hAnsi="宋体" w:hint="eastAsia"/>
          <w:color w:val="000000" w:themeColor="text1"/>
          <w:kern w:val="0"/>
          <w:szCs w:val="21"/>
        </w:rPr>
        <w:t>无。</w:t>
      </w:r>
    </w:p>
    <w:bookmarkEnd w:id="14"/>
    <w:bookmarkEnd w:id="15"/>
    <w:p w14:paraId="2E65742C"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color w:val="000000" w:themeColor="text1"/>
          <w:kern w:val="0"/>
          <w:szCs w:val="21"/>
        </w:rPr>
        <w:t>3.</w:t>
      </w:r>
      <w:r>
        <w:rPr>
          <w:rFonts w:ascii="宋体" w:hAnsi="宋体" w:hint="eastAsia"/>
          <w:color w:val="000000" w:themeColor="text1"/>
          <w:kern w:val="0"/>
          <w:szCs w:val="21"/>
        </w:rPr>
        <w:t>本项目的</w:t>
      </w:r>
      <w:r>
        <w:rPr>
          <w:rFonts w:ascii="宋体" w:hAnsi="宋体"/>
          <w:color w:val="000000" w:themeColor="text1"/>
          <w:kern w:val="0"/>
          <w:szCs w:val="21"/>
        </w:rPr>
        <w:t>特定资格</w:t>
      </w:r>
      <w:r>
        <w:rPr>
          <w:rFonts w:ascii="宋体" w:hAnsi="宋体" w:hint="eastAsia"/>
          <w:color w:val="000000" w:themeColor="text1"/>
          <w:kern w:val="0"/>
          <w:szCs w:val="21"/>
        </w:rPr>
        <w:t>要求</w:t>
      </w:r>
    </w:p>
    <w:p w14:paraId="0526796E" w14:textId="77777777" w:rsidR="00C26288" w:rsidRDefault="00FD3D3C">
      <w:pPr>
        <w:spacing w:line="312" w:lineRule="auto"/>
        <w:ind w:firstLineChars="200" w:firstLine="420"/>
        <w:jc w:val="left"/>
        <w:rPr>
          <w:rFonts w:ascii="宋体" w:hAnsi="宋体"/>
          <w:color w:val="000000" w:themeColor="text1"/>
          <w:kern w:val="0"/>
          <w:szCs w:val="21"/>
        </w:rPr>
      </w:pPr>
      <w:bookmarkStart w:id="16" w:name="OLE_LINK6"/>
      <w:r>
        <w:rPr>
          <w:rFonts w:ascii="宋体" w:hAnsi="宋体"/>
          <w:color w:val="000000" w:themeColor="text1"/>
          <w:kern w:val="0"/>
          <w:szCs w:val="21"/>
        </w:rPr>
        <w:t>（1）资质要求：无。</w:t>
      </w:r>
    </w:p>
    <w:p w14:paraId="300D2257"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color w:val="000000" w:themeColor="text1"/>
          <w:kern w:val="0"/>
          <w:szCs w:val="21"/>
        </w:rPr>
        <w:t>（2）业绩要求：无。</w:t>
      </w:r>
    </w:p>
    <w:p w14:paraId="02EB31FC"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w:t>
      </w:r>
      <w:r>
        <w:rPr>
          <w:rFonts w:ascii="宋体" w:hAnsi="宋体"/>
          <w:color w:val="000000" w:themeColor="text1"/>
          <w:kern w:val="0"/>
          <w:szCs w:val="21"/>
        </w:rPr>
        <w:t>3</w:t>
      </w:r>
      <w:r>
        <w:rPr>
          <w:rFonts w:ascii="宋体" w:hAnsi="宋体" w:hint="eastAsia"/>
          <w:color w:val="000000" w:themeColor="text1"/>
          <w:kern w:val="0"/>
          <w:szCs w:val="21"/>
        </w:rPr>
        <w:t>）</w:t>
      </w:r>
      <w:r>
        <w:rPr>
          <w:rFonts w:ascii="宋体" w:hAnsi="宋体"/>
          <w:color w:val="000000" w:themeColor="text1"/>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ascii="宋体" w:hAnsi="宋体" w:hint="eastAsia"/>
          <w:color w:val="000000" w:themeColor="text1"/>
          <w:kern w:val="0"/>
          <w:szCs w:val="21"/>
        </w:rPr>
        <w:t>本</w:t>
      </w:r>
      <w:r>
        <w:rPr>
          <w:rFonts w:ascii="宋体" w:hAnsi="宋体"/>
          <w:color w:val="000000" w:themeColor="text1"/>
          <w:kern w:val="0"/>
          <w:szCs w:val="21"/>
        </w:rPr>
        <w:t>项目的采购活动</w:t>
      </w:r>
      <w:r>
        <w:rPr>
          <w:rFonts w:ascii="宋体" w:hAnsi="宋体" w:hint="eastAsia"/>
          <w:color w:val="000000" w:themeColor="text1"/>
          <w:kern w:val="0"/>
          <w:szCs w:val="21"/>
        </w:rPr>
        <w:t>。</w:t>
      </w:r>
    </w:p>
    <w:p w14:paraId="13E943E0"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w:t>
      </w:r>
      <w:r>
        <w:rPr>
          <w:rFonts w:ascii="宋体" w:hAnsi="宋体"/>
          <w:color w:val="000000" w:themeColor="text1"/>
          <w:kern w:val="0"/>
          <w:szCs w:val="21"/>
        </w:rPr>
        <w:t>4</w:t>
      </w:r>
      <w:r>
        <w:rPr>
          <w:rFonts w:ascii="宋体" w:hAnsi="宋体" w:hint="eastAsia"/>
          <w:color w:val="000000" w:themeColor="text1"/>
          <w:kern w:val="0"/>
          <w:szCs w:val="21"/>
        </w:rPr>
        <w:t>）</w:t>
      </w:r>
      <w:r>
        <w:rPr>
          <w:rFonts w:ascii="宋体" w:hAnsi="宋体"/>
          <w:color w:val="000000" w:themeColor="text1"/>
          <w:kern w:val="0"/>
          <w:szCs w:val="21"/>
        </w:rPr>
        <w:t>未被列入失信被执行人、重大税收违法失信主体、政府采购严重违法失信行为记录名单。</w:t>
      </w:r>
    </w:p>
    <w:p w14:paraId="76DDAC1C" w14:textId="77777777" w:rsidR="00C26288" w:rsidRDefault="00FD3D3C">
      <w:pPr>
        <w:spacing w:line="312" w:lineRule="auto"/>
        <w:ind w:firstLineChars="200" w:firstLine="420"/>
        <w:jc w:val="left"/>
        <w:rPr>
          <w:rFonts w:ascii="宋体" w:hAnsi="宋体"/>
          <w:color w:val="000000" w:themeColor="text1"/>
          <w:kern w:val="0"/>
          <w:szCs w:val="21"/>
        </w:rPr>
      </w:pPr>
      <w:bookmarkStart w:id="17" w:name="_Hlk132878178"/>
      <w:r>
        <w:rPr>
          <w:rFonts w:ascii="宋体" w:hAnsi="宋体" w:hint="eastAsia"/>
          <w:color w:val="000000" w:themeColor="text1"/>
          <w:kern w:val="0"/>
          <w:szCs w:val="21"/>
        </w:rPr>
        <w:t>（</w:t>
      </w:r>
      <w:r>
        <w:rPr>
          <w:rFonts w:ascii="宋体" w:hAnsi="宋体"/>
          <w:color w:val="000000" w:themeColor="text1"/>
          <w:kern w:val="0"/>
          <w:szCs w:val="21"/>
        </w:rPr>
        <w:t>5</w:t>
      </w:r>
      <w:r>
        <w:rPr>
          <w:rFonts w:ascii="宋体" w:hAnsi="宋体" w:hint="eastAsia"/>
          <w:color w:val="000000" w:themeColor="text1"/>
          <w:kern w:val="0"/>
          <w:szCs w:val="21"/>
        </w:rPr>
        <w:t>）本项目不允许分公司参与投标。</w:t>
      </w:r>
    </w:p>
    <w:p w14:paraId="3120A6CF"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szCs w:val="21"/>
        </w:rPr>
        <w:t>（</w:t>
      </w:r>
      <w:r>
        <w:rPr>
          <w:rFonts w:ascii="宋体" w:hAnsi="宋体"/>
          <w:color w:val="000000" w:themeColor="text1"/>
          <w:szCs w:val="21"/>
        </w:rPr>
        <w:t>6</w:t>
      </w:r>
      <w:r>
        <w:rPr>
          <w:rFonts w:ascii="宋体" w:hAnsi="宋体" w:hint="eastAsia"/>
          <w:color w:val="000000" w:themeColor="text1"/>
          <w:szCs w:val="21"/>
        </w:rPr>
        <w:t>）</w:t>
      </w:r>
      <w:r>
        <w:rPr>
          <w:rFonts w:ascii="宋体" w:hAnsi="宋体" w:hint="eastAsia"/>
          <w:color w:val="000000" w:themeColor="text1"/>
          <w:kern w:val="0"/>
          <w:szCs w:val="21"/>
        </w:rPr>
        <w:t>本项目不允许分包。</w:t>
      </w:r>
    </w:p>
    <w:p w14:paraId="4CAC17C2"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w:t>
      </w:r>
      <w:r>
        <w:rPr>
          <w:rFonts w:ascii="宋体" w:hAnsi="宋体"/>
          <w:color w:val="000000" w:themeColor="text1"/>
          <w:kern w:val="0"/>
          <w:szCs w:val="21"/>
        </w:rPr>
        <w:t>7</w:t>
      </w:r>
      <w:r>
        <w:rPr>
          <w:rFonts w:ascii="宋体" w:hAnsi="宋体" w:hint="eastAsia"/>
          <w:color w:val="000000" w:themeColor="text1"/>
          <w:kern w:val="0"/>
          <w:szCs w:val="21"/>
        </w:rPr>
        <w:t>）</w:t>
      </w:r>
      <w:r>
        <w:rPr>
          <w:rFonts w:ascii="宋体" w:hAnsi="宋体"/>
          <w:color w:val="000000" w:themeColor="text1"/>
          <w:kern w:val="0"/>
          <w:szCs w:val="21"/>
        </w:rPr>
        <w:t>本项目不接受联合体投标。</w:t>
      </w:r>
    </w:p>
    <w:bookmarkEnd w:id="17"/>
    <w:p w14:paraId="01184F0A"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w:t>
      </w:r>
      <w:r>
        <w:rPr>
          <w:rFonts w:ascii="宋体" w:hAnsi="宋体"/>
          <w:color w:val="000000" w:themeColor="text1"/>
          <w:kern w:val="0"/>
          <w:szCs w:val="21"/>
        </w:rPr>
        <w:t>8</w:t>
      </w:r>
      <w:r>
        <w:rPr>
          <w:rFonts w:ascii="宋体" w:hAnsi="宋体" w:hint="eastAsia"/>
          <w:color w:val="000000" w:themeColor="text1"/>
          <w:kern w:val="0"/>
          <w:szCs w:val="21"/>
        </w:rPr>
        <w:t>）</w:t>
      </w:r>
      <w:r>
        <w:rPr>
          <w:rFonts w:ascii="宋体" w:hAnsi="宋体"/>
          <w:color w:val="000000" w:themeColor="text1"/>
          <w:kern w:val="0"/>
          <w:szCs w:val="21"/>
        </w:rPr>
        <w:t>按照招标公告的规定获得招标文件。</w:t>
      </w:r>
      <w:r>
        <w:rPr>
          <w:rFonts w:ascii="宋体" w:hAnsi="宋体" w:hint="eastAsia"/>
          <w:color w:val="000000" w:themeColor="text1"/>
          <w:kern w:val="0"/>
          <w:szCs w:val="21"/>
        </w:rPr>
        <w:t>招标文件有规定时按要求提交投标保证金。</w:t>
      </w:r>
    </w:p>
    <w:bookmarkEnd w:id="16"/>
    <w:p w14:paraId="1C9CD2C8" w14:textId="77777777" w:rsidR="00C26288" w:rsidRDefault="00FD3D3C">
      <w:pPr>
        <w:spacing w:line="312" w:lineRule="auto"/>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三、获取招标文件</w:t>
      </w:r>
    </w:p>
    <w:p w14:paraId="474EF336" w14:textId="7A0407D0" w:rsidR="00C26288" w:rsidRDefault="00FD3D3C">
      <w:pPr>
        <w:spacing w:line="312" w:lineRule="auto"/>
        <w:ind w:firstLineChars="200" w:firstLine="420"/>
        <w:jc w:val="left"/>
        <w:rPr>
          <w:rFonts w:ascii="宋体" w:hAnsi="宋体"/>
          <w:color w:val="000000" w:themeColor="text1"/>
        </w:rPr>
      </w:pPr>
      <w:r>
        <w:rPr>
          <w:rFonts w:ascii="宋体" w:hAnsi="宋体" w:hint="eastAsia"/>
          <w:color w:val="000000" w:themeColor="text1"/>
        </w:rPr>
        <w:t>时间：</w:t>
      </w:r>
      <w:r>
        <w:rPr>
          <w:rFonts w:ascii="宋体" w:hAnsi="宋体"/>
          <w:color w:val="000000" w:themeColor="text1"/>
          <w:u w:val="single"/>
        </w:rPr>
        <w:t>2026</w:t>
      </w:r>
      <w:r>
        <w:rPr>
          <w:rFonts w:ascii="宋体" w:hAnsi="宋体" w:hint="eastAsia"/>
          <w:color w:val="000000" w:themeColor="text1"/>
          <w:u w:val="single"/>
        </w:rPr>
        <w:t>年</w:t>
      </w:r>
      <w:r>
        <w:rPr>
          <w:rFonts w:ascii="宋体" w:hAnsi="宋体"/>
          <w:color w:val="000000" w:themeColor="text1"/>
          <w:u w:val="single"/>
        </w:rPr>
        <w:t>08</w:t>
      </w:r>
      <w:r>
        <w:rPr>
          <w:rFonts w:ascii="宋体" w:hAnsi="宋体" w:hint="eastAsia"/>
          <w:color w:val="000000" w:themeColor="text1"/>
          <w:u w:val="single"/>
        </w:rPr>
        <w:t>月</w:t>
      </w:r>
      <w:r w:rsidR="00780134">
        <w:rPr>
          <w:rFonts w:ascii="宋体" w:hAnsi="宋体"/>
          <w:color w:val="000000" w:themeColor="text1"/>
          <w:u w:val="single"/>
        </w:rPr>
        <w:t>24</w:t>
      </w:r>
      <w:r>
        <w:rPr>
          <w:rFonts w:ascii="宋体" w:hAnsi="宋体" w:hint="eastAsia"/>
          <w:color w:val="000000" w:themeColor="text1"/>
          <w:u w:val="single"/>
        </w:rPr>
        <w:t>日起至2</w:t>
      </w:r>
      <w:r>
        <w:rPr>
          <w:rFonts w:ascii="宋体" w:hAnsi="宋体"/>
          <w:color w:val="000000" w:themeColor="text1"/>
          <w:u w:val="single"/>
        </w:rPr>
        <w:t>026</w:t>
      </w:r>
      <w:r>
        <w:rPr>
          <w:rFonts w:ascii="宋体" w:hAnsi="宋体" w:hint="eastAsia"/>
          <w:color w:val="000000" w:themeColor="text1"/>
          <w:u w:val="single"/>
        </w:rPr>
        <w:t>年</w:t>
      </w:r>
      <w:r>
        <w:rPr>
          <w:rFonts w:ascii="宋体" w:hAnsi="宋体"/>
          <w:color w:val="000000" w:themeColor="text1"/>
          <w:u w:val="single"/>
        </w:rPr>
        <w:t>08</w:t>
      </w:r>
      <w:r>
        <w:rPr>
          <w:rFonts w:ascii="宋体" w:hAnsi="宋体" w:hint="eastAsia"/>
          <w:color w:val="000000" w:themeColor="text1"/>
          <w:u w:val="single"/>
        </w:rPr>
        <w:t>月</w:t>
      </w:r>
      <w:r w:rsidR="00780134">
        <w:rPr>
          <w:rFonts w:ascii="宋体" w:hAnsi="宋体"/>
          <w:color w:val="000000" w:themeColor="text1"/>
          <w:u w:val="single"/>
        </w:rPr>
        <w:t>31</w:t>
      </w:r>
      <w:r>
        <w:rPr>
          <w:rFonts w:ascii="宋体" w:hAnsi="宋体" w:hint="eastAsia"/>
          <w:color w:val="000000" w:themeColor="text1"/>
          <w:u w:val="single"/>
        </w:rPr>
        <w:t>日</w:t>
      </w:r>
      <w:r>
        <w:rPr>
          <w:rFonts w:ascii="宋体" w:hAnsi="宋体" w:hint="eastAsia"/>
          <w:color w:val="000000" w:themeColor="text1"/>
        </w:rPr>
        <w:t>，每天</w:t>
      </w:r>
      <w:bookmarkStart w:id="18" w:name="_Hlk132878196"/>
      <w:r>
        <w:rPr>
          <w:rFonts w:ascii="宋体" w:hAnsi="宋体"/>
          <w:color w:val="000000" w:themeColor="text1"/>
          <w:u w:val="single"/>
        </w:rPr>
        <w:t>08:30</w:t>
      </w:r>
      <w:r>
        <w:rPr>
          <w:rFonts w:ascii="宋体" w:hAnsi="宋体" w:hint="eastAsia"/>
          <w:color w:val="000000" w:themeColor="text1"/>
          <w:u w:val="single"/>
        </w:rPr>
        <w:t>至</w:t>
      </w:r>
      <w:r>
        <w:rPr>
          <w:rFonts w:ascii="宋体" w:hAnsi="宋体"/>
          <w:color w:val="000000" w:themeColor="text1"/>
          <w:u w:val="single"/>
        </w:rPr>
        <w:t>12:00</w:t>
      </w:r>
      <w:r>
        <w:rPr>
          <w:rFonts w:ascii="宋体" w:hAnsi="宋体" w:hint="eastAsia"/>
          <w:color w:val="000000" w:themeColor="text1"/>
          <w:u w:val="single"/>
        </w:rPr>
        <w:t>，</w:t>
      </w:r>
      <w:r>
        <w:rPr>
          <w:rFonts w:ascii="宋体" w:hAnsi="宋体"/>
          <w:color w:val="000000" w:themeColor="text1"/>
          <w:u w:val="single"/>
        </w:rPr>
        <w:t>14:30</w:t>
      </w:r>
      <w:r>
        <w:rPr>
          <w:rFonts w:ascii="宋体" w:hAnsi="宋体" w:hint="eastAsia"/>
          <w:color w:val="000000" w:themeColor="text1"/>
          <w:u w:val="single"/>
        </w:rPr>
        <w:t>至</w:t>
      </w:r>
      <w:bookmarkEnd w:id="18"/>
      <w:r>
        <w:rPr>
          <w:rFonts w:ascii="宋体" w:hAnsi="宋体"/>
          <w:color w:val="000000" w:themeColor="text1"/>
          <w:u w:val="single"/>
        </w:rPr>
        <w:t>17:</w:t>
      </w:r>
      <w:r w:rsidR="00D31785">
        <w:rPr>
          <w:rFonts w:ascii="宋体" w:hAnsi="宋体"/>
          <w:color w:val="000000" w:themeColor="text1"/>
          <w:u w:val="single"/>
        </w:rPr>
        <w:t>3</w:t>
      </w:r>
      <w:r>
        <w:rPr>
          <w:rFonts w:ascii="宋体" w:hAnsi="宋体"/>
          <w:color w:val="000000" w:themeColor="text1"/>
          <w:u w:val="single"/>
        </w:rPr>
        <w:t>0</w:t>
      </w:r>
      <w:r>
        <w:rPr>
          <w:rFonts w:ascii="宋体" w:hAnsi="宋体" w:hint="eastAsia"/>
          <w:color w:val="000000" w:themeColor="text1"/>
        </w:rPr>
        <w:t>（北京时间，法定节假日除外）。</w:t>
      </w:r>
    </w:p>
    <w:p w14:paraId="3AD53892" w14:textId="77777777" w:rsidR="00C26288" w:rsidRDefault="00FD3D3C">
      <w:pPr>
        <w:spacing w:line="312" w:lineRule="auto"/>
        <w:ind w:firstLineChars="200" w:firstLine="420"/>
        <w:jc w:val="left"/>
        <w:rPr>
          <w:rFonts w:ascii="宋体" w:hAnsi="宋体"/>
          <w:color w:val="000000" w:themeColor="text1"/>
          <w:szCs w:val="21"/>
        </w:rPr>
      </w:pPr>
      <w:r>
        <w:rPr>
          <w:rFonts w:ascii="宋体" w:hAnsi="宋体" w:hint="eastAsia"/>
          <w:color w:val="000000" w:themeColor="text1"/>
        </w:rPr>
        <w:t>地点（网址）：</w:t>
      </w:r>
      <w:bookmarkStart w:id="19" w:name="_Hlk132880625"/>
      <w:bookmarkStart w:id="20" w:name="_Hlk132878204"/>
      <w:r>
        <w:rPr>
          <w:rFonts w:ascii="宋体" w:hAnsi="宋体" w:cs="Arial"/>
          <w:color w:val="000000" w:themeColor="text1"/>
          <w:kern w:val="0"/>
          <w:szCs w:val="21"/>
        </w:rPr>
        <w:t xml:space="preserve">广西政府采购云平台 </w:t>
      </w:r>
      <w:bookmarkEnd w:id="19"/>
      <w:bookmarkEnd w:id="20"/>
      <w:r>
        <w:rPr>
          <w:rFonts w:ascii="宋体" w:hAnsi="宋体" w:hint="eastAsia"/>
          <w:color w:val="000000" w:themeColor="text1"/>
          <w:szCs w:val="21"/>
        </w:rPr>
        <w:t>（</w:t>
      </w:r>
      <w:hyperlink r:id="rId14" w:history="1">
        <w:r>
          <w:rPr>
            <w:rStyle w:val="aff5"/>
            <w:rFonts w:ascii="宋体" w:hAnsi="宋体"/>
            <w:color w:val="000000" w:themeColor="text1"/>
            <w:szCs w:val="21"/>
          </w:rPr>
          <w:t>https://www.gcy.zfcg.gxzf.gov.cn/</w:t>
        </w:r>
      </w:hyperlink>
      <w:r>
        <w:rPr>
          <w:rFonts w:ascii="宋体" w:hAnsi="宋体" w:hint="eastAsia"/>
          <w:color w:val="000000" w:themeColor="text1"/>
          <w:szCs w:val="21"/>
        </w:rPr>
        <w:t>）</w:t>
      </w:r>
    </w:p>
    <w:p w14:paraId="20E80205" w14:textId="77777777" w:rsidR="00C26288" w:rsidRDefault="00FD3D3C">
      <w:pPr>
        <w:spacing w:line="312" w:lineRule="auto"/>
        <w:ind w:firstLineChars="200" w:firstLine="420"/>
        <w:jc w:val="left"/>
        <w:rPr>
          <w:rFonts w:ascii="宋体" w:hAnsi="宋体"/>
          <w:color w:val="000000" w:themeColor="text1"/>
          <w:szCs w:val="21"/>
        </w:rPr>
      </w:pPr>
      <w:r>
        <w:rPr>
          <w:rFonts w:ascii="宋体" w:hAnsi="宋体" w:hint="eastAsia"/>
          <w:color w:val="000000" w:themeColor="text1"/>
          <w:szCs w:val="21"/>
        </w:rPr>
        <w:t>方式：</w:t>
      </w:r>
      <w:bookmarkStart w:id="21" w:name="_Hlk132878211"/>
      <w:bookmarkStart w:id="22" w:name="_Hlk132880632"/>
      <w:r>
        <w:rPr>
          <w:rFonts w:ascii="宋体" w:hAnsi="宋体" w:hint="eastAsia"/>
          <w:color w:val="000000" w:themeColor="text1"/>
          <w:szCs w:val="21"/>
        </w:rPr>
        <w:t>供应商登录广西政府采购云平台在线申请获取采购文件（进入“项目采购”应用，在获取采购文件菜单中选择项目，申请获取采购文件）</w:t>
      </w:r>
      <w:bookmarkEnd w:id="21"/>
    </w:p>
    <w:bookmarkEnd w:id="22"/>
    <w:p w14:paraId="7FA25081" w14:textId="77777777" w:rsidR="00C26288" w:rsidRDefault="00FD3D3C">
      <w:pPr>
        <w:spacing w:line="312" w:lineRule="auto"/>
        <w:ind w:firstLineChars="200" w:firstLine="420"/>
        <w:jc w:val="left"/>
        <w:rPr>
          <w:rFonts w:ascii="宋体" w:hAnsi="宋体"/>
          <w:color w:val="000000" w:themeColor="text1"/>
        </w:rPr>
      </w:pPr>
      <w:r>
        <w:rPr>
          <w:rFonts w:ascii="宋体" w:hAnsi="宋体" w:hint="eastAsia"/>
          <w:color w:val="000000" w:themeColor="text1"/>
        </w:rPr>
        <w:t>售价（元）：</w:t>
      </w:r>
      <w:r>
        <w:rPr>
          <w:rFonts w:ascii="宋体" w:hAnsi="宋体"/>
          <w:color w:val="000000" w:themeColor="text1"/>
        </w:rPr>
        <w:t>0</w:t>
      </w:r>
    </w:p>
    <w:p w14:paraId="10F76B23" w14:textId="77777777" w:rsidR="00C26288" w:rsidRDefault="00FD3D3C">
      <w:pPr>
        <w:spacing w:line="312" w:lineRule="auto"/>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四、提交投标文件截止时间、开标时间和地点</w:t>
      </w:r>
    </w:p>
    <w:p w14:paraId="7ED5E45E" w14:textId="627FC8F4"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提交投标文件截止时间：</w:t>
      </w:r>
      <w:r>
        <w:rPr>
          <w:rFonts w:ascii="宋体" w:hAnsi="宋体"/>
          <w:color w:val="000000" w:themeColor="text1"/>
          <w:kern w:val="0"/>
          <w:szCs w:val="21"/>
          <w:u w:val="single"/>
        </w:rPr>
        <w:t>2026年0</w:t>
      </w:r>
      <w:r w:rsidR="00780134">
        <w:rPr>
          <w:rFonts w:ascii="宋体" w:hAnsi="宋体"/>
          <w:color w:val="000000" w:themeColor="text1"/>
          <w:kern w:val="0"/>
          <w:szCs w:val="21"/>
          <w:u w:val="single"/>
        </w:rPr>
        <w:t>9</w:t>
      </w:r>
      <w:r>
        <w:rPr>
          <w:rFonts w:ascii="宋体" w:hAnsi="宋体"/>
          <w:color w:val="000000" w:themeColor="text1"/>
          <w:kern w:val="0"/>
          <w:szCs w:val="21"/>
          <w:u w:val="single"/>
        </w:rPr>
        <w:t>月</w:t>
      </w:r>
      <w:r w:rsidR="00780134">
        <w:rPr>
          <w:rFonts w:ascii="宋体" w:hAnsi="宋体"/>
          <w:color w:val="000000" w:themeColor="text1"/>
          <w:kern w:val="0"/>
          <w:szCs w:val="21"/>
          <w:u w:val="single"/>
        </w:rPr>
        <w:t>14</w:t>
      </w:r>
      <w:r>
        <w:rPr>
          <w:rFonts w:ascii="宋体" w:hAnsi="宋体"/>
          <w:color w:val="000000" w:themeColor="text1"/>
          <w:kern w:val="0"/>
          <w:szCs w:val="21"/>
          <w:u w:val="single"/>
        </w:rPr>
        <w:t>日09:30</w:t>
      </w:r>
      <w:r>
        <w:rPr>
          <w:rFonts w:ascii="宋体" w:hAnsi="宋体" w:hint="eastAsia"/>
          <w:color w:val="000000" w:themeColor="text1"/>
          <w:kern w:val="0"/>
          <w:szCs w:val="21"/>
        </w:rPr>
        <w:t>（北京时间）</w:t>
      </w:r>
    </w:p>
    <w:p w14:paraId="6EA6F55D"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投标地点（网址）：</w:t>
      </w:r>
      <w:r>
        <w:rPr>
          <w:rFonts w:ascii="宋体" w:hAnsi="宋体" w:hint="eastAsia"/>
          <w:color w:val="000000" w:themeColor="text1"/>
          <w:szCs w:val="21"/>
        </w:rPr>
        <w:t xml:space="preserve"> 本项目为全流程电子化项目，没有现场递交投标文件及现场开标环节，通过广西政府采购云平台（https://www.gcy.zfcg.gxzf.gov.cn/）实行在线电子投标，供应商应先安装广西政府采购云平台新版客户端（请自行前往广西政府采购网-办事服务-下载专区进行下载），并按照本项目招标文件和广西政府采购云平台的要求使用CA认证编制、加密投标文件后在投标截止时间前上传至 广西政府采购云平台，供应商在广西政府采购云平台提交电子版投标文件时，请填写参加远程开标活动经办人联系方式。</w:t>
      </w:r>
    </w:p>
    <w:p w14:paraId="161FDD82" w14:textId="0B0DE3C0" w:rsidR="00C26288" w:rsidRDefault="00FD3D3C">
      <w:pPr>
        <w:spacing w:line="312" w:lineRule="auto"/>
        <w:ind w:firstLineChars="200" w:firstLine="420"/>
        <w:jc w:val="left"/>
        <w:rPr>
          <w:rFonts w:ascii="宋体" w:hAnsi="宋体"/>
          <w:color w:val="000000" w:themeColor="text1"/>
          <w:kern w:val="0"/>
          <w:szCs w:val="21"/>
          <w:u w:val="single"/>
        </w:rPr>
      </w:pPr>
      <w:r>
        <w:rPr>
          <w:rFonts w:ascii="宋体" w:hAnsi="宋体" w:hint="eastAsia"/>
          <w:color w:val="000000" w:themeColor="text1"/>
          <w:kern w:val="0"/>
          <w:szCs w:val="21"/>
        </w:rPr>
        <w:t>开标时间：</w:t>
      </w:r>
      <w:r>
        <w:rPr>
          <w:rFonts w:ascii="宋体" w:hAnsi="宋体" w:hint="eastAsia"/>
          <w:color w:val="000000" w:themeColor="text1"/>
          <w:kern w:val="0"/>
          <w:szCs w:val="21"/>
          <w:u w:val="single"/>
        </w:rPr>
        <w:t>2026年0</w:t>
      </w:r>
      <w:r w:rsidR="00780134">
        <w:rPr>
          <w:rFonts w:ascii="宋体" w:hAnsi="宋体"/>
          <w:color w:val="000000" w:themeColor="text1"/>
          <w:kern w:val="0"/>
          <w:szCs w:val="21"/>
          <w:u w:val="single"/>
        </w:rPr>
        <w:t>9</w:t>
      </w:r>
      <w:r>
        <w:rPr>
          <w:rFonts w:ascii="宋体" w:hAnsi="宋体" w:hint="eastAsia"/>
          <w:color w:val="000000" w:themeColor="text1"/>
          <w:kern w:val="0"/>
          <w:szCs w:val="21"/>
          <w:u w:val="single"/>
        </w:rPr>
        <w:t>月</w:t>
      </w:r>
      <w:r w:rsidR="00780134">
        <w:rPr>
          <w:rFonts w:ascii="宋体" w:hAnsi="宋体"/>
          <w:color w:val="000000" w:themeColor="text1"/>
          <w:kern w:val="0"/>
          <w:szCs w:val="21"/>
          <w:u w:val="single"/>
        </w:rPr>
        <w:t>14</w:t>
      </w:r>
      <w:r>
        <w:rPr>
          <w:rFonts w:ascii="宋体" w:hAnsi="宋体" w:hint="eastAsia"/>
          <w:color w:val="000000" w:themeColor="text1"/>
          <w:kern w:val="0"/>
          <w:szCs w:val="21"/>
          <w:u w:val="single"/>
        </w:rPr>
        <w:t>日09:30</w:t>
      </w:r>
    </w:p>
    <w:p w14:paraId="5F818D48" w14:textId="77777777" w:rsidR="00C26288" w:rsidRDefault="00FD3D3C">
      <w:pPr>
        <w:spacing w:line="312" w:lineRule="auto"/>
        <w:ind w:firstLineChars="200" w:firstLine="420"/>
        <w:jc w:val="left"/>
        <w:rPr>
          <w:rFonts w:ascii="宋体" w:hAnsi="宋体"/>
          <w:color w:val="000000" w:themeColor="text1"/>
          <w:szCs w:val="21"/>
        </w:rPr>
      </w:pPr>
      <w:r>
        <w:rPr>
          <w:rFonts w:ascii="宋体" w:hAnsi="宋体" w:hint="eastAsia"/>
          <w:color w:val="000000" w:themeColor="text1"/>
          <w:kern w:val="0"/>
          <w:szCs w:val="21"/>
        </w:rPr>
        <w:t>开标地点：</w:t>
      </w:r>
      <w:bookmarkStart w:id="23" w:name="_Hlk88997106"/>
      <w:r>
        <w:rPr>
          <w:rFonts w:ascii="宋体" w:hAnsi="宋体" w:hint="eastAsia"/>
          <w:color w:val="000000" w:themeColor="text1"/>
          <w:szCs w:val="21"/>
        </w:rPr>
        <w:t>供应商登录广西政府采购云平台电子开标大厅开标。</w:t>
      </w:r>
      <w:bookmarkEnd w:id="23"/>
    </w:p>
    <w:p w14:paraId="0815E0D2" w14:textId="77777777" w:rsidR="00C26288" w:rsidRDefault="00FD3D3C">
      <w:pPr>
        <w:spacing w:line="312" w:lineRule="auto"/>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五、公告期限</w:t>
      </w:r>
    </w:p>
    <w:p w14:paraId="4A5E8DB6"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自本公告发布之日起5个工作日。</w:t>
      </w:r>
    </w:p>
    <w:p w14:paraId="286F6C84" w14:textId="77777777" w:rsidR="00C26288" w:rsidRDefault="00FD3D3C">
      <w:pPr>
        <w:spacing w:line="312" w:lineRule="auto"/>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六、其他补充事宜</w:t>
      </w:r>
    </w:p>
    <w:p w14:paraId="55A2BEEC"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1.公告发布媒体：广西壮族自治区政府采购网、中国政府采购网、广西壮族自治区公共资源交易中心网</w:t>
      </w:r>
    </w:p>
    <w:p w14:paraId="5F833BB3"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2</w:t>
      </w:r>
      <w:r>
        <w:rPr>
          <w:rFonts w:ascii="宋体" w:hAnsi="宋体"/>
          <w:color w:val="000000" w:themeColor="text1"/>
          <w:kern w:val="0"/>
          <w:szCs w:val="21"/>
        </w:rPr>
        <w:t>.</w:t>
      </w:r>
      <w:r>
        <w:rPr>
          <w:rFonts w:ascii="宋体" w:hAnsi="宋体" w:hint="eastAsia"/>
          <w:color w:val="000000" w:themeColor="text1"/>
        </w:rPr>
        <w:t xml:space="preserve"> </w:t>
      </w:r>
      <w:r>
        <w:rPr>
          <w:rFonts w:ascii="宋体" w:hAnsi="宋体" w:hint="eastAsia"/>
          <w:color w:val="000000" w:themeColor="text1"/>
          <w:kern w:val="0"/>
          <w:szCs w:val="21"/>
        </w:rPr>
        <w:t>需落实的政府采购政策：</w:t>
      </w:r>
      <w:r>
        <w:rPr>
          <w:rFonts w:ascii="宋体" w:hAnsi="宋体"/>
          <w:color w:val="000000" w:themeColor="text1"/>
          <w:kern w:val="0"/>
          <w:szCs w:val="21"/>
        </w:rPr>
        <w:t>政府采购促进中小企业、监狱企业发展、促进残疾人就业</w:t>
      </w:r>
      <w:r>
        <w:rPr>
          <w:rFonts w:ascii="宋体" w:hAnsi="宋体" w:hint="eastAsia"/>
          <w:color w:val="000000" w:themeColor="text1"/>
          <w:kern w:val="0"/>
          <w:szCs w:val="21"/>
        </w:rPr>
        <w:t>、</w:t>
      </w:r>
      <w:r>
        <w:rPr>
          <w:rFonts w:ascii="宋体" w:hAnsi="宋体"/>
          <w:color w:val="000000" w:themeColor="text1"/>
          <w:kern w:val="0"/>
          <w:szCs w:val="21"/>
        </w:rPr>
        <w:t>节能环保</w:t>
      </w:r>
      <w:r>
        <w:rPr>
          <w:rFonts w:ascii="宋体" w:hAnsi="宋体" w:hint="eastAsia"/>
          <w:color w:val="000000" w:themeColor="text1"/>
          <w:kern w:val="0"/>
          <w:szCs w:val="21"/>
        </w:rPr>
        <w:t>、对本国产品的支持</w:t>
      </w:r>
      <w:r>
        <w:rPr>
          <w:rFonts w:ascii="宋体" w:hAnsi="宋体"/>
          <w:color w:val="000000" w:themeColor="text1"/>
          <w:kern w:val="0"/>
          <w:szCs w:val="21"/>
        </w:rPr>
        <w:t>等有关政策，具体详见招标文件。</w:t>
      </w:r>
    </w:p>
    <w:p w14:paraId="4896254F"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cs="宋体"/>
          <w:color w:val="000000" w:themeColor="text1"/>
        </w:rPr>
        <w:t>3.</w:t>
      </w:r>
      <w:r>
        <w:rPr>
          <w:rFonts w:ascii="宋体" w:hAnsi="宋体" w:cs="宋体" w:hint="eastAsia"/>
          <w:color w:val="000000" w:themeColor="text1"/>
        </w:rPr>
        <w:t>本项目不采用远程异地评审</w:t>
      </w:r>
      <w:r>
        <w:rPr>
          <w:rFonts w:ascii="宋体" w:hAnsi="宋体" w:hint="eastAsia"/>
          <w:color w:val="000000" w:themeColor="text1"/>
          <w:kern w:val="0"/>
          <w:szCs w:val="21"/>
        </w:rPr>
        <w:t>。</w:t>
      </w:r>
    </w:p>
    <w:p w14:paraId="43221506" w14:textId="77777777" w:rsidR="00C26288" w:rsidRDefault="00FD3D3C">
      <w:pPr>
        <w:spacing w:line="312" w:lineRule="auto"/>
        <w:ind w:firstLineChars="200" w:firstLine="420"/>
        <w:rPr>
          <w:rFonts w:ascii="宋体" w:hAnsi="宋体"/>
          <w:color w:val="000000" w:themeColor="text1"/>
          <w:kern w:val="0"/>
          <w:szCs w:val="21"/>
        </w:rPr>
      </w:pPr>
      <w:r>
        <w:rPr>
          <w:rFonts w:ascii="宋体" w:hAnsi="宋体"/>
          <w:color w:val="000000" w:themeColor="text1"/>
          <w:kern w:val="0"/>
          <w:szCs w:val="21"/>
        </w:rPr>
        <w:t>4.</w:t>
      </w:r>
      <w:r>
        <w:rPr>
          <w:rFonts w:ascii="宋体" w:hAnsi="宋体" w:hint="eastAsia"/>
          <w:color w:val="000000" w:themeColor="text1"/>
          <w:kern w:val="0"/>
          <w:szCs w:val="21"/>
        </w:rPr>
        <w:t>注意事项：</w:t>
      </w:r>
    </w:p>
    <w:p w14:paraId="0D8D7268" w14:textId="77777777" w:rsidR="00C26288" w:rsidRDefault="00FD3D3C">
      <w:pPr>
        <w:spacing w:line="276" w:lineRule="auto"/>
        <w:ind w:firstLineChars="200" w:firstLine="420"/>
        <w:rPr>
          <w:rFonts w:ascii="宋体" w:hAnsi="宋体"/>
          <w:color w:val="000000" w:themeColor="text1"/>
          <w:szCs w:val="21"/>
        </w:rPr>
      </w:pPr>
      <w:r>
        <w:rPr>
          <w:rFonts w:ascii="宋体" w:hAnsi="宋体" w:hint="eastAsia"/>
          <w:color w:val="000000" w:themeColor="text1"/>
          <w:kern w:val="0"/>
          <w:szCs w:val="21"/>
        </w:rPr>
        <w:t>（1）</w:t>
      </w:r>
      <w:r>
        <w:rPr>
          <w:rFonts w:ascii="宋体" w:hAnsi="宋体" w:hint="eastAsia"/>
          <w:color w:val="000000" w:themeColor="text1"/>
          <w:szCs w:val="21"/>
        </w:rPr>
        <w:t>未进行网上注册并办理数字证书（CA认证）的供应商将无法参与本项目政府采购活动，潜在供应商应当在投标截止时间前，完成广西政府采购云平台上的CA数字证书办理及投标文件的提交。完成CA数字证书办理预计7日左右，建议各供应商抓紧时间办理。</w:t>
      </w:r>
    </w:p>
    <w:p w14:paraId="066AB07D" w14:textId="77777777" w:rsidR="00C26288" w:rsidRDefault="00FD3D3C">
      <w:pPr>
        <w:spacing w:line="276" w:lineRule="auto"/>
        <w:ind w:firstLineChars="200" w:firstLine="420"/>
        <w:rPr>
          <w:rFonts w:ascii="宋体" w:hAnsi="宋体"/>
          <w:color w:val="000000" w:themeColor="text1"/>
          <w:kern w:val="0"/>
          <w:szCs w:val="21"/>
        </w:rPr>
      </w:pPr>
      <w:r>
        <w:rPr>
          <w:rFonts w:ascii="宋体" w:hAnsi="宋体" w:hint="eastAsia"/>
          <w:color w:val="000000" w:themeColor="text1"/>
          <w:szCs w:val="21"/>
        </w:rPr>
        <w:lastRenderedPageBreak/>
        <w:t>（2）为确保网上操作合法、有效和安全，请供应商确保在电子投标过程中能够对相关数据电文进行加密和使用电子签章，妥善保管CA数字证书并使用有效的CA数字证书参与整个招标活动。</w:t>
      </w:r>
    </w:p>
    <w:p w14:paraId="4601616F" w14:textId="77777777" w:rsidR="00C26288" w:rsidRDefault="00FD3D3C">
      <w:pPr>
        <w:spacing w:line="312" w:lineRule="auto"/>
        <w:ind w:firstLineChars="200" w:firstLine="420"/>
        <w:jc w:val="left"/>
        <w:rPr>
          <w:rFonts w:ascii="宋体" w:hAnsi="宋体"/>
          <w:b/>
          <w:bCs/>
          <w:color w:val="000000" w:themeColor="text1"/>
          <w:kern w:val="0"/>
          <w:sz w:val="22"/>
          <w:szCs w:val="22"/>
        </w:rPr>
      </w:pPr>
      <w:r>
        <w:rPr>
          <w:rFonts w:ascii="宋体" w:hAnsi="宋体" w:hint="eastAsia"/>
          <w:color w:val="000000" w:themeColor="text1"/>
          <w:szCs w:val="21"/>
        </w:rPr>
        <w:t>（3）若对项目采购电子交易系统操作有疑问，可登录广西政府采购云平台（https://www.gcy.zfcg.gxzf.gov.cn/），点击右侧咨询小采或帮助文档或拨打客服热线95763</w:t>
      </w:r>
    </w:p>
    <w:p w14:paraId="3E03B7BD" w14:textId="77777777" w:rsidR="00C26288" w:rsidRDefault="00FD3D3C">
      <w:pPr>
        <w:spacing w:line="312" w:lineRule="auto"/>
        <w:ind w:firstLineChars="200" w:firstLine="442"/>
        <w:jc w:val="left"/>
        <w:rPr>
          <w:rFonts w:ascii="宋体" w:hAnsi="宋体"/>
          <w:b/>
          <w:bCs/>
          <w:color w:val="000000" w:themeColor="text1"/>
          <w:kern w:val="0"/>
          <w:sz w:val="22"/>
          <w:szCs w:val="22"/>
        </w:rPr>
      </w:pPr>
      <w:r>
        <w:rPr>
          <w:rFonts w:ascii="宋体" w:hAnsi="宋体" w:hint="eastAsia"/>
          <w:b/>
          <w:bCs/>
          <w:color w:val="000000" w:themeColor="text1"/>
          <w:kern w:val="0"/>
          <w:sz w:val="22"/>
          <w:szCs w:val="22"/>
        </w:rPr>
        <w:t>七、对本次招标提出询问，请按以下方式联系</w:t>
      </w:r>
    </w:p>
    <w:p w14:paraId="2FACB463"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1.采购人信息</w:t>
      </w:r>
    </w:p>
    <w:p w14:paraId="0F9114EE" w14:textId="77777777" w:rsidR="00C26288" w:rsidRDefault="00FD3D3C">
      <w:pPr>
        <w:spacing w:line="312" w:lineRule="auto"/>
        <w:ind w:firstLineChars="200" w:firstLine="420"/>
        <w:jc w:val="left"/>
        <w:rPr>
          <w:rFonts w:ascii="宋体" w:hAnsi="宋体"/>
          <w:color w:val="000000" w:themeColor="text1"/>
          <w:kern w:val="0"/>
          <w:szCs w:val="21"/>
        </w:rPr>
      </w:pPr>
      <w:bookmarkStart w:id="24" w:name="_Hlk19048373"/>
      <w:r>
        <w:rPr>
          <w:rFonts w:ascii="宋体" w:hAnsi="宋体" w:hint="eastAsia"/>
          <w:color w:val="000000" w:themeColor="text1"/>
          <w:kern w:val="0"/>
          <w:szCs w:val="21"/>
        </w:rPr>
        <w:t>名称：广西建设职业技术学院</w:t>
      </w:r>
    </w:p>
    <w:p w14:paraId="4BDCB591" w14:textId="373E6CDE"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地址：</w:t>
      </w:r>
      <w:r w:rsidR="007B35BD">
        <w:rPr>
          <w:rFonts w:ascii="宋体" w:hAnsi="宋体" w:hint="eastAsia"/>
          <w:color w:val="000000" w:themeColor="text1"/>
          <w:kern w:val="0"/>
          <w:szCs w:val="21"/>
        </w:rPr>
        <w:t>广西</w:t>
      </w:r>
      <w:r>
        <w:rPr>
          <w:rFonts w:ascii="宋体" w:hAnsi="宋体" w:hint="eastAsia"/>
          <w:color w:val="000000" w:themeColor="text1"/>
          <w:kern w:val="0"/>
          <w:szCs w:val="21"/>
        </w:rPr>
        <w:t xml:space="preserve">南宁市罗文大道33号 </w:t>
      </w:r>
    </w:p>
    <w:p w14:paraId="6D2E63F9" w14:textId="558FB36C"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项目联系人：</w:t>
      </w:r>
      <w:r w:rsidR="007B35BD" w:rsidRPr="007B35BD">
        <w:rPr>
          <w:rFonts w:ascii="宋体" w:hAnsi="宋体" w:hint="eastAsia"/>
          <w:color w:val="000000" w:themeColor="text1"/>
          <w:kern w:val="0"/>
          <w:szCs w:val="21"/>
        </w:rPr>
        <w:t>朱国伟</w:t>
      </w:r>
    </w:p>
    <w:p w14:paraId="27BE41AB"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联系方式：0771-3822569</w:t>
      </w:r>
    </w:p>
    <w:p w14:paraId="48E9FA7D" w14:textId="77777777" w:rsidR="00C26288" w:rsidRDefault="00FD3D3C">
      <w:pPr>
        <w:spacing w:line="312" w:lineRule="auto"/>
        <w:ind w:firstLineChars="200" w:firstLine="420"/>
        <w:jc w:val="left"/>
        <w:rPr>
          <w:rFonts w:ascii="宋体" w:hAnsi="宋体"/>
          <w:color w:val="000000" w:themeColor="text1"/>
          <w:kern w:val="0"/>
          <w:szCs w:val="21"/>
        </w:rPr>
      </w:pPr>
      <w:r>
        <w:rPr>
          <w:rFonts w:ascii="宋体" w:hAnsi="宋体" w:hint="eastAsia"/>
          <w:color w:val="000000" w:themeColor="text1"/>
          <w:kern w:val="0"/>
          <w:szCs w:val="21"/>
        </w:rPr>
        <w:t>2.采购代理机构信息</w:t>
      </w:r>
    </w:p>
    <w:p w14:paraId="533B5E2F" w14:textId="77777777" w:rsidR="00C26288" w:rsidRDefault="00FD3D3C">
      <w:pPr>
        <w:spacing w:line="312" w:lineRule="auto"/>
        <w:ind w:firstLineChars="200" w:firstLine="420"/>
        <w:jc w:val="left"/>
        <w:rPr>
          <w:rFonts w:ascii="宋体" w:hAnsi="宋体"/>
          <w:color w:val="000000" w:themeColor="text1"/>
          <w:kern w:val="0"/>
          <w:szCs w:val="21"/>
          <w:u w:val="single"/>
        </w:rPr>
      </w:pPr>
      <w:r>
        <w:rPr>
          <w:rFonts w:ascii="宋体" w:hAnsi="宋体" w:hint="eastAsia"/>
          <w:color w:val="000000" w:themeColor="text1"/>
          <w:kern w:val="0"/>
          <w:szCs w:val="21"/>
        </w:rPr>
        <w:t>名称</w:t>
      </w:r>
      <w:r>
        <w:rPr>
          <w:rFonts w:ascii="宋体" w:hAnsi="宋体"/>
          <w:color w:val="000000" w:themeColor="text1"/>
          <w:kern w:val="0"/>
          <w:szCs w:val="21"/>
        </w:rPr>
        <w:t>：</w:t>
      </w:r>
      <w:r>
        <w:rPr>
          <w:rFonts w:ascii="宋体" w:hAnsi="宋体"/>
          <w:color w:val="000000" w:themeColor="text1"/>
          <w:kern w:val="0"/>
          <w:szCs w:val="21"/>
          <w:u w:val="single"/>
        </w:rPr>
        <w:t>广西机电设备招标有限公司</w:t>
      </w:r>
    </w:p>
    <w:p w14:paraId="27990392" w14:textId="77777777" w:rsidR="00C26288" w:rsidRDefault="00FD3D3C">
      <w:pPr>
        <w:spacing w:line="312" w:lineRule="auto"/>
        <w:ind w:firstLineChars="200" w:firstLine="420"/>
        <w:jc w:val="left"/>
        <w:rPr>
          <w:rFonts w:ascii="宋体" w:hAnsi="宋体"/>
          <w:color w:val="000000" w:themeColor="text1"/>
          <w:u w:val="single"/>
        </w:rPr>
      </w:pPr>
      <w:r>
        <w:rPr>
          <w:rFonts w:ascii="宋体" w:hAnsi="宋体"/>
          <w:color w:val="000000" w:themeColor="text1"/>
          <w:kern w:val="0"/>
          <w:szCs w:val="21"/>
        </w:rPr>
        <w:t>地址：</w:t>
      </w:r>
      <w:bookmarkStart w:id="25" w:name="_Hlk43198245"/>
      <w:r>
        <w:rPr>
          <w:rFonts w:ascii="宋体" w:hAnsi="宋体"/>
          <w:color w:val="000000" w:themeColor="text1"/>
          <w:u w:val="single"/>
        </w:rPr>
        <w:t>广西南宁市金湖路63号金源CBD现代城B座7层701</w:t>
      </w:r>
      <w:bookmarkEnd w:id="25"/>
    </w:p>
    <w:bookmarkEnd w:id="24"/>
    <w:p w14:paraId="342AD15B" w14:textId="700BF953" w:rsidR="00C26288" w:rsidRDefault="00FD3D3C">
      <w:pPr>
        <w:spacing w:line="312" w:lineRule="auto"/>
        <w:ind w:firstLineChars="200" w:firstLine="420"/>
        <w:jc w:val="left"/>
        <w:rPr>
          <w:rFonts w:ascii="宋体" w:hAnsi="宋体"/>
          <w:color w:val="000000" w:themeColor="text1"/>
          <w:kern w:val="0"/>
          <w:szCs w:val="21"/>
          <w:u w:val="single"/>
        </w:rPr>
      </w:pPr>
      <w:r>
        <w:rPr>
          <w:rFonts w:ascii="宋体" w:hAnsi="宋体"/>
          <w:color w:val="000000" w:themeColor="text1"/>
          <w:kern w:val="0"/>
          <w:szCs w:val="21"/>
        </w:rPr>
        <w:t>项目联系人：</w:t>
      </w:r>
      <w:r>
        <w:rPr>
          <w:rFonts w:ascii="宋体" w:hAnsi="宋体" w:hint="eastAsia"/>
          <w:color w:val="000000" w:themeColor="text1"/>
          <w:kern w:val="0"/>
          <w:szCs w:val="21"/>
          <w:u w:val="single"/>
        </w:rPr>
        <w:t>旷若兰、李彪</w:t>
      </w:r>
    </w:p>
    <w:p w14:paraId="69AE5750" w14:textId="77777777" w:rsidR="00C26288" w:rsidRDefault="00FD3D3C">
      <w:pPr>
        <w:spacing w:line="312" w:lineRule="auto"/>
        <w:ind w:firstLineChars="200" w:firstLine="420"/>
        <w:jc w:val="left"/>
        <w:rPr>
          <w:rFonts w:ascii="宋体" w:hAnsi="宋体"/>
          <w:color w:val="000000" w:themeColor="text1"/>
          <w:kern w:val="0"/>
          <w:szCs w:val="21"/>
          <w:u w:val="single"/>
        </w:rPr>
      </w:pPr>
      <w:r>
        <w:rPr>
          <w:rFonts w:ascii="宋体" w:hAnsi="宋体" w:hint="eastAsia"/>
          <w:color w:val="000000" w:themeColor="text1"/>
          <w:kern w:val="0"/>
          <w:szCs w:val="21"/>
        </w:rPr>
        <w:t>项目联系方式</w:t>
      </w:r>
      <w:r>
        <w:rPr>
          <w:rFonts w:ascii="宋体" w:hAnsi="宋体"/>
          <w:color w:val="000000" w:themeColor="text1"/>
          <w:kern w:val="0"/>
          <w:szCs w:val="21"/>
          <w:u w:val="single"/>
        </w:rPr>
        <w:t>：</w:t>
      </w:r>
      <w:r>
        <w:rPr>
          <w:rFonts w:ascii="宋体" w:hAnsi="宋体" w:hint="eastAsia"/>
          <w:color w:val="000000" w:themeColor="text1"/>
          <w:kern w:val="0"/>
          <w:szCs w:val="21"/>
          <w:u w:val="single"/>
        </w:rPr>
        <w:t>0771-2808981、0771-2808960</w:t>
      </w:r>
    </w:p>
    <w:p w14:paraId="60588E4C" w14:textId="77777777" w:rsidR="00C26288" w:rsidRDefault="00C26288">
      <w:pPr>
        <w:spacing w:line="312" w:lineRule="auto"/>
        <w:ind w:firstLineChars="200" w:firstLine="422"/>
        <w:jc w:val="left"/>
        <w:rPr>
          <w:rFonts w:ascii="宋体" w:hAnsi="宋体"/>
          <w:b/>
          <w:bCs/>
          <w:color w:val="000000" w:themeColor="text1"/>
          <w:kern w:val="0"/>
          <w:szCs w:val="21"/>
        </w:rPr>
      </w:pPr>
    </w:p>
    <w:p w14:paraId="4057EB93" w14:textId="77777777" w:rsidR="00C26288" w:rsidRDefault="00C26288">
      <w:pPr>
        <w:spacing w:line="312" w:lineRule="auto"/>
        <w:ind w:firstLineChars="200" w:firstLine="422"/>
        <w:jc w:val="left"/>
        <w:rPr>
          <w:rFonts w:ascii="宋体" w:hAnsi="宋体"/>
          <w:b/>
          <w:bCs/>
          <w:color w:val="000000" w:themeColor="text1"/>
          <w:kern w:val="0"/>
          <w:szCs w:val="21"/>
        </w:rPr>
      </w:pPr>
    </w:p>
    <w:p w14:paraId="07F54ACF" w14:textId="77777777" w:rsidR="00C26288" w:rsidRDefault="00FD3D3C">
      <w:pPr>
        <w:spacing w:line="312" w:lineRule="auto"/>
        <w:ind w:firstLineChars="200" w:firstLine="420"/>
        <w:jc w:val="right"/>
        <w:rPr>
          <w:rFonts w:ascii="宋体" w:hAnsi="宋体"/>
          <w:color w:val="000000" w:themeColor="text1"/>
          <w:kern w:val="0"/>
          <w:szCs w:val="21"/>
        </w:rPr>
      </w:pPr>
      <w:r>
        <w:rPr>
          <w:rFonts w:ascii="宋体" w:hAnsi="宋体"/>
          <w:color w:val="000000" w:themeColor="text1"/>
          <w:kern w:val="0"/>
          <w:szCs w:val="21"/>
        </w:rPr>
        <w:t>广西机电设备招标有限公司</w:t>
      </w:r>
    </w:p>
    <w:p w14:paraId="6843A9F5" w14:textId="6C349BD5" w:rsidR="00C26288" w:rsidRDefault="00FD3D3C">
      <w:pPr>
        <w:spacing w:line="312" w:lineRule="auto"/>
        <w:ind w:firstLineChars="200" w:firstLine="420"/>
        <w:jc w:val="right"/>
        <w:rPr>
          <w:rFonts w:ascii="宋体" w:hAnsi="宋体"/>
          <w:color w:val="000000" w:themeColor="text1"/>
          <w:kern w:val="0"/>
          <w:sz w:val="18"/>
          <w:szCs w:val="18"/>
        </w:rPr>
      </w:pPr>
      <w:r>
        <w:rPr>
          <w:rFonts w:ascii="宋体" w:hAnsi="宋体"/>
          <w:color w:val="000000" w:themeColor="text1"/>
          <w:kern w:val="0"/>
          <w:szCs w:val="21"/>
        </w:rPr>
        <w:t>2026年08月</w:t>
      </w:r>
      <w:r w:rsidR="00780134">
        <w:rPr>
          <w:rFonts w:ascii="宋体" w:hAnsi="宋体"/>
          <w:color w:val="000000" w:themeColor="text1"/>
          <w:kern w:val="0"/>
          <w:szCs w:val="21"/>
        </w:rPr>
        <w:t>24</w:t>
      </w:r>
      <w:r>
        <w:rPr>
          <w:rFonts w:ascii="宋体" w:hAnsi="宋体"/>
          <w:color w:val="000000" w:themeColor="text1"/>
          <w:kern w:val="0"/>
          <w:szCs w:val="21"/>
        </w:rPr>
        <w:t>日</w:t>
      </w:r>
    </w:p>
    <w:bookmarkEnd w:id="7"/>
    <w:p w14:paraId="06DC1624" w14:textId="77777777" w:rsidR="00C26288" w:rsidRDefault="00C26288">
      <w:pPr>
        <w:spacing w:line="312" w:lineRule="auto"/>
        <w:ind w:firstLineChars="200" w:firstLine="422"/>
        <w:jc w:val="left"/>
        <w:rPr>
          <w:rFonts w:ascii="宋体" w:hAnsi="宋体"/>
          <w:b/>
          <w:bCs/>
          <w:color w:val="000000" w:themeColor="text1"/>
          <w:kern w:val="0"/>
          <w:szCs w:val="21"/>
        </w:rPr>
      </w:pPr>
    </w:p>
    <w:p w14:paraId="444A1967" w14:textId="77777777" w:rsidR="00C26288" w:rsidRDefault="00C26288">
      <w:pPr>
        <w:spacing w:line="312" w:lineRule="auto"/>
        <w:ind w:firstLineChars="200" w:firstLine="420"/>
        <w:jc w:val="left"/>
        <w:rPr>
          <w:rFonts w:ascii="宋体" w:hAnsi="宋体"/>
          <w:color w:val="000000" w:themeColor="text1"/>
          <w:kern w:val="0"/>
          <w:szCs w:val="21"/>
        </w:rPr>
      </w:pPr>
    </w:p>
    <w:p w14:paraId="69BD5257" w14:textId="77777777" w:rsidR="00C26288" w:rsidRDefault="00C26288">
      <w:pPr>
        <w:spacing w:line="312" w:lineRule="auto"/>
        <w:ind w:firstLineChars="200" w:firstLine="420"/>
        <w:jc w:val="left"/>
        <w:rPr>
          <w:rFonts w:ascii="宋体" w:hAnsi="宋体"/>
          <w:color w:val="000000" w:themeColor="text1"/>
          <w:kern w:val="0"/>
          <w:szCs w:val="21"/>
        </w:rPr>
      </w:pPr>
    </w:p>
    <w:p w14:paraId="1F0CD037" w14:textId="77777777" w:rsidR="00C26288" w:rsidRDefault="00C26288">
      <w:pPr>
        <w:spacing w:line="312" w:lineRule="auto"/>
        <w:ind w:firstLineChars="200" w:firstLine="420"/>
        <w:jc w:val="left"/>
        <w:rPr>
          <w:rFonts w:ascii="宋体" w:hAnsi="宋体"/>
          <w:color w:val="000000" w:themeColor="text1"/>
          <w:kern w:val="0"/>
          <w:szCs w:val="21"/>
        </w:rPr>
      </w:pPr>
    </w:p>
    <w:p w14:paraId="499C8414" w14:textId="77777777" w:rsidR="00C26288" w:rsidRDefault="00C26288">
      <w:pPr>
        <w:spacing w:line="312" w:lineRule="auto"/>
        <w:ind w:firstLineChars="200" w:firstLine="420"/>
        <w:jc w:val="left"/>
        <w:rPr>
          <w:rFonts w:ascii="宋体" w:hAnsi="宋体"/>
          <w:color w:val="000000" w:themeColor="text1"/>
          <w:kern w:val="0"/>
          <w:szCs w:val="21"/>
        </w:rPr>
      </w:pPr>
    </w:p>
    <w:p w14:paraId="1483D2A7" w14:textId="77777777" w:rsidR="00C26288" w:rsidRDefault="00C26288">
      <w:pPr>
        <w:spacing w:line="312" w:lineRule="auto"/>
        <w:ind w:firstLineChars="200" w:firstLine="420"/>
        <w:jc w:val="left"/>
        <w:rPr>
          <w:rFonts w:ascii="宋体" w:hAnsi="宋体"/>
          <w:color w:val="000000" w:themeColor="text1"/>
          <w:kern w:val="0"/>
          <w:szCs w:val="21"/>
        </w:rPr>
      </w:pPr>
    </w:p>
    <w:p w14:paraId="20350CEA" w14:textId="77777777" w:rsidR="00C26288" w:rsidRDefault="00C26288">
      <w:pPr>
        <w:spacing w:line="312" w:lineRule="auto"/>
        <w:ind w:firstLineChars="200" w:firstLine="420"/>
        <w:jc w:val="left"/>
        <w:rPr>
          <w:rFonts w:ascii="宋体" w:hAnsi="宋体"/>
          <w:color w:val="000000" w:themeColor="text1"/>
          <w:kern w:val="0"/>
          <w:szCs w:val="21"/>
        </w:rPr>
      </w:pPr>
    </w:p>
    <w:p w14:paraId="2E3D21FC" w14:textId="77777777" w:rsidR="00C26288" w:rsidRDefault="00C26288">
      <w:pPr>
        <w:spacing w:line="312" w:lineRule="auto"/>
        <w:ind w:firstLineChars="200" w:firstLine="420"/>
        <w:jc w:val="left"/>
        <w:rPr>
          <w:rFonts w:ascii="宋体" w:hAnsi="宋体"/>
          <w:color w:val="000000" w:themeColor="text1"/>
          <w:kern w:val="0"/>
          <w:szCs w:val="21"/>
        </w:rPr>
      </w:pPr>
    </w:p>
    <w:p w14:paraId="7A4D8421" w14:textId="77777777" w:rsidR="00C26288" w:rsidRDefault="00C26288">
      <w:pPr>
        <w:spacing w:line="312" w:lineRule="auto"/>
        <w:ind w:firstLineChars="200" w:firstLine="420"/>
        <w:jc w:val="left"/>
        <w:rPr>
          <w:rFonts w:ascii="宋体" w:hAnsi="宋体"/>
          <w:color w:val="000000" w:themeColor="text1"/>
          <w:kern w:val="0"/>
          <w:szCs w:val="21"/>
        </w:rPr>
      </w:pPr>
    </w:p>
    <w:p w14:paraId="0AD2E00D" w14:textId="77777777" w:rsidR="00C26288" w:rsidRDefault="00C26288">
      <w:pPr>
        <w:spacing w:line="312" w:lineRule="auto"/>
        <w:ind w:firstLineChars="200" w:firstLine="420"/>
        <w:jc w:val="left"/>
        <w:rPr>
          <w:rFonts w:ascii="宋体" w:hAnsi="宋体"/>
          <w:color w:val="000000" w:themeColor="text1"/>
          <w:kern w:val="0"/>
          <w:szCs w:val="21"/>
        </w:rPr>
      </w:pPr>
    </w:p>
    <w:p w14:paraId="56EA0227" w14:textId="77777777" w:rsidR="00C26288" w:rsidRDefault="00C26288">
      <w:pPr>
        <w:spacing w:line="312" w:lineRule="auto"/>
        <w:ind w:firstLineChars="200" w:firstLine="420"/>
        <w:jc w:val="left"/>
        <w:rPr>
          <w:rFonts w:ascii="宋体" w:hAnsi="宋体"/>
          <w:color w:val="000000" w:themeColor="text1"/>
          <w:kern w:val="0"/>
          <w:szCs w:val="21"/>
        </w:rPr>
      </w:pPr>
    </w:p>
    <w:p w14:paraId="6A616B2E" w14:textId="77777777" w:rsidR="00C26288" w:rsidRDefault="00C26288">
      <w:pPr>
        <w:pStyle w:val="af"/>
        <w:snapToGrid w:val="0"/>
        <w:spacing w:before="120" w:after="120" w:line="320" w:lineRule="exact"/>
        <w:jc w:val="center"/>
        <w:outlineLvl w:val="0"/>
        <w:rPr>
          <w:rFonts w:hAnsi="宋体" w:cs="Times New Roman"/>
          <w:color w:val="000000" w:themeColor="text1"/>
        </w:rPr>
        <w:sectPr w:rsidR="00C26288">
          <w:headerReference w:type="default" r:id="rId15"/>
          <w:footerReference w:type="default" r:id="rId16"/>
          <w:headerReference w:type="first" r:id="rId17"/>
          <w:footerReference w:type="first" r:id="rId18"/>
          <w:pgSz w:w="11906" w:h="16838"/>
          <w:pgMar w:top="1135" w:right="1133" w:bottom="1246" w:left="1418" w:header="851" w:footer="903" w:gutter="0"/>
          <w:pgNumType w:start="1"/>
          <w:cols w:space="720"/>
          <w:docGrid w:linePitch="312"/>
        </w:sectPr>
      </w:pPr>
    </w:p>
    <w:p w14:paraId="3659BBD2" w14:textId="77777777" w:rsidR="00C26288" w:rsidRDefault="00FD3D3C">
      <w:pPr>
        <w:pStyle w:val="af"/>
        <w:snapToGrid w:val="0"/>
        <w:spacing w:before="120" w:after="120" w:line="320" w:lineRule="exact"/>
        <w:jc w:val="center"/>
        <w:outlineLvl w:val="0"/>
        <w:rPr>
          <w:rFonts w:hAnsi="宋体" w:cs="Times New Roman"/>
          <w:color w:val="000000" w:themeColor="text1"/>
          <w:sz w:val="32"/>
          <w:szCs w:val="32"/>
        </w:rPr>
      </w:pPr>
      <w:bookmarkStart w:id="26" w:name="_Toc236301925"/>
      <w:r>
        <w:rPr>
          <w:rFonts w:hAnsi="宋体" w:cs="Times New Roman"/>
          <w:color w:val="000000" w:themeColor="text1"/>
          <w:sz w:val="32"/>
          <w:szCs w:val="32"/>
        </w:rPr>
        <w:lastRenderedPageBreak/>
        <w:t xml:space="preserve">第二章  </w:t>
      </w:r>
      <w:bookmarkStart w:id="27" w:name="OLE_LINK4"/>
      <w:r>
        <w:rPr>
          <w:rFonts w:hAnsi="宋体" w:cs="Times New Roman"/>
          <w:color w:val="000000" w:themeColor="text1"/>
          <w:sz w:val="32"/>
          <w:szCs w:val="32"/>
        </w:rPr>
        <w:t>采购需求</w:t>
      </w:r>
      <w:bookmarkEnd w:id="26"/>
    </w:p>
    <w:p w14:paraId="2B8747A6" w14:textId="77777777" w:rsidR="00C26288" w:rsidRDefault="00FD3D3C">
      <w:pPr>
        <w:spacing w:before="120"/>
        <w:outlineLvl w:val="1"/>
        <w:rPr>
          <w:rFonts w:ascii="宋体" w:hAnsi="宋体" w:cs="宋体"/>
          <w:b/>
          <w:bCs/>
          <w:color w:val="000000" w:themeColor="text1"/>
          <w:sz w:val="28"/>
          <w:szCs w:val="28"/>
        </w:rPr>
      </w:pPr>
      <w:bookmarkStart w:id="28" w:name="OLE_LINK5"/>
      <w:r>
        <w:rPr>
          <w:rFonts w:ascii="宋体" w:hAnsi="宋体" w:cs="宋体" w:hint="eastAsia"/>
          <w:b/>
          <w:bCs/>
          <w:color w:val="000000" w:themeColor="text1"/>
          <w:sz w:val="28"/>
          <w:szCs w:val="28"/>
        </w:rPr>
        <w:t>1分标（南宁市、7</w:t>
      </w:r>
      <w:r>
        <w:rPr>
          <w:rFonts w:ascii="宋体" w:hAnsi="宋体" w:cs="宋体"/>
          <w:b/>
          <w:bCs/>
          <w:color w:val="000000" w:themeColor="text1"/>
          <w:sz w:val="28"/>
          <w:szCs w:val="28"/>
        </w:rPr>
        <w:t>5</w:t>
      </w:r>
      <w:r>
        <w:rPr>
          <w:rFonts w:ascii="宋体" w:hAnsi="宋体" w:cs="宋体" w:hint="eastAsia"/>
          <w:b/>
          <w:bCs/>
          <w:color w:val="000000" w:themeColor="text1"/>
          <w:sz w:val="28"/>
          <w:szCs w:val="28"/>
        </w:rPr>
        <w:t>万元）</w:t>
      </w:r>
    </w:p>
    <w:p w14:paraId="7FD47568" w14:textId="77777777" w:rsidR="00C26288" w:rsidRDefault="00FD3D3C">
      <w:pPr>
        <w:spacing w:line="360" w:lineRule="auto"/>
        <w:rPr>
          <w:rFonts w:ascii="宋体" w:hAnsi="宋体" w:cs="Arial"/>
          <w:b/>
          <w:color w:val="000000" w:themeColor="text1"/>
          <w:kern w:val="0"/>
          <w:sz w:val="28"/>
          <w:szCs w:val="28"/>
        </w:rPr>
      </w:pPr>
      <w:r>
        <w:rPr>
          <w:rFonts w:ascii="宋体" w:hAnsi="宋体" w:cs="Arial"/>
          <w:b/>
          <w:color w:val="000000" w:themeColor="text1"/>
          <w:kern w:val="0"/>
          <w:sz w:val="28"/>
          <w:szCs w:val="28"/>
        </w:rPr>
        <w:t>一、</w:t>
      </w:r>
      <w:r>
        <w:rPr>
          <w:rFonts w:ascii="宋体" w:hAnsi="宋体" w:cs="Arial" w:hint="eastAsia"/>
          <w:b/>
          <w:color w:val="000000" w:themeColor="text1"/>
          <w:kern w:val="0"/>
          <w:sz w:val="28"/>
          <w:szCs w:val="28"/>
        </w:rPr>
        <w:t>总体</w:t>
      </w:r>
      <w:r>
        <w:rPr>
          <w:rFonts w:ascii="宋体" w:hAnsi="宋体" w:cs="Arial"/>
          <w:b/>
          <w:color w:val="000000" w:themeColor="text1"/>
          <w:kern w:val="0"/>
          <w:sz w:val="28"/>
          <w:szCs w:val="28"/>
        </w:rPr>
        <w:t>要求</w:t>
      </w:r>
    </w:p>
    <w:p w14:paraId="14A90946"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.政府采购政策的应用</w:t>
      </w:r>
    </w:p>
    <w:p w14:paraId="33D58AE3"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详见招标文件“评审方法及标准</w:t>
      </w:r>
      <w:r>
        <w:rPr>
          <w:rFonts w:ascii="宋体" w:hAnsi="宋体"/>
          <w:color w:val="000000" w:themeColor="text1"/>
          <w:szCs w:val="21"/>
        </w:rPr>
        <w:t>/政府采购政策应用说明”。</w:t>
      </w:r>
    </w:p>
    <w:p w14:paraId="223DF2BE"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.采购需求要求未尽事宜</w:t>
      </w:r>
      <w:r>
        <w:rPr>
          <w:rFonts w:ascii="宋体" w:hAnsi="宋体"/>
          <w:color w:val="000000" w:themeColor="text1"/>
          <w:szCs w:val="21"/>
        </w:rPr>
        <w:t>由</w:t>
      </w:r>
      <w:r>
        <w:rPr>
          <w:rFonts w:ascii="宋体" w:hAnsi="宋体" w:hint="eastAsia"/>
          <w:color w:val="000000" w:themeColor="text1"/>
          <w:szCs w:val="21"/>
        </w:rPr>
        <w:t>采购人与中标供应商</w:t>
      </w:r>
      <w:r>
        <w:rPr>
          <w:rFonts w:ascii="宋体" w:hAnsi="宋体"/>
          <w:color w:val="000000" w:themeColor="text1"/>
          <w:szCs w:val="21"/>
        </w:rPr>
        <w:t>在采购合同中约定。</w:t>
      </w:r>
    </w:p>
    <w:p w14:paraId="3D96396B"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3.</w:t>
      </w:r>
      <w:r>
        <w:rPr>
          <w:rFonts w:ascii="宋体" w:hAnsi="宋体"/>
          <w:color w:val="000000" w:themeColor="text1"/>
          <w:szCs w:val="21"/>
        </w:rPr>
        <w:t>标注“▲”的</w:t>
      </w:r>
      <w:r>
        <w:rPr>
          <w:rFonts w:ascii="宋体" w:hAnsi="宋体" w:hint="eastAsia"/>
          <w:color w:val="000000" w:themeColor="text1"/>
          <w:szCs w:val="21"/>
        </w:rPr>
        <w:t>条款或要求系指实质性条款或实质性要求，必须满足，如存在负偏离将导致投标无效。</w:t>
      </w:r>
    </w:p>
    <w:p w14:paraId="472581E8"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w:t>
      </w:r>
      <w:r>
        <w:rPr>
          <w:rFonts w:ascii="宋体" w:hAnsi="宋体" w:hint="eastAsia"/>
          <w:color w:val="000000" w:themeColor="text1"/>
          <w:szCs w:val="21"/>
        </w:rPr>
        <w:t xml:space="preserve"> 投标人可以对所有分标进行投标，也可以选择某个分标或某几个分标进行投标并报价。为保证履约质量，一个投标人只能中1、2、3、4、5、6、7、8、9分标其中一个分标。评标/中标顺序按1→2→3→4→5→6→7→8→9分标顺推。（即中1分标后不能再中2、3、4、5、6、7、8、9分标；中2分标后不能再中3、4、5、6、7、8、9分标；中3分标后不能再中4、5、6、7、8、9分标；中4分标后不能再中5、6、7、8、9分标；中5分标后不能再中6、7、8、9分标；中6分标后不能再中7、8、9分标；中7分标后不能再中8、9分标；中8分标后不能再中9分标）。评标委员会按综合评分排序，按前述原则推荐第一中标候选人，采购人应当按评审委员会推荐的排名顺序，按前述原则确定中标候选人作为中标人。</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866"/>
        <w:gridCol w:w="134"/>
        <w:gridCol w:w="1000"/>
        <w:gridCol w:w="7278"/>
      </w:tblGrid>
      <w:tr w:rsidR="00C26288" w14:paraId="5819AA97" w14:textId="77777777">
        <w:trPr>
          <w:trHeight w:val="680"/>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04F5786D" w14:textId="77777777" w:rsidR="00C26288" w:rsidRDefault="00FD3D3C">
            <w:pPr>
              <w:jc w:val="left"/>
              <w:rPr>
                <w:rFonts w:ascii="宋体" w:hAnsi="宋体"/>
                <w:b/>
                <w:color w:val="000000" w:themeColor="text1"/>
                <w:szCs w:val="21"/>
              </w:rPr>
            </w:pPr>
            <w:r>
              <w:rPr>
                <w:rFonts w:ascii="宋体" w:hAnsi="宋体" w:cs="Arial" w:hint="eastAsia"/>
                <w:b/>
                <w:color w:val="000000" w:themeColor="text1"/>
                <w:kern w:val="0"/>
                <w:szCs w:val="21"/>
              </w:rPr>
              <w:t>二、技术要求</w:t>
            </w:r>
          </w:p>
        </w:tc>
      </w:tr>
      <w:bookmarkEnd w:id="28"/>
      <w:tr w:rsidR="00C26288" w14:paraId="7B5D86B7"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6BB23726"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项号</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2EFA93E8"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服务</w:t>
            </w:r>
          </w:p>
          <w:p w14:paraId="5E0902B9"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名称</w:t>
            </w:r>
          </w:p>
        </w:tc>
        <w:tc>
          <w:tcPr>
            <w:tcW w:w="1000" w:type="dxa"/>
            <w:tcBorders>
              <w:top w:val="single" w:sz="4" w:space="0" w:color="auto"/>
              <w:left w:val="single" w:sz="4" w:space="0" w:color="auto"/>
              <w:bottom w:val="single" w:sz="4" w:space="0" w:color="auto"/>
              <w:right w:val="single" w:sz="4" w:space="0" w:color="auto"/>
            </w:tcBorders>
            <w:vAlign w:val="center"/>
          </w:tcPr>
          <w:p w14:paraId="1ABA4C13"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数量及单位</w:t>
            </w:r>
          </w:p>
        </w:tc>
        <w:tc>
          <w:tcPr>
            <w:tcW w:w="7278" w:type="dxa"/>
            <w:tcBorders>
              <w:top w:val="single" w:sz="4" w:space="0" w:color="auto"/>
              <w:left w:val="single" w:sz="4" w:space="0" w:color="auto"/>
              <w:bottom w:val="single" w:sz="4" w:space="0" w:color="auto"/>
              <w:right w:val="single" w:sz="4" w:space="0" w:color="auto"/>
            </w:tcBorders>
            <w:vAlign w:val="center"/>
          </w:tcPr>
          <w:p w14:paraId="780538B6" w14:textId="77777777" w:rsidR="00C26288" w:rsidRDefault="00FD3D3C">
            <w:pPr>
              <w:jc w:val="center"/>
              <w:rPr>
                <w:rFonts w:ascii="宋体" w:hAnsi="宋体"/>
                <w:b/>
                <w:color w:val="000000" w:themeColor="text1"/>
                <w:szCs w:val="21"/>
              </w:rPr>
            </w:pPr>
            <w:r>
              <w:rPr>
                <w:rFonts w:ascii="宋体" w:hAnsi="宋体" w:hint="eastAsia"/>
                <w:color w:val="000000" w:themeColor="text1"/>
                <w:szCs w:val="21"/>
              </w:rPr>
              <w:t>▲</w:t>
            </w:r>
            <w:r>
              <w:rPr>
                <w:rFonts w:ascii="宋体" w:hAnsi="宋体" w:hint="eastAsia"/>
                <w:b/>
                <w:color w:val="000000" w:themeColor="text1"/>
                <w:szCs w:val="21"/>
              </w:rPr>
              <w:t>服务内容和要求</w:t>
            </w:r>
          </w:p>
        </w:tc>
      </w:tr>
      <w:tr w:rsidR="00C26288" w14:paraId="67242630"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4E060A33" w14:textId="77777777" w:rsidR="00C26288" w:rsidRDefault="00FD3D3C">
            <w:pPr>
              <w:ind w:firstLineChars="50" w:firstLine="105"/>
              <w:rPr>
                <w:rFonts w:ascii="宋体" w:hAnsi="宋体"/>
                <w:color w:val="000000" w:themeColor="text1"/>
                <w:szCs w:val="21"/>
              </w:rPr>
            </w:pPr>
            <w:r>
              <w:rPr>
                <w:rFonts w:ascii="宋体" w:hAnsi="宋体" w:cs="Arial" w:hint="eastAsia"/>
                <w:color w:val="000000" w:themeColor="text1"/>
                <w:szCs w:val="21"/>
              </w:rPr>
              <w:t>1</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58C219C6"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szCs w:val="21"/>
              </w:rPr>
              <w:t>广西建设职业技术学院2026年全区乡村规划建设专题培训服务机构遴选采购1分标（南宁市）</w:t>
            </w:r>
          </w:p>
        </w:tc>
        <w:tc>
          <w:tcPr>
            <w:tcW w:w="1000" w:type="dxa"/>
            <w:tcBorders>
              <w:top w:val="single" w:sz="4" w:space="0" w:color="auto"/>
              <w:left w:val="single" w:sz="4" w:space="0" w:color="auto"/>
              <w:bottom w:val="single" w:sz="4" w:space="0" w:color="auto"/>
              <w:right w:val="single" w:sz="4" w:space="0" w:color="auto"/>
            </w:tcBorders>
            <w:vAlign w:val="center"/>
          </w:tcPr>
          <w:p w14:paraId="29639334"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szCs w:val="21"/>
              </w:rPr>
              <w:t>1项</w:t>
            </w:r>
          </w:p>
        </w:tc>
        <w:tc>
          <w:tcPr>
            <w:tcW w:w="7278" w:type="dxa"/>
            <w:tcBorders>
              <w:top w:val="single" w:sz="4" w:space="0" w:color="auto"/>
              <w:left w:val="single" w:sz="4" w:space="0" w:color="auto"/>
              <w:bottom w:val="single" w:sz="4" w:space="0" w:color="auto"/>
              <w:right w:val="single" w:sz="4" w:space="0" w:color="auto"/>
            </w:tcBorders>
          </w:tcPr>
          <w:p w14:paraId="6C12F64C"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一、采购内容 </w:t>
            </w:r>
          </w:p>
          <w:p w14:paraId="2E7FBB98"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1.培训项目实施地区：项目开展地区暂定为南宁市；</w:t>
            </w:r>
          </w:p>
          <w:p w14:paraId="754C84F7"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2.项目培训班次时间及培训形式暂按下列方式：</w:t>
            </w:r>
          </w:p>
          <w:p w14:paraId="1395F44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乡村建设专题培训：5天/期，其中面授2天，网络学习3天。</w:t>
            </w:r>
          </w:p>
          <w:p w14:paraId="7AC883FB"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3.项目培训的人数：约1500人（最终以实际发生为准）。</w:t>
            </w:r>
          </w:p>
          <w:p w14:paraId="797C259F"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4.服务期限：自签订合同之日起至2026年12月</w:t>
            </w:r>
            <w:r>
              <w:rPr>
                <w:rFonts w:ascii="宋体" w:hAnsi="宋体" w:hint="eastAsia"/>
                <w:color w:val="000000" w:themeColor="text1"/>
                <w:kern w:val="0"/>
                <w:szCs w:val="21"/>
              </w:rPr>
              <w:t>10</w:t>
            </w:r>
            <w:r>
              <w:rPr>
                <w:rFonts w:ascii="宋体" w:hAnsi="宋体" w:cs="宋体" w:hint="eastAsia"/>
                <w:color w:val="000000" w:themeColor="text1"/>
                <w:szCs w:val="21"/>
              </w:rPr>
              <w:t xml:space="preserve">日。 </w:t>
            </w:r>
          </w:p>
          <w:p w14:paraId="2ABC454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5.工作内容要求：签订合同后，根据采购单位的培训和时间要求，提供符合自治区住房城乡建设厅要求标准的培训及教学、测试场地（含理论教学、实操教学场地）、食宿（正餐伙食标准不低于两荤两素）、培训耗材、宽带网络及视频监控、学员教学交通等配套保障服务，配合采购单位完成其他相关保障服务工作。</w:t>
            </w:r>
          </w:p>
          <w:p w14:paraId="13BA08F7"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6.配备与本培训所必须的培训设施设备包括但不限于手动弯曲机、钢筋切割机、电动木工锯、砂浆搅拌机、</w:t>
            </w:r>
            <w:r>
              <w:rPr>
                <w:rFonts w:hint="eastAsia"/>
                <w:szCs w:val="21"/>
              </w:rPr>
              <w:t>坡屋面钢筋结构展示</w:t>
            </w:r>
            <w:r>
              <w:rPr>
                <w:rFonts w:ascii="宋体" w:hAnsi="宋体" w:cs="宋体" w:hint="eastAsia"/>
                <w:color w:val="000000" w:themeColor="text1"/>
                <w:szCs w:val="21"/>
              </w:rPr>
              <w:t>等。（如有，请提供自有、租赁、合作共享等设备情况如购买清单、租赁协议、合作共享协议等证明材料。）</w:t>
            </w:r>
          </w:p>
          <w:p w14:paraId="62F6953D"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7.具体项目培训实施范围、培训任务及培训形式以自治区住房城乡建设厅下文确定为准，其中采购单位可根据培训推进情况和培训效果在项目实施过程</w:t>
            </w:r>
            <w:r>
              <w:rPr>
                <w:rFonts w:ascii="宋体" w:hAnsi="宋体" w:cs="宋体" w:hint="eastAsia"/>
                <w:color w:val="000000" w:themeColor="text1"/>
                <w:szCs w:val="21"/>
              </w:rPr>
              <w:lastRenderedPageBreak/>
              <w:t>中视培训推进情况对提供培训服务的名额进行动态分配调整。</w:t>
            </w:r>
          </w:p>
          <w:p w14:paraId="28C83721" w14:textId="77777777" w:rsidR="00C26288" w:rsidRDefault="00FD3D3C">
            <w:pPr>
              <w:wordWrap w:val="0"/>
              <w:spacing w:line="380" w:lineRule="exact"/>
              <w:ind w:firstLineChars="200" w:firstLine="420"/>
              <w:jc w:val="left"/>
              <w:rPr>
                <w:rFonts w:ascii="宋体" w:hAnsi="宋体"/>
                <w:szCs w:val="21"/>
              </w:rPr>
            </w:pPr>
            <w:r>
              <w:rPr>
                <w:rFonts w:ascii="宋体" w:hAnsi="宋体"/>
                <w:szCs w:val="21"/>
              </w:rPr>
              <w:t>8</w:t>
            </w:r>
            <w:r>
              <w:rPr>
                <w:rFonts w:ascii="宋体" w:hAnsi="宋体" w:hint="eastAsia"/>
                <w:szCs w:val="21"/>
              </w:rPr>
              <w:t>.培训服务要求：</w:t>
            </w:r>
          </w:p>
          <w:p w14:paraId="23F7AB08" w14:textId="77777777" w:rsidR="00C26288" w:rsidRDefault="00FD3D3C">
            <w:pPr>
              <w:wordWrap w:val="0"/>
              <w:spacing w:line="380" w:lineRule="exact"/>
              <w:ind w:firstLineChars="200" w:firstLine="420"/>
              <w:jc w:val="left"/>
              <w:rPr>
                <w:rFonts w:ascii="宋体" w:hAnsi="宋体"/>
                <w:szCs w:val="21"/>
              </w:rPr>
            </w:pPr>
            <w:r>
              <w:rPr>
                <w:rFonts w:ascii="宋体" w:hAnsi="宋体" w:hint="eastAsia"/>
                <w:szCs w:val="21"/>
              </w:rPr>
              <w:t>(1)2026年11月下旬完成培训服务人数的100%。可提前完成服务任务，2026年</w:t>
            </w:r>
            <w:r>
              <w:rPr>
                <w:rFonts w:ascii="宋体" w:hAnsi="宋体"/>
                <w:szCs w:val="21"/>
              </w:rPr>
              <w:t>9</w:t>
            </w:r>
            <w:r>
              <w:rPr>
                <w:rFonts w:ascii="宋体" w:hAnsi="宋体" w:hint="eastAsia"/>
                <w:szCs w:val="21"/>
              </w:rPr>
              <w:t>月3</w:t>
            </w:r>
            <w:r>
              <w:rPr>
                <w:rFonts w:ascii="宋体" w:hAnsi="宋体"/>
                <w:szCs w:val="21"/>
              </w:rPr>
              <w:t>0</w:t>
            </w:r>
            <w:r>
              <w:rPr>
                <w:rFonts w:ascii="宋体" w:hAnsi="宋体" w:hint="eastAsia"/>
                <w:szCs w:val="21"/>
              </w:rPr>
              <w:t>日之前因中标人原因不能完成服务任务的40%，接受约谈，中标人提出切实可行的整改措施。2026年1</w:t>
            </w:r>
            <w:r>
              <w:rPr>
                <w:rFonts w:ascii="宋体" w:hAnsi="宋体"/>
                <w:szCs w:val="21"/>
              </w:rPr>
              <w:t>1</w:t>
            </w:r>
            <w:r>
              <w:rPr>
                <w:rFonts w:ascii="宋体" w:hAnsi="宋体" w:hint="eastAsia"/>
                <w:szCs w:val="21"/>
              </w:rPr>
              <w:t>月5日之前因中标人原因不能完成服务任务的80%，扣除中标人的履约保证金并终止合同，按相关规定做违约处理，中标人承担所有责任和费用，采购人将向财政监管部门汇报并保留进一步追究责任的权利。</w:t>
            </w:r>
          </w:p>
          <w:p w14:paraId="6F6914AA"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(2)</w:t>
            </w:r>
            <w:r>
              <w:rPr>
                <w:rFonts w:ascii="宋体" w:hAnsi="宋体" w:hint="eastAsia"/>
                <w:szCs w:val="21"/>
                <w:lang w:bidi="ar"/>
              </w:rPr>
              <w:t>为保证服务工作顺利开展，</w:t>
            </w:r>
            <w:r>
              <w:rPr>
                <w:rFonts w:ascii="宋体" w:hAnsi="宋体" w:hint="eastAsia"/>
                <w:szCs w:val="21"/>
              </w:rPr>
              <w:t>中标人</w:t>
            </w:r>
            <w:r>
              <w:rPr>
                <w:rFonts w:ascii="宋体" w:hAnsi="宋体" w:hint="eastAsia"/>
                <w:szCs w:val="21"/>
                <w:lang w:bidi="ar"/>
              </w:rPr>
              <w:t>必须保证培训服务过程中全程配备不少于3名专职工作人员（提供</w:t>
            </w:r>
            <w:r>
              <w:rPr>
                <w:rFonts w:ascii="宋体" w:hAnsi="宋体"/>
                <w:color w:val="000000" w:themeColor="text1"/>
                <w:szCs w:val="21"/>
              </w:rPr>
              <w:t>投标截止时间前6个月内，</w:t>
            </w:r>
            <w:r>
              <w:rPr>
                <w:rFonts w:ascii="宋体" w:hAnsi="宋体" w:hint="eastAsia"/>
                <w:szCs w:val="21"/>
                <w:lang w:bidi="ar"/>
              </w:rPr>
              <w:t>任意1个月的缴纳社保记录），以保障培训工作正常开展。</w:t>
            </w:r>
          </w:p>
          <w:p w14:paraId="2D4AB7E4"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(3) 中标人</w:t>
            </w:r>
            <w:r>
              <w:rPr>
                <w:rFonts w:ascii="宋体" w:hAnsi="宋体" w:hint="eastAsia"/>
                <w:szCs w:val="21"/>
                <w:lang w:bidi="ar"/>
              </w:rPr>
              <w:t>应具有相关培训服务经验，需要提供3年内开展类似培训服务的佐证材料。</w:t>
            </w:r>
          </w:p>
          <w:p w14:paraId="267D82AB" w14:textId="77777777" w:rsidR="00C26288" w:rsidRDefault="00FD3D3C">
            <w:pPr>
              <w:pStyle w:val="aa"/>
              <w:ind w:firstLineChars="200" w:firstLine="420"/>
              <w:rPr>
                <w:sz w:val="21"/>
                <w:szCs w:val="21"/>
              </w:rPr>
            </w:pPr>
            <w:r>
              <w:rPr>
                <w:rFonts w:ascii="宋体" w:hAnsi="宋体" w:hint="eastAsia"/>
                <w:sz w:val="21"/>
                <w:szCs w:val="21"/>
              </w:rPr>
              <w:t>(4) 中标人应根据采购人的培训计划积极提供给采购人本标项地市内可供选择的培训场地及服务安排，单个培训班次开展期间对学员到课率及参与网络培训情况做好跟踪服务工作，单个班次结束后于5个工作日内提供采购人要求的培训服务相关材料。</w:t>
            </w:r>
          </w:p>
          <w:p w14:paraId="380A8F9F"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二、采购培训服务费用要求 </w:t>
            </w:r>
          </w:p>
          <w:p w14:paraId="083494C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乡村建设专题培训服务人均最高限价500元/人，超过最高限价的报价做无效投标处理。</w:t>
            </w:r>
          </w:p>
          <w:p w14:paraId="643BDA0C"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三、本项目的履约考核评价与淘汰要求 </w:t>
            </w:r>
          </w:p>
          <w:p w14:paraId="6728FD10"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本项目履约过程被一票否决的情形有：1.不按有关采购规定执行，被行政主管部门通报批评和处罚的机构；2.出现违规操作、严重失误，损害采购单位名誉，给采购单位造成损失的机构；3.违反廉洁纪律规定，向采购单位有关采购人员行贿的机构；4.以上及其他经采购单位按内部管理程序核实认定为违规行为的机构。</w:t>
            </w:r>
          </w:p>
          <w:p w14:paraId="2A812E93"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四、其他要求 </w:t>
            </w:r>
          </w:p>
          <w:p w14:paraId="38E47620"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1.参加投标的培训机构应遵守国家的法律、法规和有关规章制度，遵守有关法律法规及有关行为准则，作出实质性服务承诺。 </w:t>
            </w:r>
          </w:p>
          <w:p w14:paraId="2F94705C"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2.参加投标的培训机构按照采购文件的约定，真实地提供其机构的相关资质证书、专业人员资格证书及相关培训场地、设施设备等材料。 </w:t>
            </w:r>
          </w:p>
          <w:p w14:paraId="6CA73EE1"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3.中标的培训机构不得擅自将服务项目转包第三方，否则采购单位将解除合同，终止合作。</w:t>
            </w:r>
          </w:p>
        </w:tc>
      </w:tr>
      <w:tr w:rsidR="00C26288" w14:paraId="71A7BC7F" w14:textId="77777777">
        <w:trPr>
          <w:trHeight w:val="547"/>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70D9E15E" w14:textId="77777777" w:rsidR="00C26288" w:rsidRDefault="00FD3D3C">
            <w:pPr>
              <w:rPr>
                <w:rFonts w:ascii="宋体" w:hAnsi="宋体"/>
                <w:color w:val="000000" w:themeColor="text1"/>
                <w:szCs w:val="21"/>
              </w:rPr>
            </w:pPr>
            <w:r>
              <w:rPr>
                <w:rFonts w:ascii="宋体" w:hAnsi="宋体" w:hint="eastAsia"/>
                <w:color w:val="000000" w:themeColor="text1"/>
                <w:szCs w:val="21"/>
              </w:rPr>
              <w:lastRenderedPageBreak/>
              <w:t>▲</w:t>
            </w:r>
            <w:r>
              <w:rPr>
                <w:rFonts w:ascii="宋体" w:hAnsi="宋体" w:cs="Arial" w:hint="eastAsia"/>
                <w:b/>
                <w:color w:val="000000" w:themeColor="text1"/>
                <w:kern w:val="0"/>
                <w:szCs w:val="21"/>
              </w:rPr>
              <w:t>三、商务要求</w:t>
            </w:r>
          </w:p>
        </w:tc>
      </w:tr>
      <w:tr w:rsidR="00C26288" w14:paraId="0564D22C"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4AF73CF6" w14:textId="77777777" w:rsidR="00C26288" w:rsidRDefault="00FD3D3C">
            <w:pPr>
              <w:spacing w:line="380" w:lineRule="exact"/>
              <w:jc w:val="center"/>
              <w:rPr>
                <w:rFonts w:ascii="宋体" w:hAnsi="宋体"/>
                <w:color w:val="000000" w:themeColor="text1"/>
                <w:szCs w:val="21"/>
              </w:rPr>
            </w:pPr>
            <w:r>
              <w:rPr>
                <w:rFonts w:ascii="宋体" w:hAnsi="宋体" w:cs="Arial" w:hint="eastAsia"/>
                <w:color w:val="000000" w:themeColor="text1"/>
                <w:szCs w:val="21"/>
              </w:rPr>
              <w:t>规范标准</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09EA87B5" w14:textId="77777777" w:rsidR="00C26288" w:rsidRDefault="00FD3D3C">
            <w:pPr>
              <w:spacing w:line="380" w:lineRule="exact"/>
              <w:jc w:val="left"/>
              <w:rPr>
                <w:rFonts w:ascii="宋体" w:hAnsi="宋体"/>
                <w:color w:val="000000" w:themeColor="text1"/>
                <w:szCs w:val="21"/>
              </w:rPr>
            </w:pPr>
            <w:r>
              <w:rPr>
                <w:rFonts w:ascii="宋体" w:hAnsi="宋体" w:cs="Arial" w:hint="eastAsia"/>
                <w:color w:val="000000" w:themeColor="text1"/>
                <w:szCs w:val="21"/>
              </w:rPr>
              <w:t>采购标的需执行的国家标准、行业标准、地方标准或者其他标准、规范。</w:t>
            </w:r>
          </w:p>
        </w:tc>
      </w:tr>
      <w:tr w:rsidR="00C26288" w14:paraId="5ED00775"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07DF83EE"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lastRenderedPageBreak/>
              <w:t>服务期限及地点</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24D4FFCE"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1、服务期限：</w:t>
            </w:r>
            <w:r>
              <w:rPr>
                <w:rFonts w:ascii="宋体" w:hAnsi="宋体" w:cs="宋体" w:hint="eastAsia"/>
                <w:b/>
                <w:bCs/>
                <w:color w:val="000000" w:themeColor="text1"/>
                <w:szCs w:val="21"/>
              </w:rPr>
              <w:t>自签订合同之日起至202</w:t>
            </w:r>
            <w:r>
              <w:rPr>
                <w:rFonts w:ascii="宋体" w:hAnsi="宋体" w:cs="宋体"/>
                <w:b/>
                <w:bCs/>
                <w:color w:val="000000" w:themeColor="text1"/>
                <w:szCs w:val="21"/>
              </w:rPr>
              <w:t>6</w:t>
            </w:r>
            <w:r>
              <w:rPr>
                <w:rFonts w:ascii="宋体" w:hAnsi="宋体" w:cs="宋体" w:hint="eastAsia"/>
                <w:b/>
                <w:bCs/>
                <w:color w:val="000000" w:themeColor="text1"/>
                <w:szCs w:val="21"/>
              </w:rPr>
              <w:t>年12月10日</w:t>
            </w:r>
            <w:r>
              <w:rPr>
                <w:rFonts w:ascii="宋体" w:hAnsi="宋体" w:cs="宋体" w:hint="eastAsia"/>
                <w:color w:val="000000" w:themeColor="text1"/>
                <w:szCs w:val="21"/>
              </w:rPr>
              <w:t>。</w:t>
            </w:r>
          </w:p>
          <w:p w14:paraId="1A663A1C"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2、服务地点：</w:t>
            </w:r>
            <w:bookmarkStart w:id="29" w:name="_Hlk236211568"/>
            <w:r>
              <w:rPr>
                <w:rFonts w:ascii="宋体" w:hAnsi="宋体" w:cs="宋体" w:hint="eastAsia"/>
                <w:color w:val="000000" w:themeColor="text1"/>
                <w:kern w:val="0"/>
                <w:szCs w:val="21"/>
              </w:rPr>
              <w:t>广西南宁市（采购人指定地点）</w:t>
            </w:r>
            <w:bookmarkEnd w:id="29"/>
            <w:r>
              <w:rPr>
                <w:rFonts w:ascii="宋体" w:hAnsi="宋体" w:hint="eastAsia"/>
                <w:color w:val="000000" w:themeColor="text1"/>
                <w:szCs w:val="21"/>
              </w:rPr>
              <w:t>。</w:t>
            </w:r>
          </w:p>
        </w:tc>
      </w:tr>
      <w:tr w:rsidR="00C26288" w14:paraId="476EDCA0"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6DBAF1B0"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付款条件</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37D6D324" w14:textId="77777777" w:rsidR="00C26288" w:rsidRDefault="00FD3D3C">
            <w:pPr>
              <w:tabs>
                <w:tab w:val="left" w:pos="180"/>
                <w:tab w:val="left" w:pos="1620"/>
              </w:tabs>
              <w:spacing w:line="380" w:lineRule="exact"/>
              <w:jc w:val="left"/>
              <w:rPr>
                <w:rFonts w:ascii="宋体" w:hAnsi="宋体"/>
                <w:color w:val="000000" w:themeColor="text1"/>
                <w:szCs w:val="21"/>
              </w:rPr>
            </w:pPr>
            <w:bookmarkStart w:id="30" w:name="_Hlk236211307"/>
            <w:r>
              <w:rPr>
                <w:rFonts w:ascii="宋体" w:hAnsi="宋体" w:hint="eastAsia"/>
                <w:color w:val="000000" w:themeColor="text1"/>
                <w:szCs w:val="21"/>
              </w:rPr>
              <w:t>按合作期限内实际培训服务人数结算培训服务合作费用。中</w:t>
            </w:r>
            <w:r>
              <w:rPr>
                <w:rFonts w:ascii="宋体" w:hAnsi="宋体"/>
                <w:color w:val="000000" w:themeColor="text1"/>
                <w:szCs w:val="21"/>
              </w:rPr>
              <w:t>标人完成</w:t>
            </w:r>
            <w:r>
              <w:rPr>
                <w:rFonts w:ascii="宋体" w:hAnsi="宋体" w:cs="宋体"/>
                <w:color w:val="000000" w:themeColor="text1"/>
                <w:szCs w:val="21"/>
              </w:rPr>
              <w:t>不少于</w:t>
            </w:r>
            <w:r>
              <w:rPr>
                <w:rFonts w:ascii="宋体" w:hAnsi="宋体" w:cs="宋体" w:hint="eastAsia"/>
                <w:color w:val="000000" w:themeColor="text1"/>
                <w:szCs w:val="21"/>
              </w:rPr>
              <w:t>自治区住房城乡建设厅下文规定</w:t>
            </w:r>
            <w:r>
              <w:rPr>
                <w:rFonts w:ascii="宋体" w:hAnsi="宋体" w:cs="宋体"/>
                <w:color w:val="000000" w:themeColor="text1"/>
                <w:szCs w:val="21"/>
              </w:rPr>
              <w:t>的各</w:t>
            </w:r>
            <w:r>
              <w:rPr>
                <w:rFonts w:ascii="宋体" w:hAnsi="宋体" w:cs="宋体" w:hint="eastAsia"/>
                <w:color w:val="000000" w:themeColor="text1"/>
                <w:szCs w:val="21"/>
              </w:rPr>
              <w:t>市</w:t>
            </w:r>
            <w:r>
              <w:rPr>
                <w:rFonts w:ascii="宋体" w:hAnsi="宋体" w:cs="宋体"/>
                <w:color w:val="000000" w:themeColor="text1"/>
                <w:szCs w:val="21"/>
              </w:rPr>
              <w:t>培训的</w:t>
            </w:r>
            <w:r>
              <w:rPr>
                <w:rFonts w:ascii="宋体" w:hAnsi="宋体" w:cs="宋体" w:hint="eastAsia"/>
                <w:color w:val="000000" w:themeColor="text1"/>
                <w:szCs w:val="21"/>
              </w:rPr>
              <w:t>人</w:t>
            </w:r>
            <w:r>
              <w:rPr>
                <w:rFonts w:ascii="宋体" w:hAnsi="宋体" w:cs="宋体"/>
                <w:color w:val="000000" w:themeColor="text1"/>
                <w:szCs w:val="21"/>
              </w:rPr>
              <w:t>数要求</w:t>
            </w:r>
            <w:r>
              <w:rPr>
                <w:rFonts w:ascii="宋体" w:hAnsi="宋体" w:cs="宋体" w:hint="eastAsia"/>
                <w:color w:val="000000" w:themeColor="text1"/>
                <w:szCs w:val="21"/>
              </w:rPr>
              <w:t>，</w:t>
            </w:r>
            <w:r>
              <w:rPr>
                <w:rFonts w:ascii="宋体" w:hAnsi="宋体" w:hint="eastAsia"/>
                <w:color w:val="000000" w:themeColor="text1"/>
                <w:szCs w:val="21"/>
              </w:rPr>
              <w:t>由采购人与中标人在双方确认实际完成培训服务人数并收到中标人合法有效足额发票之日起十个工作日内，采取对公转账方式转账至中标人指定对公账户。按服务进度分两次付款，培训服务人数达到50%时与</w:t>
            </w:r>
            <w:r>
              <w:rPr>
                <w:rFonts w:ascii="宋体" w:hAnsi="宋体"/>
                <w:color w:val="000000" w:themeColor="text1"/>
                <w:szCs w:val="21"/>
              </w:rPr>
              <w:t>中标人完成第</w:t>
            </w:r>
            <w:r>
              <w:rPr>
                <w:rFonts w:ascii="宋体" w:hAnsi="宋体" w:hint="eastAsia"/>
                <w:color w:val="000000" w:themeColor="text1"/>
                <w:szCs w:val="21"/>
              </w:rPr>
              <w:t>一</w:t>
            </w:r>
            <w:r>
              <w:rPr>
                <w:rFonts w:ascii="宋体" w:hAnsi="宋体"/>
                <w:color w:val="000000" w:themeColor="text1"/>
                <w:szCs w:val="21"/>
              </w:rPr>
              <w:t>次结算</w:t>
            </w:r>
            <w:r>
              <w:rPr>
                <w:rFonts w:ascii="宋体" w:hAnsi="宋体" w:hint="eastAsia"/>
                <w:color w:val="000000" w:themeColor="text1"/>
                <w:szCs w:val="21"/>
              </w:rPr>
              <w:t>，按合同约定的培训服务人数达到100%时</w:t>
            </w:r>
            <w:r>
              <w:rPr>
                <w:rFonts w:ascii="宋体" w:hAnsi="宋体"/>
                <w:color w:val="000000" w:themeColor="text1"/>
                <w:szCs w:val="21"/>
              </w:rPr>
              <w:t>完成</w:t>
            </w:r>
            <w:r>
              <w:rPr>
                <w:rFonts w:ascii="宋体" w:hAnsi="宋体" w:hint="eastAsia"/>
                <w:color w:val="000000" w:themeColor="text1"/>
                <w:szCs w:val="21"/>
              </w:rPr>
              <w:t>剩余的</w:t>
            </w:r>
            <w:r>
              <w:rPr>
                <w:rFonts w:ascii="宋体" w:hAnsi="宋体"/>
                <w:color w:val="000000" w:themeColor="text1"/>
                <w:szCs w:val="21"/>
              </w:rPr>
              <w:t>全部</w:t>
            </w:r>
            <w:r>
              <w:rPr>
                <w:rFonts w:ascii="宋体" w:hAnsi="宋体" w:hint="eastAsia"/>
                <w:color w:val="000000" w:themeColor="text1"/>
                <w:szCs w:val="21"/>
              </w:rPr>
              <w:t>费用</w:t>
            </w:r>
            <w:r>
              <w:rPr>
                <w:rFonts w:ascii="宋体" w:hAnsi="宋体"/>
                <w:color w:val="000000" w:themeColor="text1"/>
                <w:szCs w:val="21"/>
              </w:rPr>
              <w:t>结算。</w:t>
            </w:r>
            <w:bookmarkEnd w:id="30"/>
          </w:p>
        </w:tc>
      </w:tr>
      <w:tr w:rsidR="00C26288" w14:paraId="155755CD"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0312CA15"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报价要求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02DF46F3" w14:textId="77777777" w:rsidR="00C26288" w:rsidRDefault="00FD3D3C">
            <w:pPr>
              <w:spacing w:line="380" w:lineRule="exact"/>
              <w:rPr>
                <w:rFonts w:ascii="宋体" w:hAnsi="宋体"/>
                <w:color w:val="000000" w:themeColor="text1"/>
                <w:szCs w:val="21"/>
              </w:rPr>
            </w:pPr>
            <w:bookmarkStart w:id="31" w:name="_Hlk236211599"/>
            <w:r>
              <w:rPr>
                <w:rFonts w:ascii="宋体" w:hAnsi="宋体" w:hint="eastAsia"/>
                <w:color w:val="000000" w:themeColor="text1"/>
                <w:szCs w:val="21"/>
              </w:rPr>
              <w:t>1.本项目</w:t>
            </w:r>
            <w:r>
              <w:rPr>
                <w:rFonts w:ascii="宋体" w:hAnsi="宋体"/>
                <w:color w:val="000000" w:themeColor="text1"/>
                <w:szCs w:val="21"/>
              </w:rPr>
              <w:t>要求投标人报综合单价</w:t>
            </w:r>
            <w:r>
              <w:rPr>
                <w:rFonts w:ascii="宋体" w:hAnsi="宋体" w:hint="eastAsia"/>
                <w:color w:val="000000" w:themeColor="text1"/>
                <w:szCs w:val="21"/>
              </w:rPr>
              <w:t>（</w:t>
            </w:r>
            <w:r>
              <w:rPr>
                <w:rFonts w:ascii="宋体" w:hAnsi="宋体"/>
                <w:color w:val="000000" w:themeColor="text1"/>
                <w:szCs w:val="21"/>
              </w:rPr>
              <w:t>包干单价</w:t>
            </w:r>
            <w:r>
              <w:rPr>
                <w:rFonts w:ascii="宋体" w:hAnsi="宋体" w:hint="eastAsia"/>
                <w:color w:val="000000" w:themeColor="text1"/>
                <w:szCs w:val="21"/>
              </w:rPr>
              <w:t>），投标人</w:t>
            </w:r>
            <w:r>
              <w:rPr>
                <w:rFonts w:ascii="宋体" w:hAnsi="宋体"/>
                <w:color w:val="000000" w:themeColor="text1"/>
                <w:szCs w:val="21"/>
              </w:rPr>
              <w:t>需要兼顾各培训机构及其培训测试对象（学员）的共性、特性、变动性、扩展性。</w:t>
            </w:r>
            <w:r>
              <w:rPr>
                <w:rFonts w:ascii="宋体" w:hAnsi="宋体" w:hint="eastAsia"/>
                <w:color w:val="000000" w:themeColor="text1"/>
                <w:szCs w:val="21"/>
              </w:rPr>
              <w:t>在</w:t>
            </w:r>
            <w:r>
              <w:rPr>
                <w:rFonts w:ascii="宋体" w:hAnsi="宋体"/>
                <w:color w:val="000000" w:themeColor="text1"/>
                <w:szCs w:val="21"/>
              </w:rPr>
              <w:t>报价时应该考虑其风险</w:t>
            </w:r>
            <w:r>
              <w:rPr>
                <w:rFonts w:ascii="宋体" w:hAnsi="宋体" w:hint="eastAsia"/>
                <w:color w:val="000000" w:themeColor="text1"/>
                <w:szCs w:val="21"/>
              </w:rPr>
              <w:t>。报价中应包含代理费。</w:t>
            </w:r>
          </w:p>
          <w:p w14:paraId="4AB1780D"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2.本项目采购预算为预估数</w:t>
            </w:r>
            <w:r>
              <w:rPr>
                <w:rFonts w:ascii="宋体" w:hAnsi="宋体"/>
                <w:color w:val="000000" w:themeColor="text1"/>
                <w:szCs w:val="21"/>
              </w:rPr>
              <w:t>。</w:t>
            </w:r>
            <w:r>
              <w:rPr>
                <w:rFonts w:ascii="宋体" w:hAnsi="宋体" w:hint="eastAsia"/>
                <w:color w:val="000000" w:themeColor="text1"/>
                <w:szCs w:val="21"/>
              </w:rPr>
              <w:t>中标人</w:t>
            </w:r>
            <w:r>
              <w:rPr>
                <w:rFonts w:ascii="宋体" w:hAnsi="宋体"/>
                <w:color w:val="000000" w:themeColor="text1"/>
                <w:szCs w:val="21"/>
              </w:rPr>
              <w:t>必须完成采购人当年度</w:t>
            </w:r>
            <w:r>
              <w:rPr>
                <w:rFonts w:ascii="宋体" w:hAnsi="宋体" w:hint="eastAsia"/>
                <w:color w:val="000000" w:themeColor="text1"/>
                <w:szCs w:val="21"/>
              </w:rPr>
              <w:t>服务期</w:t>
            </w:r>
            <w:r>
              <w:rPr>
                <w:rFonts w:ascii="宋体" w:hAnsi="宋体"/>
                <w:color w:val="000000" w:themeColor="text1"/>
                <w:szCs w:val="21"/>
              </w:rPr>
              <w:t>安排的全部</w:t>
            </w:r>
            <w:r>
              <w:rPr>
                <w:rFonts w:ascii="宋体" w:hAnsi="宋体" w:hint="eastAsia"/>
                <w:color w:val="000000" w:themeColor="text1"/>
                <w:szCs w:val="21"/>
              </w:rPr>
              <w:t>乡村规划建设专题</w:t>
            </w:r>
            <w:r>
              <w:rPr>
                <w:rFonts w:ascii="宋体" w:hAnsi="宋体"/>
                <w:color w:val="000000" w:themeColor="text1"/>
                <w:szCs w:val="21"/>
              </w:rPr>
              <w:t>培训服务工作。由于学员人数变化的不确定性，此采购总价仅为预估价（项目将按单价进行结算），投标人报价时应该考虑其风险。</w:t>
            </w:r>
            <w:bookmarkEnd w:id="31"/>
          </w:p>
        </w:tc>
      </w:tr>
      <w:tr w:rsidR="00C26288" w14:paraId="35D4EE08"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52834574"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商务及</w:t>
            </w:r>
            <w:bookmarkStart w:id="32" w:name="_Hlk236211672"/>
            <w:r>
              <w:rPr>
                <w:rFonts w:ascii="宋体" w:hAnsi="宋体" w:hint="eastAsia"/>
                <w:color w:val="000000" w:themeColor="text1"/>
                <w:szCs w:val="21"/>
              </w:rPr>
              <w:t>其他要求</w:t>
            </w:r>
            <w:bookmarkEnd w:id="32"/>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110C64E3" w14:textId="77777777" w:rsidR="00C26288" w:rsidRDefault="00FD3D3C">
            <w:pPr>
              <w:spacing w:line="380" w:lineRule="exact"/>
              <w:rPr>
                <w:rFonts w:ascii="宋体" w:hAnsi="宋体"/>
                <w:color w:val="000000" w:themeColor="text1"/>
                <w:szCs w:val="21"/>
              </w:rPr>
            </w:pPr>
            <w:bookmarkStart w:id="33" w:name="_Hlk236211684"/>
            <w:r>
              <w:rPr>
                <w:rFonts w:ascii="宋体" w:hAnsi="宋体" w:hint="eastAsia"/>
                <w:color w:val="000000" w:themeColor="text1"/>
                <w:szCs w:val="21"/>
              </w:rPr>
              <w:t>1、保密要求：未经采购人允许，不得使用或以其它方式给任何第三方提供本项目的相关信息或数据。中标人应严格遵循《中华人民共和国个人信息保护法》《中华人民共和国数据安全法》等相关法律法规，不得向任何第三方披露、转让、共享或公开学员个人信息；或将学员个人信息用于本合同约定培训内容之外的任何用途，包括但不限于商业营销、市场调研、数据分析转卖、挂证或向学员推销非授权产品/服务。</w:t>
            </w:r>
          </w:p>
          <w:p w14:paraId="2387019A"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2、中标人不得将项目非法分包或转包给任何单位和个人，否则采购人有权即刻终止合同，并要求中标人赔偿相应损失。</w:t>
            </w:r>
          </w:p>
          <w:p w14:paraId="0D554013"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3、知识产权：采购人在中华人民共和国境内使用中标人提供的产品及服务时免受第三方提出的侵犯其专利权或其它知识产权的起诉。如果第三方提出侵权指控，中标人应承担由此而引起的一切法律责任和费用。</w:t>
            </w:r>
          </w:p>
          <w:p w14:paraId="1A87C530"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4、投标人须为本项目服务实施投入充足的服务人员，并确保投标文件中的人员信息真实、有效。</w:t>
            </w:r>
          </w:p>
          <w:p w14:paraId="65A48353"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5、</w:t>
            </w:r>
            <w:r>
              <w:rPr>
                <w:rFonts w:ascii="宋体" w:hAnsi="宋体" w:hint="eastAsia"/>
                <w:b/>
                <w:bCs/>
                <w:color w:val="000000" w:themeColor="text1"/>
                <w:szCs w:val="21"/>
              </w:rPr>
              <w:t>验收要求及标准</w:t>
            </w:r>
            <w:r>
              <w:rPr>
                <w:rFonts w:ascii="宋体" w:hAnsi="宋体" w:hint="eastAsia"/>
                <w:color w:val="000000" w:themeColor="text1"/>
                <w:szCs w:val="21"/>
              </w:rPr>
              <w:t>：根据采购需求的要求进行验收。</w:t>
            </w:r>
          </w:p>
          <w:p w14:paraId="734EEC87"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6、投标人如有，可自行根据项目要求，在投标文件中提供针对本项目的项目策划方案、项目实施方案、拟投入人员、拟投入的培训工位和培训设施设备情况、质量保障方案、业绩等相关材料。</w:t>
            </w:r>
            <w:bookmarkEnd w:id="33"/>
          </w:p>
        </w:tc>
      </w:tr>
      <w:tr w:rsidR="00C26288" w14:paraId="5E4E7A35"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44BC6D77"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履约保证金</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0BC04FCA" w14:textId="77777777" w:rsidR="00C26288" w:rsidRDefault="00FD3D3C">
            <w:pPr>
              <w:autoSpaceDE w:val="0"/>
              <w:autoSpaceDN w:val="0"/>
              <w:spacing w:line="380" w:lineRule="exact"/>
              <w:rPr>
                <w:rFonts w:ascii="宋体" w:hAnsi="宋体"/>
                <w:color w:val="000000" w:themeColor="text1"/>
                <w:szCs w:val="21"/>
              </w:rPr>
            </w:pPr>
            <w:bookmarkStart w:id="34" w:name="_Hlk236211395"/>
            <w:r>
              <w:rPr>
                <w:rFonts w:ascii="宋体" w:hAnsi="宋体" w:hint="eastAsia"/>
                <w:color w:val="000000" w:themeColor="text1"/>
                <w:szCs w:val="21"/>
              </w:rPr>
              <w:t>履约保证金金额：本分标中标金额（即本分标预算金额）的5%（中小企业缴纳数额为中标金额的2%）。</w:t>
            </w:r>
          </w:p>
          <w:p w14:paraId="6BC1BEE3"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履约保证金提交方式：支票、汇票、本票、银行转账或者金融机构、担保机构出具的保函等非现金形式。</w:t>
            </w:r>
          </w:p>
          <w:p w14:paraId="02C507C0"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履约保证金指定账户：</w:t>
            </w:r>
          </w:p>
          <w:p w14:paraId="5BC6F8D6"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开户名称：广西建设职业技术学院</w:t>
            </w:r>
          </w:p>
          <w:p w14:paraId="7B450A66"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开户银行：建行南宁市高新支行</w:t>
            </w:r>
          </w:p>
          <w:p w14:paraId="22ACE80A"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银行账号：45001604850059000000</w:t>
            </w:r>
            <w:bookmarkEnd w:id="34"/>
          </w:p>
        </w:tc>
      </w:tr>
    </w:tbl>
    <w:p w14:paraId="03B33466" w14:textId="77777777" w:rsidR="00C26288" w:rsidRDefault="00C26288">
      <w:pPr>
        <w:spacing w:line="360" w:lineRule="auto"/>
        <w:rPr>
          <w:rFonts w:ascii="宋体" w:hAnsi="宋体"/>
          <w:color w:val="000000" w:themeColor="text1"/>
          <w:szCs w:val="21"/>
        </w:rPr>
      </w:pPr>
    </w:p>
    <w:p w14:paraId="0CEDEB2C" w14:textId="77777777" w:rsidR="00C26288" w:rsidRDefault="00C26288">
      <w:pPr>
        <w:spacing w:line="528" w:lineRule="exact"/>
        <w:ind w:firstLineChars="100" w:firstLine="281"/>
        <w:rPr>
          <w:rFonts w:ascii="宋体" w:hAnsi="宋体" w:cs="Arial"/>
          <w:b/>
          <w:color w:val="000000" w:themeColor="text1"/>
          <w:kern w:val="0"/>
          <w:sz w:val="28"/>
          <w:szCs w:val="28"/>
        </w:rPr>
        <w:sectPr w:rsidR="00C26288">
          <w:headerReference w:type="default" r:id="rId19"/>
          <w:headerReference w:type="first" r:id="rId20"/>
          <w:pgSz w:w="11906" w:h="16838"/>
          <w:pgMar w:top="993" w:right="1133" w:bottom="1246" w:left="1418" w:header="851" w:footer="992" w:gutter="0"/>
          <w:cols w:space="720"/>
          <w:titlePg/>
          <w:docGrid w:linePitch="312"/>
        </w:sectPr>
      </w:pPr>
    </w:p>
    <w:p w14:paraId="1E63C0B7" w14:textId="77777777" w:rsidR="00C26288" w:rsidRDefault="00FD3D3C">
      <w:pPr>
        <w:spacing w:before="120"/>
        <w:outlineLvl w:val="1"/>
        <w:rPr>
          <w:rFonts w:ascii="宋体" w:hAnsi="宋体" w:cs="宋体"/>
          <w:b/>
          <w:bCs/>
          <w:color w:val="000000" w:themeColor="text1"/>
          <w:sz w:val="28"/>
          <w:szCs w:val="28"/>
        </w:rPr>
      </w:pPr>
      <w:r>
        <w:rPr>
          <w:rFonts w:ascii="宋体" w:hAnsi="宋体" w:cs="宋体"/>
          <w:b/>
          <w:bCs/>
          <w:color w:val="000000" w:themeColor="text1"/>
          <w:sz w:val="28"/>
          <w:szCs w:val="28"/>
        </w:rPr>
        <w:lastRenderedPageBreak/>
        <w:t>2</w:t>
      </w:r>
      <w:r>
        <w:rPr>
          <w:rFonts w:ascii="宋体" w:hAnsi="宋体" w:cs="宋体" w:hint="eastAsia"/>
          <w:b/>
          <w:bCs/>
          <w:color w:val="000000" w:themeColor="text1"/>
          <w:sz w:val="28"/>
          <w:szCs w:val="28"/>
        </w:rPr>
        <w:t>分标（梧州市、</w:t>
      </w:r>
      <w:r>
        <w:rPr>
          <w:rFonts w:ascii="宋体" w:hAnsi="宋体" w:cs="宋体"/>
          <w:b/>
          <w:bCs/>
          <w:color w:val="000000" w:themeColor="text1"/>
          <w:sz w:val="28"/>
          <w:szCs w:val="28"/>
        </w:rPr>
        <w:t>60</w:t>
      </w:r>
      <w:r>
        <w:rPr>
          <w:rFonts w:ascii="宋体" w:hAnsi="宋体" w:cs="宋体" w:hint="eastAsia"/>
          <w:b/>
          <w:bCs/>
          <w:color w:val="000000" w:themeColor="text1"/>
          <w:sz w:val="28"/>
          <w:szCs w:val="28"/>
        </w:rPr>
        <w:t>万元）</w:t>
      </w:r>
    </w:p>
    <w:p w14:paraId="73E4FC20" w14:textId="77777777" w:rsidR="00C26288" w:rsidRDefault="00FD3D3C">
      <w:pPr>
        <w:spacing w:line="360" w:lineRule="auto"/>
        <w:rPr>
          <w:rFonts w:ascii="宋体" w:hAnsi="宋体" w:cs="Arial"/>
          <w:b/>
          <w:color w:val="000000" w:themeColor="text1"/>
          <w:kern w:val="0"/>
          <w:sz w:val="28"/>
          <w:szCs w:val="28"/>
        </w:rPr>
      </w:pPr>
      <w:r>
        <w:rPr>
          <w:rFonts w:ascii="宋体" w:hAnsi="宋体" w:cs="Arial"/>
          <w:b/>
          <w:color w:val="000000" w:themeColor="text1"/>
          <w:kern w:val="0"/>
          <w:sz w:val="28"/>
          <w:szCs w:val="28"/>
        </w:rPr>
        <w:t>一、</w:t>
      </w:r>
      <w:r>
        <w:rPr>
          <w:rFonts w:ascii="宋体" w:hAnsi="宋体" w:cs="Arial" w:hint="eastAsia"/>
          <w:b/>
          <w:color w:val="000000" w:themeColor="text1"/>
          <w:kern w:val="0"/>
          <w:sz w:val="28"/>
          <w:szCs w:val="28"/>
        </w:rPr>
        <w:t>总体</w:t>
      </w:r>
      <w:r>
        <w:rPr>
          <w:rFonts w:ascii="宋体" w:hAnsi="宋体" w:cs="Arial"/>
          <w:b/>
          <w:color w:val="000000" w:themeColor="text1"/>
          <w:kern w:val="0"/>
          <w:sz w:val="28"/>
          <w:szCs w:val="28"/>
        </w:rPr>
        <w:t>要求</w:t>
      </w:r>
    </w:p>
    <w:p w14:paraId="32A95B0D"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.政府采购政策的应用</w:t>
      </w:r>
    </w:p>
    <w:p w14:paraId="2616CC47"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详见招标文件“评审方法及标准</w:t>
      </w:r>
      <w:r>
        <w:rPr>
          <w:rFonts w:ascii="宋体" w:hAnsi="宋体"/>
          <w:color w:val="000000" w:themeColor="text1"/>
          <w:szCs w:val="21"/>
        </w:rPr>
        <w:t>/政府采购政策应用说明”。</w:t>
      </w:r>
    </w:p>
    <w:p w14:paraId="53A78F5E"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.采购需求要求未尽事宜</w:t>
      </w:r>
      <w:r>
        <w:rPr>
          <w:rFonts w:ascii="宋体" w:hAnsi="宋体"/>
          <w:color w:val="000000" w:themeColor="text1"/>
          <w:szCs w:val="21"/>
        </w:rPr>
        <w:t>由</w:t>
      </w:r>
      <w:r>
        <w:rPr>
          <w:rFonts w:ascii="宋体" w:hAnsi="宋体" w:hint="eastAsia"/>
          <w:color w:val="000000" w:themeColor="text1"/>
          <w:szCs w:val="21"/>
        </w:rPr>
        <w:t>采购人与中标供应商</w:t>
      </w:r>
      <w:r>
        <w:rPr>
          <w:rFonts w:ascii="宋体" w:hAnsi="宋体"/>
          <w:color w:val="000000" w:themeColor="text1"/>
          <w:szCs w:val="21"/>
        </w:rPr>
        <w:t>在采购合同中约定。</w:t>
      </w:r>
    </w:p>
    <w:p w14:paraId="5E33DF3D"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3.标注“▲”的条款或要求系指实质性条款或实质性要求，必须满足，如存在负偏离将导致投标无效。</w:t>
      </w:r>
    </w:p>
    <w:p w14:paraId="07081C0D"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w:t>
      </w:r>
      <w:r>
        <w:rPr>
          <w:rFonts w:ascii="宋体" w:hAnsi="宋体" w:hint="eastAsia"/>
          <w:color w:val="000000" w:themeColor="text1"/>
          <w:szCs w:val="21"/>
        </w:rPr>
        <w:t xml:space="preserve"> 投标人可以对所有分标进行投标，也可以选择某个分标或某几个分标进行投标并报价。为保证履约质量，一个投标人只能中1、2、3、4、5、6、7、8、9分标其中一个分标。评标/中标顺序按1→2→3→4→5→6→7→8→9分标顺推。（即中1分标后不能再中2、3、4、5、6、7、8、9分标；中2分标后不能再中3、4、5、6、7、8、9分标；中3分标后不能再中4、5、6、7、8、9分标；中4分标后不能再中5、6、7、8、9分标；中5分标后不能再中6、7、8、9分标；中6分标后不能再中7、8、9分标；中7分标后不能再中8、9分标；中8分标后不能再中9分标）。评标委员会按综合评分排序，按前述原则推荐第一中标候选人，采购人应当按评审委员会推荐的排名顺序，按前述原则确定中标候选人作为中标人。</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866"/>
        <w:gridCol w:w="134"/>
        <w:gridCol w:w="1000"/>
        <w:gridCol w:w="7278"/>
      </w:tblGrid>
      <w:tr w:rsidR="00C26288" w14:paraId="0425A868" w14:textId="77777777">
        <w:trPr>
          <w:trHeight w:val="680"/>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5D28DFFC" w14:textId="77777777" w:rsidR="00C26288" w:rsidRDefault="00FD3D3C">
            <w:pPr>
              <w:jc w:val="left"/>
              <w:rPr>
                <w:rFonts w:ascii="宋体" w:hAnsi="宋体"/>
                <w:b/>
                <w:color w:val="000000" w:themeColor="text1"/>
                <w:szCs w:val="21"/>
              </w:rPr>
            </w:pPr>
            <w:r>
              <w:rPr>
                <w:rFonts w:ascii="宋体" w:hAnsi="宋体" w:cs="Arial" w:hint="eastAsia"/>
                <w:b/>
                <w:color w:val="000000" w:themeColor="text1"/>
                <w:kern w:val="0"/>
                <w:szCs w:val="21"/>
              </w:rPr>
              <w:t>二、技术要求</w:t>
            </w:r>
          </w:p>
        </w:tc>
      </w:tr>
      <w:tr w:rsidR="00C26288" w14:paraId="4EEB7284"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33BA59CD"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项号</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0F13D3E9"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服务</w:t>
            </w:r>
          </w:p>
          <w:p w14:paraId="06B53B3C"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名称</w:t>
            </w:r>
          </w:p>
        </w:tc>
        <w:tc>
          <w:tcPr>
            <w:tcW w:w="1000" w:type="dxa"/>
            <w:tcBorders>
              <w:top w:val="single" w:sz="4" w:space="0" w:color="auto"/>
              <w:left w:val="single" w:sz="4" w:space="0" w:color="auto"/>
              <w:bottom w:val="single" w:sz="4" w:space="0" w:color="auto"/>
              <w:right w:val="single" w:sz="4" w:space="0" w:color="auto"/>
            </w:tcBorders>
            <w:vAlign w:val="center"/>
          </w:tcPr>
          <w:p w14:paraId="71AE1900"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数量及单位</w:t>
            </w:r>
          </w:p>
        </w:tc>
        <w:tc>
          <w:tcPr>
            <w:tcW w:w="7278" w:type="dxa"/>
            <w:tcBorders>
              <w:top w:val="single" w:sz="4" w:space="0" w:color="auto"/>
              <w:left w:val="single" w:sz="4" w:space="0" w:color="auto"/>
              <w:bottom w:val="single" w:sz="4" w:space="0" w:color="auto"/>
              <w:right w:val="single" w:sz="4" w:space="0" w:color="auto"/>
            </w:tcBorders>
            <w:vAlign w:val="center"/>
          </w:tcPr>
          <w:p w14:paraId="3F021BA6" w14:textId="77777777" w:rsidR="00C26288" w:rsidRDefault="00FD3D3C">
            <w:pPr>
              <w:jc w:val="center"/>
              <w:rPr>
                <w:rFonts w:ascii="宋体" w:hAnsi="宋体"/>
                <w:b/>
                <w:color w:val="000000" w:themeColor="text1"/>
                <w:szCs w:val="21"/>
              </w:rPr>
            </w:pPr>
            <w:r>
              <w:rPr>
                <w:rFonts w:ascii="宋体" w:hAnsi="宋体" w:hint="eastAsia"/>
                <w:color w:val="000000" w:themeColor="text1"/>
                <w:szCs w:val="21"/>
              </w:rPr>
              <w:t>▲</w:t>
            </w:r>
            <w:r>
              <w:rPr>
                <w:rFonts w:ascii="宋体" w:hAnsi="宋体" w:hint="eastAsia"/>
                <w:b/>
                <w:color w:val="000000" w:themeColor="text1"/>
                <w:szCs w:val="21"/>
              </w:rPr>
              <w:t>服务内容和要求</w:t>
            </w:r>
          </w:p>
        </w:tc>
      </w:tr>
      <w:tr w:rsidR="00C26288" w14:paraId="11ABB8DF"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3995092C" w14:textId="77777777" w:rsidR="00C26288" w:rsidRDefault="00FD3D3C">
            <w:pPr>
              <w:ind w:firstLineChars="50" w:firstLine="105"/>
              <w:rPr>
                <w:rFonts w:ascii="宋体" w:hAnsi="宋体"/>
                <w:color w:val="000000" w:themeColor="text1"/>
                <w:szCs w:val="21"/>
              </w:rPr>
            </w:pPr>
            <w:r>
              <w:rPr>
                <w:rFonts w:ascii="宋体" w:hAnsi="宋体" w:cs="Arial" w:hint="eastAsia"/>
                <w:color w:val="000000" w:themeColor="text1"/>
                <w:szCs w:val="21"/>
              </w:rPr>
              <w:t>1</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258DA0F2"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kern w:val="0"/>
                <w:szCs w:val="21"/>
              </w:rPr>
              <w:t>广西建设职业技术学院2026年全区乡村规划建设专题培训服务机构遴选采购2分标（</w:t>
            </w:r>
            <w:r>
              <w:rPr>
                <w:rFonts w:ascii="宋体" w:hAnsi="宋体"/>
                <w:color w:val="000000" w:themeColor="text1"/>
                <w:kern w:val="0"/>
                <w:szCs w:val="21"/>
              </w:rPr>
              <w:t>梧州</w:t>
            </w:r>
            <w:r>
              <w:rPr>
                <w:rFonts w:ascii="宋体" w:hAnsi="宋体" w:hint="eastAsia"/>
                <w:color w:val="000000" w:themeColor="text1"/>
                <w:kern w:val="0"/>
                <w:szCs w:val="21"/>
              </w:rPr>
              <w:t>市</w:t>
            </w:r>
            <w:r>
              <w:rPr>
                <w:rFonts w:ascii="宋体" w:hAnsi="宋体"/>
                <w:color w:val="000000" w:themeColor="text1"/>
                <w:kern w:val="0"/>
                <w:szCs w:val="21"/>
              </w:rPr>
              <w:t>）</w:t>
            </w:r>
          </w:p>
        </w:tc>
        <w:tc>
          <w:tcPr>
            <w:tcW w:w="1000" w:type="dxa"/>
            <w:tcBorders>
              <w:top w:val="single" w:sz="4" w:space="0" w:color="auto"/>
              <w:left w:val="single" w:sz="4" w:space="0" w:color="auto"/>
              <w:bottom w:val="single" w:sz="4" w:space="0" w:color="auto"/>
              <w:right w:val="single" w:sz="4" w:space="0" w:color="auto"/>
            </w:tcBorders>
            <w:vAlign w:val="center"/>
          </w:tcPr>
          <w:p w14:paraId="45643416"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szCs w:val="21"/>
              </w:rPr>
              <w:t>1项</w:t>
            </w:r>
          </w:p>
        </w:tc>
        <w:tc>
          <w:tcPr>
            <w:tcW w:w="7278" w:type="dxa"/>
            <w:tcBorders>
              <w:top w:val="single" w:sz="4" w:space="0" w:color="auto"/>
              <w:left w:val="single" w:sz="4" w:space="0" w:color="auto"/>
              <w:bottom w:val="single" w:sz="4" w:space="0" w:color="auto"/>
              <w:right w:val="single" w:sz="4" w:space="0" w:color="auto"/>
            </w:tcBorders>
          </w:tcPr>
          <w:p w14:paraId="302F1778"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一、采购内容 </w:t>
            </w:r>
          </w:p>
          <w:p w14:paraId="19A42A8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1.培训项目实施地区：项目开展地区暂定为梧州市；</w:t>
            </w:r>
          </w:p>
          <w:p w14:paraId="49FFCE36"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2.项目培训班次时间及培训形式暂按下列方式：</w:t>
            </w:r>
          </w:p>
          <w:p w14:paraId="7596D9A9"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乡村建设专题培训：5天/期，其中面授2天，网络学习3天。</w:t>
            </w:r>
          </w:p>
          <w:p w14:paraId="372925C0"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3.项目培训的人数：约1200人（最终以实际发生为准）。</w:t>
            </w:r>
          </w:p>
          <w:p w14:paraId="409A0C3E"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4.服务期限：自签订合同之日起至2026年12月10日。 </w:t>
            </w:r>
          </w:p>
          <w:p w14:paraId="70D48A07"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5.工作内容要求：签订合同后，根据采购单位的培训和时间要求，提供符合自治区住房城乡建设厅要求标准的培训及教学、测试场地（含理论教学、实操教学场地）、食宿（正餐伙食标准不低于两荤两素）、培训耗材、宽带网络及视频监控、学员教学交通等配套保障服务，配合采购单位完成其他相关保障服务工作。</w:t>
            </w:r>
          </w:p>
          <w:p w14:paraId="24C010C7"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6.配备与本培训所必须的培训设施设备包括但不限于手动弯曲机、钢筋切割机、电动木工锯、砂浆搅拌机、</w:t>
            </w:r>
            <w:r>
              <w:rPr>
                <w:rFonts w:hint="eastAsia"/>
                <w:szCs w:val="21"/>
              </w:rPr>
              <w:t>坡屋面钢筋结构展示</w:t>
            </w:r>
            <w:r>
              <w:rPr>
                <w:rFonts w:ascii="宋体" w:hAnsi="宋体" w:cs="宋体" w:hint="eastAsia"/>
                <w:color w:val="000000" w:themeColor="text1"/>
                <w:szCs w:val="21"/>
              </w:rPr>
              <w:t>等。（如有，请提供自有、租赁、合作共享等设备情况如购买清单、租赁协议、合作共享协议等证明材料。）</w:t>
            </w:r>
          </w:p>
          <w:p w14:paraId="77505ADC"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7.具体项目培训实施范围、培训任务及培训形式以自治区住房城乡建设厅下文确定为准，其中采购单位可根据培训推进情况和培训效果在项目实施过程中视培训推进情况对提供培训服务的名额进行动态分配调整。</w:t>
            </w:r>
          </w:p>
          <w:p w14:paraId="60BAAF71" w14:textId="77777777" w:rsidR="00C26288" w:rsidRDefault="00FD3D3C">
            <w:pPr>
              <w:wordWrap w:val="0"/>
              <w:spacing w:line="380" w:lineRule="exact"/>
              <w:ind w:firstLineChars="200" w:firstLine="420"/>
              <w:jc w:val="left"/>
              <w:rPr>
                <w:rFonts w:ascii="宋体" w:hAnsi="宋体"/>
                <w:szCs w:val="21"/>
              </w:rPr>
            </w:pPr>
            <w:r>
              <w:rPr>
                <w:rFonts w:ascii="宋体" w:hAnsi="宋体"/>
                <w:szCs w:val="21"/>
              </w:rPr>
              <w:lastRenderedPageBreak/>
              <w:t>8</w:t>
            </w:r>
            <w:r>
              <w:rPr>
                <w:rFonts w:ascii="宋体" w:hAnsi="宋体" w:hint="eastAsia"/>
                <w:szCs w:val="21"/>
              </w:rPr>
              <w:t>.培训服务要求：</w:t>
            </w:r>
          </w:p>
          <w:p w14:paraId="74E97643" w14:textId="77777777" w:rsidR="00C26288" w:rsidRDefault="00FD3D3C">
            <w:pPr>
              <w:wordWrap w:val="0"/>
              <w:spacing w:line="380" w:lineRule="exact"/>
              <w:ind w:firstLineChars="200" w:firstLine="420"/>
              <w:jc w:val="left"/>
              <w:rPr>
                <w:rFonts w:ascii="宋体" w:hAnsi="宋体"/>
                <w:szCs w:val="21"/>
              </w:rPr>
            </w:pPr>
            <w:r>
              <w:rPr>
                <w:rFonts w:ascii="宋体" w:hAnsi="宋体" w:hint="eastAsia"/>
                <w:szCs w:val="21"/>
              </w:rPr>
              <w:t>(1)2026年11月下旬完成培训服务人数的100%。可提前完成服务任务，2026年</w:t>
            </w:r>
            <w:r>
              <w:rPr>
                <w:rFonts w:ascii="宋体" w:hAnsi="宋体"/>
                <w:szCs w:val="21"/>
              </w:rPr>
              <w:t>9</w:t>
            </w:r>
            <w:r>
              <w:rPr>
                <w:rFonts w:ascii="宋体" w:hAnsi="宋体" w:hint="eastAsia"/>
                <w:szCs w:val="21"/>
              </w:rPr>
              <w:t>月3</w:t>
            </w:r>
            <w:r>
              <w:rPr>
                <w:rFonts w:ascii="宋体" w:hAnsi="宋体"/>
                <w:szCs w:val="21"/>
              </w:rPr>
              <w:t>0</w:t>
            </w:r>
            <w:r>
              <w:rPr>
                <w:rFonts w:ascii="宋体" w:hAnsi="宋体" w:hint="eastAsia"/>
                <w:szCs w:val="21"/>
              </w:rPr>
              <w:t>日之前因中标人原因不能完成服务任务的40%，接受约谈，中标人提出切实可行的整改措施。2026年1</w:t>
            </w:r>
            <w:r>
              <w:rPr>
                <w:rFonts w:ascii="宋体" w:hAnsi="宋体"/>
                <w:szCs w:val="21"/>
              </w:rPr>
              <w:t>1</w:t>
            </w:r>
            <w:r>
              <w:rPr>
                <w:rFonts w:ascii="宋体" w:hAnsi="宋体" w:hint="eastAsia"/>
                <w:szCs w:val="21"/>
              </w:rPr>
              <w:t>月5日之前因中标人原因不能完成服务任务的80%，扣除中标人的履约保证金并终止合同，按相关规定做违约处理，中标人承担所有责任和费用，采购人将向财政监管部门汇报并保留进一步追究责任的权利。</w:t>
            </w:r>
          </w:p>
          <w:p w14:paraId="3B6ADDFA"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(2)</w:t>
            </w:r>
            <w:r>
              <w:rPr>
                <w:rFonts w:ascii="宋体" w:hAnsi="宋体" w:hint="eastAsia"/>
                <w:szCs w:val="21"/>
                <w:lang w:bidi="ar"/>
              </w:rPr>
              <w:t>为保证服务工作顺利开展，</w:t>
            </w:r>
            <w:r>
              <w:rPr>
                <w:rFonts w:ascii="宋体" w:hAnsi="宋体" w:hint="eastAsia"/>
                <w:szCs w:val="21"/>
              </w:rPr>
              <w:t>中标人</w:t>
            </w:r>
            <w:r>
              <w:rPr>
                <w:rFonts w:ascii="宋体" w:hAnsi="宋体" w:hint="eastAsia"/>
                <w:szCs w:val="21"/>
                <w:lang w:bidi="ar"/>
              </w:rPr>
              <w:t>必须保证培训服务过程中全程配备不少于3名专职工作人员（提供</w:t>
            </w:r>
            <w:r>
              <w:rPr>
                <w:rFonts w:ascii="宋体" w:hAnsi="宋体"/>
                <w:color w:val="000000" w:themeColor="text1"/>
                <w:szCs w:val="21"/>
              </w:rPr>
              <w:t>投标截止时间前6个月内，</w:t>
            </w:r>
            <w:r>
              <w:rPr>
                <w:rFonts w:ascii="宋体" w:hAnsi="宋体" w:hint="eastAsia"/>
                <w:szCs w:val="21"/>
                <w:lang w:bidi="ar"/>
              </w:rPr>
              <w:t>任意1个月的缴纳社保记录），以保障培训工作正常开展。</w:t>
            </w:r>
          </w:p>
          <w:p w14:paraId="0DD2A08E"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(3)</w:t>
            </w:r>
            <w:r>
              <w:rPr>
                <w:rFonts w:ascii="宋体" w:hAnsi="宋体" w:hint="eastAsia"/>
                <w:szCs w:val="21"/>
                <w:lang w:bidi="ar"/>
              </w:rPr>
              <w:t>中标人应具有相关培训服务经验，需要提供3年内开展类似培训服务的佐证材料。</w:t>
            </w:r>
          </w:p>
          <w:p w14:paraId="64662E2B" w14:textId="77777777" w:rsidR="00C26288" w:rsidRDefault="00FD3D3C">
            <w:pPr>
              <w:pStyle w:val="aa"/>
              <w:ind w:firstLineChars="200" w:firstLine="420"/>
              <w:rPr>
                <w:sz w:val="21"/>
                <w:szCs w:val="21"/>
              </w:rPr>
            </w:pPr>
            <w:r>
              <w:rPr>
                <w:rFonts w:ascii="宋体" w:hAnsi="宋体" w:hint="eastAsia"/>
                <w:sz w:val="21"/>
                <w:szCs w:val="21"/>
              </w:rPr>
              <w:t>(4)中标人应根据采购人的培训计划积极提供给采购人本标项地市内可供选择的培训场地及服务安排，单个培训班次开展期间对学员到课率及参与网络培训情况做好跟踪服务工作，单个班次结束后于5个工作日内提供采购人要求的培训服务相关材料。</w:t>
            </w:r>
          </w:p>
          <w:p w14:paraId="3F060582"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二、采购培训服务费用要求 </w:t>
            </w:r>
          </w:p>
          <w:p w14:paraId="650E168E"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乡村建设专题培训服务人均最高限价500元/人，超过最高限价的报价做无效投标处理。</w:t>
            </w:r>
          </w:p>
          <w:p w14:paraId="6884269E"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三、本项目的履约考核评价与淘汰要求 </w:t>
            </w:r>
          </w:p>
          <w:p w14:paraId="30CA5DDB"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本项目履约过程被一票否决的情形有：1.不按有关采购规定执行，被行政主管部门通报批评和处罚的机构；2.出现违规操作、严重失误，损害采购单位名誉，给采购单位造成损失的机构；3.违反廉洁纪律规定，向采购单位有关采购人员行贿的机构；4.以上及其他经采购单位按内部管理程序核实认定为违规行为的机构。</w:t>
            </w:r>
          </w:p>
          <w:p w14:paraId="5E7F67F5"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四、其他要求 </w:t>
            </w:r>
          </w:p>
          <w:p w14:paraId="58C41432"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1.参加投标的培训机构应遵守国家的法律、法规和有关规章制度，遵守有关法律法规及有关行为准则，作出实质性服务承诺。 </w:t>
            </w:r>
          </w:p>
          <w:p w14:paraId="7547951B"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2.参加投标的培训机构按照采购文件的约定，真实地提供其机构的相关资质证书、专业人员资格证书及相关培训场地、设施设备等材料。 </w:t>
            </w:r>
          </w:p>
          <w:p w14:paraId="56302FEF"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3.中标的培训机构不得擅自将服务项目转包第三方，否则采购单位将解除合同，终止合作。</w:t>
            </w:r>
          </w:p>
        </w:tc>
      </w:tr>
      <w:tr w:rsidR="00C26288" w14:paraId="42EE8059" w14:textId="77777777">
        <w:trPr>
          <w:trHeight w:val="547"/>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03DFFCB6" w14:textId="77777777" w:rsidR="00C26288" w:rsidRDefault="00FD3D3C">
            <w:pPr>
              <w:rPr>
                <w:rFonts w:ascii="宋体" w:hAnsi="宋体"/>
                <w:color w:val="000000" w:themeColor="text1"/>
                <w:szCs w:val="21"/>
              </w:rPr>
            </w:pPr>
            <w:r>
              <w:rPr>
                <w:rFonts w:ascii="宋体" w:hAnsi="宋体" w:hint="eastAsia"/>
                <w:color w:val="000000" w:themeColor="text1"/>
                <w:szCs w:val="21"/>
              </w:rPr>
              <w:lastRenderedPageBreak/>
              <w:t>▲</w:t>
            </w:r>
            <w:r>
              <w:rPr>
                <w:rFonts w:ascii="宋体" w:hAnsi="宋体" w:cs="Arial" w:hint="eastAsia"/>
                <w:b/>
                <w:color w:val="000000" w:themeColor="text1"/>
                <w:kern w:val="0"/>
                <w:szCs w:val="21"/>
              </w:rPr>
              <w:t>三、商务要求</w:t>
            </w:r>
          </w:p>
        </w:tc>
      </w:tr>
      <w:tr w:rsidR="00C26288" w14:paraId="529EA960"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52BEB2F1" w14:textId="77777777" w:rsidR="00C26288" w:rsidRDefault="00FD3D3C">
            <w:pPr>
              <w:spacing w:line="380" w:lineRule="exact"/>
              <w:jc w:val="center"/>
              <w:rPr>
                <w:rFonts w:ascii="宋体" w:hAnsi="宋体"/>
                <w:color w:val="000000" w:themeColor="text1"/>
                <w:szCs w:val="21"/>
              </w:rPr>
            </w:pPr>
            <w:r>
              <w:rPr>
                <w:rFonts w:ascii="宋体" w:hAnsi="宋体" w:cs="Arial" w:hint="eastAsia"/>
                <w:color w:val="000000" w:themeColor="text1"/>
                <w:szCs w:val="21"/>
              </w:rPr>
              <w:t>规范标准</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78E3B4DE" w14:textId="77777777" w:rsidR="00C26288" w:rsidRDefault="00FD3D3C">
            <w:pPr>
              <w:spacing w:line="380" w:lineRule="exact"/>
              <w:jc w:val="left"/>
              <w:rPr>
                <w:rFonts w:ascii="宋体" w:hAnsi="宋体"/>
                <w:color w:val="000000" w:themeColor="text1"/>
                <w:szCs w:val="21"/>
              </w:rPr>
            </w:pPr>
            <w:r>
              <w:rPr>
                <w:rFonts w:ascii="宋体" w:hAnsi="宋体" w:cs="Arial" w:hint="eastAsia"/>
                <w:color w:val="000000" w:themeColor="text1"/>
                <w:szCs w:val="21"/>
              </w:rPr>
              <w:t>采购标的需执行的国家标准、行业标准、地方标准或者其他标准、规范。</w:t>
            </w:r>
          </w:p>
        </w:tc>
      </w:tr>
      <w:tr w:rsidR="00C26288" w14:paraId="170A62AA"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2BD4A41D"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服务期限及地点</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17A8B704"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1、服务期限：</w:t>
            </w:r>
            <w:r>
              <w:rPr>
                <w:rFonts w:ascii="宋体" w:hAnsi="宋体" w:cs="宋体" w:hint="eastAsia"/>
                <w:b/>
                <w:bCs/>
                <w:color w:val="000000" w:themeColor="text1"/>
                <w:szCs w:val="21"/>
              </w:rPr>
              <w:t>自签订合同之日起至202</w:t>
            </w:r>
            <w:r>
              <w:rPr>
                <w:rFonts w:ascii="宋体" w:hAnsi="宋体" w:cs="宋体"/>
                <w:b/>
                <w:bCs/>
                <w:color w:val="000000" w:themeColor="text1"/>
                <w:szCs w:val="21"/>
              </w:rPr>
              <w:t>6</w:t>
            </w:r>
            <w:r>
              <w:rPr>
                <w:rFonts w:ascii="宋体" w:hAnsi="宋体" w:cs="宋体" w:hint="eastAsia"/>
                <w:b/>
                <w:bCs/>
                <w:color w:val="000000" w:themeColor="text1"/>
                <w:szCs w:val="21"/>
              </w:rPr>
              <w:t>年12月10日</w:t>
            </w:r>
            <w:r>
              <w:rPr>
                <w:rFonts w:ascii="宋体" w:hAnsi="宋体" w:cs="宋体" w:hint="eastAsia"/>
                <w:color w:val="000000" w:themeColor="text1"/>
                <w:szCs w:val="21"/>
              </w:rPr>
              <w:t>。</w:t>
            </w:r>
          </w:p>
          <w:p w14:paraId="3E81DD0F"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2、服务地点：</w:t>
            </w:r>
            <w:r>
              <w:rPr>
                <w:rFonts w:ascii="宋体" w:hAnsi="宋体" w:cs="宋体" w:hint="eastAsia"/>
                <w:color w:val="000000" w:themeColor="text1"/>
                <w:kern w:val="0"/>
                <w:szCs w:val="21"/>
              </w:rPr>
              <w:t>广西梧州市（采购人指定地点）</w:t>
            </w:r>
            <w:r>
              <w:rPr>
                <w:rFonts w:ascii="宋体" w:hAnsi="宋体" w:hint="eastAsia"/>
                <w:color w:val="000000" w:themeColor="text1"/>
                <w:szCs w:val="21"/>
              </w:rPr>
              <w:t>。</w:t>
            </w:r>
          </w:p>
        </w:tc>
      </w:tr>
      <w:tr w:rsidR="00C26288" w14:paraId="71A6880E"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0477E1E9"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lastRenderedPageBreak/>
              <w:t>付款条件</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06226C6F"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按合作期限内实际培训服务人数结算培训服务合作费用。中</w:t>
            </w:r>
            <w:r>
              <w:rPr>
                <w:rFonts w:ascii="宋体" w:hAnsi="宋体"/>
                <w:color w:val="000000" w:themeColor="text1"/>
                <w:szCs w:val="21"/>
              </w:rPr>
              <w:t>标人完成</w:t>
            </w:r>
            <w:r>
              <w:rPr>
                <w:rFonts w:ascii="宋体" w:hAnsi="宋体" w:cs="宋体"/>
                <w:color w:val="000000" w:themeColor="text1"/>
                <w:szCs w:val="21"/>
              </w:rPr>
              <w:t>不少于</w:t>
            </w:r>
            <w:r>
              <w:rPr>
                <w:rFonts w:ascii="宋体" w:hAnsi="宋体" w:cs="宋体" w:hint="eastAsia"/>
                <w:color w:val="000000" w:themeColor="text1"/>
                <w:szCs w:val="21"/>
              </w:rPr>
              <w:t>自治区住房城乡建设厅下文规定</w:t>
            </w:r>
            <w:r>
              <w:rPr>
                <w:rFonts w:ascii="宋体" w:hAnsi="宋体" w:cs="宋体"/>
                <w:color w:val="000000" w:themeColor="text1"/>
                <w:szCs w:val="21"/>
              </w:rPr>
              <w:t>的各</w:t>
            </w:r>
            <w:r>
              <w:rPr>
                <w:rFonts w:ascii="宋体" w:hAnsi="宋体" w:cs="宋体" w:hint="eastAsia"/>
                <w:color w:val="000000" w:themeColor="text1"/>
                <w:szCs w:val="21"/>
              </w:rPr>
              <w:t>市</w:t>
            </w:r>
            <w:r>
              <w:rPr>
                <w:rFonts w:ascii="宋体" w:hAnsi="宋体" w:cs="宋体"/>
                <w:color w:val="000000" w:themeColor="text1"/>
                <w:szCs w:val="21"/>
              </w:rPr>
              <w:t>培训的</w:t>
            </w:r>
            <w:r>
              <w:rPr>
                <w:rFonts w:ascii="宋体" w:hAnsi="宋体" w:cs="宋体" w:hint="eastAsia"/>
                <w:color w:val="000000" w:themeColor="text1"/>
                <w:szCs w:val="21"/>
              </w:rPr>
              <w:t>人</w:t>
            </w:r>
            <w:r>
              <w:rPr>
                <w:rFonts w:ascii="宋体" w:hAnsi="宋体" w:cs="宋体"/>
                <w:color w:val="000000" w:themeColor="text1"/>
                <w:szCs w:val="21"/>
              </w:rPr>
              <w:t>数要求</w:t>
            </w:r>
            <w:r>
              <w:rPr>
                <w:rFonts w:ascii="宋体" w:hAnsi="宋体" w:cs="宋体" w:hint="eastAsia"/>
                <w:color w:val="000000" w:themeColor="text1"/>
                <w:szCs w:val="21"/>
              </w:rPr>
              <w:t>，</w:t>
            </w:r>
            <w:r>
              <w:rPr>
                <w:rFonts w:ascii="宋体" w:hAnsi="宋体" w:hint="eastAsia"/>
                <w:color w:val="000000" w:themeColor="text1"/>
                <w:szCs w:val="21"/>
              </w:rPr>
              <w:t>由采购人与中标人在双方确认实际完成培训服务人数并收到中标人合法有效足额发票之日起十个工作日内，采取对公转账方式转账至中标人指定对公账户。按服务进度分两次付款，培训服务人数达到50%时与</w:t>
            </w:r>
            <w:r>
              <w:rPr>
                <w:rFonts w:ascii="宋体" w:hAnsi="宋体"/>
                <w:color w:val="000000" w:themeColor="text1"/>
                <w:szCs w:val="21"/>
              </w:rPr>
              <w:t>中标人完成第</w:t>
            </w:r>
            <w:r>
              <w:rPr>
                <w:rFonts w:ascii="宋体" w:hAnsi="宋体" w:hint="eastAsia"/>
                <w:color w:val="000000" w:themeColor="text1"/>
                <w:szCs w:val="21"/>
              </w:rPr>
              <w:t>一</w:t>
            </w:r>
            <w:r>
              <w:rPr>
                <w:rFonts w:ascii="宋体" w:hAnsi="宋体"/>
                <w:color w:val="000000" w:themeColor="text1"/>
                <w:szCs w:val="21"/>
              </w:rPr>
              <w:t>次结算</w:t>
            </w:r>
            <w:r>
              <w:rPr>
                <w:rFonts w:ascii="宋体" w:hAnsi="宋体" w:hint="eastAsia"/>
                <w:color w:val="000000" w:themeColor="text1"/>
                <w:szCs w:val="21"/>
              </w:rPr>
              <w:t>，按合同约定的培训服务人数达到100%时</w:t>
            </w:r>
            <w:r>
              <w:rPr>
                <w:rFonts w:ascii="宋体" w:hAnsi="宋体"/>
                <w:color w:val="000000" w:themeColor="text1"/>
                <w:szCs w:val="21"/>
              </w:rPr>
              <w:t>完成</w:t>
            </w:r>
            <w:r>
              <w:rPr>
                <w:rFonts w:ascii="宋体" w:hAnsi="宋体" w:hint="eastAsia"/>
                <w:color w:val="000000" w:themeColor="text1"/>
                <w:szCs w:val="21"/>
              </w:rPr>
              <w:t>剩余的</w:t>
            </w:r>
            <w:r>
              <w:rPr>
                <w:rFonts w:ascii="宋体" w:hAnsi="宋体"/>
                <w:color w:val="000000" w:themeColor="text1"/>
                <w:szCs w:val="21"/>
              </w:rPr>
              <w:t>全部</w:t>
            </w:r>
            <w:r>
              <w:rPr>
                <w:rFonts w:ascii="宋体" w:hAnsi="宋体" w:hint="eastAsia"/>
                <w:color w:val="000000" w:themeColor="text1"/>
                <w:szCs w:val="21"/>
              </w:rPr>
              <w:t>费用</w:t>
            </w:r>
            <w:r>
              <w:rPr>
                <w:rFonts w:ascii="宋体" w:hAnsi="宋体"/>
                <w:color w:val="000000" w:themeColor="text1"/>
                <w:szCs w:val="21"/>
              </w:rPr>
              <w:t>结算。</w:t>
            </w:r>
          </w:p>
        </w:tc>
      </w:tr>
      <w:tr w:rsidR="00C26288" w14:paraId="686D7417"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1CBE87F6"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报价要求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54729A0B"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1.本项目</w:t>
            </w:r>
            <w:r>
              <w:rPr>
                <w:rFonts w:ascii="宋体" w:hAnsi="宋体"/>
                <w:color w:val="000000" w:themeColor="text1"/>
                <w:szCs w:val="21"/>
              </w:rPr>
              <w:t>要求投标人报综合单价</w:t>
            </w:r>
            <w:r>
              <w:rPr>
                <w:rFonts w:ascii="宋体" w:hAnsi="宋体" w:hint="eastAsia"/>
                <w:color w:val="000000" w:themeColor="text1"/>
                <w:szCs w:val="21"/>
              </w:rPr>
              <w:t>（</w:t>
            </w:r>
            <w:r>
              <w:rPr>
                <w:rFonts w:ascii="宋体" w:hAnsi="宋体"/>
                <w:color w:val="000000" w:themeColor="text1"/>
                <w:szCs w:val="21"/>
              </w:rPr>
              <w:t>包干单价</w:t>
            </w:r>
            <w:r>
              <w:rPr>
                <w:rFonts w:ascii="宋体" w:hAnsi="宋体" w:hint="eastAsia"/>
                <w:color w:val="000000" w:themeColor="text1"/>
                <w:szCs w:val="21"/>
              </w:rPr>
              <w:t>），投标人</w:t>
            </w:r>
            <w:r>
              <w:rPr>
                <w:rFonts w:ascii="宋体" w:hAnsi="宋体"/>
                <w:color w:val="000000" w:themeColor="text1"/>
                <w:szCs w:val="21"/>
              </w:rPr>
              <w:t>需要兼顾各培训机构及其培训测试对象（学员）的共性、特性、变动性、扩展性。</w:t>
            </w:r>
            <w:r>
              <w:rPr>
                <w:rFonts w:ascii="宋体" w:hAnsi="宋体" w:hint="eastAsia"/>
                <w:color w:val="000000" w:themeColor="text1"/>
                <w:szCs w:val="21"/>
              </w:rPr>
              <w:t>在</w:t>
            </w:r>
            <w:r>
              <w:rPr>
                <w:rFonts w:ascii="宋体" w:hAnsi="宋体"/>
                <w:color w:val="000000" w:themeColor="text1"/>
                <w:szCs w:val="21"/>
              </w:rPr>
              <w:t>报价时应该考虑其风险</w:t>
            </w:r>
            <w:r>
              <w:rPr>
                <w:rFonts w:ascii="宋体" w:hAnsi="宋体" w:hint="eastAsia"/>
                <w:color w:val="000000" w:themeColor="text1"/>
                <w:szCs w:val="21"/>
              </w:rPr>
              <w:t>。报价中应包含代理费。</w:t>
            </w:r>
          </w:p>
          <w:p w14:paraId="4B8C823E"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2.本项目采购预算为预估数</w:t>
            </w:r>
            <w:r>
              <w:rPr>
                <w:rFonts w:ascii="宋体" w:hAnsi="宋体"/>
                <w:color w:val="000000" w:themeColor="text1"/>
                <w:szCs w:val="21"/>
              </w:rPr>
              <w:t>。</w:t>
            </w:r>
            <w:r>
              <w:rPr>
                <w:rFonts w:ascii="宋体" w:hAnsi="宋体" w:hint="eastAsia"/>
                <w:color w:val="000000" w:themeColor="text1"/>
                <w:szCs w:val="21"/>
              </w:rPr>
              <w:t>中标人</w:t>
            </w:r>
            <w:r>
              <w:rPr>
                <w:rFonts w:ascii="宋体" w:hAnsi="宋体"/>
                <w:color w:val="000000" w:themeColor="text1"/>
                <w:szCs w:val="21"/>
              </w:rPr>
              <w:t>必须完成采购人当年度</w:t>
            </w:r>
            <w:r>
              <w:rPr>
                <w:rFonts w:ascii="宋体" w:hAnsi="宋体" w:hint="eastAsia"/>
                <w:color w:val="000000" w:themeColor="text1"/>
                <w:szCs w:val="21"/>
              </w:rPr>
              <w:t>服务期</w:t>
            </w:r>
            <w:r>
              <w:rPr>
                <w:rFonts w:ascii="宋体" w:hAnsi="宋体"/>
                <w:color w:val="000000" w:themeColor="text1"/>
                <w:szCs w:val="21"/>
              </w:rPr>
              <w:t>安排的全部</w:t>
            </w:r>
            <w:r>
              <w:rPr>
                <w:rFonts w:ascii="宋体" w:hAnsi="宋体" w:hint="eastAsia"/>
                <w:color w:val="000000" w:themeColor="text1"/>
                <w:szCs w:val="21"/>
              </w:rPr>
              <w:t>乡村规划建设专题</w:t>
            </w:r>
            <w:r>
              <w:rPr>
                <w:rFonts w:ascii="宋体" w:hAnsi="宋体"/>
                <w:color w:val="000000" w:themeColor="text1"/>
                <w:szCs w:val="21"/>
              </w:rPr>
              <w:t>培训服务工作。由于学员人数变化的不确定性，此采购总价仅为预估价（项目将按单价进行结算），投标人报价时应该考虑其风险。</w:t>
            </w:r>
          </w:p>
        </w:tc>
      </w:tr>
      <w:tr w:rsidR="00C26288" w14:paraId="0D02E649"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4A0B81F4"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商务及其他要求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36854130"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保密要求：未经采购人允许，不得使用或以其它方式给任何第三方提供本项目的相关信息或数据。中标人应严格遵循《中华人民共和国个人信息保护法》《中华人民共和国数据安全法》等相关法律法规，不得向任何第三方披露、转让、共享或公开学员个人信息；或将学员个人信息用于本合同约定培训内容之外的任何用途，包括但不限于商业营销、市场调研、数据分析转卖、挂证或向学员推销非授权产品/服务。</w:t>
            </w:r>
          </w:p>
          <w:p w14:paraId="31229638"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2、中标人不得将项目非法分包或转包给任何单位和个人，否则采购人有权即刻终止合同，并要求中标人赔偿相应损失。</w:t>
            </w:r>
          </w:p>
          <w:p w14:paraId="16E9BCA3"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3、知识产权：采购人在中华人民共和国境内使用中标人提供的产品及服务时免受第三方提出的侵犯其专利权或其它知识产权的起诉。如果第三方提出侵权指控，中标人应承担由此而引起的一切法律责任和费用。</w:t>
            </w:r>
          </w:p>
          <w:p w14:paraId="1FF667F9"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4、投标人须为本项目服务实施投入充足的服务人员，并确保投标文件中的人员信息真实、有效。</w:t>
            </w:r>
          </w:p>
          <w:p w14:paraId="4AFF7C1F"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5、</w:t>
            </w:r>
            <w:r>
              <w:rPr>
                <w:rFonts w:ascii="宋体" w:hAnsi="宋体" w:hint="eastAsia"/>
                <w:b/>
                <w:bCs/>
                <w:color w:val="000000" w:themeColor="text1"/>
                <w:szCs w:val="21"/>
              </w:rPr>
              <w:t>验收要求及标准</w:t>
            </w:r>
            <w:r>
              <w:rPr>
                <w:rFonts w:ascii="宋体" w:hAnsi="宋体" w:hint="eastAsia"/>
                <w:color w:val="000000" w:themeColor="text1"/>
                <w:szCs w:val="21"/>
              </w:rPr>
              <w:t>：根据采购需求的要求进行验收。</w:t>
            </w:r>
          </w:p>
          <w:p w14:paraId="464981BC"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6、投标人如有，可自行根据项目要求，在投标文件中提供针对本项目的项目策划方案、项目实施方案、拟投入人员、拟投入的培训工位和培训设施设备情况、质量保障方案、业绩等相关材料。</w:t>
            </w:r>
          </w:p>
        </w:tc>
      </w:tr>
      <w:tr w:rsidR="00C26288" w14:paraId="4D2B87AF"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434941F5"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履约保证金</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6C7419C2"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履约保证金金额：本分标中标金额（即本分标预算金额）的5%（中小企业缴纳数额为中标金额的2%）。</w:t>
            </w:r>
          </w:p>
          <w:p w14:paraId="3D0D2BCD"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履约保证金提交方式：支票、汇票、本票、银行转账或者金融机构、担保机构出具的保函等非现金形式。</w:t>
            </w:r>
          </w:p>
          <w:p w14:paraId="3D5628EC"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履约保证金指定账户：</w:t>
            </w:r>
          </w:p>
          <w:p w14:paraId="2D6CAA38"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开户名称：广西建设职业技术学院</w:t>
            </w:r>
          </w:p>
          <w:p w14:paraId="3CCB00EF"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开户银行：建行南宁市高新支行</w:t>
            </w:r>
          </w:p>
          <w:p w14:paraId="52EF9B74"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银行账号：45001604850059000000</w:t>
            </w:r>
          </w:p>
        </w:tc>
      </w:tr>
    </w:tbl>
    <w:p w14:paraId="1A01168C" w14:textId="77777777" w:rsidR="00C26288" w:rsidRDefault="00C26288">
      <w:pPr>
        <w:spacing w:line="360" w:lineRule="auto"/>
        <w:rPr>
          <w:rFonts w:ascii="宋体" w:hAnsi="宋体"/>
          <w:color w:val="000000" w:themeColor="text1"/>
          <w:szCs w:val="21"/>
        </w:rPr>
      </w:pPr>
    </w:p>
    <w:p w14:paraId="36CAC7C2" w14:textId="77777777" w:rsidR="00C26288" w:rsidRDefault="00C26288">
      <w:pPr>
        <w:spacing w:line="528" w:lineRule="exact"/>
        <w:ind w:firstLineChars="100" w:firstLine="281"/>
        <w:rPr>
          <w:rFonts w:ascii="宋体" w:hAnsi="宋体" w:cs="Arial"/>
          <w:b/>
          <w:color w:val="000000" w:themeColor="text1"/>
          <w:kern w:val="0"/>
          <w:sz w:val="28"/>
          <w:szCs w:val="28"/>
        </w:rPr>
        <w:sectPr w:rsidR="00C26288">
          <w:pgSz w:w="11906" w:h="16838"/>
          <w:pgMar w:top="993" w:right="1133" w:bottom="1246" w:left="1418" w:header="851" w:footer="992" w:gutter="0"/>
          <w:cols w:space="720"/>
          <w:titlePg/>
          <w:docGrid w:linePitch="312"/>
        </w:sectPr>
      </w:pPr>
    </w:p>
    <w:p w14:paraId="1C5E4195" w14:textId="77777777" w:rsidR="00C26288" w:rsidRDefault="00FD3D3C">
      <w:pPr>
        <w:spacing w:before="120"/>
        <w:outlineLvl w:val="1"/>
        <w:rPr>
          <w:rFonts w:ascii="宋体" w:hAnsi="宋体" w:cs="宋体"/>
          <w:b/>
          <w:bCs/>
          <w:color w:val="000000" w:themeColor="text1"/>
          <w:sz w:val="28"/>
          <w:szCs w:val="28"/>
        </w:rPr>
      </w:pPr>
      <w:r>
        <w:rPr>
          <w:rFonts w:ascii="宋体" w:hAnsi="宋体" w:cs="宋体"/>
          <w:b/>
          <w:bCs/>
          <w:color w:val="000000" w:themeColor="text1"/>
          <w:sz w:val="28"/>
          <w:szCs w:val="28"/>
        </w:rPr>
        <w:lastRenderedPageBreak/>
        <w:t>3</w:t>
      </w:r>
      <w:r>
        <w:rPr>
          <w:rFonts w:ascii="宋体" w:hAnsi="宋体" w:cs="宋体" w:hint="eastAsia"/>
          <w:b/>
          <w:bCs/>
          <w:color w:val="000000" w:themeColor="text1"/>
          <w:sz w:val="28"/>
          <w:szCs w:val="28"/>
        </w:rPr>
        <w:t>分标（北海市、</w:t>
      </w:r>
      <w:r>
        <w:rPr>
          <w:rFonts w:ascii="宋体" w:hAnsi="宋体" w:cs="宋体"/>
          <w:b/>
          <w:bCs/>
          <w:color w:val="000000" w:themeColor="text1"/>
          <w:sz w:val="28"/>
          <w:szCs w:val="28"/>
        </w:rPr>
        <w:t>30</w:t>
      </w:r>
      <w:r>
        <w:rPr>
          <w:rFonts w:ascii="宋体" w:hAnsi="宋体" w:cs="宋体" w:hint="eastAsia"/>
          <w:b/>
          <w:bCs/>
          <w:color w:val="000000" w:themeColor="text1"/>
          <w:sz w:val="28"/>
          <w:szCs w:val="28"/>
        </w:rPr>
        <w:t>万元）</w:t>
      </w:r>
    </w:p>
    <w:p w14:paraId="6706BE61" w14:textId="77777777" w:rsidR="00C26288" w:rsidRDefault="00FD3D3C">
      <w:pPr>
        <w:spacing w:line="360" w:lineRule="auto"/>
        <w:rPr>
          <w:rFonts w:ascii="宋体" w:hAnsi="宋体" w:cs="Arial"/>
          <w:b/>
          <w:color w:val="000000" w:themeColor="text1"/>
          <w:kern w:val="0"/>
          <w:sz w:val="28"/>
          <w:szCs w:val="28"/>
        </w:rPr>
      </w:pPr>
      <w:r>
        <w:rPr>
          <w:rFonts w:ascii="宋体" w:hAnsi="宋体" w:cs="Arial"/>
          <w:b/>
          <w:color w:val="000000" w:themeColor="text1"/>
          <w:kern w:val="0"/>
          <w:sz w:val="28"/>
          <w:szCs w:val="28"/>
        </w:rPr>
        <w:t>一、</w:t>
      </w:r>
      <w:r>
        <w:rPr>
          <w:rFonts w:ascii="宋体" w:hAnsi="宋体" w:cs="Arial" w:hint="eastAsia"/>
          <w:b/>
          <w:color w:val="000000" w:themeColor="text1"/>
          <w:kern w:val="0"/>
          <w:sz w:val="28"/>
          <w:szCs w:val="28"/>
        </w:rPr>
        <w:t>总体</w:t>
      </w:r>
      <w:r>
        <w:rPr>
          <w:rFonts w:ascii="宋体" w:hAnsi="宋体" w:cs="Arial"/>
          <w:b/>
          <w:color w:val="000000" w:themeColor="text1"/>
          <w:kern w:val="0"/>
          <w:sz w:val="28"/>
          <w:szCs w:val="28"/>
        </w:rPr>
        <w:t>要求</w:t>
      </w:r>
    </w:p>
    <w:p w14:paraId="08C2737F"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.政府采购政策的应用</w:t>
      </w:r>
    </w:p>
    <w:p w14:paraId="26D583F7"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详见招标文件“评审方法及标准</w:t>
      </w:r>
      <w:r>
        <w:rPr>
          <w:rFonts w:ascii="宋体" w:hAnsi="宋体"/>
          <w:color w:val="000000" w:themeColor="text1"/>
          <w:szCs w:val="21"/>
        </w:rPr>
        <w:t>/政府采购政策应用说明”。</w:t>
      </w:r>
    </w:p>
    <w:p w14:paraId="68345061"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.采购需求要求未尽事宜</w:t>
      </w:r>
      <w:r>
        <w:rPr>
          <w:rFonts w:ascii="宋体" w:hAnsi="宋体"/>
          <w:color w:val="000000" w:themeColor="text1"/>
          <w:szCs w:val="21"/>
        </w:rPr>
        <w:t>由</w:t>
      </w:r>
      <w:r>
        <w:rPr>
          <w:rFonts w:ascii="宋体" w:hAnsi="宋体" w:hint="eastAsia"/>
          <w:color w:val="000000" w:themeColor="text1"/>
          <w:szCs w:val="21"/>
        </w:rPr>
        <w:t>采购人与中标供应商</w:t>
      </w:r>
      <w:r>
        <w:rPr>
          <w:rFonts w:ascii="宋体" w:hAnsi="宋体"/>
          <w:color w:val="000000" w:themeColor="text1"/>
          <w:szCs w:val="21"/>
        </w:rPr>
        <w:t>在采购合同中约定。</w:t>
      </w:r>
    </w:p>
    <w:p w14:paraId="39FC752D"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3.标注“▲”的条款或要求系指实质性条款或实质性要求，必须满足，如存在负偏离将导致投标无效。</w:t>
      </w:r>
    </w:p>
    <w:p w14:paraId="25281451"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w:t>
      </w:r>
      <w:r>
        <w:rPr>
          <w:rFonts w:ascii="宋体" w:hAnsi="宋体" w:hint="eastAsia"/>
          <w:color w:val="000000" w:themeColor="text1"/>
          <w:szCs w:val="21"/>
        </w:rPr>
        <w:t xml:space="preserve"> 投标人可以对所有分标进行投标，也可以选择某个分标或某几个分标进行投标并报价。为保证履约质量，一个投标人只能中1、2、3、4、5、6、7、8、9分标其中一个分标。评标/中标顺序按1→2→3→4→5→6→7→8→9分标顺推。（即中1分标后不能再中2、3、4、5、6、7、8、9分标；中2分标后不能再中3、4、5、6、7、8、9分标；中3分标后不能再中4、5、6、7、8、9分标；中4分标后不能再中5、6、7、8、9分标；中5分标后不能再中6、7、8、9分标；中6分标后不能再中7、8、9分标；中7分标后不能再中8、9分标；中8分标后不能再中9分标）。评标委员会按综合评分排序，按前述原则推荐第一中标候选人，采购人应当按评审委员会推荐的排名顺序，按前述原则确定中标候选人作为中标人。</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866"/>
        <w:gridCol w:w="134"/>
        <w:gridCol w:w="1000"/>
        <w:gridCol w:w="7278"/>
      </w:tblGrid>
      <w:tr w:rsidR="00C26288" w14:paraId="57D7E0AB" w14:textId="77777777">
        <w:trPr>
          <w:trHeight w:val="680"/>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0DA04085" w14:textId="77777777" w:rsidR="00C26288" w:rsidRDefault="00FD3D3C">
            <w:pPr>
              <w:jc w:val="left"/>
              <w:rPr>
                <w:rFonts w:ascii="宋体" w:hAnsi="宋体"/>
                <w:b/>
                <w:color w:val="000000" w:themeColor="text1"/>
                <w:szCs w:val="21"/>
              </w:rPr>
            </w:pPr>
            <w:r>
              <w:rPr>
                <w:rFonts w:ascii="宋体" w:hAnsi="宋体" w:cs="Arial" w:hint="eastAsia"/>
                <w:b/>
                <w:color w:val="000000" w:themeColor="text1"/>
                <w:kern w:val="0"/>
                <w:szCs w:val="21"/>
              </w:rPr>
              <w:t>二、技术要求</w:t>
            </w:r>
          </w:p>
        </w:tc>
      </w:tr>
      <w:tr w:rsidR="00C26288" w14:paraId="039CC2D5"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0FD2DC5C"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项号</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275C7FE7"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服务</w:t>
            </w:r>
          </w:p>
          <w:p w14:paraId="22A38987"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名称</w:t>
            </w:r>
          </w:p>
        </w:tc>
        <w:tc>
          <w:tcPr>
            <w:tcW w:w="1000" w:type="dxa"/>
            <w:tcBorders>
              <w:top w:val="single" w:sz="4" w:space="0" w:color="auto"/>
              <w:left w:val="single" w:sz="4" w:space="0" w:color="auto"/>
              <w:bottom w:val="single" w:sz="4" w:space="0" w:color="auto"/>
              <w:right w:val="single" w:sz="4" w:space="0" w:color="auto"/>
            </w:tcBorders>
            <w:vAlign w:val="center"/>
          </w:tcPr>
          <w:p w14:paraId="76DFB3E4"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数量及单位</w:t>
            </w:r>
          </w:p>
        </w:tc>
        <w:tc>
          <w:tcPr>
            <w:tcW w:w="7278" w:type="dxa"/>
            <w:tcBorders>
              <w:top w:val="single" w:sz="4" w:space="0" w:color="auto"/>
              <w:left w:val="single" w:sz="4" w:space="0" w:color="auto"/>
              <w:bottom w:val="single" w:sz="4" w:space="0" w:color="auto"/>
              <w:right w:val="single" w:sz="4" w:space="0" w:color="auto"/>
            </w:tcBorders>
            <w:vAlign w:val="center"/>
          </w:tcPr>
          <w:p w14:paraId="7F052657" w14:textId="77777777" w:rsidR="00C26288" w:rsidRDefault="00FD3D3C">
            <w:pPr>
              <w:jc w:val="center"/>
              <w:rPr>
                <w:rFonts w:ascii="宋体" w:hAnsi="宋体"/>
                <w:b/>
                <w:color w:val="000000" w:themeColor="text1"/>
                <w:szCs w:val="21"/>
              </w:rPr>
            </w:pPr>
            <w:r>
              <w:rPr>
                <w:rFonts w:ascii="宋体" w:hAnsi="宋体" w:hint="eastAsia"/>
                <w:color w:val="000000" w:themeColor="text1"/>
                <w:szCs w:val="21"/>
              </w:rPr>
              <w:t>▲</w:t>
            </w:r>
            <w:r>
              <w:rPr>
                <w:rFonts w:ascii="宋体" w:hAnsi="宋体" w:hint="eastAsia"/>
                <w:b/>
                <w:color w:val="000000" w:themeColor="text1"/>
                <w:szCs w:val="21"/>
              </w:rPr>
              <w:t>服务内容和要求</w:t>
            </w:r>
          </w:p>
        </w:tc>
      </w:tr>
      <w:tr w:rsidR="00C26288" w14:paraId="3663F071"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2FEB1629" w14:textId="77777777" w:rsidR="00C26288" w:rsidRDefault="00FD3D3C">
            <w:pPr>
              <w:ind w:firstLineChars="50" w:firstLine="105"/>
              <w:rPr>
                <w:rFonts w:ascii="宋体" w:hAnsi="宋体"/>
                <w:color w:val="000000" w:themeColor="text1"/>
                <w:szCs w:val="21"/>
              </w:rPr>
            </w:pPr>
            <w:r>
              <w:rPr>
                <w:rFonts w:ascii="宋体" w:hAnsi="宋体" w:cs="Arial" w:hint="eastAsia"/>
                <w:color w:val="000000" w:themeColor="text1"/>
                <w:szCs w:val="21"/>
              </w:rPr>
              <w:t>1</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68BDDFE2"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kern w:val="0"/>
                <w:szCs w:val="21"/>
              </w:rPr>
              <w:t>广西建设职业技术学院2026年全区乡村规划建设专题培训服务机构遴选采购3分标（</w:t>
            </w:r>
            <w:r>
              <w:rPr>
                <w:rFonts w:ascii="宋体" w:hAnsi="宋体"/>
                <w:color w:val="000000" w:themeColor="text1"/>
                <w:kern w:val="0"/>
                <w:szCs w:val="21"/>
              </w:rPr>
              <w:t>北海</w:t>
            </w:r>
            <w:r>
              <w:rPr>
                <w:rFonts w:ascii="宋体" w:hAnsi="宋体" w:hint="eastAsia"/>
                <w:color w:val="000000" w:themeColor="text1"/>
                <w:kern w:val="0"/>
                <w:szCs w:val="21"/>
              </w:rPr>
              <w:t>市</w:t>
            </w:r>
            <w:r>
              <w:rPr>
                <w:rFonts w:ascii="宋体" w:hAnsi="宋体"/>
                <w:color w:val="000000" w:themeColor="text1"/>
                <w:kern w:val="0"/>
                <w:szCs w:val="21"/>
              </w:rPr>
              <w:t>）</w:t>
            </w:r>
          </w:p>
        </w:tc>
        <w:tc>
          <w:tcPr>
            <w:tcW w:w="1000" w:type="dxa"/>
            <w:tcBorders>
              <w:top w:val="single" w:sz="4" w:space="0" w:color="auto"/>
              <w:left w:val="single" w:sz="4" w:space="0" w:color="auto"/>
              <w:bottom w:val="single" w:sz="4" w:space="0" w:color="auto"/>
              <w:right w:val="single" w:sz="4" w:space="0" w:color="auto"/>
            </w:tcBorders>
            <w:vAlign w:val="center"/>
          </w:tcPr>
          <w:p w14:paraId="5742DBC2"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szCs w:val="21"/>
              </w:rPr>
              <w:t>1项</w:t>
            </w:r>
          </w:p>
        </w:tc>
        <w:tc>
          <w:tcPr>
            <w:tcW w:w="7278" w:type="dxa"/>
            <w:tcBorders>
              <w:top w:val="single" w:sz="4" w:space="0" w:color="auto"/>
              <w:left w:val="single" w:sz="4" w:space="0" w:color="auto"/>
              <w:bottom w:val="single" w:sz="4" w:space="0" w:color="auto"/>
              <w:right w:val="single" w:sz="4" w:space="0" w:color="auto"/>
            </w:tcBorders>
          </w:tcPr>
          <w:p w14:paraId="3AF5889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一、采购内容 </w:t>
            </w:r>
          </w:p>
          <w:p w14:paraId="78856D3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1.培训项目实施地区：项目开展地区暂定为北海市；</w:t>
            </w:r>
          </w:p>
          <w:p w14:paraId="31BB631F"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2.项目培训班次时间及培训形式暂按下列方式：</w:t>
            </w:r>
          </w:p>
          <w:p w14:paraId="7CD66038"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乡村建设专题培训：5天/期，其中面授2天，网络学习3天。</w:t>
            </w:r>
          </w:p>
          <w:p w14:paraId="47363AE1"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3.项目培训的人数：约600人（最终以实际发生为准）。</w:t>
            </w:r>
          </w:p>
          <w:p w14:paraId="067DB15E"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4.服务期限：自签订合同之日起至2026年12月10日。 </w:t>
            </w:r>
          </w:p>
          <w:p w14:paraId="1F0A1EA5"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5.工作内容要求：签订合同后，根据采购单位的培训和时间要求，提供符合自治区住房城乡建设厅要求标准的培训及教学、测试场地（含理论教学、实操教学场地）、食宿（正餐伙食标准不低于两荤两素）、培训耗材、宽带网络及视频监控、学员教学交通等配套保障服务，配合采购单位完成其他相关保障服务工作。</w:t>
            </w:r>
          </w:p>
          <w:p w14:paraId="62465BF5"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6.配备与本培训所必须的培训设施设备包括但不限于手动弯曲机、钢筋切割机、电动木工锯、砂浆搅拌机、</w:t>
            </w:r>
            <w:r>
              <w:rPr>
                <w:rFonts w:hint="eastAsia"/>
                <w:szCs w:val="21"/>
              </w:rPr>
              <w:t>坡屋面钢筋结构展示</w:t>
            </w:r>
            <w:r>
              <w:rPr>
                <w:rFonts w:ascii="宋体" w:hAnsi="宋体" w:cs="宋体" w:hint="eastAsia"/>
                <w:color w:val="000000" w:themeColor="text1"/>
                <w:szCs w:val="21"/>
              </w:rPr>
              <w:t>等。（如有，请提供自有、租赁、合作共享等设备情况如购买清单、租赁协议、合作共享协议等证明材料。）</w:t>
            </w:r>
          </w:p>
          <w:p w14:paraId="4042B2CD"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7.具体项目培训实施范围、培训任务及培训形式以自治区住房城乡建设厅下文确定为准，其中采购单位可根据培训推进情况和培训效果在项目实施过程中视培训推进情况对提供培训服务的名额进行动态分配调整。</w:t>
            </w:r>
          </w:p>
          <w:p w14:paraId="59D2326B" w14:textId="77777777" w:rsidR="00C26288" w:rsidRDefault="00FD3D3C">
            <w:pPr>
              <w:wordWrap w:val="0"/>
              <w:spacing w:line="380" w:lineRule="exact"/>
              <w:ind w:firstLineChars="200" w:firstLine="420"/>
              <w:jc w:val="left"/>
              <w:rPr>
                <w:rFonts w:ascii="宋体" w:hAnsi="宋体"/>
                <w:szCs w:val="21"/>
              </w:rPr>
            </w:pPr>
            <w:r>
              <w:rPr>
                <w:rFonts w:ascii="宋体" w:hAnsi="宋体"/>
                <w:szCs w:val="21"/>
              </w:rPr>
              <w:lastRenderedPageBreak/>
              <w:t>8</w:t>
            </w:r>
            <w:r>
              <w:rPr>
                <w:rFonts w:ascii="宋体" w:hAnsi="宋体" w:hint="eastAsia"/>
                <w:szCs w:val="21"/>
              </w:rPr>
              <w:t>.培训服务要求：</w:t>
            </w:r>
          </w:p>
          <w:p w14:paraId="6FE52BCE" w14:textId="77777777" w:rsidR="00C26288" w:rsidRDefault="00FD3D3C">
            <w:pPr>
              <w:wordWrap w:val="0"/>
              <w:spacing w:line="380" w:lineRule="exact"/>
              <w:ind w:firstLineChars="200" w:firstLine="420"/>
              <w:jc w:val="left"/>
              <w:rPr>
                <w:rFonts w:ascii="宋体" w:hAnsi="宋体"/>
                <w:szCs w:val="21"/>
              </w:rPr>
            </w:pPr>
            <w:r>
              <w:rPr>
                <w:rFonts w:ascii="宋体" w:hAnsi="宋体" w:hint="eastAsia"/>
                <w:szCs w:val="21"/>
              </w:rPr>
              <w:t>(1)2026年11月下旬完成培训服务人数的100%。可提前完成服务任务，2026年</w:t>
            </w:r>
            <w:r>
              <w:rPr>
                <w:rFonts w:ascii="宋体" w:hAnsi="宋体"/>
                <w:szCs w:val="21"/>
              </w:rPr>
              <w:t>9</w:t>
            </w:r>
            <w:r>
              <w:rPr>
                <w:rFonts w:ascii="宋体" w:hAnsi="宋体" w:hint="eastAsia"/>
                <w:szCs w:val="21"/>
              </w:rPr>
              <w:t>月3</w:t>
            </w:r>
            <w:r>
              <w:rPr>
                <w:rFonts w:ascii="宋体" w:hAnsi="宋体"/>
                <w:szCs w:val="21"/>
              </w:rPr>
              <w:t>0</w:t>
            </w:r>
            <w:r>
              <w:rPr>
                <w:rFonts w:ascii="宋体" w:hAnsi="宋体" w:hint="eastAsia"/>
                <w:szCs w:val="21"/>
              </w:rPr>
              <w:t>日之前因中标人原因不能完成服务任务的40%，接受约谈，中标人提出切实可行的整改措施。2026年1</w:t>
            </w:r>
            <w:r>
              <w:rPr>
                <w:rFonts w:ascii="宋体" w:hAnsi="宋体"/>
                <w:szCs w:val="21"/>
              </w:rPr>
              <w:t>1</w:t>
            </w:r>
            <w:r>
              <w:rPr>
                <w:rFonts w:ascii="宋体" w:hAnsi="宋体" w:hint="eastAsia"/>
                <w:szCs w:val="21"/>
              </w:rPr>
              <w:t>月5日之前因中标人原因不能完成服务任务的80%，扣除中标人的履约保证金并终止合同，按相关规定做违约处理，中标人承担所有责任和费用，采购人将向财政监管部门汇报并保留进一步追究责任的权利。</w:t>
            </w:r>
          </w:p>
          <w:p w14:paraId="45CE5E1E"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(2)</w:t>
            </w:r>
            <w:r>
              <w:rPr>
                <w:rFonts w:ascii="宋体" w:hAnsi="宋体" w:hint="eastAsia"/>
                <w:szCs w:val="21"/>
                <w:lang w:bidi="ar"/>
              </w:rPr>
              <w:t>为保证服务工作顺利开展，</w:t>
            </w:r>
            <w:r>
              <w:rPr>
                <w:rFonts w:ascii="宋体" w:hAnsi="宋体" w:hint="eastAsia"/>
                <w:szCs w:val="21"/>
              </w:rPr>
              <w:t>中标人</w:t>
            </w:r>
            <w:r>
              <w:rPr>
                <w:rFonts w:ascii="宋体" w:hAnsi="宋体" w:hint="eastAsia"/>
                <w:szCs w:val="21"/>
                <w:lang w:bidi="ar"/>
              </w:rPr>
              <w:t>必须保证培训服务过程中全程配备不少于3名专职工作人员（提供</w:t>
            </w:r>
            <w:r>
              <w:rPr>
                <w:rFonts w:ascii="宋体" w:hAnsi="宋体"/>
                <w:color w:val="000000" w:themeColor="text1"/>
                <w:szCs w:val="21"/>
              </w:rPr>
              <w:t>投标截止时间前6个月内，</w:t>
            </w:r>
            <w:r>
              <w:rPr>
                <w:rFonts w:ascii="宋体" w:hAnsi="宋体" w:hint="eastAsia"/>
                <w:szCs w:val="21"/>
                <w:lang w:bidi="ar"/>
              </w:rPr>
              <w:t>任意1个月的缴纳社保记录），以保障培训工作正常开展。</w:t>
            </w:r>
          </w:p>
          <w:p w14:paraId="18FD8E7A"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(3)</w:t>
            </w:r>
            <w:r>
              <w:rPr>
                <w:rFonts w:ascii="宋体" w:hAnsi="宋体" w:hint="eastAsia"/>
                <w:szCs w:val="21"/>
                <w:lang w:bidi="ar"/>
              </w:rPr>
              <w:t>中标人应具有相关培训服务经验，需要提供3年内开展类似培训服务的佐证材料。</w:t>
            </w:r>
          </w:p>
          <w:p w14:paraId="524F8F2C" w14:textId="77777777" w:rsidR="00C26288" w:rsidRDefault="00FD3D3C">
            <w:pPr>
              <w:pStyle w:val="aa"/>
              <w:ind w:firstLineChars="200" w:firstLine="420"/>
              <w:rPr>
                <w:sz w:val="21"/>
                <w:szCs w:val="21"/>
              </w:rPr>
            </w:pPr>
            <w:r>
              <w:rPr>
                <w:rFonts w:ascii="宋体" w:hAnsi="宋体" w:hint="eastAsia"/>
                <w:sz w:val="21"/>
                <w:szCs w:val="21"/>
              </w:rPr>
              <w:t>(4)中标人应根据采购人的培训计划积极提供给采购人本标项地市内可供选择的培训场地及服务安排，单个培训班次开展期间对学员到课率及参与网络培训情况做好跟踪服务工作，单个班次结束后于5个工作日内提供采购人要求的培训服务相关材料。</w:t>
            </w:r>
          </w:p>
          <w:p w14:paraId="5134754F" w14:textId="77777777" w:rsidR="00C26288" w:rsidRDefault="00C26288">
            <w:pPr>
              <w:wordWrap w:val="0"/>
              <w:spacing w:line="380" w:lineRule="exact"/>
              <w:ind w:firstLineChars="200" w:firstLine="420"/>
              <w:rPr>
                <w:rFonts w:ascii="宋体" w:hAnsi="宋体" w:cs="宋体"/>
                <w:color w:val="000000" w:themeColor="text1"/>
                <w:szCs w:val="21"/>
              </w:rPr>
            </w:pPr>
          </w:p>
          <w:p w14:paraId="648527DF"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二、采购培训服务费用要求 </w:t>
            </w:r>
          </w:p>
          <w:p w14:paraId="63577D7C"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乡村建设专题培训服务人均最高限价500元/人，超过最高限价的报价做无效投标处理。</w:t>
            </w:r>
          </w:p>
          <w:p w14:paraId="2E75F855"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三、本项目的履约考核评价与淘汰要求 </w:t>
            </w:r>
          </w:p>
          <w:p w14:paraId="7EC49923"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本项目履约过程被一票否决的情形有：1.不按有关采购规定执行，被行政主管部门通报批评和处罚的机构；2.出现违规操作、严重失误，损害采购单位名誉，给采购单位造成损失的机构；3.违反廉洁纪律规定，向采购单位有关采购人员行贿的机构；4.以上及其他经采购单位按内部管理程序核实认定为违规行为的机构。</w:t>
            </w:r>
          </w:p>
          <w:p w14:paraId="5733BFC3"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四、其他要求 </w:t>
            </w:r>
          </w:p>
          <w:p w14:paraId="775072FA"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1.参加投标的培训机构应遵守国家的法律、法规和有关规章制度，遵守有关法律法规及有关行为准则，作出实质性服务承诺。 </w:t>
            </w:r>
          </w:p>
          <w:p w14:paraId="6457EA89"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2.参加投标的培训机构按照采购文件的约定，真实地提供其机构的相关资质证书、专业人员资格证书及相关培训场地、设施设备等材料。 </w:t>
            </w:r>
          </w:p>
          <w:p w14:paraId="1BCD849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3.中标的培训机构不得擅自将服务项目转包第三方，否则采购单位将解除合同，终止合作。</w:t>
            </w:r>
          </w:p>
        </w:tc>
      </w:tr>
      <w:tr w:rsidR="00C26288" w14:paraId="6BBFE6DD" w14:textId="77777777">
        <w:trPr>
          <w:trHeight w:val="547"/>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330BEE40" w14:textId="77777777" w:rsidR="00C26288" w:rsidRDefault="00FD3D3C">
            <w:pPr>
              <w:rPr>
                <w:rFonts w:ascii="宋体" w:hAnsi="宋体"/>
                <w:color w:val="000000" w:themeColor="text1"/>
                <w:szCs w:val="21"/>
              </w:rPr>
            </w:pPr>
            <w:r>
              <w:rPr>
                <w:rFonts w:ascii="宋体" w:hAnsi="宋体" w:hint="eastAsia"/>
                <w:color w:val="000000" w:themeColor="text1"/>
                <w:szCs w:val="21"/>
              </w:rPr>
              <w:lastRenderedPageBreak/>
              <w:t>▲</w:t>
            </w:r>
            <w:r>
              <w:rPr>
                <w:rFonts w:ascii="宋体" w:hAnsi="宋体" w:cs="Arial" w:hint="eastAsia"/>
                <w:b/>
                <w:color w:val="000000" w:themeColor="text1"/>
                <w:kern w:val="0"/>
                <w:szCs w:val="21"/>
              </w:rPr>
              <w:t>三、商务要求</w:t>
            </w:r>
          </w:p>
        </w:tc>
      </w:tr>
      <w:tr w:rsidR="00C26288" w14:paraId="5F89A64F"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3C088F6A" w14:textId="77777777" w:rsidR="00C26288" w:rsidRDefault="00FD3D3C">
            <w:pPr>
              <w:spacing w:line="380" w:lineRule="exact"/>
              <w:jc w:val="center"/>
              <w:rPr>
                <w:rFonts w:ascii="宋体" w:hAnsi="宋体"/>
                <w:color w:val="000000" w:themeColor="text1"/>
                <w:szCs w:val="21"/>
              </w:rPr>
            </w:pPr>
            <w:r>
              <w:rPr>
                <w:rFonts w:ascii="宋体" w:hAnsi="宋体" w:cs="Arial" w:hint="eastAsia"/>
                <w:color w:val="000000" w:themeColor="text1"/>
                <w:szCs w:val="21"/>
              </w:rPr>
              <w:t>规范标准</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2F72BB56" w14:textId="77777777" w:rsidR="00C26288" w:rsidRDefault="00FD3D3C">
            <w:pPr>
              <w:spacing w:line="380" w:lineRule="exact"/>
              <w:jc w:val="left"/>
              <w:rPr>
                <w:rFonts w:ascii="宋体" w:hAnsi="宋体"/>
                <w:color w:val="000000" w:themeColor="text1"/>
                <w:szCs w:val="21"/>
              </w:rPr>
            </w:pPr>
            <w:r>
              <w:rPr>
                <w:rFonts w:ascii="宋体" w:hAnsi="宋体" w:cs="Arial" w:hint="eastAsia"/>
                <w:color w:val="000000" w:themeColor="text1"/>
                <w:szCs w:val="21"/>
              </w:rPr>
              <w:t>采购标的需执行的国家标准、行业标准、地方标准或者其他标准、规范。</w:t>
            </w:r>
          </w:p>
        </w:tc>
      </w:tr>
      <w:tr w:rsidR="00C26288" w14:paraId="0AB5776F"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3EBE1D42"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lastRenderedPageBreak/>
              <w:t>服务期限及地点</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1E7550C9"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1、服务期限：</w:t>
            </w:r>
            <w:r>
              <w:rPr>
                <w:rFonts w:ascii="宋体" w:hAnsi="宋体" w:cs="宋体" w:hint="eastAsia"/>
                <w:b/>
                <w:bCs/>
                <w:color w:val="000000" w:themeColor="text1"/>
                <w:szCs w:val="21"/>
              </w:rPr>
              <w:t>自签订合同之日起至202</w:t>
            </w:r>
            <w:r>
              <w:rPr>
                <w:rFonts w:ascii="宋体" w:hAnsi="宋体" w:cs="宋体"/>
                <w:b/>
                <w:bCs/>
                <w:color w:val="000000" w:themeColor="text1"/>
                <w:szCs w:val="21"/>
              </w:rPr>
              <w:t>6</w:t>
            </w:r>
            <w:r>
              <w:rPr>
                <w:rFonts w:ascii="宋体" w:hAnsi="宋体" w:cs="宋体" w:hint="eastAsia"/>
                <w:b/>
                <w:bCs/>
                <w:color w:val="000000" w:themeColor="text1"/>
                <w:szCs w:val="21"/>
              </w:rPr>
              <w:t>年12月10日</w:t>
            </w:r>
            <w:r>
              <w:rPr>
                <w:rFonts w:ascii="宋体" w:hAnsi="宋体" w:cs="宋体" w:hint="eastAsia"/>
                <w:color w:val="000000" w:themeColor="text1"/>
                <w:szCs w:val="21"/>
              </w:rPr>
              <w:t>。</w:t>
            </w:r>
          </w:p>
          <w:p w14:paraId="15A8E066"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2、服务地点：</w:t>
            </w:r>
            <w:r>
              <w:rPr>
                <w:rFonts w:ascii="宋体" w:hAnsi="宋体" w:cs="宋体" w:hint="eastAsia"/>
                <w:color w:val="000000" w:themeColor="text1"/>
                <w:kern w:val="0"/>
                <w:szCs w:val="21"/>
              </w:rPr>
              <w:t>广西北海市（采购人指定地点）</w:t>
            </w:r>
            <w:r>
              <w:rPr>
                <w:rFonts w:ascii="宋体" w:hAnsi="宋体" w:hint="eastAsia"/>
                <w:color w:val="000000" w:themeColor="text1"/>
                <w:szCs w:val="21"/>
              </w:rPr>
              <w:t>。</w:t>
            </w:r>
          </w:p>
        </w:tc>
      </w:tr>
      <w:tr w:rsidR="00C26288" w14:paraId="001EC30E"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6EB390A6"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付款条件</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79C11A66"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按合作期限内实际培训服务人数结算培训服务合作费用。中</w:t>
            </w:r>
            <w:r>
              <w:rPr>
                <w:rFonts w:ascii="宋体" w:hAnsi="宋体"/>
                <w:color w:val="000000" w:themeColor="text1"/>
                <w:szCs w:val="21"/>
              </w:rPr>
              <w:t>标人完成</w:t>
            </w:r>
            <w:r>
              <w:rPr>
                <w:rFonts w:ascii="宋体" w:hAnsi="宋体" w:cs="宋体"/>
                <w:color w:val="000000" w:themeColor="text1"/>
                <w:szCs w:val="21"/>
              </w:rPr>
              <w:t>不少于</w:t>
            </w:r>
            <w:r>
              <w:rPr>
                <w:rFonts w:ascii="宋体" w:hAnsi="宋体" w:cs="宋体" w:hint="eastAsia"/>
                <w:color w:val="000000" w:themeColor="text1"/>
                <w:szCs w:val="21"/>
              </w:rPr>
              <w:t>自治区住房城乡建设厅下文规定</w:t>
            </w:r>
            <w:r>
              <w:rPr>
                <w:rFonts w:ascii="宋体" w:hAnsi="宋体" w:cs="宋体"/>
                <w:color w:val="000000" w:themeColor="text1"/>
                <w:szCs w:val="21"/>
              </w:rPr>
              <w:t>的各</w:t>
            </w:r>
            <w:r>
              <w:rPr>
                <w:rFonts w:ascii="宋体" w:hAnsi="宋体" w:cs="宋体" w:hint="eastAsia"/>
                <w:color w:val="000000" w:themeColor="text1"/>
                <w:szCs w:val="21"/>
              </w:rPr>
              <w:t>市</w:t>
            </w:r>
            <w:r>
              <w:rPr>
                <w:rFonts w:ascii="宋体" w:hAnsi="宋体" w:cs="宋体"/>
                <w:color w:val="000000" w:themeColor="text1"/>
                <w:szCs w:val="21"/>
              </w:rPr>
              <w:t>培训的</w:t>
            </w:r>
            <w:r>
              <w:rPr>
                <w:rFonts w:ascii="宋体" w:hAnsi="宋体" w:cs="宋体" w:hint="eastAsia"/>
                <w:color w:val="000000" w:themeColor="text1"/>
                <w:szCs w:val="21"/>
              </w:rPr>
              <w:t>人</w:t>
            </w:r>
            <w:r>
              <w:rPr>
                <w:rFonts w:ascii="宋体" w:hAnsi="宋体" w:cs="宋体"/>
                <w:color w:val="000000" w:themeColor="text1"/>
                <w:szCs w:val="21"/>
              </w:rPr>
              <w:t>数要求</w:t>
            </w:r>
            <w:r>
              <w:rPr>
                <w:rFonts w:ascii="宋体" w:hAnsi="宋体" w:cs="宋体" w:hint="eastAsia"/>
                <w:color w:val="000000" w:themeColor="text1"/>
                <w:szCs w:val="21"/>
              </w:rPr>
              <w:t>，</w:t>
            </w:r>
            <w:r>
              <w:rPr>
                <w:rFonts w:ascii="宋体" w:hAnsi="宋体" w:hint="eastAsia"/>
                <w:color w:val="000000" w:themeColor="text1"/>
                <w:szCs w:val="21"/>
              </w:rPr>
              <w:t>由采购人与中标人在双方确认实际完成培训服务人数并收到中标人合法有效足额发票之日起十个工作日内，采取对公转账方式转账至中标人指定对公账户。按服务进度分两次付款，培训服务人数达到50%时与</w:t>
            </w:r>
            <w:r>
              <w:rPr>
                <w:rFonts w:ascii="宋体" w:hAnsi="宋体"/>
                <w:color w:val="000000" w:themeColor="text1"/>
                <w:szCs w:val="21"/>
              </w:rPr>
              <w:t>中标人完成第</w:t>
            </w:r>
            <w:r>
              <w:rPr>
                <w:rFonts w:ascii="宋体" w:hAnsi="宋体" w:hint="eastAsia"/>
                <w:color w:val="000000" w:themeColor="text1"/>
                <w:szCs w:val="21"/>
              </w:rPr>
              <w:t>一</w:t>
            </w:r>
            <w:r>
              <w:rPr>
                <w:rFonts w:ascii="宋体" w:hAnsi="宋体"/>
                <w:color w:val="000000" w:themeColor="text1"/>
                <w:szCs w:val="21"/>
              </w:rPr>
              <w:t>次结算</w:t>
            </w:r>
            <w:r>
              <w:rPr>
                <w:rFonts w:ascii="宋体" w:hAnsi="宋体" w:hint="eastAsia"/>
                <w:color w:val="000000" w:themeColor="text1"/>
                <w:szCs w:val="21"/>
              </w:rPr>
              <w:t>，按合同约定的培训服务人数达到100%时</w:t>
            </w:r>
            <w:r>
              <w:rPr>
                <w:rFonts w:ascii="宋体" w:hAnsi="宋体"/>
                <w:color w:val="000000" w:themeColor="text1"/>
                <w:szCs w:val="21"/>
              </w:rPr>
              <w:t>完成</w:t>
            </w:r>
            <w:r>
              <w:rPr>
                <w:rFonts w:ascii="宋体" w:hAnsi="宋体" w:hint="eastAsia"/>
                <w:color w:val="000000" w:themeColor="text1"/>
                <w:szCs w:val="21"/>
              </w:rPr>
              <w:t>剩余的</w:t>
            </w:r>
            <w:r>
              <w:rPr>
                <w:rFonts w:ascii="宋体" w:hAnsi="宋体"/>
                <w:color w:val="000000" w:themeColor="text1"/>
                <w:szCs w:val="21"/>
              </w:rPr>
              <w:t>全部</w:t>
            </w:r>
            <w:r>
              <w:rPr>
                <w:rFonts w:ascii="宋体" w:hAnsi="宋体" w:hint="eastAsia"/>
                <w:color w:val="000000" w:themeColor="text1"/>
                <w:szCs w:val="21"/>
              </w:rPr>
              <w:t>费用</w:t>
            </w:r>
            <w:r>
              <w:rPr>
                <w:rFonts w:ascii="宋体" w:hAnsi="宋体"/>
                <w:color w:val="000000" w:themeColor="text1"/>
                <w:szCs w:val="21"/>
              </w:rPr>
              <w:t>结算。</w:t>
            </w:r>
          </w:p>
        </w:tc>
      </w:tr>
      <w:tr w:rsidR="00C26288" w14:paraId="06CE7368"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372D9746"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报价要求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6B113231"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1.本项目</w:t>
            </w:r>
            <w:r>
              <w:rPr>
                <w:rFonts w:ascii="宋体" w:hAnsi="宋体"/>
                <w:color w:val="000000" w:themeColor="text1"/>
                <w:szCs w:val="21"/>
              </w:rPr>
              <w:t>要求投标人报综合单价</w:t>
            </w:r>
            <w:r>
              <w:rPr>
                <w:rFonts w:ascii="宋体" w:hAnsi="宋体" w:hint="eastAsia"/>
                <w:color w:val="000000" w:themeColor="text1"/>
                <w:szCs w:val="21"/>
              </w:rPr>
              <w:t>（</w:t>
            </w:r>
            <w:r>
              <w:rPr>
                <w:rFonts w:ascii="宋体" w:hAnsi="宋体"/>
                <w:color w:val="000000" w:themeColor="text1"/>
                <w:szCs w:val="21"/>
              </w:rPr>
              <w:t>包干单价</w:t>
            </w:r>
            <w:r>
              <w:rPr>
                <w:rFonts w:ascii="宋体" w:hAnsi="宋体" w:hint="eastAsia"/>
                <w:color w:val="000000" w:themeColor="text1"/>
                <w:szCs w:val="21"/>
              </w:rPr>
              <w:t>），投标人</w:t>
            </w:r>
            <w:r>
              <w:rPr>
                <w:rFonts w:ascii="宋体" w:hAnsi="宋体"/>
                <w:color w:val="000000" w:themeColor="text1"/>
                <w:szCs w:val="21"/>
              </w:rPr>
              <w:t>需要兼顾各培训机构及其培训测试对象（学员）的共性、特性、变动性、扩展性。</w:t>
            </w:r>
            <w:r>
              <w:rPr>
                <w:rFonts w:ascii="宋体" w:hAnsi="宋体" w:hint="eastAsia"/>
                <w:color w:val="000000" w:themeColor="text1"/>
                <w:szCs w:val="21"/>
              </w:rPr>
              <w:t>在</w:t>
            </w:r>
            <w:r>
              <w:rPr>
                <w:rFonts w:ascii="宋体" w:hAnsi="宋体"/>
                <w:color w:val="000000" w:themeColor="text1"/>
                <w:szCs w:val="21"/>
              </w:rPr>
              <w:t>报价时应该考虑其风险</w:t>
            </w:r>
            <w:r>
              <w:rPr>
                <w:rFonts w:ascii="宋体" w:hAnsi="宋体" w:hint="eastAsia"/>
                <w:color w:val="000000" w:themeColor="text1"/>
                <w:szCs w:val="21"/>
              </w:rPr>
              <w:t>。报价中应包含代理费。</w:t>
            </w:r>
          </w:p>
          <w:p w14:paraId="0DBF8142"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2.本项目采购预算为预估数</w:t>
            </w:r>
            <w:r>
              <w:rPr>
                <w:rFonts w:ascii="宋体" w:hAnsi="宋体"/>
                <w:color w:val="000000" w:themeColor="text1"/>
                <w:szCs w:val="21"/>
              </w:rPr>
              <w:t>。</w:t>
            </w:r>
            <w:r>
              <w:rPr>
                <w:rFonts w:ascii="宋体" w:hAnsi="宋体" w:hint="eastAsia"/>
                <w:color w:val="000000" w:themeColor="text1"/>
                <w:szCs w:val="21"/>
              </w:rPr>
              <w:t>中标人</w:t>
            </w:r>
            <w:r>
              <w:rPr>
                <w:rFonts w:ascii="宋体" w:hAnsi="宋体"/>
                <w:color w:val="000000" w:themeColor="text1"/>
                <w:szCs w:val="21"/>
              </w:rPr>
              <w:t>必须完成采购人当年度</w:t>
            </w:r>
            <w:r>
              <w:rPr>
                <w:rFonts w:ascii="宋体" w:hAnsi="宋体" w:hint="eastAsia"/>
                <w:color w:val="000000" w:themeColor="text1"/>
                <w:szCs w:val="21"/>
              </w:rPr>
              <w:t>服务期</w:t>
            </w:r>
            <w:r>
              <w:rPr>
                <w:rFonts w:ascii="宋体" w:hAnsi="宋体"/>
                <w:color w:val="000000" w:themeColor="text1"/>
                <w:szCs w:val="21"/>
              </w:rPr>
              <w:t>安排的全部</w:t>
            </w:r>
            <w:r>
              <w:rPr>
                <w:rFonts w:ascii="宋体" w:hAnsi="宋体" w:hint="eastAsia"/>
                <w:color w:val="000000" w:themeColor="text1"/>
                <w:szCs w:val="21"/>
              </w:rPr>
              <w:t>乡村规划建设专题</w:t>
            </w:r>
            <w:r>
              <w:rPr>
                <w:rFonts w:ascii="宋体" w:hAnsi="宋体"/>
                <w:color w:val="000000" w:themeColor="text1"/>
                <w:szCs w:val="21"/>
              </w:rPr>
              <w:t>培训服务工作。由于学员人数变化的不确定性，此采购总价仅为预估价（项目将按单价进行结算），投标人报价时应该考虑其风险。</w:t>
            </w:r>
          </w:p>
        </w:tc>
      </w:tr>
      <w:tr w:rsidR="00C26288" w14:paraId="3AA01E3B"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392E19A0"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商务及其他要求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3899D57C"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保密要求：未经采购人允许，不得使用或以其它方式给任何第三方提供本项目的相关信息或数据。中标人应严格遵循《中华人民共和国个人信息保护法》《中华人民共和国数据安全法》等相关法律法规，不得向任何第三方披露、转让、共享或公开学员个人信息；或将学员个人信息用于本合同约定培训内容之外的任何用途，包括但不限于商业营销、市场调研、数据分析转卖、挂证或向学员推销非授权产品/服务。</w:t>
            </w:r>
          </w:p>
          <w:p w14:paraId="009FBF08"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2、中标人不得将项目非法分包或转包给任何单位和个人，否则采购人有权即刻终止合同，并要求中标人赔偿相应损失。</w:t>
            </w:r>
          </w:p>
          <w:p w14:paraId="0B70463D"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3、知识产权：采购人在中华人民共和国境内使用中标人提供的产品及服务时免受第三方提出的侵犯其专利权或其它知识产权的起诉。如果第三方提出侵权指控，中标人应承担由此而引起的一切法律责任和费用。</w:t>
            </w:r>
          </w:p>
          <w:p w14:paraId="6D434BB4"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4、投标人须为本项目服务实施投入充足的服务人员，并确保投标文件中的人员信息真实、有效。</w:t>
            </w:r>
          </w:p>
          <w:p w14:paraId="49BC30EA"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5、</w:t>
            </w:r>
            <w:r>
              <w:rPr>
                <w:rFonts w:ascii="宋体" w:hAnsi="宋体" w:hint="eastAsia"/>
                <w:b/>
                <w:bCs/>
                <w:color w:val="000000" w:themeColor="text1"/>
                <w:szCs w:val="21"/>
              </w:rPr>
              <w:t>验收要求及标准</w:t>
            </w:r>
            <w:r>
              <w:rPr>
                <w:rFonts w:ascii="宋体" w:hAnsi="宋体" w:hint="eastAsia"/>
                <w:color w:val="000000" w:themeColor="text1"/>
                <w:szCs w:val="21"/>
              </w:rPr>
              <w:t>：根据采购需求的要求进行验收。</w:t>
            </w:r>
          </w:p>
          <w:p w14:paraId="53AD4E42"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6、投标人如有，可自行根据项目要求，在投标文件中提供针对本项目的项目策划方案、项目实施方案、拟投入人员、拟投入的培训工位和培训设施设备情况、质量保障方案、业绩等相关材料。</w:t>
            </w:r>
          </w:p>
        </w:tc>
      </w:tr>
      <w:tr w:rsidR="00C26288" w14:paraId="3F68630F"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2BB4989F"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履约保证金</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4A4FE7C6"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履约保证金金额：本分标中标金额（即本分标预算金额）的5%（中小企业缴纳数额为中标金额的2%）。</w:t>
            </w:r>
          </w:p>
          <w:p w14:paraId="767B72DD"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履约保证金提交方式：支票、汇票、本票、银行转账或者金融机构、担保机构出具的保函等非现金形式。</w:t>
            </w:r>
          </w:p>
          <w:p w14:paraId="78F2839D"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履约保证金指定账户：</w:t>
            </w:r>
          </w:p>
          <w:p w14:paraId="0AB01DA4"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开户名称：广西建设职业技术学院</w:t>
            </w:r>
          </w:p>
          <w:p w14:paraId="216DDCF2"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开户银行：建行南宁市高新支行</w:t>
            </w:r>
          </w:p>
          <w:p w14:paraId="0EC1E484"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银行账号：45001604850059000000</w:t>
            </w:r>
          </w:p>
        </w:tc>
      </w:tr>
    </w:tbl>
    <w:p w14:paraId="22AD1EC0" w14:textId="77777777" w:rsidR="00C26288" w:rsidRDefault="00C26288">
      <w:pPr>
        <w:spacing w:line="360" w:lineRule="auto"/>
        <w:rPr>
          <w:rFonts w:ascii="宋体" w:hAnsi="宋体"/>
          <w:color w:val="000000" w:themeColor="text1"/>
          <w:szCs w:val="21"/>
        </w:rPr>
      </w:pPr>
    </w:p>
    <w:p w14:paraId="66817F98" w14:textId="77777777" w:rsidR="00C26288" w:rsidRDefault="00C26288">
      <w:pPr>
        <w:spacing w:line="528" w:lineRule="exact"/>
        <w:ind w:firstLineChars="100" w:firstLine="281"/>
        <w:rPr>
          <w:rFonts w:ascii="宋体" w:hAnsi="宋体" w:cs="Arial"/>
          <w:b/>
          <w:color w:val="000000" w:themeColor="text1"/>
          <w:kern w:val="0"/>
          <w:sz w:val="28"/>
          <w:szCs w:val="28"/>
        </w:rPr>
        <w:sectPr w:rsidR="00C26288">
          <w:pgSz w:w="11906" w:h="16838"/>
          <w:pgMar w:top="993" w:right="1133" w:bottom="1246" w:left="1418" w:header="851" w:footer="992" w:gutter="0"/>
          <w:cols w:space="720"/>
          <w:titlePg/>
          <w:docGrid w:linePitch="312"/>
        </w:sectPr>
      </w:pPr>
    </w:p>
    <w:p w14:paraId="1108CDE0" w14:textId="77777777" w:rsidR="00C26288" w:rsidRDefault="00FD3D3C">
      <w:pPr>
        <w:spacing w:before="120"/>
        <w:outlineLvl w:val="1"/>
        <w:rPr>
          <w:rFonts w:ascii="宋体" w:hAnsi="宋体" w:cs="宋体"/>
          <w:b/>
          <w:bCs/>
          <w:color w:val="000000" w:themeColor="text1"/>
          <w:sz w:val="28"/>
          <w:szCs w:val="28"/>
        </w:rPr>
      </w:pPr>
      <w:r>
        <w:rPr>
          <w:rFonts w:ascii="宋体" w:hAnsi="宋体" w:cs="宋体"/>
          <w:b/>
          <w:bCs/>
          <w:color w:val="000000" w:themeColor="text1"/>
          <w:sz w:val="28"/>
          <w:szCs w:val="28"/>
        </w:rPr>
        <w:lastRenderedPageBreak/>
        <w:t>4</w:t>
      </w:r>
      <w:r>
        <w:rPr>
          <w:rFonts w:ascii="宋体" w:hAnsi="宋体" w:cs="宋体" w:hint="eastAsia"/>
          <w:b/>
          <w:bCs/>
          <w:color w:val="000000" w:themeColor="text1"/>
          <w:sz w:val="28"/>
          <w:szCs w:val="28"/>
        </w:rPr>
        <w:t>分标（防城港市、</w:t>
      </w:r>
      <w:r>
        <w:rPr>
          <w:rFonts w:ascii="宋体" w:hAnsi="宋体" w:cs="宋体"/>
          <w:b/>
          <w:bCs/>
          <w:color w:val="000000" w:themeColor="text1"/>
          <w:sz w:val="28"/>
          <w:szCs w:val="28"/>
        </w:rPr>
        <w:t>30</w:t>
      </w:r>
      <w:r>
        <w:rPr>
          <w:rFonts w:ascii="宋体" w:hAnsi="宋体" w:cs="宋体" w:hint="eastAsia"/>
          <w:b/>
          <w:bCs/>
          <w:color w:val="000000" w:themeColor="text1"/>
          <w:sz w:val="28"/>
          <w:szCs w:val="28"/>
        </w:rPr>
        <w:t>万元）</w:t>
      </w:r>
    </w:p>
    <w:p w14:paraId="19CED42F" w14:textId="77777777" w:rsidR="00C26288" w:rsidRDefault="00FD3D3C">
      <w:pPr>
        <w:spacing w:line="360" w:lineRule="auto"/>
        <w:rPr>
          <w:rFonts w:ascii="宋体" w:hAnsi="宋体" w:cs="Arial"/>
          <w:b/>
          <w:color w:val="000000" w:themeColor="text1"/>
          <w:kern w:val="0"/>
          <w:sz w:val="28"/>
          <w:szCs w:val="28"/>
        </w:rPr>
      </w:pPr>
      <w:r>
        <w:rPr>
          <w:rFonts w:ascii="宋体" w:hAnsi="宋体" w:cs="Arial"/>
          <w:b/>
          <w:color w:val="000000" w:themeColor="text1"/>
          <w:kern w:val="0"/>
          <w:sz w:val="28"/>
          <w:szCs w:val="28"/>
        </w:rPr>
        <w:t>一、</w:t>
      </w:r>
      <w:r>
        <w:rPr>
          <w:rFonts w:ascii="宋体" w:hAnsi="宋体" w:cs="Arial" w:hint="eastAsia"/>
          <w:b/>
          <w:color w:val="000000" w:themeColor="text1"/>
          <w:kern w:val="0"/>
          <w:sz w:val="28"/>
          <w:szCs w:val="28"/>
        </w:rPr>
        <w:t>总体</w:t>
      </w:r>
      <w:r>
        <w:rPr>
          <w:rFonts w:ascii="宋体" w:hAnsi="宋体" w:cs="Arial"/>
          <w:b/>
          <w:color w:val="000000" w:themeColor="text1"/>
          <w:kern w:val="0"/>
          <w:sz w:val="28"/>
          <w:szCs w:val="28"/>
        </w:rPr>
        <w:t>要求</w:t>
      </w:r>
    </w:p>
    <w:p w14:paraId="2EAEBF54"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.政府采购政策的应用</w:t>
      </w:r>
    </w:p>
    <w:p w14:paraId="00EED276"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详见招标文件“评审方法及标准</w:t>
      </w:r>
      <w:r>
        <w:rPr>
          <w:rFonts w:ascii="宋体" w:hAnsi="宋体"/>
          <w:color w:val="000000" w:themeColor="text1"/>
          <w:szCs w:val="21"/>
        </w:rPr>
        <w:t>/政府采购政策应用说明”。</w:t>
      </w:r>
    </w:p>
    <w:p w14:paraId="650C9D48"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.采购需求要求未尽事宜</w:t>
      </w:r>
      <w:r>
        <w:rPr>
          <w:rFonts w:ascii="宋体" w:hAnsi="宋体"/>
          <w:color w:val="000000" w:themeColor="text1"/>
          <w:szCs w:val="21"/>
        </w:rPr>
        <w:t>由</w:t>
      </w:r>
      <w:r>
        <w:rPr>
          <w:rFonts w:ascii="宋体" w:hAnsi="宋体" w:hint="eastAsia"/>
          <w:color w:val="000000" w:themeColor="text1"/>
          <w:szCs w:val="21"/>
        </w:rPr>
        <w:t>采购人与中标供应商</w:t>
      </w:r>
      <w:r>
        <w:rPr>
          <w:rFonts w:ascii="宋体" w:hAnsi="宋体"/>
          <w:color w:val="000000" w:themeColor="text1"/>
          <w:szCs w:val="21"/>
        </w:rPr>
        <w:t>在采购合同中约定。</w:t>
      </w:r>
    </w:p>
    <w:p w14:paraId="2FFAB7A3"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3.标注“▲”的条款或要求系指实质性条款或实质性要求，必须满足，如存在负偏离将导致投标无效。</w:t>
      </w:r>
    </w:p>
    <w:p w14:paraId="4063BD69"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w:t>
      </w:r>
      <w:r>
        <w:rPr>
          <w:rFonts w:ascii="宋体" w:hAnsi="宋体" w:hint="eastAsia"/>
          <w:color w:val="000000" w:themeColor="text1"/>
          <w:szCs w:val="21"/>
        </w:rPr>
        <w:t xml:space="preserve"> 投标人可以对所有分标进行投标，也可以选择某个分标或某几个分标进行投标并报价。为保证履约质量，一个投标人只能中1、2、3、4、5、6、7、8、9分标其中一个分标。评标/中标顺序按1→2→3→4→5→6→7→8→9分标顺推。（即中1分标后不能再中2、3、4、5、6、7、8、9分标；中2分标后不能再中3、4、5、6、7、8、9分标；中3分标后不能再中4、5、6、7、8、9分标；中4分标后不能再中5、6、7、8、9分标；中5分标后不能再中6、7、8、9分标；中6分标后不能再中7、8、9分标；中7分标后不能再中8、9分标；中8分标后不能再中9分标）。评标委员会按综合评分排序，按前述原则推荐第一中标候选人，采购人应当按评审委员会推荐的排名顺序，按前述原则确定中标候选人作为中标人。</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866"/>
        <w:gridCol w:w="134"/>
        <w:gridCol w:w="1000"/>
        <w:gridCol w:w="7278"/>
      </w:tblGrid>
      <w:tr w:rsidR="00C26288" w14:paraId="63D09AA5" w14:textId="77777777">
        <w:trPr>
          <w:trHeight w:val="680"/>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4D662CC7" w14:textId="77777777" w:rsidR="00C26288" w:rsidRDefault="00FD3D3C">
            <w:pPr>
              <w:jc w:val="left"/>
              <w:rPr>
                <w:rFonts w:ascii="宋体" w:hAnsi="宋体"/>
                <w:b/>
                <w:color w:val="000000" w:themeColor="text1"/>
                <w:szCs w:val="21"/>
              </w:rPr>
            </w:pPr>
            <w:r>
              <w:rPr>
                <w:rFonts w:ascii="宋体" w:hAnsi="宋体" w:cs="Arial" w:hint="eastAsia"/>
                <w:b/>
                <w:color w:val="000000" w:themeColor="text1"/>
                <w:kern w:val="0"/>
                <w:szCs w:val="21"/>
              </w:rPr>
              <w:t>二、技术要求</w:t>
            </w:r>
          </w:p>
        </w:tc>
      </w:tr>
      <w:tr w:rsidR="00C26288" w14:paraId="5AE1F7C3"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54C9894D"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项号</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52A53540"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服务</w:t>
            </w:r>
          </w:p>
          <w:p w14:paraId="26F8AFC5"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名称</w:t>
            </w:r>
          </w:p>
        </w:tc>
        <w:tc>
          <w:tcPr>
            <w:tcW w:w="1000" w:type="dxa"/>
            <w:tcBorders>
              <w:top w:val="single" w:sz="4" w:space="0" w:color="auto"/>
              <w:left w:val="single" w:sz="4" w:space="0" w:color="auto"/>
              <w:bottom w:val="single" w:sz="4" w:space="0" w:color="auto"/>
              <w:right w:val="single" w:sz="4" w:space="0" w:color="auto"/>
            </w:tcBorders>
            <w:vAlign w:val="center"/>
          </w:tcPr>
          <w:p w14:paraId="2D7BD20A"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数量及单位</w:t>
            </w:r>
          </w:p>
        </w:tc>
        <w:tc>
          <w:tcPr>
            <w:tcW w:w="7278" w:type="dxa"/>
            <w:tcBorders>
              <w:top w:val="single" w:sz="4" w:space="0" w:color="auto"/>
              <w:left w:val="single" w:sz="4" w:space="0" w:color="auto"/>
              <w:bottom w:val="single" w:sz="4" w:space="0" w:color="auto"/>
              <w:right w:val="single" w:sz="4" w:space="0" w:color="auto"/>
            </w:tcBorders>
            <w:vAlign w:val="center"/>
          </w:tcPr>
          <w:p w14:paraId="02358953" w14:textId="77777777" w:rsidR="00C26288" w:rsidRDefault="00FD3D3C">
            <w:pPr>
              <w:jc w:val="center"/>
              <w:rPr>
                <w:rFonts w:ascii="宋体" w:hAnsi="宋体"/>
                <w:b/>
                <w:color w:val="000000" w:themeColor="text1"/>
                <w:szCs w:val="21"/>
              </w:rPr>
            </w:pPr>
            <w:r>
              <w:rPr>
                <w:rFonts w:ascii="宋体" w:hAnsi="宋体" w:hint="eastAsia"/>
                <w:color w:val="000000" w:themeColor="text1"/>
                <w:szCs w:val="21"/>
              </w:rPr>
              <w:t>▲</w:t>
            </w:r>
            <w:r>
              <w:rPr>
                <w:rFonts w:ascii="宋体" w:hAnsi="宋体" w:hint="eastAsia"/>
                <w:b/>
                <w:color w:val="000000" w:themeColor="text1"/>
                <w:szCs w:val="21"/>
              </w:rPr>
              <w:t>服务内容和要求</w:t>
            </w:r>
          </w:p>
        </w:tc>
      </w:tr>
      <w:tr w:rsidR="00C26288" w14:paraId="7CFD11FA"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29EAE00A" w14:textId="77777777" w:rsidR="00C26288" w:rsidRDefault="00FD3D3C">
            <w:pPr>
              <w:ind w:firstLineChars="50" w:firstLine="105"/>
              <w:rPr>
                <w:rFonts w:ascii="宋体" w:hAnsi="宋体"/>
                <w:color w:val="000000" w:themeColor="text1"/>
                <w:szCs w:val="21"/>
              </w:rPr>
            </w:pPr>
            <w:r>
              <w:rPr>
                <w:rFonts w:ascii="宋体" w:hAnsi="宋体" w:cs="Arial" w:hint="eastAsia"/>
                <w:color w:val="000000" w:themeColor="text1"/>
                <w:szCs w:val="21"/>
              </w:rPr>
              <w:t>1</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32A1B534"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kern w:val="0"/>
                <w:szCs w:val="21"/>
              </w:rPr>
              <w:t>广西建设职业技术学院2026年全区乡村规划建设专题培训服务机构遴选采购4分标（防</w:t>
            </w:r>
            <w:r>
              <w:rPr>
                <w:rFonts w:ascii="宋体" w:hAnsi="宋体"/>
                <w:color w:val="000000" w:themeColor="text1"/>
                <w:kern w:val="0"/>
                <w:szCs w:val="21"/>
              </w:rPr>
              <w:t>城港</w:t>
            </w:r>
            <w:r>
              <w:rPr>
                <w:rFonts w:ascii="宋体" w:hAnsi="宋体" w:hint="eastAsia"/>
                <w:color w:val="000000" w:themeColor="text1"/>
                <w:kern w:val="0"/>
                <w:szCs w:val="21"/>
              </w:rPr>
              <w:t>市</w:t>
            </w:r>
            <w:r>
              <w:rPr>
                <w:rFonts w:ascii="宋体" w:hAnsi="宋体"/>
                <w:color w:val="000000" w:themeColor="text1"/>
                <w:kern w:val="0"/>
                <w:szCs w:val="21"/>
              </w:rPr>
              <w:t>）</w:t>
            </w:r>
          </w:p>
        </w:tc>
        <w:tc>
          <w:tcPr>
            <w:tcW w:w="1000" w:type="dxa"/>
            <w:tcBorders>
              <w:top w:val="single" w:sz="4" w:space="0" w:color="auto"/>
              <w:left w:val="single" w:sz="4" w:space="0" w:color="auto"/>
              <w:bottom w:val="single" w:sz="4" w:space="0" w:color="auto"/>
              <w:right w:val="single" w:sz="4" w:space="0" w:color="auto"/>
            </w:tcBorders>
            <w:vAlign w:val="center"/>
          </w:tcPr>
          <w:p w14:paraId="00B15001"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szCs w:val="21"/>
              </w:rPr>
              <w:t>1项</w:t>
            </w:r>
          </w:p>
        </w:tc>
        <w:tc>
          <w:tcPr>
            <w:tcW w:w="7278" w:type="dxa"/>
            <w:tcBorders>
              <w:top w:val="single" w:sz="4" w:space="0" w:color="auto"/>
              <w:left w:val="single" w:sz="4" w:space="0" w:color="auto"/>
              <w:bottom w:val="single" w:sz="4" w:space="0" w:color="auto"/>
              <w:right w:val="single" w:sz="4" w:space="0" w:color="auto"/>
            </w:tcBorders>
          </w:tcPr>
          <w:p w14:paraId="2D56EE1D"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一、采购内容 </w:t>
            </w:r>
          </w:p>
          <w:p w14:paraId="7AF98767"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1.培训项目实施地区：项目开展地区暂定为防城港市；</w:t>
            </w:r>
          </w:p>
          <w:p w14:paraId="51CC80F3"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2.项目培训班次时间及培训形式暂按下列方式：</w:t>
            </w:r>
          </w:p>
          <w:p w14:paraId="2D7BDC8B"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乡村建设专题培训：5天/期，其中面授2天，网络学习3天。</w:t>
            </w:r>
          </w:p>
          <w:p w14:paraId="03C89A6A"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3.项目培训的人数：约600人（最终以实际发生为准）。</w:t>
            </w:r>
          </w:p>
          <w:p w14:paraId="41D886C9"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4.服务期限：自签订合同之日起至2026年12月10日。 </w:t>
            </w:r>
          </w:p>
          <w:p w14:paraId="2AB7A24A"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5.工作内容要求：签订合同后，根据采购单位的培训和时间要求，提供符合自治区住房城乡建设厅要求标准的培训及教学、测试场地（含理论教学、实操教学场地）、食宿（正餐伙食标准不低于两荤两素）、培训耗材、宽带网络及视频监控、学员教学交通等配套保障服务，配合采购单位完成其他相关保障服务工作。</w:t>
            </w:r>
          </w:p>
          <w:p w14:paraId="61D9BF7B"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6.配备与本培训所必须的培训设施设备包括但不限于手动弯曲机、钢筋切割机、电动木工锯、砂浆搅拌机、</w:t>
            </w:r>
            <w:r>
              <w:rPr>
                <w:rFonts w:hint="eastAsia"/>
                <w:szCs w:val="21"/>
              </w:rPr>
              <w:t>坡屋面钢筋结构展示</w:t>
            </w:r>
            <w:r>
              <w:rPr>
                <w:rFonts w:ascii="宋体" w:hAnsi="宋体" w:cs="宋体" w:hint="eastAsia"/>
                <w:color w:val="000000" w:themeColor="text1"/>
                <w:szCs w:val="21"/>
              </w:rPr>
              <w:t>等。（如有，请提供自有、租赁、合作共享等设备情况如购买清单、租赁协议、合作共享协议等证明材料。）</w:t>
            </w:r>
          </w:p>
          <w:p w14:paraId="7993C046"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7.具体项目培训实施范围、培训任务及培训形式以自治区住房城乡建设厅下文确定为准，其中采购单位可根据培训推进情况和培训效果在项目实施过程中视培训推进情况对提供培训服务的名额进行动态分配调整。</w:t>
            </w:r>
          </w:p>
          <w:p w14:paraId="34444188" w14:textId="77777777" w:rsidR="00C26288" w:rsidRDefault="00FD3D3C">
            <w:pPr>
              <w:wordWrap w:val="0"/>
              <w:spacing w:line="380" w:lineRule="exact"/>
              <w:ind w:firstLineChars="200" w:firstLine="420"/>
              <w:jc w:val="left"/>
              <w:rPr>
                <w:rFonts w:ascii="宋体" w:hAnsi="宋体"/>
                <w:szCs w:val="21"/>
              </w:rPr>
            </w:pPr>
            <w:r>
              <w:rPr>
                <w:rFonts w:ascii="宋体" w:hAnsi="宋体"/>
                <w:szCs w:val="21"/>
              </w:rPr>
              <w:lastRenderedPageBreak/>
              <w:t>8</w:t>
            </w:r>
            <w:r>
              <w:rPr>
                <w:rFonts w:ascii="宋体" w:hAnsi="宋体" w:hint="eastAsia"/>
                <w:szCs w:val="21"/>
              </w:rPr>
              <w:t>.培训服务要求：</w:t>
            </w:r>
          </w:p>
          <w:p w14:paraId="3992BAE0" w14:textId="77777777" w:rsidR="00C26288" w:rsidRDefault="00FD3D3C">
            <w:pPr>
              <w:wordWrap w:val="0"/>
              <w:spacing w:line="380" w:lineRule="exact"/>
              <w:ind w:firstLineChars="200" w:firstLine="420"/>
              <w:jc w:val="left"/>
              <w:rPr>
                <w:rFonts w:ascii="宋体" w:hAnsi="宋体"/>
                <w:szCs w:val="21"/>
              </w:rPr>
            </w:pPr>
            <w:r>
              <w:rPr>
                <w:rFonts w:ascii="宋体" w:hAnsi="宋体" w:hint="eastAsia"/>
                <w:szCs w:val="21"/>
              </w:rPr>
              <w:t>(1)2026年11月下旬完成培训服务人数的100%。可提前完成服务任务，2026年</w:t>
            </w:r>
            <w:r>
              <w:rPr>
                <w:rFonts w:ascii="宋体" w:hAnsi="宋体"/>
                <w:szCs w:val="21"/>
              </w:rPr>
              <w:t>9</w:t>
            </w:r>
            <w:r>
              <w:rPr>
                <w:rFonts w:ascii="宋体" w:hAnsi="宋体" w:hint="eastAsia"/>
                <w:szCs w:val="21"/>
              </w:rPr>
              <w:t>月3</w:t>
            </w:r>
            <w:r>
              <w:rPr>
                <w:rFonts w:ascii="宋体" w:hAnsi="宋体"/>
                <w:szCs w:val="21"/>
              </w:rPr>
              <w:t>0</w:t>
            </w:r>
            <w:r>
              <w:rPr>
                <w:rFonts w:ascii="宋体" w:hAnsi="宋体" w:hint="eastAsia"/>
                <w:szCs w:val="21"/>
              </w:rPr>
              <w:t>日之前因中标人原因不能完成服务任务的40%，接受约谈，中标人提出切实可行的整改措施。2026年1</w:t>
            </w:r>
            <w:r>
              <w:rPr>
                <w:rFonts w:ascii="宋体" w:hAnsi="宋体"/>
                <w:szCs w:val="21"/>
              </w:rPr>
              <w:t>1</w:t>
            </w:r>
            <w:r>
              <w:rPr>
                <w:rFonts w:ascii="宋体" w:hAnsi="宋体" w:hint="eastAsia"/>
                <w:szCs w:val="21"/>
              </w:rPr>
              <w:t>月5日之前因中标人原因不能完成服务任务的80%，扣除中标人的履约保证金并终止合同，按相关规定做违约处理，中标人承担所有责任和费用，采购人将向财政监管部门汇报并保留进一步追究责任的权利。</w:t>
            </w:r>
          </w:p>
          <w:p w14:paraId="4D17ED41"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(2)</w:t>
            </w:r>
            <w:r>
              <w:rPr>
                <w:rFonts w:ascii="宋体" w:hAnsi="宋体" w:hint="eastAsia"/>
                <w:szCs w:val="21"/>
                <w:lang w:bidi="ar"/>
              </w:rPr>
              <w:t>为保证服务工作顺利开展，</w:t>
            </w:r>
            <w:r>
              <w:rPr>
                <w:rFonts w:ascii="宋体" w:hAnsi="宋体" w:hint="eastAsia"/>
                <w:szCs w:val="21"/>
              </w:rPr>
              <w:t>中标人</w:t>
            </w:r>
            <w:r>
              <w:rPr>
                <w:rFonts w:ascii="宋体" w:hAnsi="宋体" w:hint="eastAsia"/>
                <w:szCs w:val="21"/>
                <w:lang w:bidi="ar"/>
              </w:rPr>
              <w:t>必须保证培训服务过程中全程配备不少于3名专职工作人员（提供</w:t>
            </w:r>
            <w:r>
              <w:rPr>
                <w:rFonts w:ascii="宋体" w:hAnsi="宋体"/>
                <w:color w:val="000000" w:themeColor="text1"/>
                <w:szCs w:val="21"/>
              </w:rPr>
              <w:t>投标截止时间前6个月内，</w:t>
            </w:r>
            <w:r>
              <w:rPr>
                <w:rFonts w:ascii="宋体" w:hAnsi="宋体" w:hint="eastAsia"/>
                <w:szCs w:val="21"/>
                <w:lang w:bidi="ar"/>
              </w:rPr>
              <w:t>任意1个月的缴纳社保记录），以保障培训工作正常开展。</w:t>
            </w:r>
          </w:p>
          <w:p w14:paraId="29F5B433"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(3)</w:t>
            </w:r>
            <w:r>
              <w:rPr>
                <w:rFonts w:ascii="宋体" w:hAnsi="宋体" w:hint="eastAsia"/>
                <w:szCs w:val="21"/>
                <w:lang w:bidi="ar"/>
              </w:rPr>
              <w:t>中标人应具有相关培训服务经验，需要提供3年内开展类似培训服务的佐证材料。</w:t>
            </w:r>
          </w:p>
          <w:p w14:paraId="520EDD58" w14:textId="77777777" w:rsidR="00C26288" w:rsidRDefault="00FD3D3C">
            <w:pPr>
              <w:pStyle w:val="aa"/>
              <w:ind w:firstLineChars="200" w:firstLine="420"/>
              <w:rPr>
                <w:sz w:val="21"/>
                <w:szCs w:val="21"/>
              </w:rPr>
            </w:pPr>
            <w:r>
              <w:rPr>
                <w:rFonts w:ascii="宋体" w:hAnsi="宋体" w:hint="eastAsia"/>
                <w:sz w:val="21"/>
                <w:szCs w:val="21"/>
              </w:rPr>
              <w:t>(4)中标人应根据采购人的培训计划积极提供给采购人本标项地市内可供选择的培训场地及服务安排，单个培训班次开展期间对学员到课率及参与网络培训情况做好跟踪服务工作，单个班次结束后于5个工作日内提供采购人要求的培训服务相关材料。</w:t>
            </w:r>
          </w:p>
          <w:p w14:paraId="1F4E6A7D" w14:textId="77777777" w:rsidR="00C26288" w:rsidRDefault="00C26288">
            <w:pPr>
              <w:wordWrap w:val="0"/>
              <w:spacing w:line="380" w:lineRule="exact"/>
              <w:ind w:firstLineChars="200" w:firstLine="420"/>
              <w:rPr>
                <w:rFonts w:ascii="宋体" w:hAnsi="宋体" w:cs="宋体"/>
                <w:color w:val="000000" w:themeColor="text1"/>
                <w:szCs w:val="21"/>
              </w:rPr>
            </w:pPr>
          </w:p>
          <w:p w14:paraId="1E57F802"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二、采购培训服务费用要求 </w:t>
            </w:r>
          </w:p>
          <w:p w14:paraId="2FD219DA"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乡村建设专题培训服务人均最高限价500元/人，超过最高限价的报价做无效投标处理。</w:t>
            </w:r>
          </w:p>
          <w:p w14:paraId="2A3691B8"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三、本项目的履约考核评价与淘汰要求 </w:t>
            </w:r>
          </w:p>
          <w:p w14:paraId="0A810B4D"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本项目履约过程被一票否决的情形有：1.不按有关采购规定执行，被行政主管部门通报批评和处罚的机构；2.出现违规操作、严重失误，损害采购单位名誉，给采购单位造成损失的机构；3.违反廉洁纪律规定，向采购单位有关采购人员行贿的机构；4.以上及其他经采购单位按内部管理程序核实认定为违规行为的机构。</w:t>
            </w:r>
          </w:p>
          <w:p w14:paraId="139B391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四、其他要求 </w:t>
            </w:r>
          </w:p>
          <w:p w14:paraId="44E97F45"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1.参加投标的培训机构应遵守国家的法律、法规和有关规章制度，遵守有关法律法规及有关行为准则，作出实质性服务承诺。 </w:t>
            </w:r>
          </w:p>
          <w:p w14:paraId="4CC44D16"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2.参加投标的培训机构按照采购文件的约定，真实地提供其机构的相关资质证书、专业人员资格证书及相关培训场地、设施设备等材料。 </w:t>
            </w:r>
          </w:p>
          <w:p w14:paraId="21CE28B9"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3.中标的培训机构不得擅自将服务项目转包第三方，否则采购单位将解除合同，终止合作。</w:t>
            </w:r>
          </w:p>
        </w:tc>
      </w:tr>
      <w:tr w:rsidR="00C26288" w14:paraId="2032989A" w14:textId="77777777">
        <w:trPr>
          <w:trHeight w:val="547"/>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13A79CAF" w14:textId="77777777" w:rsidR="00C26288" w:rsidRDefault="00FD3D3C">
            <w:pPr>
              <w:rPr>
                <w:rFonts w:ascii="宋体" w:hAnsi="宋体"/>
                <w:color w:val="000000" w:themeColor="text1"/>
                <w:szCs w:val="21"/>
              </w:rPr>
            </w:pPr>
            <w:r>
              <w:rPr>
                <w:rFonts w:ascii="宋体" w:hAnsi="宋体" w:hint="eastAsia"/>
                <w:color w:val="000000" w:themeColor="text1"/>
                <w:szCs w:val="21"/>
              </w:rPr>
              <w:lastRenderedPageBreak/>
              <w:t>▲</w:t>
            </w:r>
            <w:r>
              <w:rPr>
                <w:rFonts w:ascii="宋体" w:hAnsi="宋体" w:cs="Arial" w:hint="eastAsia"/>
                <w:b/>
                <w:color w:val="000000" w:themeColor="text1"/>
                <w:kern w:val="0"/>
                <w:szCs w:val="21"/>
              </w:rPr>
              <w:t>三、商务要求</w:t>
            </w:r>
          </w:p>
        </w:tc>
      </w:tr>
      <w:tr w:rsidR="00C26288" w14:paraId="2CA97FA4"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50151A2B" w14:textId="77777777" w:rsidR="00C26288" w:rsidRDefault="00FD3D3C">
            <w:pPr>
              <w:spacing w:line="380" w:lineRule="exact"/>
              <w:jc w:val="center"/>
              <w:rPr>
                <w:rFonts w:ascii="宋体" w:hAnsi="宋体"/>
                <w:color w:val="000000" w:themeColor="text1"/>
                <w:szCs w:val="21"/>
              </w:rPr>
            </w:pPr>
            <w:r>
              <w:rPr>
                <w:rFonts w:ascii="宋体" w:hAnsi="宋体" w:cs="Arial" w:hint="eastAsia"/>
                <w:color w:val="000000" w:themeColor="text1"/>
                <w:szCs w:val="21"/>
              </w:rPr>
              <w:t>规范标准</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5499D5BC" w14:textId="77777777" w:rsidR="00C26288" w:rsidRDefault="00FD3D3C">
            <w:pPr>
              <w:spacing w:line="380" w:lineRule="exact"/>
              <w:jc w:val="left"/>
              <w:rPr>
                <w:rFonts w:ascii="宋体" w:hAnsi="宋体"/>
                <w:color w:val="000000" w:themeColor="text1"/>
                <w:szCs w:val="21"/>
              </w:rPr>
            </w:pPr>
            <w:r>
              <w:rPr>
                <w:rFonts w:ascii="宋体" w:hAnsi="宋体" w:cs="Arial" w:hint="eastAsia"/>
                <w:color w:val="000000" w:themeColor="text1"/>
                <w:szCs w:val="21"/>
              </w:rPr>
              <w:t>采购标的需执行的国家标准、行业标准、地方标准或者其他标准、规范。</w:t>
            </w:r>
          </w:p>
        </w:tc>
      </w:tr>
      <w:tr w:rsidR="00C26288" w14:paraId="7473B101"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7D927118"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lastRenderedPageBreak/>
              <w:t>服务期限及地点</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7609A099"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1、服务期限：</w:t>
            </w:r>
            <w:r>
              <w:rPr>
                <w:rFonts w:ascii="宋体" w:hAnsi="宋体" w:cs="宋体" w:hint="eastAsia"/>
                <w:b/>
                <w:bCs/>
                <w:color w:val="000000" w:themeColor="text1"/>
                <w:szCs w:val="21"/>
              </w:rPr>
              <w:t>自签订合同之日起至202</w:t>
            </w:r>
            <w:r>
              <w:rPr>
                <w:rFonts w:ascii="宋体" w:hAnsi="宋体" w:cs="宋体"/>
                <w:b/>
                <w:bCs/>
                <w:color w:val="000000" w:themeColor="text1"/>
                <w:szCs w:val="21"/>
              </w:rPr>
              <w:t>6</w:t>
            </w:r>
            <w:r>
              <w:rPr>
                <w:rFonts w:ascii="宋体" w:hAnsi="宋体" w:cs="宋体" w:hint="eastAsia"/>
                <w:b/>
                <w:bCs/>
                <w:color w:val="000000" w:themeColor="text1"/>
                <w:szCs w:val="21"/>
              </w:rPr>
              <w:t>年12月10日</w:t>
            </w:r>
            <w:r>
              <w:rPr>
                <w:rFonts w:ascii="宋体" w:hAnsi="宋体" w:cs="宋体" w:hint="eastAsia"/>
                <w:color w:val="000000" w:themeColor="text1"/>
                <w:szCs w:val="21"/>
              </w:rPr>
              <w:t>。</w:t>
            </w:r>
          </w:p>
          <w:p w14:paraId="6A630996"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2、服务地点：</w:t>
            </w:r>
            <w:r>
              <w:rPr>
                <w:rFonts w:ascii="宋体" w:hAnsi="宋体" w:cs="宋体" w:hint="eastAsia"/>
                <w:color w:val="000000" w:themeColor="text1"/>
                <w:kern w:val="0"/>
                <w:szCs w:val="21"/>
              </w:rPr>
              <w:t>广西防城港市（采购人指定地点）</w:t>
            </w:r>
            <w:r>
              <w:rPr>
                <w:rFonts w:ascii="宋体" w:hAnsi="宋体" w:hint="eastAsia"/>
                <w:color w:val="000000" w:themeColor="text1"/>
                <w:szCs w:val="21"/>
              </w:rPr>
              <w:t>。</w:t>
            </w:r>
          </w:p>
        </w:tc>
      </w:tr>
      <w:tr w:rsidR="00C26288" w14:paraId="5B816213"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155A7AB0"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付款条件</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4B216736"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按合作期限内实际培训服务人数结算培训服务合作费用。中</w:t>
            </w:r>
            <w:r>
              <w:rPr>
                <w:rFonts w:ascii="宋体" w:hAnsi="宋体"/>
                <w:color w:val="000000" w:themeColor="text1"/>
                <w:szCs w:val="21"/>
              </w:rPr>
              <w:t>标人完成</w:t>
            </w:r>
            <w:r>
              <w:rPr>
                <w:rFonts w:ascii="宋体" w:hAnsi="宋体" w:cs="宋体"/>
                <w:color w:val="000000" w:themeColor="text1"/>
                <w:szCs w:val="21"/>
              </w:rPr>
              <w:t>不少于</w:t>
            </w:r>
            <w:r>
              <w:rPr>
                <w:rFonts w:ascii="宋体" w:hAnsi="宋体" w:cs="宋体" w:hint="eastAsia"/>
                <w:color w:val="000000" w:themeColor="text1"/>
                <w:szCs w:val="21"/>
              </w:rPr>
              <w:t>自治区住房城乡建设厅下文规定</w:t>
            </w:r>
            <w:r>
              <w:rPr>
                <w:rFonts w:ascii="宋体" w:hAnsi="宋体" w:cs="宋体"/>
                <w:color w:val="000000" w:themeColor="text1"/>
                <w:szCs w:val="21"/>
              </w:rPr>
              <w:t>的各</w:t>
            </w:r>
            <w:r>
              <w:rPr>
                <w:rFonts w:ascii="宋体" w:hAnsi="宋体" w:cs="宋体" w:hint="eastAsia"/>
                <w:color w:val="000000" w:themeColor="text1"/>
                <w:szCs w:val="21"/>
              </w:rPr>
              <w:t>市</w:t>
            </w:r>
            <w:r>
              <w:rPr>
                <w:rFonts w:ascii="宋体" w:hAnsi="宋体" w:cs="宋体"/>
                <w:color w:val="000000" w:themeColor="text1"/>
                <w:szCs w:val="21"/>
              </w:rPr>
              <w:t>培训的</w:t>
            </w:r>
            <w:r>
              <w:rPr>
                <w:rFonts w:ascii="宋体" w:hAnsi="宋体" w:cs="宋体" w:hint="eastAsia"/>
                <w:color w:val="000000" w:themeColor="text1"/>
                <w:szCs w:val="21"/>
              </w:rPr>
              <w:t>人</w:t>
            </w:r>
            <w:r>
              <w:rPr>
                <w:rFonts w:ascii="宋体" w:hAnsi="宋体" w:cs="宋体"/>
                <w:color w:val="000000" w:themeColor="text1"/>
                <w:szCs w:val="21"/>
              </w:rPr>
              <w:t>数要求</w:t>
            </w:r>
            <w:r>
              <w:rPr>
                <w:rFonts w:ascii="宋体" w:hAnsi="宋体" w:cs="宋体" w:hint="eastAsia"/>
                <w:color w:val="000000" w:themeColor="text1"/>
                <w:szCs w:val="21"/>
              </w:rPr>
              <w:t>，</w:t>
            </w:r>
            <w:r>
              <w:rPr>
                <w:rFonts w:ascii="宋体" w:hAnsi="宋体" w:hint="eastAsia"/>
                <w:color w:val="000000" w:themeColor="text1"/>
                <w:szCs w:val="21"/>
              </w:rPr>
              <w:t>由采购人与中标人在双方确认实际完成培训服务人数并收到中标人合法有效足额发票之日起十个工作日内，采取对公转账方式转账至中标人指定对公账户。按服务进度分两次付款，培训服务人数达到50%时与</w:t>
            </w:r>
            <w:r>
              <w:rPr>
                <w:rFonts w:ascii="宋体" w:hAnsi="宋体"/>
                <w:color w:val="000000" w:themeColor="text1"/>
                <w:szCs w:val="21"/>
              </w:rPr>
              <w:t>中标人完成第</w:t>
            </w:r>
            <w:r>
              <w:rPr>
                <w:rFonts w:ascii="宋体" w:hAnsi="宋体" w:hint="eastAsia"/>
                <w:color w:val="000000" w:themeColor="text1"/>
                <w:szCs w:val="21"/>
              </w:rPr>
              <w:t>一</w:t>
            </w:r>
            <w:r>
              <w:rPr>
                <w:rFonts w:ascii="宋体" w:hAnsi="宋体"/>
                <w:color w:val="000000" w:themeColor="text1"/>
                <w:szCs w:val="21"/>
              </w:rPr>
              <w:t>次结算</w:t>
            </w:r>
            <w:r>
              <w:rPr>
                <w:rFonts w:ascii="宋体" w:hAnsi="宋体" w:hint="eastAsia"/>
                <w:color w:val="000000" w:themeColor="text1"/>
                <w:szCs w:val="21"/>
              </w:rPr>
              <w:t>，按合同约定的培训服务人数达到100%时</w:t>
            </w:r>
            <w:r>
              <w:rPr>
                <w:rFonts w:ascii="宋体" w:hAnsi="宋体"/>
                <w:color w:val="000000" w:themeColor="text1"/>
                <w:szCs w:val="21"/>
              </w:rPr>
              <w:t>完成</w:t>
            </w:r>
            <w:r>
              <w:rPr>
                <w:rFonts w:ascii="宋体" w:hAnsi="宋体" w:hint="eastAsia"/>
                <w:color w:val="000000" w:themeColor="text1"/>
                <w:szCs w:val="21"/>
              </w:rPr>
              <w:t>剩余的</w:t>
            </w:r>
            <w:r>
              <w:rPr>
                <w:rFonts w:ascii="宋体" w:hAnsi="宋体"/>
                <w:color w:val="000000" w:themeColor="text1"/>
                <w:szCs w:val="21"/>
              </w:rPr>
              <w:t>全部</w:t>
            </w:r>
            <w:r>
              <w:rPr>
                <w:rFonts w:ascii="宋体" w:hAnsi="宋体" w:hint="eastAsia"/>
                <w:color w:val="000000" w:themeColor="text1"/>
                <w:szCs w:val="21"/>
              </w:rPr>
              <w:t>费用</w:t>
            </w:r>
            <w:r>
              <w:rPr>
                <w:rFonts w:ascii="宋体" w:hAnsi="宋体"/>
                <w:color w:val="000000" w:themeColor="text1"/>
                <w:szCs w:val="21"/>
              </w:rPr>
              <w:t>结算。</w:t>
            </w:r>
          </w:p>
        </w:tc>
      </w:tr>
      <w:tr w:rsidR="00C26288" w14:paraId="1362F5E5"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0D9C5C7B"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报价要求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42948B89"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1.本项目</w:t>
            </w:r>
            <w:r>
              <w:rPr>
                <w:rFonts w:ascii="宋体" w:hAnsi="宋体"/>
                <w:color w:val="000000" w:themeColor="text1"/>
                <w:szCs w:val="21"/>
              </w:rPr>
              <w:t>要求投标人报综合单价</w:t>
            </w:r>
            <w:r>
              <w:rPr>
                <w:rFonts w:ascii="宋体" w:hAnsi="宋体" w:hint="eastAsia"/>
                <w:color w:val="000000" w:themeColor="text1"/>
                <w:szCs w:val="21"/>
              </w:rPr>
              <w:t>（</w:t>
            </w:r>
            <w:r>
              <w:rPr>
                <w:rFonts w:ascii="宋体" w:hAnsi="宋体"/>
                <w:color w:val="000000" w:themeColor="text1"/>
                <w:szCs w:val="21"/>
              </w:rPr>
              <w:t>包干单价</w:t>
            </w:r>
            <w:r>
              <w:rPr>
                <w:rFonts w:ascii="宋体" w:hAnsi="宋体" w:hint="eastAsia"/>
                <w:color w:val="000000" w:themeColor="text1"/>
                <w:szCs w:val="21"/>
              </w:rPr>
              <w:t>），投标人</w:t>
            </w:r>
            <w:r>
              <w:rPr>
                <w:rFonts w:ascii="宋体" w:hAnsi="宋体"/>
                <w:color w:val="000000" w:themeColor="text1"/>
                <w:szCs w:val="21"/>
              </w:rPr>
              <w:t>需要兼顾各培训机构及其培训测试对象（学员）的共性、特性、变动性、扩展性。</w:t>
            </w:r>
            <w:r>
              <w:rPr>
                <w:rFonts w:ascii="宋体" w:hAnsi="宋体" w:hint="eastAsia"/>
                <w:color w:val="000000" w:themeColor="text1"/>
                <w:szCs w:val="21"/>
              </w:rPr>
              <w:t>在</w:t>
            </w:r>
            <w:r>
              <w:rPr>
                <w:rFonts w:ascii="宋体" w:hAnsi="宋体"/>
                <w:color w:val="000000" w:themeColor="text1"/>
                <w:szCs w:val="21"/>
              </w:rPr>
              <w:t>报价时应该考虑其风险</w:t>
            </w:r>
            <w:r>
              <w:rPr>
                <w:rFonts w:ascii="宋体" w:hAnsi="宋体" w:hint="eastAsia"/>
                <w:color w:val="000000" w:themeColor="text1"/>
                <w:szCs w:val="21"/>
              </w:rPr>
              <w:t>。报价中应包含代理费。</w:t>
            </w:r>
          </w:p>
          <w:p w14:paraId="57B9F117"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2.本项目采购预算为预估数</w:t>
            </w:r>
            <w:r>
              <w:rPr>
                <w:rFonts w:ascii="宋体" w:hAnsi="宋体"/>
                <w:color w:val="000000" w:themeColor="text1"/>
                <w:szCs w:val="21"/>
              </w:rPr>
              <w:t>。</w:t>
            </w:r>
            <w:r>
              <w:rPr>
                <w:rFonts w:ascii="宋体" w:hAnsi="宋体" w:hint="eastAsia"/>
                <w:color w:val="000000" w:themeColor="text1"/>
                <w:szCs w:val="21"/>
              </w:rPr>
              <w:t>中标人</w:t>
            </w:r>
            <w:r>
              <w:rPr>
                <w:rFonts w:ascii="宋体" w:hAnsi="宋体"/>
                <w:color w:val="000000" w:themeColor="text1"/>
                <w:szCs w:val="21"/>
              </w:rPr>
              <w:t>必须完成采购人当年度</w:t>
            </w:r>
            <w:r>
              <w:rPr>
                <w:rFonts w:ascii="宋体" w:hAnsi="宋体" w:hint="eastAsia"/>
                <w:color w:val="000000" w:themeColor="text1"/>
                <w:szCs w:val="21"/>
              </w:rPr>
              <w:t>服务期</w:t>
            </w:r>
            <w:r>
              <w:rPr>
                <w:rFonts w:ascii="宋体" w:hAnsi="宋体"/>
                <w:color w:val="000000" w:themeColor="text1"/>
                <w:szCs w:val="21"/>
              </w:rPr>
              <w:t>安排的全部</w:t>
            </w:r>
            <w:r>
              <w:rPr>
                <w:rFonts w:ascii="宋体" w:hAnsi="宋体" w:hint="eastAsia"/>
                <w:color w:val="000000" w:themeColor="text1"/>
                <w:szCs w:val="21"/>
              </w:rPr>
              <w:t>乡村规划建设专题</w:t>
            </w:r>
            <w:r>
              <w:rPr>
                <w:rFonts w:ascii="宋体" w:hAnsi="宋体"/>
                <w:color w:val="000000" w:themeColor="text1"/>
                <w:szCs w:val="21"/>
              </w:rPr>
              <w:t>培训服务工作。由于学员人数变化的不确定性，此采购总价仅为预估价（项目将按单价进行结算），投标人报价时应该考虑其风险。</w:t>
            </w:r>
          </w:p>
        </w:tc>
      </w:tr>
      <w:tr w:rsidR="00C26288" w14:paraId="09D55971"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5680134E"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商务及其他要求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0A716B42"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保密要求：未经采购人允许，不得使用或以其它方式给任何第三方提供本项目的相关信息或数据。中标人应严格遵循《中华人民共和国个人信息保护法》《中华人民共和国数据安全法》等相关法律法规，不得向任何第三方披露、转让、共享或公开学员个人信息；或将学员个人信息用于本合同约定培训内容之外的任何用途，包括但不限于商业营销、市场调研、数据分析转卖、挂证或向学员推销非授权产品/服务。</w:t>
            </w:r>
          </w:p>
          <w:p w14:paraId="3C2C873D"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2、中标人不得将项目非法分包或转包给任何单位和个人，否则采购人有权即刻终止合同，并要求中标人赔偿相应损失。</w:t>
            </w:r>
          </w:p>
          <w:p w14:paraId="134CF4D9"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3、知识产权：采购人在中华人民共和国境内使用中标人提供的产品及服务时免受第三方提出的侵犯其专利权或其它知识产权的起诉。如果第三方提出侵权指控，中标人应承担由此而引起的一切法律责任和费用。</w:t>
            </w:r>
          </w:p>
          <w:p w14:paraId="0A59D977"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4、投标人须为本项目服务实施投入充足的服务人员，并确保投标文件中的人员信息真实、有效。</w:t>
            </w:r>
          </w:p>
          <w:p w14:paraId="33F85949"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5、</w:t>
            </w:r>
            <w:r>
              <w:rPr>
                <w:rFonts w:ascii="宋体" w:hAnsi="宋体" w:hint="eastAsia"/>
                <w:b/>
                <w:bCs/>
                <w:color w:val="000000" w:themeColor="text1"/>
                <w:szCs w:val="21"/>
              </w:rPr>
              <w:t>验收要求及标准</w:t>
            </w:r>
            <w:r>
              <w:rPr>
                <w:rFonts w:ascii="宋体" w:hAnsi="宋体" w:hint="eastAsia"/>
                <w:color w:val="000000" w:themeColor="text1"/>
                <w:szCs w:val="21"/>
              </w:rPr>
              <w:t>：根据采购需求的要求进行验收。</w:t>
            </w:r>
          </w:p>
          <w:p w14:paraId="5986220E"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6、投标人如有，可自行根据项目要求，在投标文件中提供针对本项目的项目策划方案、项目实施方案、拟投入人员、拟投入的培训工位和培训设施设备情况、质量保障方案、业绩等相关材料。</w:t>
            </w:r>
          </w:p>
        </w:tc>
      </w:tr>
      <w:tr w:rsidR="00C26288" w14:paraId="72B7DD14"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58D4FC2C"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履约保证金</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7DDAFFB1"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履约保证金金额：本分标中标金额（即本分标预算金额）的5%（中小企业缴纳数额为中标金额的2%）。</w:t>
            </w:r>
          </w:p>
          <w:p w14:paraId="55903617"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履约保证金提交方式：支票、汇票、本票、银行转账或者金融机构、担保机构出具的保函等非现金形式。</w:t>
            </w:r>
          </w:p>
          <w:p w14:paraId="1877F5E3"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履约保证金指定账户：</w:t>
            </w:r>
          </w:p>
          <w:p w14:paraId="4D20BDA9"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开户名称：广西建设职业技术学院</w:t>
            </w:r>
          </w:p>
          <w:p w14:paraId="7C18DF12"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开户银行：建行南宁市高新支行</w:t>
            </w:r>
          </w:p>
          <w:p w14:paraId="6132BE35"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银行账号：45001604850059000000</w:t>
            </w:r>
          </w:p>
        </w:tc>
      </w:tr>
    </w:tbl>
    <w:p w14:paraId="12A942B4" w14:textId="77777777" w:rsidR="00C26288" w:rsidRDefault="00C26288">
      <w:pPr>
        <w:spacing w:line="360" w:lineRule="auto"/>
        <w:rPr>
          <w:rFonts w:ascii="宋体" w:hAnsi="宋体"/>
          <w:color w:val="000000" w:themeColor="text1"/>
          <w:szCs w:val="21"/>
        </w:rPr>
      </w:pPr>
    </w:p>
    <w:p w14:paraId="02709F61" w14:textId="77777777" w:rsidR="00C26288" w:rsidRDefault="00C26288">
      <w:pPr>
        <w:spacing w:line="528" w:lineRule="exact"/>
        <w:ind w:firstLineChars="100" w:firstLine="281"/>
        <w:rPr>
          <w:rFonts w:ascii="宋体" w:hAnsi="宋体" w:cs="Arial"/>
          <w:b/>
          <w:color w:val="000000" w:themeColor="text1"/>
          <w:kern w:val="0"/>
          <w:sz w:val="28"/>
          <w:szCs w:val="28"/>
        </w:rPr>
        <w:sectPr w:rsidR="00C26288">
          <w:pgSz w:w="11906" w:h="16838"/>
          <w:pgMar w:top="993" w:right="1133" w:bottom="1246" w:left="1418" w:header="851" w:footer="992" w:gutter="0"/>
          <w:cols w:space="720"/>
          <w:titlePg/>
          <w:docGrid w:linePitch="312"/>
        </w:sectPr>
      </w:pPr>
    </w:p>
    <w:p w14:paraId="359EF141" w14:textId="77777777" w:rsidR="00C26288" w:rsidRDefault="00FD3D3C">
      <w:pPr>
        <w:spacing w:before="120"/>
        <w:outlineLvl w:val="1"/>
        <w:rPr>
          <w:rFonts w:ascii="宋体" w:hAnsi="宋体" w:cs="宋体"/>
          <w:b/>
          <w:bCs/>
          <w:color w:val="000000" w:themeColor="text1"/>
          <w:sz w:val="28"/>
          <w:szCs w:val="28"/>
        </w:rPr>
      </w:pPr>
      <w:r>
        <w:rPr>
          <w:rFonts w:ascii="宋体" w:hAnsi="宋体" w:cs="宋体"/>
          <w:b/>
          <w:bCs/>
          <w:color w:val="000000" w:themeColor="text1"/>
          <w:sz w:val="28"/>
          <w:szCs w:val="28"/>
        </w:rPr>
        <w:lastRenderedPageBreak/>
        <w:t>5</w:t>
      </w:r>
      <w:r>
        <w:rPr>
          <w:rFonts w:ascii="宋体" w:hAnsi="宋体" w:cs="宋体" w:hint="eastAsia"/>
          <w:b/>
          <w:bCs/>
          <w:color w:val="000000" w:themeColor="text1"/>
          <w:sz w:val="28"/>
          <w:szCs w:val="28"/>
        </w:rPr>
        <w:t>分标（钦州市、</w:t>
      </w:r>
      <w:r>
        <w:rPr>
          <w:rFonts w:ascii="宋体" w:hAnsi="宋体" w:cs="宋体"/>
          <w:b/>
          <w:bCs/>
          <w:color w:val="000000" w:themeColor="text1"/>
          <w:sz w:val="28"/>
          <w:szCs w:val="28"/>
        </w:rPr>
        <w:t>60</w:t>
      </w:r>
      <w:r>
        <w:rPr>
          <w:rFonts w:ascii="宋体" w:hAnsi="宋体" w:cs="宋体" w:hint="eastAsia"/>
          <w:b/>
          <w:bCs/>
          <w:color w:val="000000" w:themeColor="text1"/>
          <w:sz w:val="28"/>
          <w:szCs w:val="28"/>
        </w:rPr>
        <w:t>万元）</w:t>
      </w:r>
    </w:p>
    <w:p w14:paraId="2D9A1A1E" w14:textId="77777777" w:rsidR="00C26288" w:rsidRDefault="00FD3D3C">
      <w:pPr>
        <w:spacing w:line="360" w:lineRule="auto"/>
        <w:rPr>
          <w:rFonts w:ascii="宋体" w:hAnsi="宋体" w:cs="Arial"/>
          <w:b/>
          <w:color w:val="000000" w:themeColor="text1"/>
          <w:kern w:val="0"/>
          <w:sz w:val="28"/>
          <w:szCs w:val="28"/>
        </w:rPr>
      </w:pPr>
      <w:r>
        <w:rPr>
          <w:rFonts w:ascii="宋体" w:hAnsi="宋体" w:cs="Arial"/>
          <w:b/>
          <w:color w:val="000000" w:themeColor="text1"/>
          <w:kern w:val="0"/>
          <w:sz w:val="28"/>
          <w:szCs w:val="28"/>
        </w:rPr>
        <w:t>一、</w:t>
      </w:r>
      <w:r>
        <w:rPr>
          <w:rFonts w:ascii="宋体" w:hAnsi="宋体" w:cs="Arial" w:hint="eastAsia"/>
          <w:b/>
          <w:color w:val="000000" w:themeColor="text1"/>
          <w:kern w:val="0"/>
          <w:sz w:val="28"/>
          <w:szCs w:val="28"/>
        </w:rPr>
        <w:t>总体</w:t>
      </w:r>
      <w:r>
        <w:rPr>
          <w:rFonts w:ascii="宋体" w:hAnsi="宋体" w:cs="Arial"/>
          <w:b/>
          <w:color w:val="000000" w:themeColor="text1"/>
          <w:kern w:val="0"/>
          <w:sz w:val="28"/>
          <w:szCs w:val="28"/>
        </w:rPr>
        <w:t>要求</w:t>
      </w:r>
    </w:p>
    <w:p w14:paraId="0BE8B0AA"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.政府采购政策的应用</w:t>
      </w:r>
    </w:p>
    <w:p w14:paraId="78CE3356"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详见招标文件“评审方法及标准</w:t>
      </w:r>
      <w:r>
        <w:rPr>
          <w:rFonts w:ascii="宋体" w:hAnsi="宋体"/>
          <w:color w:val="000000" w:themeColor="text1"/>
          <w:szCs w:val="21"/>
        </w:rPr>
        <w:t>/政府采购政策应用说明”。</w:t>
      </w:r>
    </w:p>
    <w:p w14:paraId="19945252"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.采购需求要求未尽事宜</w:t>
      </w:r>
      <w:r>
        <w:rPr>
          <w:rFonts w:ascii="宋体" w:hAnsi="宋体"/>
          <w:color w:val="000000" w:themeColor="text1"/>
          <w:szCs w:val="21"/>
        </w:rPr>
        <w:t>由</w:t>
      </w:r>
      <w:r>
        <w:rPr>
          <w:rFonts w:ascii="宋体" w:hAnsi="宋体" w:hint="eastAsia"/>
          <w:color w:val="000000" w:themeColor="text1"/>
          <w:szCs w:val="21"/>
        </w:rPr>
        <w:t>采购人与中标供应商</w:t>
      </w:r>
      <w:r>
        <w:rPr>
          <w:rFonts w:ascii="宋体" w:hAnsi="宋体"/>
          <w:color w:val="000000" w:themeColor="text1"/>
          <w:szCs w:val="21"/>
        </w:rPr>
        <w:t>在采购合同中约定。</w:t>
      </w:r>
    </w:p>
    <w:p w14:paraId="6A26D2CD"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3.标注“▲”的条款或要求系指实质性条款或实质性要求，必须满足，如存在负偏离将导致投标无效。</w:t>
      </w:r>
    </w:p>
    <w:p w14:paraId="6E71F975"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w:t>
      </w:r>
      <w:r>
        <w:rPr>
          <w:rFonts w:ascii="宋体" w:hAnsi="宋体" w:hint="eastAsia"/>
          <w:color w:val="000000" w:themeColor="text1"/>
          <w:szCs w:val="21"/>
        </w:rPr>
        <w:t xml:space="preserve"> 投标人可以对所有分标进行投标，也可以选择某个分标或某几个分标进行投标并报价。为保证履约质量，一个投标人只能中1、2、3、4、5、6、7、8、9分标其中一个分标。评标/中标顺序按1→2→3→4→5→6→7→8→9分标顺推。（即中1分标后不能再中2、3、4、5、6、7、8、9分标；中2分标后不能再中3、4、5、6、7、8、9分标；中3分标后不能再中4、5、6、7、8、9分标；中4分标后不能再中5、6、7、8、9分标；中5分标后不能再中6、7、8、9分标；中6分标后不能再中7、8、9分标；中7分标后不能再中8、9分标；中8分标后不能再中9分标）。评标委员会按综合评分排序，按前述原则推荐第一中标候选人，采购人应当按评审委员会推荐的排名顺序，按前述原则确定中标候选人作为中标人。</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866"/>
        <w:gridCol w:w="134"/>
        <w:gridCol w:w="1000"/>
        <w:gridCol w:w="7278"/>
      </w:tblGrid>
      <w:tr w:rsidR="00C26288" w14:paraId="1D907F3B" w14:textId="77777777">
        <w:trPr>
          <w:trHeight w:val="680"/>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257BE86E" w14:textId="77777777" w:rsidR="00C26288" w:rsidRDefault="00FD3D3C">
            <w:pPr>
              <w:jc w:val="left"/>
              <w:rPr>
                <w:rFonts w:ascii="宋体" w:hAnsi="宋体"/>
                <w:b/>
                <w:color w:val="000000" w:themeColor="text1"/>
                <w:szCs w:val="21"/>
              </w:rPr>
            </w:pPr>
            <w:r>
              <w:rPr>
                <w:rFonts w:ascii="宋体" w:hAnsi="宋体" w:cs="Arial" w:hint="eastAsia"/>
                <w:b/>
                <w:color w:val="000000" w:themeColor="text1"/>
                <w:kern w:val="0"/>
                <w:szCs w:val="21"/>
              </w:rPr>
              <w:t>二、技术要求</w:t>
            </w:r>
          </w:p>
        </w:tc>
      </w:tr>
      <w:tr w:rsidR="00C26288" w14:paraId="3D97C23F"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4B6DC7E9"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项号</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4D9B0871"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服务</w:t>
            </w:r>
          </w:p>
          <w:p w14:paraId="4F9FA5E0"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名称</w:t>
            </w:r>
          </w:p>
        </w:tc>
        <w:tc>
          <w:tcPr>
            <w:tcW w:w="1000" w:type="dxa"/>
            <w:tcBorders>
              <w:top w:val="single" w:sz="4" w:space="0" w:color="auto"/>
              <w:left w:val="single" w:sz="4" w:space="0" w:color="auto"/>
              <w:bottom w:val="single" w:sz="4" w:space="0" w:color="auto"/>
              <w:right w:val="single" w:sz="4" w:space="0" w:color="auto"/>
            </w:tcBorders>
            <w:vAlign w:val="center"/>
          </w:tcPr>
          <w:p w14:paraId="3AAB5F83"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数量及单位</w:t>
            </w:r>
          </w:p>
        </w:tc>
        <w:tc>
          <w:tcPr>
            <w:tcW w:w="7278" w:type="dxa"/>
            <w:tcBorders>
              <w:top w:val="single" w:sz="4" w:space="0" w:color="auto"/>
              <w:left w:val="single" w:sz="4" w:space="0" w:color="auto"/>
              <w:bottom w:val="single" w:sz="4" w:space="0" w:color="auto"/>
              <w:right w:val="single" w:sz="4" w:space="0" w:color="auto"/>
            </w:tcBorders>
            <w:vAlign w:val="center"/>
          </w:tcPr>
          <w:p w14:paraId="5B7BF5F6" w14:textId="77777777" w:rsidR="00C26288" w:rsidRDefault="00FD3D3C">
            <w:pPr>
              <w:jc w:val="center"/>
              <w:rPr>
                <w:rFonts w:ascii="宋体" w:hAnsi="宋体"/>
                <w:b/>
                <w:color w:val="000000" w:themeColor="text1"/>
                <w:szCs w:val="21"/>
              </w:rPr>
            </w:pPr>
            <w:r>
              <w:rPr>
                <w:rFonts w:ascii="宋体" w:hAnsi="宋体" w:hint="eastAsia"/>
                <w:color w:val="000000" w:themeColor="text1"/>
                <w:szCs w:val="21"/>
              </w:rPr>
              <w:t>▲</w:t>
            </w:r>
            <w:r>
              <w:rPr>
                <w:rFonts w:ascii="宋体" w:hAnsi="宋体" w:hint="eastAsia"/>
                <w:b/>
                <w:color w:val="000000" w:themeColor="text1"/>
                <w:szCs w:val="21"/>
              </w:rPr>
              <w:t>服务内容和要求</w:t>
            </w:r>
          </w:p>
        </w:tc>
      </w:tr>
      <w:tr w:rsidR="00C26288" w14:paraId="4FA6AB93"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0203C99A" w14:textId="77777777" w:rsidR="00C26288" w:rsidRDefault="00FD3D3C">
            <w:pPr>
              <w:ind w:firstLineChars="50" w:firstLine="105"/>
              <w:rPr>
                <w:rFonts w:ascii="宋体" w:hAnsi="宋体"/>
                <w:color w:val="000000" w:themeColor="text1"/>
                <w:szCs w:val="21"/>
              </w:rPr>
            </w:pPr>
            <w:r>
              <w:rPr>
                <w:rFonts w:ascii="宋体" w:hAnsi="宋体" w:cs="Arial" w:hint="eastAsia"/>
                <w:color w:val="000000" w:themeColor="text1"/>
                <w:szCs w:val="21"/>
              </w:rPr>
              <w:t>1</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6659BCD5"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kern w:val="0"/>
                <w:szCs w:val="21"/>
              </w:rPr>
              <w:t>广西建设职业技术学院2026年全区乡村规划建设专题培训服务机构遴选采购5分标（钦</w:t>
            </w:r>
            <w:r>
              <w:rPr>
                <w:rFonts w:ascii="宋体" w:hAnsi="宋体"/>
                <w:color w:val="000000" w:themeColor="text1"/>
                <w:kern w:val="0"/>
                <w:szCs w:val="21"/>
              </w:rPr>
              <w:t>州</w:t>
            </w:r>
            <w:r>
              <w:rPr>
                <w:rFonts w:ascii="宋体" w:hAnsi="宋体" w:hint="eastAsia"/>
                <w:color w:val="000000" w:themeColor="text1"/>
                <w:kern w:val="0"/>
                <w:szCs w:val="21"/>
              </w:rPr>
              <w:t>市</w:t>
            </w:r>
            <w:r>
              <w:rPr>
                <w:rFonts w:ascii="宋体" w:hAnsi="宋体"/>
                <w:color w:val="000000" w:themeColor="text1"/>
                <w:kern w:val="0"/>
                <w:szCs w:val="21"/>
              </w:rPr>
              <w:t>）</w:t>
            </w:r>
          </w:p>
        </w:tc>
        <w:tc>
          <w:tcPr>
            <w:tcW w:w="1000" w:type="dxa"/>
            <w:tcBorders>
              <w:top w:val="single" w:sz="4" w:space="0" w:color="auto"/>
              <w:left w:val="single" w:sz="4" w:space="0" w:color="auto"/>
              <w:bottom w:val="single" w:sz="4" w:space="0" w:color="auto"/>
              <w:right w:val="single" w:sz="4" w:space="0" w:color="auto"/>
            </w:tcBorders>
            <w:vAlign w:val="center"/>
          </w:tcPr>
          <w:p w14:paraId="1BAE37D0"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szCs w:val="21"/>
              </w:rPr>
              <w:t>1项</w:t>
            </w:r>
          </w:p>
        </w:tc>
        <w:tc>
          <w:tcPr>
            <w:tcW w:w="7278" w:type="dxa"/>
            <w:tcBorders>
              <w:top w:val="single" w:sz="4" w:space="0" w:color="auto"/>
              <w:left w:val="single" w:sz="4" w:space="0" w:color="auto"/>
              <w:bottom w:val="single" w:sz="4" w:space="0" w:color="auto"/>
              <w:right w:val="single" w:sz="4" w:space="0" w:color="auto"/>
            </w:tcBorders>
          </w:tcPr>
          <w:p w14:paraId="059FD76B"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一、采购内容 </w:t>
            </w:r>
          </w:p>
          <w:p w14:paraId="6017E7D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1.培训项目实施地区：项目开展地区暂定为钦州市；</w:t>
            </w:r>
          </w:p>
          <w:p w14:paraId="1025A68E"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2.项目培训班次时间及培训形式暂按下列方式：</w:t>
            </w:r>
          </w:p>
          <w:p w14:paraId="0F7356B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乡村建设专题培训：5天/期，其中面授2天，网络学习3天。</w:t>
            </w:r>
          </w:p>
          <w:p w14:paraId="56D1E4F2"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3.项目培训的人数：约1200人（最终以实际发生为准）。</w:t>
            </w:r>
          </w:p>
          <w:p w14:paraId="4D490289"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4.服务期限：自签订合同之日起至2026年12月10日。 </w:t>
            </w:r>
          </w:p>
          <w:p w14:paraId="04F32DD2"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5.工作内容要求：签订合同后，根据采购单位的培训和时间要求，提供符合自治区住房城乡建设厅要求标准的培训及教学、测试场地（含理论教学、实操教学场地）、食宿（正餐伙食标准不低于两荤两素）、培训耗材、宽带网络及视频监控、学员教学交通等配套保障服务，配合采购单位完成其他相关保障服务工作。</w:t>
            </w:r>
          </w:p>
          <w:p w14:paraId="003181EC"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6.配备与本培训所必须的培训设施设备包括但不限于手动弯曲机、钢筋切割机、电动木工锯、砂浆搅拌机、</w:t>
            </w:r>
            <w:r>
              <w:rPr>
                <w:rFonts w:hint="eastAsia"/>
                <w:szCs w:val="21"/>
              </w:rPr>
              <w:t>坡屋面钢筋结构展示</w:t>
            </w:r>
            <w:r>
              <w:rPr>
                <w:rFonts w:ascii="宋体" w:hAnsi="宋体" w:cs="宋体" w:hint="eastAsia"/>
                <w:color w:val="000000" w:themeColor="text1"/>
                <w:szCs w:val="21"/>
              </w:rPr>
              <w:t>等。（如有，请提供自有、租赁、合作共享等设备情况如购买清单、租赁协议、合作共享协议等证明材料。）</w:t>
            </w:r>
          </w:p>
          <w:p w14:paraId="0651E9CB"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7.具体项目培训实施范围、培训任务及培训形式以自治区住房城乡建设厅下文确定为准，其中采购单位可根据培训推进情况和培训效果在项目实施过程中视培训推进情况对提供培训服务的名额进行动态分配调整。</w:t>
            </w:r>
          </w:p>
          <w:p w14:paraId="0F82C6ED" w14:textId="77777777" w:rsidR="00C26288" w:rsidRDefault="00FD3D3C">
            <w:pPr>
              <w:wordWrap w:val="0"/>
              <w:spacing w:line="380" w:lineRule="exact"/>
              <w:ind w:firstLineChars="200" w:firstLine="420"/>
              <w:jc w:val="left"/>
              <w:rPr>
                <w:rFonts w:ascii="宋体" w:hAnsi="宋体"/>
                <w:szCs w:val="21"/>
              </w:rPr>
            </w:pPr>
            <w:r>
              <w:rPr>
                <w:rFonts w:ascii="宋体" w:hAnsi="宋体"/>
                <w:szCs w:val="21"/>
              </w:rPr>
              <w:lastRenderedPageBreak/>
              <w:t>8</w:t>
            </w:r>
            <w:r>
              <w:rPr>
                <w:rFonts w:ascii="宋体" w:hAnsi="宋体" w:hint="eastAsia"/>
                <w:szCs w:val="21"/>
              </w:rPr>
              <w:t>.培训服务要求：</w:t>
            </w:r>
          </w:p>
          <w:p w14:paraId="27161A19" w14:textId="77777777" w:rsidR="00C26288" w:rsidRDefault="00FD3D3C">
            <w:pPr>
              <w:wordWrap w:val="0"/>
              <w:spacing w:line="380" w:lineRule="exact"/>
              <w:ind w:firstLineChars="200" w:firstLine="420"/>
              <w:jc w:val="left"/>
              <w:rPr>
                <w:rFonts w:ascii="宋体" w:hAnsi="宋体"/>
                <w:szCs w:val="21"/>
              </w:rPr>
            </w:pPr>
            <w:r>
              <w:rPr>
                <w:rFonts w:ascii="宋体" w:hAnsi="宋体" w:hint="eastAsia"/>
                <w:szCs w:val="21"/>
              </w:rPr>
              <w:t>(1)2026年11月下旬完成培训服务人数的100%。可提前完成服务任务，2026年</w:t>
            </w:r>
            <w:r>
              <w:rPr>
                <w:rFonts w:ascii="宋体" w:hAnsi="宋体"/>
                <w:szCs w:val="21"/>
              </w:rPr>
              <w:t>9</w:t>
            </w:r>
            <w:r>
              <w:rPr>
                <w:rFonts w:ascii="宋体" w:hAnsi="宋体" w:hint="eastAsia"/>
                <w:szCs w:val="21"/>
              </w:rPr>
              <w:t>月3</w:t>
            </w:r>
            <w:r>
              <w:rPr>
                <w:rFonts w:ascii="宋体" w:hAnsi="宋体"/>
                <w:szCs w:val="21"/>
              </w:rPr>
              <w:t>0</w:t>
            </w:r>
            <w:r>
              <w:rPr>
                <w:rFonts w:ascii="宋体" w:hAnsi="宋体" w:hint="eastAsia"/>
                <w:szCs w:val="21"/>
              </w:rPr>
              <w:t>日之前因中标人原因不能完成服务任务的40%，接受约谈，中标人提出切实可行的整改措施。2026年1</w:t>
            </w:r>
            <w:r>
              <w:rPr>
                <w:rFonts w:ascii="宋体" w:hAnsi="宋体"/>
                <w:szCs w:val="21"/>
              </w:rPr>
              <w:t>1</w:t>
            </w:r>
            <w:r>
              <w:rPr>
                <w:rFonts w:ascii="宋体" w:hAnsi="宋体" w:hint="eastAsia"/>
                <w:szCs w:val="21"/>
              </w:rPr>
              <w:t>月5日之前因中标人原因不能完成服务任务的80%，扣除中标人的履约保证金并终止合同，按相关规定做违约处理，中标人承担所有责任和费用，采购人将向财政监管部门汇报并保留进一步追究责任的权利。</w:t>
            </w:r>
          </w:p>
          <w:p w14:paraId="15F3F3E2"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(2)</w:t>
            </w:r>
            <w:r>
              <w:rPr>
                <w:rFonts w:ascii="宋体" w:hAnsi="宋体" w:hint="eastAsia"/>
                <w:szCs w:val="21"/>
                <w:lang w:bidi="ar"/>
              </w:rPr>
              <w:t>为保证服务工作顺利开展，</w:t>
            </w:r>
            <w:r>
              <w:rPr>
                <w:rFonts w:ascii="宋体" w:hAnsi="宋体" w:hint="eastAsia"/>
                <w:szCs w:val="21"/>
              </w:rPr>
              <w:t>中标人</w:t>
            </w:r>
            <w:r>
              <w:rPr>
                <w:rFonts w:ascii="宋体" w:hAnsi="宋体" w:hint="eastAsia"/>
                <w:szCs w:val="21"/>
                <w:lang w:bidi="ar"/>
              </w:rPr>
              <w:t>必须保证培训服务过程中全程配备不少于3名专职工作人员（提供</w:t>
            </w:r>
            <w:r>
              <w:rPr>
                <w:rFonts w:ascii="宋体" w:hAnsi="宋体"/>
                <w:color w:val="000000" w:themeColor="text1"/>
                <w:szCs w:val="21"/>
              </w:rPr>
              <w:t>投标截止时间前6个月内，</w:t>
            </w:r>
            <w:r>
              <w:rPr>
                <w:rFonts w:ascii="宋体" w:hAnsi="宋体" w:hint="eastAsia"/>
                <w:szCs w:val="21"/>
                <w:lang w:bidi="ar"/>
              </w:rPr>
              <w:t>任意1个月的缴纳社保记录），以保障培训工作正常开展。</w:t>
            </w:r>
          </w:p>
          <w:p w14:paraId="4ADFE92C"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(3)</w:t>
            </w:r>
            <w:r>
              <w:rPr>
                <w:rFonts w:ascii="宋体" w:hAnsi="宋体" w:hint="eastAsia"/>
                <w:szCs w:val="21"/>
                <w:lang w:bidi="ar"/>
              </w:rPr>
              <w:t>中标人应具有相关培训服务经验，需要提供3年内开展类似培训服务的佐证材料。</w:t>
            </w:r>
          </w:p>
          <w:p w14:paraId="0B012ACC" w14:textId="77777777" w:rsidR="00C26288" w:rsidRDefault="00FD3D3C">
            <w:pPr>
              <w:pStyle w:val="aa"/>
              <w:ind w:firstLineChars="200" w:firstLine="420"/>
              <w:rPr>
                <w:sz w:val="21"/>
                <w:szCs w:val="21"/>
              </w:rPr>
            </w:pPr>
            <w:r>
              <w:rPr>
                <w:rFonts w:ascii="宋体" w:hAnsi="宋体" w:hint="eastAsia"/>
                <w:sz w:val="21"/>
                <w:szCs w:val="21"/>
              </w:rPr>
              <w:t>(4)中标人应根据采购人的培训计划积极提供给采购人本标项地市内可供选择的培训场地及服务安排，单个培训班次开展期间对学员到课率及参与网络培训情况做好跟踪服务工作，单个班次结束后于5个工作日内提供采购人要求的培训服务相关材料。</w:t>
            </w:r>
          </w:p>
          <w:p w14:paraId="46D37BD2"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二、采购培训服务费用要求 </w:t>
            </w:r>
          </w:p>
          <w:p w14:paraId="3A420B78"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乡村建设专题培训服务人均最高限价500元/人，超过最高限价的报价做无效投标处理。</w:t>
            </w:r>
          </w:p>
          <w:p w14:paraId="12BECED1"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三、本项目的履约考核评价与淘汰要求 </w:t>
            </w:r>
          </w:p>
          <w:p w14:paraId="3D10E1B2"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本项目履约过程被一票否决的情形有：1.不按有关采购规定执行，被行政主管部门通报批评和处罚的机构；2.出现违规操作、严重失误，损害采购单位名誉，给采购单位造成损失的机构；3.违反廉洁纪律规定，向采购单位有关采购人员行贿的机构；4.以上及其他经采购单位按内部管理程序核实认定为违规行为的机构。</w:t>
            </w:r>
          </w:p>
          <w:p w14:paraId="4BAF453A"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四、其他要求 </w:t>
            </w:r>
          </w:p>
          <w:p w14:paraId="1DFF9A90"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1.参加投标的培训机构应遵守国家的法律、法规和有关规章制度，遵守有关法律法规及有关行为准则，作出实质性服务承诺。 </w:t>
            </w:r>
          </w:p>
          <w:p w14:paraId="71D94DA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2.参加投标的培训机构按照采购文件的约定，真实地提供其机构的相关资质证书、专业人员资格证书及相关培训场地、设施设备等材料。 </w:t>
            </w:r>
          </w:p>
          <w:p w14:paraId="388489C9"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3.中标的培训机构不得擅自将服务项目转包第三方，否则采购单位将解除合同，终止合作。</w:t>
            </w:r>
          </w:p>
        </w:tc>
      </w:tr>
      <w:tr w:rsidR="00C26288" w14:paraId="51F21D49" w14:textId="77777777">
        <w:trPr>
          <w:trHeight w:val="547"/>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48111226" w14:textId="77777777" w:rsidR="00C26288" w:rsidRDefault="00FD3D3C">
            <w:pPr>
              <w:rPr>
                <w:rFonts w:ascii="宋体" w:hAnsi="宋体"/>
                <w:color w:val="000000" w:themeColor="text1"/>
                <w:szCs w:val="21"/>
              </w:rPr>
            </w:pPr>
            <w:r>
              <w:rPr>
                <w:rFonts w:ascii="宋体" w:hAnsi="宋体" w:hint="eastAsia"/>
                <w:color w:val="000000" w:themeColor="text1"/>
                <w:szCs w:val="21"/>
              </w:rPr>
              <w:lastRenderedPageBreak/>
              <w:t>▲</w:t>
            </w:r>
            <w:r>
              <w:rPr>
                <w:rFonts w:ascii="宋体" w:hAnsi="宋体" w:cs="Arial" w:hint="eastAsia"/>
                <w:b/>
                <w:color w:val="000000" w:themeColor="text1"/>
                <w:kern w:val="0"/>
                <w:szCs w:val="21"/>
              </w:rPr>
              <w:t>三、商务要求</w:t>
            </w:r>
          </w:p>
        </w:tc>
      </w:tr>
      <w:tr w:rsidR="00C26288" w14:paraId="74378481"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505A5F6C" w14:textId="77777777" w:rsidR="00C26288" w:rsidRDefault="00FD3D3C">
            <w:pPr>
              <w:spacing w:line="380" w:lineRule="exact"/>
              <w:jc w:val="center"/>
              <w:rPr>
                <w:rFonts w:ascii="宋体" w:hAnsi="宋体"/>
                <w:color w:val="000000" w:themeColor="text1"/>
                <w:szCs w:val="21"/>
              </w:rPr>
            </w:pPr>
            <w:r>
              <w:rPr>
                <w:rFonts w:ascii="宋体" w:hAnsi="宋体" w:cs="Arial" w:hint="eastAsia"/>
                <w:color w:val="000000" w:themeColor="text1"/>
                <w:szCs w:val="21"/>
              </w:rPr>
              <w:t>规范标准</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360B8D46" w14:textId="77777777" w:rsidR="00C26288" w:rsidRDefault="00FD3D3C">
            <w:pPr>
              <w:spacing w:line="380" w:lineRule="exact"/>
              <w:jc w:val="left"/>
              <w:rPr>
                <w:rFonts w:ascii="宋体" w:hAnsi="宋体"/>
                <w:color w:val="000000" w:themeColor="text1"/>
                <w:szCs w:val="21"/>
              </w:rPr>
            </w:pPr>
            <w:r>
              <w:rPr>
                <w:rFonts w:ascii="宋体" w:hAnsi="宋体" w:cs="Arial" w:hint="eastAsia"/>
                <w:color w:val="000000" w:themeColor="text1"/>
                <w:szCs w:val="21"/>
              </w:rPr>
              <w:t>采购标的需执行的国家标准、行业标准、地方标准或者其他标准、规范。</w:t>
            </w:r>
          </w:p>
        </w:tc>
      </w:tr>
      <w:tr w:rsidR="00C26288" w14:paraId="5D7F2EFD"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10E32D0C"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服务期限及地点</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7643D34A"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1、服务期限：</w:t>
            </w:r>
            <w:r>
              <w:rPr>
                <w:rFonts w:ascii="宋体" w:hAnsi="宋体" w:cs="宋体" w:hint="eastAsia"/>
                <w:b/>
                <w:bCs/>
                <w:color w:val="000000" w:themeColor="text1"/>
                <w:szCs w:val="21"/>
              </w:rPr>
              <w:t>自签订合同之日起至202</w:t>
            </w:r>
            <w:r>
              <w:rPr>
                <w:rFonts w:ascii="宋体" w:hAnsi="宋体" w:cs="宋体"/>
                <w:b/>
                <w:bCs/>
                <w:color w:val="000000" w:themeColor="text1"/>
                <w:szCs w:val="21"/>
              </w:rPr>
              <w:t>6</w:t>
            </w:r>
            <w:r>
              <w:rPr>
                <w:rFonts w:ascii="宋体" w:hAnsi="宋体" w:cs="宋体" w:hint="eastAsia"/>
                <w:b/>
                <w:bCs/>
                <w:color w:val="000000" w:themeColor="text1"/>
                <w:szCs w:val="21"/>
              </w:rPr>
              <w:t>年12月10日</w:t>
            </w:r>
            <w:r>
              <w:rPr>
                <w:rFonts w:ascii="宋体" w:hAnsi="宋体" w:cs="宋体" w:hint="eastAsia"/>
                <w:color w:val="000000" w:themeColor="text1"/>
                <w:szCs w:val="21"/>
              </w:rPr>
              <w:t>。</w:t>
            </w:r>
          </w:p>
          <w:p w14:paraId="230DA4FC"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2、服务地点：</w:t>
            </w:r>
            <w:r>
              <w:rPr>
                <w:rFonts w:ascii="宋体" w:hAnsi="宋体" w:cs="宋体" w:hint="eastAsia"/>
                <w:color w:val="000000" w:themeColor="text1"/>
                <w:kern w:val="0"/>
                <w:szCs w:val="21"/>
              </w:rPr>
              <w:t>广西钦州市（采购人指定地点）</w:t>
            </w:r>
            <w:r>
              <w:rPr>
                <w:rFonts w:ascii="宋体" w:hAnsi="宋体" w:hint="eastAsia"/>
                <w:color w:val="000000" w:themeColor="text1"/>
                <w:szCs w:val="21"/>
              </w:rPr>
              <w:t>。</w:t>
            </w:r>
          </w:p>
        </w:tc>
      </w:tr>
      <w:tr w:rsidR="00C26288" w14:paraId="774D841E"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733A78C6"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lastRenderedPageBreak/>
              <w:t>付款条件</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25382E1B"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按合作期限内实际培训服务人数结算培训服务合作费用。中</w:t>
            </w:r>
            <w:r>
              <w:rPr>
                <w:rFonts w:ascii="宋体" w:hAnsi="宋体"/>
                <w:color w:val="000000" w:themeColor="text1"/>
                <w:szCs w:val="21"/>
              </w:rPr>
              <w:t>标人完成</w:t>
            </w:r>
            <w:r>
              <w:rPr>
                <w:rFonts w:ascii="宋体" w:hAnsi="宋体" w:cs="宋体"/>
                <w:color w:val="000000" w:themeColor="text1"/>
                <w:szCs w:val="21"/>
              </w:rPr>
              <w:t>不少于</w:t>
            </w:r>
            <w:r>
              <w:rPr>
                <w:rFonts w:ascii="宋体" w:hAnsi="宋体" w:cs="宋体" w:hint="eastAsia"/>
                <w:color w:val="000000" w:themeColor="text1"/>
                <w:szCs w:val="21"/>
              </w:rPr>
              <w:t>自治区住房城乡建设厅下文规定</w:t>
            </w:r>
            <w:r>
              <w:rPr>
                <w:rFonts w:ascii="宋体" w:hAnsi="宋体" w:cs="宋体"/>
                <w:color w:val="000000" w:themeColor="text1"/>
                <w:szCs w:val="21"/>
              </w:rPr>
              <w:t>的各</w:t>
            </w:r>
            <w:r>
              <w:rPr>
                <w:rFonts w:ascii="宋体" w:hAnsi="宋体" w:cs="宋体" w:hint="eastAsia"/>
                <w:color w:val="000000" w:themeColor="text1"/>
                <w:szCs w:val="21"/>
              </w:rPr>
              <w:t>市</w:t>
            </w:r>
            <w:r>
              <w:rPr>
                <w:rFonts w:ascii="宋体" w:hAnsi="宋体" w:cs="宋体"/>
                <w:color w:val="000000" w:themeColor="text1"/>
                <w:szCs w:val="21"/>
              </w:rPr>
              <w:t>培训的</w:t>
            </w:r>
            <w:r>
              <w:rPr>
                <w:rFonts w:ascii="宋体" w:hAnsi="宋体" w:cs="宋体" w:hint="eastAsia"/>
                <w:color w:val="000000" w:themeColor="text1"/>
                <w:szCs w:val="21"/>
              </w:rPr>
              <w:t>人</w:t>
            </w:r>
            <w:r>
              <w:rPr>
                <w:rFonts w:ascii="宋体" w:hAnsi="宋体" w:cs="宋体"/>
                <w:color w:val="000000" w:themeColor="text1"/>
                <w:szCs w:val="21"/>
              </w:rPr>
              <w:t>数要求</w:t>
            </w:r>
            <w:r>
              <w:rPr>
                <w:rFonts w:ascii="宋体" w:hAnsi="宋体" w:cs="宋体" w:hint="eastAsia"/>
                <w:color w:val="000000" w:themeColor="text1"/>
                <w:szCs w:val="21"/>
              </w:rPr>
              <w:t>，</w:t>
            </w:r>
            <w:r>
              <w:rPr>
                <w:rFonts w:ascii="宋体" w:hAnsi="宋体" w:hint="eastAsia"/>
                <w:color w:val="000000" w:themeColor="text1"/>
                <w:szCs w:val="21"/>
              </w:rPr>
              <w:t>由采购人与中标人在双方确认实际完成培训服务人数并收到中标人合法有效足额发票之日起十个工作日内，采取对公转账方式转账至中标人指定对公账户。按服务进度分两次付款，培训服务人数达到50%时与</w:t>
            </w:r>
            <w:r>
              <w:rPr>
                <w:rFonts w:ascii="宋体" w:hAnsi="宋体"/>
                <w:color w:val="000000" w:themeColor="text1"/>
                <w:szCs w:val="21"/>
              </w:rPr>
              <w:t>中标人完成第</w:t>
            </w:r>
            <w:r>
              <w:rPr>
                <w:rFonts w:ascii="宋体" w:hAnsi="宋体" w:hint="eastAsia"/>
                <w:color w:val="000000" w:themeColor="text1"/>
                <w:szCs w:val="21"/>
              </w:rPr>
              <w:t>一</w:t>
            </w:r>
            <w:r>
              <w:rPr>
                <w:rFonts w:ascii="宋体" w:hAnsi="宋体"/>
                <w:color w:val="000000" w:themeColor="text1"/>
                <w:szCs w:val="21"/>
              </w:rPr>
              <w:t>次结算</w:t>
            </w:r>
            <w:r>
              <w:rPr>
                <w:rFonts w:ascii="宋体" w:hAnsi="宋体" w:hint="eastAsia"/>
                <w:color w:val="000000" w:themeColor="text1"/>
                <w:szCs w:val="21"/>
              </w:rPr>
              <w:t>，按合同约定的培训服务人数达到100%时</w:t>
            </w:r>
            <w:r>
              <w:rPr>
                <w:rFonts w:ascii="宋体" w:hAnsi="宋体"/>
                <w:color w:val="000000" w:themeColor="text1"/>
                <w:szCs w:val="21"/>
              </w:rPr>
              <w:t>完成</w:t>
            </w:r>
            <w:r>
              <w:rPr>
                <w:rFonts w:ascii="宋体" w:hAnsi="宋体" w:hint="eastAsia"/>
                <w:color w:val="000000" w:themeColor="text1"/>
                <w:szCs w:val="21"/>
              </w:rPr>
              <w:t>剩余的</w:t>
            </w:r>
            <w:r>
              <w:rPr>
                <w:rFonts w:ascii="宋体" w:hAnsi="宋体"/>
                <w:color w:val="000000" w:themeColor="text1"/>
                <w:szCs w:val="21"/>
              </w:rPr>
              <w:t>全部</w:t>
            </w:r>
            <w:r>
              <w:rPr>
                <w:rFonts w:ascii="宋体" w:hAnsi="宋体" w:hint="eastAsia"/>
                <w:color w:val="000000" w:themeColor="text1"/>
                <w:szCs w:val="21"/>
              </w:rPr>
              <w:t>费用</w:t>
            </w:r>
            <w:r>
              <w:rPr>
                <w:rFonts w:ascii="宋体" w:hAnsi="宋体"/>
                <w:color w:val="000000" w:themeColor="text1"/>
                <w:szCs w:val="21"/>
              </w:rPr>
              <w:t>结算。</w:t>
            </w:r>
          </w:p>
        </w:tc>
      </w:tr>
      <w:tr w:rsidR="00C26288" w14:paraId="76CAE139"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73D26995"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报价要求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6A296E8A"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1.本项目</w:t>
            </w:r>
            <w:r>
              <w:rPr>
                <w:rFonts w:ascii="宋体" w:hAnsi="宋体"/>
                <w:color w:val="000000" w:themeColor="text1"/>
                <w:szCs w:val="21"/>
              </w:rPr>
              <w:t>要求投标人报综合单价</w:t>
            </w:r>
            <w:r>
              <w:rPr>
                <w:rFonts w:ascii="宋体" w:hAnsi="宋体" w:hint="eastAsia"/>
                <w:color w:val="000000" w:themeColor="text1"/>
                <w:szCs w:val="21"/>
              </w:rPr>
              <w:t>（</w:t>
            </w:r>
            <w:r>
              <w:rPr>
                <w:rFonts w:ascii="宋体" w:hAnsi="宋体"/>
                <w:color w:val="000000" w:themeColor="text1"/>
                <w:szCs w:val="21"/>
              </w:rPr>
              <w:t>包干单价</w:t>
            </w:r>
            <w:r>
              <w:rPr>
                <w:rFonts w:ascii="宋体" w:hAnsi="宋体" w:hint="eastAsia"/>
                <w:color w:val="000000" w:themeColor="text1"/>
                <w:szCs w:val="21"/>
              </w:rPr>
              <w:t>），投标人</w:t>
            </w:r>
            <w:r>
              <w:rPr>
                <w:rFonts w:ascii="宋体" w:hAnsi="宋体"/>
                <w:color w:val="000000" w:themeColor="text1"/>
                <w:szCs w:val="21"/>
              </w:rPr>
              <w:t>需要兼顾各培训机构及其培训测试对象（学员）的共性、特性、变动性、扩展性。</w:t>
            </w:r>
            <w:r>
              <w:rPr>
                <w:rFonts w:ascii="宋体" w:hAnsi="宋体" w:hint="eastAsia"/>
                <w:color w:val="000000" w:themeColor="text1"/>
                <w:szCs w:val="21"/>
              </w:rPr>
              <w:t>在</w:t>
            </w:r>
            <w:r>
              <w:rPr>
                <w:rFonts w:ascii="宋体" w:hAnsi="宋体"/>
                <w:color w:val="000000" w:themeColor="text1"/>
                <w:szCs w:val="21"/>
              </w:rPr>
              <w:t>报价时应该考虑其风险</w:t>
            </w:r>
            <w:r>
              <w:rPr>
                <w:rFonts w:ascii="宋体" w:hAnsi="宋体" w:hint="eastAsia"/>
                <w:color w:val="000000" w:themeColor="text1"/>
                <w:szCs w:val="21"/>
              </w:rPr>
              <w:t>。报价中应包含代理费。</w:t>
            </w:r>
          </w:p>
          <w:p w14:paraId="5282963F"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2.本项目采购预算为预估数</w:t>
            </w:r>
            <w:r>
              <w:rPr>
                <w:rFonts w:ascii="宋体" w:hAnsi="宋体"/>
                <w:color w:val="000000" w:themeColor="text1"/>
                <w:szCs w:val="21"/>
              </w:rPr>
              <w:t>。</w:t>
            </w:r>
            <w:r>
              <w:rPr>
                <w:rFonts w:ascii="宋体" w:hAnsi="宋体" w:hint="eastAsia"/>
                <w:color w:val="000000" w:themeColor="text1"/>
                <w:szCs w:val="21"/>
              </w:rPr>
              <w:t>中标人</w:t>
            </w:r>
            <w:r>
              <w:rPr>
                <w:rFonts w:ascii="宋体" w:hAnsi="宋体"/>
                <w:color w:val="000000" w:themeColor="text1"/>
                <w:szCs w:val="21"/>
              </w:rPr>
              <w:t>必须完成采购人当年度</w:t>
            </w:r>
            <w:r>
              <w:rPr>
                <w:rFonts w:ascii="宋体" w:hAnsi="宋体" w:hint="eastAsia"/>
                <w:color w:val="000000" w:themeColor="text1"/>
                <w:szCs w:val="21"/>
              </w:rPr>
              <w:t>服务期</w:t>
            </w:r>
            <w:r>
              <w:rPr>
                <w:rFonts w:ascii="宋体" w:hAnsi="宋体"/>
                <w:color w:val="000000" w:themeColor="text1"/>
                <w:szCs w:val="21"/>
              </w:rPr>
              <w:t>安排的全部</w:t>
            </w:r>
            <w:r>
              <w:rPr>
                <w:rFonts w:ascii="宋体" w:hAnsi="宋体" w:hint="eastAsia"/>
                <w:color w:val="000000" w:themeColor="text1"/>
                <w:szCs w:val="21"/>
              </w:rPr>
              <w:t>乡村规划建设专题</w:t>
            </w:r>
            <w:r>
              <w:rPr>
                <w:rFonts w:ascii="宋体" w:hAnsi="宋体"/>
                <w:color w:val="000000" w:themeColor="text1"/>
                <w:szCs w:val="21"/>
              </w:rPr>
              <w:t>培训服务工作。由于学员人数变化的不确定性，此采购总价仅为预估价（项目将按单价进行结算），投标人报价时应该考虑其风险。</w:t>
            </w:r>
          </w:p>
        </w:tc>
      </w:tr>
      <w:tr w:rsidR="00C26288" w14:paraId="16EAF38B"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602F4EF3"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商务及其他要求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11F4BB3D"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保密要求：未经采购人允许，不得使用或以其它方式给任何第三方提供本项目的相关信息或数据。中标人应严格遵循《中华人民共和国个人信息保护法》《中华人民共和国数据安全法》等相关法律法规，不得向任何第三方披露、转让、共享或公开学员个人信息；或将学员个人信息用于本合同约定培训内容之外的任何用途，包括但不限于商业营销、市场调研、数据分析转卖、挂证或向学员推销非授权产品/服务。</w:t>
            </w:r>
          </w:p>
          <w:p w14:paraId="74BFC968"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2、中标人不得将项目非法分包或转包给任何单位和个人，否则采购人有权即刻终止合同，并要求中标人赔偿相应损失。</w:t>
            </w:r>
          </w:p>
          <w:p w14:paraId="7C9E8819"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3、知识产权：采购人在中华人民共和国境内使用中标人提供的产品及服务时免受第三方提出的侵犯其专利权或其它知识产权的起诉。如果第三方提出侵权指控，中标人应承担由此而引起的一切法律责任和费用。</w:t>
            </w:r>
          </w:p>
          <w:p w14:paraId="68D827E2"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4、投标人须为本项目服务实施投入充足的服务人员，并确保投标文件中的人员信息真实、有效。</w:t>
            </w:r>
          </w:p>
          <w:p w14:paraId="477EEC3B"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5、</w:t>
            </w:r>
            <w:r>
              <w:rPr>
                <w:rFonts w:ascii="宋体" w:hAnsi="宋体" w:hint="eastAsia"/>
                <w:b/>
                <w:bCs/>
                <w:color w:val="000000" w:themeColor="text1"/>
                <w:szCs w:val="21"/>
              </w:rPr>
              <w:t>验收要求及标准</w:t>
            </w:r>
            <w:r>
              <w:rPr>
                <w:rFonts w:ascii="宋体" w:hAnsi="宋体" w:hint="eastAsia"/>
                <w:color w:val="000000" w:themeColor="text1"/>
                <w:szCs w:val="21"/>
              </w:rPr>
              <w:t>：根据采购需求的要求进行验收。</w:t>
            </w:r>
          </w:p>
          <w:p w14:paraId="6B39792F"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6、投标人如有，可自行根据项目要求，在投标文件中提供针对本项目的项目策划方案、项目实施方案、拟投入人员、拟投入的培训工位和培训设施设备情况、质量保障方案、业绩等相关材料。</w:t>
            </w:r>
          </w:p>
        </w:tc>
      </w:tr>
      <w:tr w:rsidR="00C26288" w14:paraId="6F1FEC5E"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4E8DCB86"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履约保证金</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30C5BE14"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履约保证金金额：本分标中标金额（即本分标预算金额）的5%（中小企业缴纳数额为中标金额的2%）。</w:t>
            </w:r>
          </w:p>
          <w:p w14:paraId="2D19DC69"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履约保证金提交方式：支票、汇票、本票、银行转账或者金融机构、担保机构出具的保函等非现金形式。</w:t>
            </w:r>
          </w:p>
          <w:p w14:paraId="54296523"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履约保证金指定账户：</w:t>
            </w:r>
          </w:p>
          <w:p w14:paraId="5319C402"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开户名称：广西建设职业技术学院</w:t>
            </w:r>
          </w:p>
          <w:p w14:paraId="1E8167D5"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开户银行：建行南宁市高新支行</w:t>
            </w:r>
          </w:p>
          <w:p w14:paraId="65790774"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银行账号：45001604850059000000</w:t>
            </w:r>
          </w:p>
        </w:tc>
      </w:tr>
    </w:tbl>
    <w:p w14:paraId="36BBBC53" w14:textId="77777777" w:rsidR="00C26288" w:rsidRDefault="00C26288">
      <w:pPr>
        <w:spacing w:line="360" w:lineRule="auto"/>
        <w:rPr>
          <w:rFonts w:ascii="宋体" w:hAnsi="宋体"/>
          <w:color w:val="000000" w:themeColor="text1"/>
          <w:szCs w:val="21"/>
        </w:rPr>
      </w:pPr>
    </w:p>
    <w:p w14:paraId="5B347E76" w14:textId="77777777" w:rsidR="00C26288" w:rsidRDefault="00C26288">
      <w:pPr>
        <w:spacing w:line="528" w:lineRule="exact"/>
        <w:ind w:firstLineChars="100" w:firstLine="281"/>
        <w:rPr>
          <w:rFonts w:ascii="宋体" w:hAnsi="宋体" w:cs="Arial"/>
          <w:b/>
          <w:color w:val="000000" w:themeColor="text1"/>
          <w:kern w:val="0"/>
          <w:sz w:val="28"/>
          <w:szCs w:val="28"/>
        </w:rPr>
        <w:sectPr w:rsidR="00C26288">
          <w:pgSz w:w="11906" w:h="16838"/>
          <w:pgMar w:top="993" w:right="1133" w:bottom="1246" w:left="1418" w:header="851" w:footer="992" w:gutter="0"/>
          <w:cols w:space="720"/>
          <w:titlePg/>
          <w:docGrid w:linePitch="312"/>
        </w:sectPr>
      </w:pPr>
    </w:p>
    <w:p w14:paraId="07E46B8F" w14:textId="77777777" w:rsidR="00C26288" w:rsidRDefault="00FD3D3C">
      <w:pPr>
        <w:spacing w:before="120"/>
        <w:outlineLvl w:val="1"/>
        <w:rPr>
          <w:rFonts w:ascii="宋体" w:hAnsi="宋体" w:cs="宋体"/>
          <w:b/>
          <w:bCs/>
          <w:color w:val="000000" w:themeColor="text1"/>
          <w:sz w:val="28"/>
          <w:szCs w:val="28"/>
        </w:rPr>
      </w:pPr>
      <w:r>
        <w:rPr>
          <w:rFonts w:ascii="宋体" w:hAnsi="宋体" w:cs="宋体"/>
          <w:b/>
          <w:bCs/>
          <w:color w:val="000000" w:themeColor="text1"/>
          <w:sz w:val="28"/>
          <w:szCs w:val="28"/>
        </w:rPr>
        <w:lastRenderedPageBreak/>
        <w:t>6</w:t>
      </w:r>
      <w:r>
        <w:rPr>
          <w:rFonts w:ascii="宋体" w:hAnsi="宋体" w:cs="宋体" w:hint="eastAsia"/>
          <w:b/>
          <w:bCs/>
          <w:color w:val="000000" w:themeColor="text1"/>
          <w:sz w:val="28"/>
          <w:szCs w:val="28"/>
        </w:rPr>
        <w:t>分标（百色市、</w:t>
      </w:r>
      <w:r>
        <w:rPr>
          <w:rFonts w:ascii="宋体" w:hAnsi="宋体" w:cs="宋体"/>
          <w:b/>
          <w:bCs/>
          <w:color w:val="000000" w:themeColor="text1"/>
          <w:sz w:val="28"/>
          <w:szCs w:val="28"/>
        </w:rPr>
        <w:t>60</w:t>
      </w:r>
      <w:r>
        <w:rPr>
          <w:rFonts w:ascii="宋体" w:hAnsi="宋体" w:cs="宋体" w:hint="eastAsia"/>
          <w:b/>
          <w:bCs/>
          <w:color w:val="000000" w:themeColor="text1"/>
          <w:sz w:val="28"/>
          <w:szCs w:val="28"/>
        </w:rPr>
        <w:t>万元）</w:t>
      </w:r>
    </w:p>
    <w:p w14:paraId="60FEF5A2" w14:textId="77777777" w:rsidR="00C26288" w:rsidRDefault="00FD3D3C">
      <w:pPr>
        <w:spacing w:line="360" w:lineRule="auto"/>
        <w:rPr>
          <w:rFonts w:ascii="宋体" w:hAnsi="宋体" w:cs="Arial"/>
          <w:b/>
          <w:color w:val="000000" w:themeColor="text1"/>
          <w:kern w:val="0"/>
          <w:sz w:val="28"/>
          <w:szCs w:val="28"/>
        </w:rPr>
      </w:pPr>
      <w:r>
        <w:rPr>
          <w:rFonts w:ascii="宋体" w:hAnsi="宋体" w:cs="Arial"/>
          <w:b/>
          <w:color w:val="000000" w:themeColor="text1"/>
          <w:kern w:val="0"/>
          <w:sz w:val="28"/>
          <w:szCs w:val="28"/>
        </w:rPr>
        <w:t>一、</w:t>
      </w:r>
      <w:r>
        <w:rPr>
          <w:rFonts w:ascii="宋体" w:hAnsi="宋体" w:cs="Arial" w:hint="eastAsia"/>
          <w:b/>
          <w:color w:val="000000" w:themeColor="text1"/>
          <w:kern w:val="0"/>
          <w:sz w:val="28"/>
          <w:szCs w:val="28"/>
        </w:rPr>
        <w:t>总体</w:t>
      </w:r>
      <w:r>
        <w:rPr>
          <w:rFonts w:ascii="宋体" w:hAnsi="宋体" w:cs="Arial"/>
          <w:b/>
          <w:color w:val="000000" w:themeColor="text1"/>
          <w:kern w:val="0"/>
          <w:sz w:val="28"/>
          <w:szCs w:val="28"/>
        </w:rPr>
        <w:t>要求</w:t>
      </w:r>
    </w:p>
    <w:p w14:paraId="302239E5"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.政府采购政策的应用</w:t>
      </w:r>
    </w:p>
    <w:p w14:paraId="2C13CB34"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详见招标文件“评审方法及标准</w:t>
      </w:r>
      <w:r>
        <w:rPr>
          <w:rFonts w:ascii="宋体" w:hAnsi="宋体"/>
          <w:color w:val="000000" w:themeColor="text1"/>
          <w:szCs w:val="21"/>
        </w:rPr>
        <w:t>/政府采购政策应用说明”。</w:t>
      </w:r>
    </w:p>
    <w:p w14:paraId="0E674889"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.采购需求要求未尽事宜</w:t>
      </w:r>
      <w:r>
        <w:rPr>
          <w:rFonts w:ascii="宋体" w:hAnsi="宋体"/>
          <w:color w:val="000000" w:themeColor="text1"/>
          <w:szCs w:val="21"/>
        </w:rPr>
        <w:t>由</w:t>
      </w:r>
      <w:r>
        <w:rPr>
          <w:rFonts w:ascii="宋体" w:hAnsi="宋体" w:hint="eastAsia"/>
          <w:color w:val="000000" w:themeColor="text1"/>
          <w:szCs w:val="21"/>
        </w:rPr>
        <w:t>采购人与中标供应商</w:t>
      </w:r>
      <w:r>
        <w:rPr>
          <w:rFonts w:ascii="宋体" w:hAnsi="宋体"/>
          <w:color w:val="000000" w:themeColor="text1"/>
          <w:szCs w:val="21"/>
        </w:rPr>
        <w:t>在采购合同中约定。</w:t>
      </w:r>
    </w:p>
    <w:p w14:paraId="2B565D8D"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3.标注“▲”的条款或要求系指实质性条款或实质性要求，必须满足，如存在负偏离将导致投标无效。</w:t>
      </w:r>
    </w:p>
    <w:p w14:paraId="2B4FC364"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w:t>
      </w:r>
      <w:r>
        <w:rPr>
          <w:rFonts w:ascii="宋体" w:hAnsi="宋体" w:hint="eastAsia"/>
          <w:color w:val="000000" w:themeColor="text1"/>
          <w:szCs w:val="21"/>
        </w:rPr>
        <w:t xml:space="preserve"> 投标人可以对所有分标进行投标，也可以选择某个分标或某几个分标进行投标并报价。为保证履约质量，一个投标人只能中1、2、3、4、5、6、7、8、9分标其中一个分标。评标/中标顺序按1→2→3→4→5→6→7→8→9分标顺推。（即中1分标后不能再中2、3、4、5、6、7、8、9分标；中2分标后不能再中3、4、5、6、7、8、9分标；中3分标后不能再中4、5、6、7、8、9分标；中4分标后不能再中5、6、7、8、9分标；中5分标后不能再中6、7、8、9分标；中6分标后不能再中7、8、9分标；中7分标后不能再中8、9分标；中8分标后不能再中9分标）。评标委员会按综合评分排序，按前述原则推荐第一中标候选人，采购人应当按评审委员会推荐的排名顺序，按前述原则确定中标候选人作为中标人。</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866"/>
        <w:gridCol w:w="134"/>
        <w:gridCol w:w="1000"/>
        <w:gridCol w:w="7278"/>
      </w:tblGrid>
      <w:tr w:rsidR="00C26288" w14:paraId="72AB946B" w14:textId="77777777">
        <w:trPr>
          <w:trHeight w:val="680"/>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2E078CA6" w14:textId="77777777" w:rsidR="00C26288" w:rsidRDefault="00FD3D3C">
            <w:pPr>
              <w:jc w:val="left"/>
              <w:rPr>
                <w:rFonts w:ascii="宋体" w:hAnsi="宋体"/>
                <w:b/>
                <w:color w:val="000000" w:themeColor="text1"/>
                <w:szCs w:val="21"/>
              </w:rPr>
            </w:pPr>
            <w:r>
              <w:rPr>
                <w:rFonts w:ascii="宋体" w:hAnsi="宋体" w:cs="Arial" w:hint="eastAsia"/>
                <w:b/>
                <w:color w:val="000000" w:themeColor="text1"/>
                <w:kern w:val="0"/>
                <w:szCs w:val="21"/>
              </w:rPr>
              <w:t>二、技术要求</w:t>
            </w:r>
          </w:p>
        </w:tc>
      </w:tr>
      <w:tr w:rsidR="00C26288" w14:paraId="3D8F55AD"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3B69BE17"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项号</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62AE3D83"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服务</w:t>
            </w:r>
          </w:p>
          <w:p w14:paraId="517ABD87"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名称</w:t>
            </w:r>
          </w:p>
        </w:tc>
        <w:tc>
          <w:tcPr>
            <w:tcW w:w="1000" w:type="dxa"/>
            <w:tcBorders>
              <w:top w:val="single" w:sz="4" w:space="0" w:color="auto"/>
              <w:left w:val="single" w:sz="4" w:space="0" w:color="auto"/>
              <w:bottom w:val="single" w:sz="4" w:space="0" w:color="auto"/>
              <w:right w:val="single" w:sz="4" w:space="0" w:color="auto"/>
            </w:tcBorders>
            <w:vAlign w:val="center"/>
          </w:tcPr>
          <w:p w14:paraId="6CC5D64E"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数量及单位</w:t>
            </w:r>
          </w:p>
        </w:tc>
        <w:tc>
          <w:tcPr>
            <w:tcW w:w="7278" w:type="dxa"/>
            <w:tcBorders>
              <w:top w:val="single" w:sz="4" w:space="0" w:color="auto"/>
              <w:left w:val="single" w:sz="4" w:space="0" w:color="auto"/>
              <w:bottom w:val="single" w:sz="4" w:space="0" w:color="auto"/>
              <w:right w:val="single" w:sz="4" w:space="0" w:color="auto"/>
            </w:tcBorders>
            <w:vAlign w:val="center"/>
          </w:tcPr>
          <w:p w14:paraId="7CBB6E9C" w14:textId="77777777" w:rsidR="00C26288" w:rsidRDefault="00FD3D3C">
            <w:pPr>
              <w:jc w:val="center"/>
              <w:rPr>
                <w:rFonts w:ascii="宋体" w:hAnsi="宋体"/>
                <w:b/>
                <w:color w:val="000000" w:themeColor="text1"/>
                <w:szCs w:val="21"/>
              </w:rPr>
            </w:pPr>
            <w:r>
              <w:rPr>
                <w:rFonts w:ascii="宋体" w:hAnsi="宋体" w:hint="eastAsia"/>
                <w:color w:val="000000" w:themeColor="text1"/>
                <w:szCs w:val="21"/>
              </w:rPr>
              <w:t>▲</w:t>
            </w:r>
            <w:r>
              <w:rPr>
                <w:rFonts w:ascii="宋体" w:hAnsi="宋体" w:hint="eastAsia"/>
                <w:b/>
                <w:color w:val="000000" w:themeColor="text1"/>
                <w:szCs w:val="21"/>
              </w:rPr>
              <w:t>服务内容和要求</w:t>
            </w:r>
          </w:p>
        </w:tc>
      </w:tr>
      <w:tr w:rsidR="00C26288" w14:paraId="672D539D"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3ED6A331" w14:textId="77777777" w:rsidR="00C26288" w:rsidRDefault="00FD3D3C">
            <w:pPr>
              <w:ind w:firstLineChars="50" w:firstLine="105"/>
              <w:rPr>
                <w:rFonts w:ascii="宋体" w:hAnsi="宋体"/>
                <w:color w:val="000000" w:themeColor="text1"/>
                <w:szCs w:val="21"/>
              </w:rPr>
            </w:pPr>
            <w:r>
              <w:rPr>
                <w:rFonts w:ascii="宋体" w:hAnsi="宋体" w:cs="Arial" w:hint="eastAsia"/>
                <w:color w:val="000000" w:themeColor="text1"/>
                <w:szCs w:val="21"/>
              </w:rPr>
              <w:t>1</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4B3F645E"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kern w:val="0"/>
                <w:szCs w:val="21"/>
              </w:rPr>
              <w:t>广西建设职业技术学院2026年全区乡村规划建设专题培训服务机构遴选采购6分标（百色市</w:t>
            </w:r>
            <w:r>
              <w:rPr>
                <w:rFonts w:ascii="宋体" w:hAnsi="宋体"/>
                <w:color w:val="000000" w:themeColor="text1"/>
                <w:kern w:val="0"/>
                <w:szCs w:val="21"/>
              </w:rPr>
              <w:t>）</w:t>
            </w:r>
          </w:p>
        </w:tc>
        <w:tc>
          <w:tcPr>
            <w:tcW w:w="1000" w:type="dxa"/>
            <w:tcBorders>
              <w:top w:val="single" w:sz="4" w:space="0" w:color="auto"/>
              <w:left w:val="single" w:sz="4" w:space="0" w:color="auto"/>
              <w:bottom w:val="single" w:sz="4" w:space="0" w:color="auto"/>
              <w:right w:val="single" w:sz="4" w:space="0" w:color="auto"/>
            </w:tcBorders>
            <w:vAlign w:val="center"/>
          </w:tcPr>
          <w:p w14:paraId="59FA549F"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szCs w:val="21"/>
              </w:rPr>
              <w:t>1项</w:t>
            </w:r>
          </w:p>
        </w:tc>
        <w:tc>
          <w:tcPr>
            <w:tcW w:w="7278" w:type="dxa"/>
            <w:tcBorders>
              <w:top w:val="single" w:sz="4" w:space="0" w:color="auto"/>
              <w:left w:val="single" w:sz="4" w:space="0" w:color="auto"/>
              <w:bottom w:val="single" w:sz="4" w:space="0" w:color="auto"/>
              <w:right w:val="single" w:sz="4" w:space="0" w:color="auto"/>
            </w:tcBorders>
          </w:tcPr>
          <w:p w14:paraId="738D35DE"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一、采购内容 </w:t>
            </w:r>
          </w:p>
          <w:p w14:paraId="0B588B40"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1.培训项目实施地区：项目开展地区暂定为百色市；</w:t>
            </w:r>
          </w:p>
          <w:p w14:paraId="5EE2C4A1"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2.项目培训班次时间及培训形式暂按下列方式：</w:t>
            </w:r>
          </w:p>
          <w:p w14:paraId="3C9E3F09"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乡村建设专题培训：5天/期，其中面授2天，网络学习3天。</w:t>
            </w:r>
          </w:p>
          <w:p w14:paraId="1DE5215A"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3.项目培训的人数：约1200人（最终以实际发生为准）。</w:t>
            </w:r>
          </w:p>
          <w:p w14:paraId="7A3D2E71"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4.服务期限：自签订合同之日起至2026年12月10日。 </w:t>
            </w:r>
          </w:p>
          <w:p w14:paraId="182BA076"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5.工作内容要求：签订合同后，根据采购单位的培训和时间要求，提供符合自治区住房城乡建设厅要求标准的培训及教学、测试场地（含理论教学、实操教学场地）、食宿（正餐伙食标准不低于两荤两素）、培训耗材、宽带网络及视频监控、学员教学交通等配套保障服务，配合采购单位完成其他相关保障服务工作。</w:t>
            </w:r>
          </w:p>
          <w:p w14:paraId="5CB788A3"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6.配备与本培训所必须的培训设施设备包括但不限于手动弯曲机、钢筋切割机、电动木工锯、砂浆搅拌机、</w:t>
            </w:r>
            <w:r>
              <w:rPr>
                <w:rFonts w:hint="eastAsia"/>
                <w:szCs w:val="21"/>
              </w:rPr>
              <w:t>坡屋面钢筋结构展示</w:t>
            </w:r>
            <w:r>
              <w:rPr>
                <w:rFonts w:ascii="宋体" w:hAnsi="宋体" w:cs="宋体" w:hint="eastAsia"/>
                <w:color w:val="000000" w:themeColor="text1"/>
                <w:szCs w:val="21"/>
              </w:rPr>
              <w:t>等。（如有，请提供自有、租赁、合作共享等设备情况如购买清单、租赁协议、合作共享协议等证明材料。）</w:t>
            </w:r>
          </w:p>
          <w:p w14:paraId="0801B0C8"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7.具体项目培训实施范围、培训任务及培训形式以自治区住房城乡建设厅下文确定为准，其中采购单位可根据培训推进情况和培训效果在项目实施过程中视培训推进情况对提供培训服务的名额进行动态分配调整。</w:t>
            </w:r>
          </w:p>
          <w:p w14:paraId="43E79AC9" w14:textId="77777777" w:rsidR="00C26288" w:rsidRDefault="00FD3D3C">
            <w:pPr>
              <w:wordWrap w:val="0"/>
              <w:spacing w:line="380" w:lineRule="exact"/>
              <w:ind w:firstLineChars="200" w:firstLine="420"/>
              <w:jc w:val="left"/>
              <w:rPr>
                <w:rFonts w:ascii="宋体" w:hAnsi="宋体"/>
                <w:szCs w:val="21"/>
              </w:rPr>
            </w:pPr>
            <w:r>
              <w:rPr>
                <w:rFonts w:ascii="宋体" w:hAnsi="宋体"/>
                <w:szCs w:val="21"/>
              </w:rPr>
              <w:lastRenderedPageBreak/>
              <w:t>8</w:t>
            </w:r>
            <w:r>
              <w:rPr>
                <w:rFonts w:ascii="宋体" w:hAnsi="宋体" w:hint="eastAsia"/>
                <w:szCs w:val="21"/>
              </w:rPr>
              <w:t>.培训服务要求：</w:t>
            </w:r>
          </w:p>
          <w:p w14:paraId="2729D85A" w14:textId="77777777" w:rsidR="00C26288" w:rsidRDefault="00FD3D3C">
            <w:pPr>
              <w:wordWrap w:val="0"/>
              <w:spacing w:line="380" w:lineRule="exact"/>
              <w:ind w:firstLineChars="200" w:firstLine="420"/>
              <w:jc w:val="left"/>
              <w:rPr>
                <w:rFonts w:ascii="宋体" w:hAnsi="宋体"/>
                <w:szCs w:val="21"/>
              </w:rPr>
            </w:pPr>
            <w:r>
              <w:rPr>
                <w:rFonts w:ascii="宋体" w:hAnsi="宋体" w:hint="eastAsia"/>
                <w:szCs w:val="21"/>
              </w:rPr>
              <w:t>(1)2026年11月下旬完成培训服务人数的100%。可提前完成服务任务，2026年</w:t>
            </w:r>
            <w:r>
              <w:rPr>
                <w:rFonts w:ascii="宋体" w:hAnsi="宋体"/>
                <w:szCs w:val="21"/>
              </w:rPr>
              <w:t>9</w:t>
            </w:r>
            <w:r>
              <w:rPr>
                <w:rFonts w:ascii="宋体" w:hAnsi="宋体" w:hint="eastAsia"/>
                <w:szCs w:val="21"/>
              </w:rPr>
              <w:t>月3</w:t>
            </w:r>
            <w:r>
              <w:rPr>
                <w:rFonts w:ascii="宋体" w:hAnsi="宋体"/>
                <w:szCs w:val="21"/>
              </w:rPr>
              <w:t>0</w:t>
            </w:r>
            <w:r>
              <w:rPr>
                <w:rFonts w:ascii="宋体" w:hAnsi="宋体" w:hint="eastAsia"/>
                <w:szCs w:val="21"/>
              </w:rPr>
              <w:t>日之前因中标人原因不能完成服务任务的40%，接受约谈，中标人提出切实可行的整改措施。2026年1</w:t>
            </w:r>
            <w:r>
              <w:rPr>
                <w:rFonts w:ascii="宋体" w:hAnsi="宋体"/>
                <w:szCs w:val="21"/>
              </w:rPr>
              <w:t>1</w:t>
            </w:r>
            <w:r>
              <w:rPr>
                <w:rFonts w:ascii="宋体" w:hAnsi="宋体" w:hint="eastAsia"/>
                <w:szCs w:val="21"/>
              </w:rPr>
              <w:t>月5日之前因中标人原因不能完成服务任务的80%，扣除中标人的履约保证金并终止合同，按相关规定做违约处理，中标人承担所有责任和费用，采购人将向财政监管部门汇报并保留进一步追究责任的权利。</w:t>
            </w:r>
          </w:p>
          <w:p w14:paraId="0B5DCB8A"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(2)</w:t>
            </w:r>
            <w:r>
              <w:rPr>
                <w:rFonts w:ascii="宋体" w:hAnsi="宋体" w:hint="eastAsia"/>
                <w:szCs w:val="21"/>
                <w:lang w:bidi="ar"/>
              </w:rPr>
              <w:t>为保证服务工作顺利开展，</w:t>
            </w:r>
            <w:r>
              <w:rPr>
                <w:rFonts w:ascii="宋体" w:hAnsi="宋体" w:hint="eastAsia"/>
                <w:szCs w:val="21"/>
              </w:rPr>
              <w:t>中标人</w:t>
            </w:r>
            <w:r>
              <w:rPr>
                <w:rFonts w:ascii="宋体" w:hAnsi="宋体" w:hint="eastAsia"/>
                <w:szCs w:val="21"/>
                <w:lang w:bidi="ar"/>
              </w:rPr>
              <w:t>必须保证培训服务过程中全程配备不少于3名专职工作人员（提供</w:t>
            </w:r>
            <w:r>
              <w:rPr>
                <w:rFonts w:ascii="宋体" w:hAnsi="宋体"/>
                <w:color w:val="000000" w:themeColor="text1"/>
                <w:szCs w:val="21"/>
              </w:rPr>
              <w:t>投标截止时间前6个月内，</w:t>
            </w:r>
            <w:r>
              <w:rPr>
                <w:rFonts w:ascii="宋体" w:hAnsi="宋体" w:hint="eastAsia"/>
                <w:szCs w:val="21"/>
                <w:lang w:bidi="ar"/>
              </w:rPr>
              <w:t>任意1个月的缴纳社保记录），以保障培训工作正常开展。</w:t>
            </w:r>
          </w:p>
          <w:p w14:paraId="2856349E"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(3)</w:t>
            </w:r>
            <w:r>
              <w:rPr>
                <w:rFonts w:ascii="宋体" w:hAnsi="宋体" w:hint="eastAsia"/>
                <w:szCs w:val="21"/>
                <w:lang w:bidi="ar"/>
              </w:rPr>
              <w:t>中标人应具有相关培训服务经验，需要提供3年内开展类似培训服务的佐证材料。</w:t>
            </w:r>
          </w:p>
          <w:p w14:paraId="0E2D4FD1" w14:textId="77777777" w:rsidR="00C26288" w:rsidRDefault="00FD3D3C">
            <w:pPr>
              <w:pStyle w:val="aa"/>
              <w:ind w:firstLineChars="200" w:firstLine="420"/>
              <w:rPr>
                <w:rFonts w:ascii="宋体" w:hAnsi="宋体" w:cs="宋体"/>
                <w:color w:val="000000" w:themeColor="text1"/>
                <w:sz w:val="21"/>
                <w:szCs w:val="21"/>
              </w:rPr>
            </w:pPr>
            <w:r>
              <w:rPr>
                <w:rFonts w:ascii="宋体" w:hAnsi="宋体" w:hint="eastAsia"/>
                <w:sz w:val="21"/>
                <w:szCs w:val="21"/>
              </w:rPr>
              <w:t>(4)中标人应根据采购人的培训计划积极提供给采购人本标项地市内可供选择的培训场地及服务安排，单个培训班次开展期间对学员到课率及参与网络培训情况做好跟踪服务工作，单个班次结束后于5个工作日内提供采购人要求的培训服务相关材料。</w:t>
            </w:r>
          </w:p>
          <w:p w14:paraId="7B5BC429"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二、采购培训服务费用要求 </w:t>
            </w:r>
          </w:p>
          <w:p w14:paraId="0A8164CA"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乡村建设专题培训服务人均最高限价500元/人，超过最高限价的报价做无效投标处理。</w:t>
            </w:r>
          </w:p>
          <w:p w14:paraId="210451A8"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三、本项目的履约考核评价与淘汰要求 </w:t>
            </w:r>
          </w:p>
          <w:p w14:paraId="3DBD5D51"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本项目履约过程被一票否决的情形有：1.不按有关采购规定执行，被行政主管部门通报批评和处罚的机构；2.出现违规操作、严重失误，损害采购单位名誉，给采购单位造成损失的机构；3.违反廉洁纪律规定，向采购单位有关采购人员行贿的机构；4.以上及其他经采购单位按内部管理程序核实认定为违规行为的机构。</w:t>
            </w:r>
          </w:p>
          <w:p w14:paraId="24B1CA9D"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四、其他要求 </w:t>
            </w:r>
          </w:p>
          <w:p w14:paraId="53B6A8E0"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1.参加投标的培训机构应遵守国家的法律、法规和有关规章制度，遵守有关法律法规及有关行为准则，作出实质性服务承诺。 </w:t>
            </w:r>
          </w:p>
          <w:p w14:paraId="217969ED"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2.参加投标的培训机构按照采购文件的约定，真实地提供其机构的相关资质证书、专业人员资格证书及相关培训场地、设施设备等材料。 </w:t>
            </w:r>
          </w:p>
          <w:p w14:paraId="49E166B0"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3.中标的培训机构不得擅自将服务项目转包第三方，否则采购单位将解除合同，终止合作。</w:t>
            </w:r>
          </w:p>
        </w:tc>
      </w:tr>
      <w:tr w:rsidR="00C26288" w14:paraId="464E2DD8" w14:textId="77777777">
        <w:trPr>
          <w:trHeight w:val="547"/>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50ED9A88" w14:textId="77777777" w:rsidR="00C26288" w:rsidRDefault="00FD3D3C">
            <w:pPr>
              <w:rPr>
                <w:rFonts w:ascii="宋体" w:hAnsi="宋体"/>
                <w:color w:val="000000" w:themeColor="text1"/>
                <w:szCs w:val="21"/>
              </w:rPr>
            </w:pPr>
            <w:r>
              <w:rPr>
                <w:rFonts w:ascii="宋体" w:hAnsi="宋体" w:hint="eastAsia"/>
                <w:color w:val="000000" w:themeColor="text1"/>
                <w:szCs w:val="21"/>
              </w:rPr>
              <w:lastRenderedPageBreak/>
              <w:t>▲</w:t>
            </w:r>
            <w:r>
              <w:rPr>
                <w:rFonts w:ascii="宋体" w:hAnsi="宋体" w:cs="Arial" w:hint="eastAsia"/>
                <w:b/>
                <w:color w:val="000000" w:themeColor="text1"/>
                <w:kern w:val="0"/>
                <w:szCs w:val="21"/>
              </w:rPr>
              <w:t>三、商务要求</w:t>
            </w:r>
          </w:p>
        </w:tc>
      </w:tr>
      <w:tr w:rsidR="00C26288" w14:paraId="225CD774"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40419A86" w14:textId="77777777" w:rsidR="00C26288" w:rsidRDefault="00FD3D3C">
            <w:pPr>
              <w:spacing w:line="380" w:lineRule="exact"/>
              <w:jc w:val="center"/>
              <w:rPr>
                <w:rFonts w:ascii="宋体" w:hAnsi="宋体"/>
                <w:color w:val="000000" w:themeColor="text1"/>
                <w:szCs w:val="21"/>
              </w:rPr>
            </w:pPr>
            <w:r>
              <w:rPr>
                <w:rFonts w:ascii="宋体" w:hAnsi="宋体" w:cs="Arial" w:hint="eastAsia"/>
                <w:color w:val="000000" w:themeColor="text1"/>
                <w:szCs w:val="21"/>
              </w:rPr>
              <w:t>规范标准</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2FD1E577" w14:textId="77777777" w:rsidR="00C26288" w:rsidRDefault="00FD3D3C">
            <w:pPr>
              <w:spacing w:line="380" w:lineRule="exact"/>
              <w:jc w:val="left"/>
              <w:rPr>
                <w:rFonts w:ascii="宋体" w:hAnsi="宋体"/>
                <w:color w:val="000000" w:themeColor="text1"/>
                <w:szCs w:val="21"/>
              </w:rPr>
            </w:pPr>
            <w:r>
              <w:rPr>
                <w:rFonts w:ascii="宋体" w:hAnsi="宋体" w:cs="Arial" w:hint="eastAsia"/>
                <w:color w:val="000000" w:themeColor="text1"/>
                <w:szCs w:val="21"/>
              </w:rPr>
              <w:t>采购标的需执行的国家标准、行业标准、地方标准或者其他标准、规范。</w:t>
            </w:r>
          </w:p>
        </w:tc>
      </w:tr>
      <w:tr w:rsidR="00C26288" w14:paraId="4D4DBBF5"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5EC25315"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服务期限及地点</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5FFA3394"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1、服务期限：</w:t>
            </w:r>
            <w:r>
              <w:rPr>
                <w:rFonts w:ascii="宋体" w:hAnsi="宋体" w:cs="宋体" w:hint="eastAsia"/>
                <w:b/>
                <w:bCs/>
                <w:color w:val="000000" w:themeColor="text1"/>
                <w:szCs w:val="21"/>
              </w:rPr>
              <w:t>自签订合同之日起至202</w:t>
            </w:r>
            <w:r>
              <w:rPr>
                <w:rFonts w:ascii="宋体" w:hAnsi="宋体" w:cs="宋体"/>
                <w:b/>
                <w:bCs/>
                <w:color w:val="000000" w:themeColor="text1"/>
                <w:szCs w:val="21"/>
              </w:rPr>
              <w:t>6</w:t>
            </w:r>
            <w:r>
              <w:rPr>
                <w:rFonts w:ascii="宋体" w:hAnsi="宋体" w:cs="宋体" w:hint="eastAsia"/>
                <w:b/>
                <w:bCs/>
                <w:color w:val="000000" w:themeColor="text1"/>
                <w:szCs w:val="21"/>
              </w:rPr>
              <w:t>年12月10日</w:t>
            </w:r>
            <w:r>
              <w:rPr>
                <w:rFonts w:ascii="宋体" w:hAnsi="宋体" w:cs="宋体" w:hint="eastAsia"/>
                <w:color w:val="000000" w:themeColor="text1"/>
                <w:szCs w:val="21"/>
              </w:rPr>
              <w:t>。</w:t>
            </w:r>
          </w:p>
          <w:p w14:paraId="1C99A4A3"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2、服务地点：</w:t>
            </w:r>
            <w:r>
              <w:rPr>
                <w:rFonts w:ascii="宋体" w:hAnsi="宋体" w:cs="宋体" w:hint="eastAsia"/>
                <w:color w:val="000000" w:themeColor="text1"/>
                <w:kern w:val="0"/>
                <w:szCs w:val="21"/>
              </w:rPr>
              <w:t>广西百色市（采购人指定地点）</w:t>
            </w:r>
            <w:r>
              <w:rPr>
                <w:rFonts w:ascii="宋体" w:hAnsi="宋体" w:hint="eastAsia"/>
                <w:color w:val="000000" w:themeColor="text1"/>
                <w:szCs w:val="21"/>
              </w:rPr>
              <w:t>。</w:t>
            </w:r>
          </w:p>
        </w:tc>
      </w:tr>
      <w:tr w:rsidR="00C26288" w14:paraId="07A96EBB"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3A308F6E"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lastRenderedPageBreak/>
              <w:t>付款条件</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73FB383D"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按合作期限内实际培训服务人数结算培训服务合作费用。中</w:t>
            </w:r>
            <w:r>
              <w:rPr>
                <w:rFonts w:ascii="宋体" w:hAnsi="宋体"/>
                <w:color w:val="000000" w:themeColor="text1"/>
                <w:szCs w:val="21"/>
              </w:rPr>
              <w:t>标人完成</w:t>
            </w:r>
            <w:r>
              <w:rPr>
                <w:rFonts w:ascii="宋体" w:hAnsi="宋体" w:cs="宋体"/>
                <w:color w:val="000000" w:themeColor="text1"/>
                <w:szCs w:val="21"/>
              </w:rPr>
              <w:t>不少于</w:t>
            </w:r>
            <w:r>
              <w:rPr>
                <w:rFonts w:ascii="宋体" w:hAnsi="宋体" w:cs="宋体" w:hint="eastAsia"/>
                <w:color w:val="000000" w:themeColor="text1"/>
                <w:szCs w:val="21"/>
              </w:rPr>
              <w:t>自治区住房城乡建设厅下文规定</w:t>
            </w:r>
            <w:r>
              <w:rPr>
                <w:rFonts w:ascii="宋体" w:hAnsi="宋体" w:cs="宋体"/>
                <w:color w:val="000000" w:themeColor="text1"/>
                <w:szCs w:val="21"/>
              </w:rPr>
              <w:t>的各</w:t>
            </w:r>
            <w:r>
              <w:rPr>
                <w:rFonts w:ascii="宋体" w:hAnsi="宋体" w:cs="宋体" w:hint="eastAsia"/>
                <w:color w:val="000000" w:themeColor="text1"/>
                <w:szCs w:val="21"/>
              </w:rPr>
              <w:t>市</w:t>
            </w:r>
            <w:r>
              <w:rPr>
                <w:rFonts w:ascii="宋体" w:hAnsi="宋体" w:cs="宋体"/>
                <w:color w:val="000000" w:themeColor="text1"/>
                <w:szCs w:val="21"/>
              </w:rPr>
              <w:t>培训的</w:t>
            </w:r>
            <w:r>
              <w:rPr>
                <w:rFonts w:ascii="宋体" w:hAnsi="宋体" w:cs="宋体" w:hint="eastAsia"/>
                <w:color w:val="000000" w:themeColor="text1"/>
                <w:szCs w:val="21"/>
              </w:rPr>
              <w:t>人</w:t>
            </w:r>
            <w:r>
              <w:rPr>
                <w:rFonts w:ascii="宋体" w:hAnsi="宋体" w:cs="宋体"/>
                <w:color w:val="000000" w:themeColor="text1"/>
                <w:szCs w:val="21"/>
              </w:rPr>
              <w:t>数要求</w:t>
            </w:r>
            <w:r>
              <w:rPr>
                <w:rFonts w:ascii="宋体" w:hAnsi="宋体" w:cs="宋体" w:hint="eastAsia"/>
                <w:color w:val="000000" w:themeColor="text1"/>
                <w:szCs w:val="21"/>
              </w:rPr>
              <w:t>，</w:t>
            </w:r>
            <w:r>
              <w:rPr>
                <w:rFonts w:ascii="宋体" w:hAnsi="宋体" w:hint="eastAsia"/>
                <w:color w:val="000000" w:themeColor="text1"/>
                <w:szCs w:val="21"/>
              </w:rPr>
              <w:t>由采购人与中标人在双方确认实际完成培训服务人数并收到中标人合法有效足额发票之日起十个工作日内，采取对公转账方式转账至中标人指定对公账户。按服务进度分两次付款，培训服务人数达到50%时与</w:t>
            </w:r>
            <w:r>
              <w:rPr>
                <w:rFonts w:ascii="宋体" w:hAnsi="宋体"/>
                <w:color w:val="000000" w:themeColor="text1"/>
                <w:szCs w:val="21"/>
              </w:rPr>
              <w:t>中标人完成第</w:t>
            </w:r>
            <w:r>
              <w:rPr>
                <w:rFonts w:ascii="宋体" w:hAnsi="宋体" w:hint="eastAsia"/>
                <w:color w:val="000000" w:themeColor="text1"/>
                <w:szCs w:val="21"/>
              </w:rPr>
              <w:t>一</w:t>
            </w:r>
            <w:r>
              <w:rPr>
                <w:rFonts w:ascii="宋体" w:hAnsi="宋体"/>
                <w:color w:val="000000" w:themeColor="text1"/>
                <w:szCs w:val="21"/>
              </w:rPr>
              <w:t>次结算</w:t>
            </w:r>
            <w:r>
              <w:rPr>
                <w:rFonts w:ascii="宋体" w:hAnsi="宋体" w:hint="eastAsia"/>
                <w:color w:val="000000" w:themeColor="text1"/>
                <w:szCs w:val="21"/>
              </w:rPr>
              <w:t>，按合同约定的培训服务人数达到100%时</w:t>
            </w:r>
            <w:r>
              <w:rPr>
                <w:rFonts w:ascii="宋体" w:hAnsi="宋体"/>
                <w:color w:val="000000" w:themeColor="text1"/>
                <w:szCs w:val="21"/>
              </w:rPr>
              <w:t>完成</w:t>
            </w:r>
            <w:r>
              <w:rPr>
                <w:rFonts w:ascii="宋体" w:hAnsi="宋体" w:hint="eastAsia"/>
                <w:color w:val="000000" w:themeColor="text1"/>
                <w:szCs w:val="21"/>
              </w:rPr>
              <w:t>剩余的</w:t>
            </w:r>
            <w:r>
              <w:rPr>
                <w:rFonts w:ascii="宋体" w:hAnsi="宋体"/>
                <w:color w:val="000000" w:themeColor="text1"/>
                <w:szCs w:val="21"/>
              </w:rPr>
              <w:t>全部</w:t>
            </w:r>
            <w:r>
              <w:rPr>
                <w:rFonts w:ascii="宋体" w:hAnsi="宋体" w:hint="eastAsia"/>
                <w:color w:val="000000" w:themeColor="text1"/>
                <w:szCs w:val="21"/>
              </w:rPr>
              <w:t>费用</w:t>
            </w:r>
            <w:r>
              <w:rPr>
                <w:rFonts w:ascii="宋体" w:hAnsi="宋体"/>
                <w:color w:val="000000" w:themeColor="text1"/>
                <w:szCs w:val="21"/>
              </w:rPr>
              <w:t>结算。</w:t>
            </w:r>
          </w:p>
        </w:tc>
      </w:tr>
      <w:tr w:rsidR="00C26288" w14:paraId="51CF74AB"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0A09A513"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报价要求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2F0E72AA"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1.本项目</w:t>
            </w:r>
            <w:r>
              <w:rPr>
                <w:rFonts w:ascii="宋体" w:hAnsi="宋体"/>
                <w:color w:val="000000" w:themeColor="text1"/>
                <w:szCs w:val="21"/>
              </w:rPr>
              <w:t>要求投标人报综合单价</w:t>
            </w:r>
            <w:r>
              <w:rPr>
                <w:rFonts w:ascii="宋体" w:hAnsi="宋体" w:hint="eastAsia"/>
                <w:color w:val="000000" w:themeColor="text1"/>
                <w:szCs w:val="21"/>
              </w:rPr>
              <w:t>（</w:t>
            </w:r>
            <w:r>
              <w:rPr>
                <w:rFonts w:ascii="宋体" w:hAnsi="宋体"/>
                <w:color w:val="000000" w:themeColor="text1"/>
                <w:szCs w:val="21"/>
              </w:rPr>
              <w:t>包干单价</w:t>
            </w:r>
            <w:r>
              <w:rPr>
                <w:rFonts w:ascii="宋体" w:hAnsi="宋体" w:hint="eastAsia"/>
                <w:color w:val="000000" w:themeColor="text1"/>
                <w:szCs w:val="21"/>
              </w:rPr>
              <w:t>），投标人</w:t>
            </w:r>
            <w:r>
              <w:rPr>
                <w:rFonts w:ascii="宋体" w:hAnsi="宋体"/>
                <w:color w:val="000000" w:themeColor="text1"/>
                <w:szCs w:val="21"/>
              </w:rPr>
              <w:t>需要兼顾各培训机构及其培训测试对象（学员）的共性、特性、变动性、扩展性。</w:t>
            </w:r>
            <w:r>
              <w:rPr>
                <w:rFonts w:ascii="宋体" w:hAnsi="宋体" w:hint="eastAsia"/>
                <w:color w:val="000000" w:themeColor="text1"/>
                <w:szCs w:val="21"/>
              </w:rPr>
              <w:t>在</w:t>
            </w:r>
            <w:r>
              <w:rPr>
                <w:rFonts w:ascii="宋体" w:hAnsi="宋体"/>
                <w:color w:val="000000" w:themeColor="text1"/>
                <w:szCs w:val="21"/>
              </w:rPr>
              <w:t>报价时应该考虑其风险</w:t>
            </w:r>
            <w:r>
              <w:rPr>
                <w:rFonts w:ascii="宋体" w:hAnsi="宋体" w:hint="eastAsia"/>
                <w:color w:val="000000" w:themeColor="text1"/>
                <w:szCs w:val="21"/>
              </w:rPr>
              <w:t>。报价中应包含代理费。</w:t>
            </w:r>
          </w:p>
          <w:p w14:paraId="5851B667"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2.本项目采购预算为预估数</w:t>
            </w:r>
            <w:r>
              <w:rPr>
                <w:rFonts w:ascii="宋体" w:hAnsi="宋体"/>
                <w:color w:val="000000" w:themeColor="text1"/>
                <w:szCs w:val="21"/>
              </w:rPr>
              <w:t>。</w:t>
            </w:r>
            <w:r>
              <w:rPr>
                <w:rFonts w:ascii="宋体" w:hAnsi="宋体" w:hint="eastAsia"/>
                <w:color w:val="000000" w:themeColor="text1"/>
                <w:szCs w:val="21"/>
              </w:rPr>
              <w:t>中标人</w:t>
            </w:r>
            <w:r>
              <w:rPr>
                <w:rFonts w:ascii="宋体" w:hAnsi="宋体"/>
                <w:color w:val="000000" w:themeColor="text1"/>
                <w:szCs w:val="21"/>
              </w:rPr>
              <w:t>必须完成采购人当年度</w:t>
            </w:r>
            <w:r>
              <w:rPr>
                <w:rFonts w:ascii="宋体" w:hAnsi="宋体" w:hint="eastAsia"/>
                <w:color w:val="000000" w:themeColor="text1"/>
                <w:szCs w:val="21"/>
              </w:rPr>
              <w:t>服务期</w:t>
            </w:r>
            <w:r>
              <w:rPr>
                <w:rFonts w:ascii="宋体" w:hAnsi="宋体"/>
                <w:color w:val="000000" w:themeColor="text1"/>
                <w:szCs w:val="21"/>
              </w:rPr>
              <w:t>安排的全部</w:t>
            </w:r>
            <w:r>
              <w:rPr>
                <w:rFonts w:ascii="宋体" w:hAnsi="宋体" w:hint="eastAsia"/>
                <w:color w:val="000000" w:themeColor="text1"/>
                <w:szCs w:val="21"/>
              </w:rPr>
              <w:t>乡村规划建设专题</w:t>
            </w:r>
            <w:r>
              <w:rPr>
                <w:rFonts w:ascii="宋体" w:hAnsi="宋体"/>
                <w:color w:val="000000" w:themeColor="text1"/>
                <w:szCs w:val="21"/>
              </w:rPr>
              <w:t>培训服务工作。由于学员人数变化的不确定性，此采购总价仅为预估价（项目将按单价进行结算），投标人报价时应该考虑其风险。</w:t>
            </w:r>
          </w:p>
        </w:tc>
      </w:tr>
      <w:tr w:rsidR="00C26288" w14:paraId="541F72F7"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1EBBA980"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商务及其他要求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20626420"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保密要求：未经采购人允许，不得使用或以其它方式给任何第三方提供本项目的相关信息或数据。中标人应严格遵循《中华人民共和国个人信息保护法》《中华人民共和国数据安全法》等相关法律法规，不得向任何第三方披露、转让、共享或公开学员个人信息；或将学员个人信息用于本合同约定培训内容之外的任何用途，包括但不限于商业营销、市场调研、数据分析转卖、挂证或向学员推销非授权产品/服务。</w:t>
            </w:r>
          </w:p>
          <w:p w14:paraId="79A7E42E"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2、中标人不得将项目非法分包或转包给任何单位和个人，否则采购人有权即刻终止合同，并要求中标人赔偿相应损失。</w:t>
            </w:r>
          </w:p>
          <w:p w14:paraId="38E9C0A2"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3、知识产权：采购人在中华人民共和国境内使用中标人提供的产品及服务时免受第三方提出的侵犯其专利权或其它知识产权的起诉。如果第三方提出侵权指控，中标人应承担由此而引起的一切法律责任和费用。</w:t>
            </w:r>
          </w:p>
          <w:p w14:paraId="7A8FCD81"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4、投标人须为本项目服务实施投入充足的服务人员，并确保投标文件中的人员信息真实、有效。</w:t>
            </w:r>
          </w:p>
          <w:p w14:paraId="79CBD914"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5、</w:t>
            </w:r>
            <w:r>
              <w:rPr>
                <w:rFonts w:ascii="宋体" w:hAnsi="宋体" w:hint="eastAsia"/>
                <w:b/>
                <w:bCs/>
                <w:color w:val="000000" w:themeColor="text1"/>
                <w:szCs w:val="21"/>
              </w:rPr>
              <w:t>验收要求及标准</w:t>
            </w:r>
            <w:r>
              <w:rPr>
                <w:rFonts w:ascii="宋体" w:hAnsi="宋体" w:hint="eastAsia"/>
                <w:color w:val="000000" w:themeColor="text1"/>
                <w:szCs w:val="21"/>
              </w:rPr>
              <w:t>：根据采购需求的要求进行验收。</w:t>
            </w:r>
          </w:p>
          <w:p w14:paraId="1C53C0FD"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6、投标人如有，可自行根据项目要求，在投标文件中提供针对本项目的项目策划方案、项目实施方案、拟投入人员、拟投入的培训工位和培训设施设备情况、质量保障方案、业绩等相关材料。</w:t>
            </w:r>
          </w:p>
        </w:tc>
      </w:tr>
      <w:tr w:rsidR="00C26288" w14:paraId="297D8D76"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558A4B64"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履约保证金</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357B171E"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履约保证金金额：本分标中标金额（即本分标预算金额）的5%（中小企业缴纳数额为中标金额的2%）。</w:t>
            </w:r>
          </w:p>
          <w:p w14:paraId="4E32A0EE"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履约保证金提交方式：支票、汇票、本票、银行转账或者金融机构、担保机构出具的保函等非现金形式。</w:t>
            </w:r>
          </w:p>
          <w:p w14:paraId="0754ABCC"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履约保证金指定账户：</w:t>
            </w:r>
          </w:p>
          <w:p w14:paraId="564F62B6"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开户名称：广西建设职业技术学院</w:t>
            </w:r>
          </w:p>
          <w:p w14:paraId="3E8AC366"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开户银行：建行南宁市高新支行</w:t>
            </w:r>
          </w:p>
          <w:p w14:paraId="6C76ED61"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银行账号：45001604850059000000</w:t>
            </w:r>
          </w:p>
        </w:tc>
      </w:tr>
    </w:tbl>
    <w:p w14:paraId="50A8BF02" w14:textId="77777777" w:rsidR="00C26288" w:rsidRDefault="00C26288">
      <w:pPr>
        <w:spacing w:line="360" w:lineRule="auto"/>
        <w:rPr>
          <w:rFonts w:ascii="宋体" w:hAnsi="宋体"/>
          <w:color w:val="000000" w:themeColor="text1"/>
          <w:szCs w:val="21"/>
        </w:rPr>
      </w:pPr>
    </w:p>
    <w:p w14:paraId="74B49314" w14:textId="77777777" w:rsidR="00C26288" w:rsidRDefault="00C26288">
      <w:pPr>
        <w:spacing w:line="528" w:lineRule="exact"/>
        <w:ind w:firstLineChars="100" w:firstLine="281"/>
        <w:rPr>
          <w:rFonts w:ascii="宋体" w:hAnsi="宋体" w:cs="Arial"/>
          <w:b/>
          <w:color w:val="000000" w:themeColor="text1"/>
          <w:kern w:val="0"/>
          <w:sz w:val="28"/>
          <w:szCs w:val="28"/>
        </w:rPr>
        <w:sectPr w:rsidR="00C26288">
          <w:pgSz w:w="11906" w:h="16838"/>
          <w:pgMar w:top="993" w:right="1133" w:bottom="1246" w:left="1418" w:header="851" w:footer="992" w:gutter="0"/>
          <w:cols w:space="720"/>
          <w:titlePg/>
          <w:docGrid w:linePitch="312"/>
        </w:sectPr>
      </w:pPr>
    </w:p>
    <w:p w14:paraId="4E7B60EC" w14:textId="77777777" w:rsidR="00C26288" w:rsidRDefault="00FD3D3C">
      <w:pPr>
        <w:spacing w:before="120"/>
        <w:outlineLvl w:val="1"/>
        <w:rPr>
          <w:rFonts w:ascii="宋体" w:hAnsi="宋体" w:cs="宋体"/>
          <w:b/>
          <w:bCs/>
          <w:color w:val="000000" w:themeColor="text1"/>
          <w:sz w:val="28"/>
          <w:szCs w:val="28"/>
        </w:rPr>
      </w:pPr>
      <w:r>
        <w:rPr>
          <w:rFonts w:ascii="宋体" w:hAnsi="宋体" w:cs="宋体"/>
          <w:b/>
          <w:bCs/>
          <w:color w:val="000000" w:themeColor="text1"/>
          <w:sz w:val="28"/>
          <w:szCs w:val="28"/>
        </w:rPr>
        <w:lastRenderedPageBreak/>
        <w:t>7</w:t>
      </w:r>
      <w:r>
        <w:rPr>
          <w:rFonts w:ascii="宋体" w:hAnsi="宋体" w:cs="宋体" w:hint="eastAsia"/>
          <w:b/>
          <w:bCs/>
          <w:color w:val="000000" w:themeColor="text1"/>
          <w:sz w:val="28"/>
          <w:szCs w:val="28"/>
        </w:rPr>
        <w:t>分标（河池市、</w:t>
      </w:r>
      <w:r>
        <w:rPr>
          <w:rFonts w:ascii="宋体" w:hAnsi="宋体" w:cs="宋体"/>
          <w:b/>
          <w:bCs/>
          <w:color w:val="000000" w:themeColor="text1"/>
          <w:sz w:val="28"/>
          <w:szCs w:val="28"/>
        </w:rPr>
        <w:t>45</w:t>
      </w:r>
      <w:r>
        <w:rPr>
          <w:rFonts w:ascii="宋体" w:hAnsi="宋体" w:cs="宋体" w:hint="eastAsia"/>
          <w:b/>
          <w:bCs/>
          <w:color w:val="000000" w:themeColor="text1"/>
          <w:sz w:val="28"/>
          <w:szCs w:val="28"/>
        </w:rPr>
        <w:t>万元）</w:t>
      </w:r>
    </w:p>
    <w:p w14:paraId="6E4224E8" w14:textId="77777777" w:rsidR="00C26288" w:rsidRDefault="00FD3D3C">
      <w:pPr>
        <w:spacing w:line="360" w:lineRule="auto"/>
        <w:rPr>
          <w:rFonts w:ascii="宋体" w:hAnsi="宋体" w:cs="Arial"/>
          <w:b/>
          <w:color w:val="000000" w:themeColor="text1"/>
          <w:kern w:val="0"/>
          <w:sz w:val="28"/>
          <w:szCs w:val="28"/>
        </w:rPr>
      </w:pPr>
      <w:r>
        <w:rPr>
          <w:rFonts w:ascii="宋体" w:hAnsi="宋体" w:cs="Arial"/>
          <w:b/>
          <w:color w:val="000000" w:themeColor="text1"/>
          <w:kern w:val="0"/>
          <w:sz w:val="28"/>
          <w:szCs w:val="28"/>
        </w:rPr>
        <w:t>一、</w:t>
      </w:r>
      <w:r>
        <w:rPr>
          <w:rFonts w:ascii="宋体" w:hAnsi="宋体" w:cs="Arial" w:hint="eastAsia"/>
          <w:b/>
          <w:color w:val="000000" w:themeColor="text1"/>
          <w:kern w:val="0"/>
          <w:sz w:val="28"/>
          <w:szCs w:val="28"/>
        </w:rPr>
        <w:t>总体</w:t>
      </w:r>
      <w:r>
        <w:rPr>
          <w:rFonts w:ascii="宋体" w:hAnsi="宋体" w:cs="Arial"/>
          <w:b/>
          <w:color w:val="000000" w:themeColor="text1"/>
          <w:kern w:val="0"/>
          <w:sz w:val="28"/>
          <w:szCs w:val="28"/>
        </w:rPr>
        <w:t>要求</w:t>
      </w:r>
    </w:p>
    <w:p w14:paraId="7A8EDD0D"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.政府采购政策的应用</w:t>
      </w:r>
    </w:p>
    <w:p w14:paraId="55C336D4"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详见招标文件“评审方法及标准</w:t>
      </w:r>
      <w:r>
        <w:rPr>
          <w:rFonts w:ascii="宋体" w:hAnsi="宋体"/>
          <w:color w:val="000000" w:themeColor="text1"/>
          <w:szCs w:val="21"/>
        </w:rPr>
        <w:t>/政府采购政策应用说明”。</w:t>
      </w:r>
    </w:p>
    <w:p w14:paraId="3D1B4DA4"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.采购需求要求未尽事宜</w:t>
      </w:r>
      <w:r>
        <w:rPr>
          <w:rFonts w:ascii="宋体" w:hAnsi="宋体"/>
          <w:color w:val="000000" w:themeColor="text1"/>
          <w:szCs w:val="21"/>
        </w:rPr>
        <w:t>由</w:t>
      </w:r>
      <w:r>
        <w:rPr>
          <w:rFonts w:ascii="宋体" w:hAnsi="宋体" w:hint="eastAsia"/>
          <w:color w:val="000000" w:themeColor="text1"/>
          <w:szCs w:val="21"/>
        </w:rPr>
        <w:t>采购人与中标供应商</w:t>
      </w:r>
      <w:r>
        <w:rPr>
          <w:rFonts w:ascii="宋体" w:hAnsi="宋体"/>
          <w:color w:val="000000" w:themeColor="text1"/>
          <w:szCs w:val="21"/>
        </w:rPr>
        <w:t>在采购合同中约定。</w:t>
      </w:r>
    </w:p>
    <w:p w14:paraId="5B7E5243"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3.标注“▲”的条款或要求系指实质性条款或实质性要求，必须满足，如存在负偏离将导致投标无效。</w:t>
      </w:r>
    </w:p>
    <w:p w14:paraId="1826AB56"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w:t>
      </w:r>
      <w:r>
        <w:rPr>
          <w:rFonts w:ascii="宋体" w:hAnsi="宋体" w:hint="eastAsia"/>
          <w:color w:val="000000" w:themeColor="text1"/>
          <w:szCs w:val="21"/>
        </w:rPr>
        <w:t xml:space="preserve"> 投标人可以对所有分标进行投标，也可以选择某个分标或某几个分标进行投标并报价。为保证履约质量，一个投标人只能中1、2、3、4、5、6、7、8、9分标其中一个分标。评标/中标顺序按1→2→3→4→5→6→7→8→9分标顺推。（即中1分标后不能再中2、3、4、5、6、7、8、9分标；中2分标后不能再中3、4、5、6、7、8、9分标；中3分标后不能再中4、5、6、7、8、9分标；中4分标后不能再中5、6、7、8、9分标；中5分标后不能再中6、7、8、9分标；中6分标后不能再中7、8、9分标；中7分标后不能再中8、9分标；中8分标后不能再中9分标）。评标委员会按综合评分排序，按前述原则推荐第一中标候选人，采购人应当按评审委员会推荐的排名顺序，按前述原则确定中标候选人作为中标人。</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866"/>
        <w:gridCol w:w="134"/>
        <w:gridCol w:w="1000"/>
        <w:gridCol w:w="7278"/>
      </w:tblGrid>
      <w:tr w:rsidR="00C26288" w14:paraId="56A98D25" w14:textId="77777777">
        <w:trPr>
          <w:trHeight w:val="680"/>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1E87B14D" w14:textId="77777777" w:rsidR="00C26288" w:rsidRDefault="00FD3D3C">
            <w:pPr>
              <w:jc w:val="left"/>
              <w:rPr>
                <w:rFonts w:ascii="宋体" w:hAnsi="宋体"/>
                <w:b/>
                <w:color w:val="000000" w:themeColor="text1"/>
                <w:szCs w:val="21"/>
              </w:rPr>
            </w:pPr>
            <w:r>
              <w:rPr>
                <w:rFonts w:ascii="宋体" w:hAnsi="宋体" w:cs="Arial" w:hint="eastAsia"/>
                <w:b/>
                <w:color w:val="000000" w:themeColor="text1"/>
                <w:kern w:val="0"/>
                <w:szCs w:val="21"/>
              </w:rPr>
              <w:t>二、技术要求</w:t>
            </w:r>
          </w:p>
        </w:tc>
      </w:tr>
      <w:tr w:rsidR="00C26288" w14:paraId="438BE2E8"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4198AACB"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项号</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18DD0C3C"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服务</w:t>
            </w:r>
          </w:p>
          <w:p w14:paraId="732B0F25"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名称</w:t>
            </w:r>
          </w:p>
        </w:tc>
        <w:tc>
          <w:tcPr>
            <w:tcW w:w="1000" w:type="dxa"/>
            <w:tcBorders>
              <w:top w:val="single" w:sz="4" w:space="0" w:color="auto"/>
              <w:left w:val="single" w:sz="4" w:space="0" w:color="auto"/>
              <w:bottom w:val="single" w:sz="4" w:space="0" w:color="auto"/>
              <w:right w:val="single" w:sz="4" w:space="0" w:color="auto"/>
            </w:tcBorders>
            <w:vAlign w:val="center"/>
          </w:tcPr>
          <w:p w14:paraId="55F0E4DE"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数量及单位</w:t>
            </w:r>
          </w:p>
        </w:tc>
        <w:tc>
          <w:tcPr>
            <w:tcW w:w="7278" w:type="dxa"/>
            <w:tcBorders>
              <w:top w:val="single" w:sz="4" w:space="0" w:color="auto"/>
              <w:left w:val="single" w:sz="4" w:space="0" w:color="auto"/>
              <w:bottom w:val="single" w:sz="4" w:space="0" w:color="auto"/>
              <w:right w:val="single" w:sz="4" w:space="0" w:color="auto"/>
            </w:tcBorders>
            <w:vAlign w:val="center"/>
          </w:tcPr>
          <w:p w14:paraId="1588FE2E" w14:textId="77777777" w:rsidR="00C26288" w:rsidRDefault="00FD3D3C">
            <w:pPr>
              <w:jc w:val="center"/>
              <w:rPr>
                <w:rFonts w:ascii="宋体" w:hAnsi="宋体"/>
                <w:b/>
                <w:color w:val="000000" w:themeColor="text1"/>
                <w:szCs w:val="21"/>
              </w:rPr>
            </w:pPr>
            <w:r>
              <w:rPr>
                <w:rFonts w:ascii="宋体" w:hAnsi="宋体" w:hint="eastAsia"/>
                <w:color w:val="000000" w:themeColor="text1"/>
                <w:szCs w:val="21"/>
              </w:rPr>
              <w:t>▲</w:t>
            </w:r>
            <w:r>
              <w:rPr>
                <w:rFonts w:ascii="宋体" w:hAnsi="宋体" w:hint="eastAsia"/>
                <w:b/>
                <w:color w:val="000000" w:themeColor="text1"/>
                <w:szCs w:val="21"/>
              </w:rPr>
              <w:t>服务内容和要求</w:t>
            </w:r>
          </w:p>
        </w:tc>
      </w:tr>
      <w:tr w:rsidR="00C26288" w14:paraId="55588CF1"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688CC0F6" w14:textId="77777777" w:rsidR="00C26288" w:rsidRDefault="00FD3D3C">
            <w:pPr>
              <w:ind w:firstLineChars="50" w:firstLine="105"/>
              <w:rPr>
                <w:rFonts w:ascii="宋体" w:hAnsi="宋体"/>
                <w:color w:val="000000" w:themeColor="text1"/>
                <w:szCs w:val="21"/>
              </w:rPr>
            </w:pPr>
            <w:r>
              <w:rPr>
                <w:rFonts w:ascii="宋体" w:hAnsi="宋体" w:cs="Arial" w:hint="eastAsia"/>
                <w:color w:val="000000" w:themeColor="text1"/>
                <w:szCs w:val="21"/>
              </w:rPr>
              <w:t>1</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7AD37FAB"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kern w:val="0"/>
                <w:szCs w:val="21"/>
              </w:rPr>
              <w:t>广西建设职业技术学院2026年全区乡村规划建设专题培训服务机构遴选采购7分标（河池市</w:t>
            </w:r>
            <w:r>
              <w:rPr>
                <w:rFonts w:ascii="宋体" w:hAnsi="宋体"/>
                <w:color w:val="000000" w:themeColor="text1"/>
                <w:kern w:val="0"/>
                <w:szCs w:val="21"/>
              </w:rPr>
              <w:t>）</w:t>
            </w:r>
          </w:p>
        </w:tc>
        <w:tc>
          <w:tcPr>
            <w:tcW w:w="1000" w:type="dxa"/>
            <w:tcBorders>
              <w:top w:val="single" w:sz="4" w:space="0" w:color="auto"/>
              <w:left w:val="single" w:sz="4" w:space="0" w:color="auto"/>
              <w:bottom w:val="single" w:sz="4" w:space="0" w:color="auto"/>
              <w:right w:val="single" w:sz="4" w:space="0" w:color="auto"/>
            </w:tcBorders>
            <w:vAlign w:val="center"/>
          </w:tcPr>
          <w:p w14:paraId="1ED5CF50"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szCs w:val="21"/>
              </w:rPr>
              <w:t>1项</w:t>
            </w:r>
          </w:p>
        </w:tc>
        <w:tc>
          <w:tcPr>
            <w:tcW w:w="7278" w:type="dxa"/>
            <w:tcBorders>
              <w:top w:val="single" w:sz="4" w:space="0" w:color="auto"/>
              <w:left w:val="single" w:sz="4" w:space="0" w:color="auto"/>
              <w:bottom w:val="single" w:sz="4" w:space="0" w:color="auto"/>
              <w:right w:val="single" w:sz="4" w:space="0" w:color="auto"/>
            </w:tcBorders>
          </w:tcPr>
          <w:p w14:paraId="0B7F0436"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一、采购内容 </w:t>
            </w:r>
          </w:p>
          <w:p w14:paraId="22D13E6C"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1.培训项目实施地区：项目开展地区暂定为河池市；</w:t>
            </w:r>
          </w:p>
          <w:p w14:paraId="50546E8E"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2.项目培训班次时间及培训形式暂按下列方式：</w:t>
            </w:r>
          </w:p>
          <w:p w14:paraId="522215B3"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乡村建设专题培训：5天/期，其中面授2天，网络学习3天。</w:t>
            </w:r>
          </w:p>
          <w:p w14:paraId="00A76540"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3.项目培训的人数：约900人（最终以实际发生为准）。</w:t>
            </w:r>
          </w:p>
          <w:p w14:paraId="30E3E6F9"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4.服务期限：自签订合同之日起至2026年12月10日。 </w:t>
            </w:r>
          </w:p>
          <w:p w14:paraId="3220A411"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5.工作内容要求：签订合同后，根据采购单位的培训和时间要求，提供符合自治区住房城乡建设厅要求标准的培训及教学、测试场地（含理论教学、实操教学场地）、食宿（正餐伙食标准不低于两荤两素）、培训耗材、宽带网络及视频监控、学员教学交通等配套保障服务，配合采购单位完成其他相关保障服务工作。</w:t>
            </w:r>
          </w:p>
          <w:p w14:paraId="2942FBB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6.配备与本培训所必须的培训设施设备包括但不限于手动弯曲机、钢筋切割机、电动木工锯、砂浆搅拌机、</w:t>
            </w:r>
            <w:r>
              <w:rPr>
                <w:rFonts w:hint="eastAsia"/>
                <w:szCs w:val="21"/>
              </w:rPr>
              <w:t>坡屋面钢筋结构展示</w:t>
            </w:r>
            <w:r>
              <w:rPr>
                <w:rFonts w:ascii="宋体" w:hAnsi="宋体" w:cs="宋体" w:hint="eastAsia"/>
                <w:color w:val="000000" w:themeColor="text1"/>
                <w:szCs w:val="21"/>
              </w:rPr>
              <w:t>等。（如有，请提供自有、租赁、合作共享等设备情况如购买清单、租赁协议、合作共享协议等证明材料。）</w:t>
            </w:r>
          </w:p>
          <w:p w14:paraId="09BEEA38"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7.具体项目培训实施范围、培训任务及培训形式以自治区住房城乡建设厅下文确定为准，其中采购单位可根据培训推进情况和培训效果在项目实施过程中视培训推进情况对提供培训服务的名额进行动态分配调整。</w:t>
            </w:r>
          </w:p>
          <w:p w14:paraId="7C2C1C8D" w14:textId="77777777" w:rsidR="00C26288" w:rsidRDefault="00FD3D3C">
            <w:pPr>
              <w:wordWrap w:val="0"/>
              <w:spacing w:line="380" w:lineRule="exact"/>
              <w:ind w:firstLineChars="200" w:firstLine="420"/>
              <w:jc w:val="left"/>
              <w:rPr>
                <w:rFonts w:ascii="宋体" w:hAnsi="宋体"/>
                <w:szCs w:val="21"/>
              </w:rPr>
            </w:pPr>
            <w:r>
              <w:rPr>
                <w:rFonts w:ascii="宋体" w:hAnsi="宋体"/>
                <w:szCs w:val="21"/>
              </w:rPr>
              <w:lastRenderedPageBreak/>
              <w:t>8</w:t>
            </w:r>
            <w:r>
              <w:rPr>
                <w:rFonts w:ascii="宋体" w:hAnsi="宋体" w:hint="eastAsia"/>
                <w:szCs w:val="21"/>
              </w:rPr>
              <w:t>.培训服务要求：</w:t>
            </w:r>
          </w:p>
          <w:p w14:paraId="43504A3E" w14:textId="77777777" w:rsidR="00C26288" w:rsidRDefault="00FD3D3C">
            <w:pPr>
              <w:wordWrap w:val="0"/>
              <w:spacing w:line="380" w:lineRule="exact"/>
              <w:ind w:firstLineChars="200" w:firstLine="420"/>
              <w:jc w:val="left"/>
              <w:rPr>
                <w:rFonts w:ascii="宋体" w:hAnsi="宋体"/>
                <w:szCs w:val="21"/>
              </w:rPr>
            </w:pPr>
            <w:r>
              <w:rPr>
                <w:rFonts w:ascii="宋体" w:hAnsi="宋体" w:hint="eastAsia"/>
                <w:szCs w:val="21"/>
              </w:rPr>
              <w:t>(1)2026年11月下旬完成培训服务人数的100%。可提前完成服务任务，2026年</w:t>
            </w:r>
            <w:r>
              <w:rPr>
                <w:rFonts w:ascii="宋体" w:hAnsi="宋体"/>
                <w:szCs w:val="21"/>
              </w:rPr>
              <w:t>9</w:t>
            </w:r>
            <w:r>
              <w:rPr>
                <w:rFonts w:ascii="宋体" w:hAnsi="宋体" w:hint="eastAsia"/>
                <w:szCs w:val="21"/>
              </w:rPr>
              <w:t>月3</w:t>
            </w:r>
            <w:r>
              <w:rPr>
                <w:rFonts w:ascii="宋体" w:hAnsi="宋体"/>
                <w:szCs w:val="21"/>
              </w:rPr>
              <w:t>0</w:t>
            </w:r>
            <w:r>
              <w:rPr>
                <w:rFonts w:ascii="宋体" w:hAnsi="宋体" w:hint="eastAsia"/>
                <w:szCs w:val="21"/>
              </w:rPr>
              <w:t>日之前因中标人原因不能完成服务任务的40%，接受约谈，中标人提出切实可行的整改措施。2026年1</w:t>
            </w:r>
            <w:r>
              <w:rPr>
                <w:rFonts w:ascii="宋体" w:hAnsi="宋体"/>
                <w:szCs w:val="21"/>
              </w:rPr>
              <w:t>1</w:t>
            </w:r>
            <w:r>
              <w:rPr>
                <w:rFonts w:ascii="宋体" w:hAnsi="宋体" w:hint="eastAsia"/>
                <w:szCs w:val="21"/>
              </w:rPr>
              <w:t>月5日之前因中标人原因不能完成服务任务的80%，扣除中标人的履约保证金并终止合同，按相关规定做违约处理，中标人承担所有责任和费用，采购人将向财政监管部门汇报并保留进一步追究责任的权利。</w:t>
            </w:r>
          </w:p>
          <w:p w14:paraId="7A3CF5E0"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(2)</w:t>
            </w:r>
            <w:r>
              <w:rPr>
                <w:rFonts w:ascii="宋体" w:hAnsi="宋体" w:hint="eastAsia"/>
                <w:szCs w:val="21"/>
                <w:lang w:bidi="ar"/>
              </w:rPr>
              <w:t>为保证服务工作顺利开展，</w:t>
            </w:r>
            <w:r>
              <w:rPr>
                <w:rFonts w:ascii="宋体" w:hAnsi="宋体" w:hint="eastAsia"/>
                <w:szCs w:val="21"/>
              </w:rPr>
              <w:t>中标人</w:t>
            </w:r>
            <w:r>
              <w:rPr>
                <w:rFonts w:ascii="宋体" w:hAnsi="宋体" w:hint="eastAsia"/>
                <w:szCs w:val="21"/>
                <w:lang w:bidi="ar"/>
              </w:rPr>
              <w:t>必须保证培训服务过程中全程配备不少于3名专职工作人员（提供</w:t>
            </w:r>
            <w:r>
              <w:rPr>
                <w:rFonts w:ascii="宋体" w:hAnsi="宋体"/>
                <w:color w:val="000000" w:themeColor="text1"/>
                <w:szCs w:val="21"/>
              </w:rPr>
              <w:t>投标截止时间前6个月内，</w:t>
            </w:r>
            <w:r>
              <w:rPr>
                <w:rFonts w:ascii="宋体" w:hAnsi="宋体" w:hint="eastAsia"/>
                <w:szCs w:val="21"/>
                <w:lang w:bidi="ar"/>
              </w:rPr>
              <w:t>任意1个月的缴纳社保记录），以保障培训工作正常开展。</w:t>
            </w:r>
          </w:p>
          <w:p w14:paraId="0FB18BE9"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(3)</w:t>
            </w:r>
            <w:r>
              <w:rPr>
                <w:rFonts w:ascii="宋体" w:hAnsi="宋体" w:hint="eastAsia"/>
                <w:szCs w:val="21"/>
                <w:lang w:bidi="ar"/>
              </w:rPr>
              <w:t>中标人应具有相关培训服务经验，需要提供3年内开展类似培训服务的佐证材料。</w:t>
            </w:r>
          </w:p>
          <w:p w14:paraId="29513519" w14:textId="77777777" w:rsidR="00C26288" w:rsidRDefault="00FD3D3C">
            <w:pPr>
              <w:pStyle w:val="aa"/>
              <w:ind w:firstLineChars="200" w:firstLine="420"/>
              <w:rPr>
                <w:sz w:val="21"/>
                <w:szCs w:val="21"/>
              </w:rPr>
            </w:pPr>
            <w:r>
              <w:rPr>
                <w:rFonts w:ascii="宋体" w:hAnsi="宋体" w:hint="eastAsia"/>
                <w:sz w:val="21"/>
                <w:szCs w:val="21"/>
              </w:rPr>
              <w:t>(4)中标人应根据采购人的培训计划积极提供给采购人本标项地市内可供选择的培训场地及服务安排，单个培训班次开展期间对学员到课率及参与网络培训情况做好跟踪服务工作，单个班次结束后于5个工作日内提供采购人要求的培训服务相关材料。</w:t>
            </w:r>
          </w:p>
          <w:p w14:paraId="2B6ED68D"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二、采购培训服务费用要求 </w:t>
            </w:r>
          </w:p>
          <w:p w14:paraId="5629AA3A"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乡村建设专题培训服务人均最高限价500元/人，超过最高限价的报价做无效投标处理。</w:t>
            </w:r>
          </w:p>
          <w:p w14:paraId="17744618"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三、本项目的履约考核评价与淘汰要求 </w:t>
            </w:r>
          </w:p>
          <w:p w14:paraId="62B1C415"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本项目履约过程被一票否决的情形有：1.不按有关采购规定执行，被行政主管部门通报批评和处罚的机构；2.出现违规操作、严重失误，损害采购单位名誉，给采购单位造成损失的机构；3.违反廉洁纪律规定，向采购单位有关采购人员行贿的机构；4.以上及其他经采购单位按内部管理程序核实认定为违规行为的机构。</w:t>
            </w:r>
          </w:p>
          <w:p w14:paraId="58BC50C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四、其他要求 </w:t>
            </w:r>
          </w:p>
          <w:p w14:paraId="4B7341B3"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1.参加投标的培训机构应遵守国家的法律、法规和有关规章制度，遵守有关法律法规及有关行为准则，作出实质性服务承诺。 </w:t>
            </w:r>
          </w:p>
          <w:p w14:paraId="1FAC4958"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2.参加投标的培训机构按照采购文件的约定，真实地提供其机构的相关资质证书、专业人员资格证书及相关培训场地、设施设备等材料。 </w:t>
            </w:r>
          </w:p>
          <w:p w14:paraId="2F867C3A"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3.中标的培训机构不得擅自将服务项目转包第三方，否则采购单位将解除合同，终止合作。</w:t>
            </w:r>
          </w:p>
        </w:tc>
      </w:tr>
      <w:tr w:rsidR="00C26288" w14:paraId="1A0F0B5C" w14:textId="77777777">
        <w:trPr>
          <w:trHeight w:val="547"/>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4123EB84" w14:textId="77777777" w:rsidR="00C26288" w:rsidRDefault="00FD3D3C">
            <w:pPr>
              <w:rPr>
                <w:rFonts w:ascii="宋体" w:hAnsi="宋体"/>
                <w:color w:val="000000" w:themeColor="text1"/>
                <w:szCs w:val="21"/>
              </w:rPr>
            </w:pPr>
            <w:r>
              <w:rPr>
                <w:rFonts w:ascii="宋体" w:hAnsi="宋体" w:hint="eastAsia"/>
                <w:color w:val="000000" w:themeColor="text1"/>
                <w:szCs w:val="21"/>
              </w:rPr>
              <w:lastRenderedPageBreak/>
              <w:t>▲</w:t>
            </w:r>
            <w:r>
              <w:rPr>
                <w:rFonts w:ascii="宋体" w:hAnsi="宋体" w:cs="Arial" w:hint="eastAsia"/>
                <w:b/>
                <w:color w:val="000000" w:themeColor="text1"/>
                <w:kern w:val="0"/>
                <w:szCs w:val="21"/>
              </w:rPr>
              <w:t>三、商务要求</w:t>
            </w:r>
          </w:p>
        </w:tc>
      </w:tr>
      <w:tr w:rsidR="00C26288" w14:paraId="0D700429"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4E338B2F" w14:textId="77777777" w:rsidR="00C26288" w:rsidRDefault="00FD3D3C">
            <w:pPr>
              <w:spacing w:line="380" w:lineRule="exact"/>
              <w:jc w:val="center"/>
              <w:rPr>
                <w:rFonts w:ascii="宋体" w:hAnsi="宋体"/>
                <w:color w:val="000000" w:themeColor="text1"/>
                <w:szCs w:val="21"/>
              </w:rPr>
            </w:pPr>
            <w:r>
              <w:rPr>
                <w:rFonts w:ascii="宋体" w:hAnsi="宋体" w:cs="Arial" w:hint="eastAsia"/>
                <w:color w:val="000000" w:themeColor="text1"/>
                <w:szCs w:val="21"/>
              </w:rPr>
              <w:t>规范标准</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2A6F5DD8" w14:textId="77777777" w:rsidR="00C26288" w:rsidRDefault="00FD3D3C">
            <w:pPr>
              <w:spacing w:line="380" w:lineRule="exact"/>
              <w:jc w:val="left"/>
              <w:rPr>
                <w:rFonts w:ascii="宋体" w:hAnsi="宋体"/>
                <w:color w:val="000000" w:themeColor="text1"/>
                <w:szCs w:val="21"/>
              </w:rPr>
            </w:pPr>
            <w:r>
              <w:rPr>
                <w:rFonts w:ascii="宋体" w:hAnsi="宋体" w:cs="Arial" w:hint="eastAsia"/>
                <w:color w:val="000000" w:themeColor="text1"/>
                <w:szCs w:val="21"/>
              </w:rPr>
              <w:t>采购标的需执行的国家标准、行业标准、地方标准或者其他标准、规范。</w:t>
            </w:r>
          </w:p>
        </w:tc>
      </w:tr>
      <w:tr w:rsidR="00C26288" w14:paraId="5E8C215D"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1D5C4076"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服务期限及地点</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77219EBE"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1、服务期限：</w:t>
            </w:r>
            <w:r>
              <w:rPr>
                <w:rFonts w:ascii="宋体" w:hAnsi="宋体" w:cs="宋体" w:hint="eastAsia"/>
                <w:b/>
                <w:bCs/>
                <w:color w:val="000000" w:themeColor="text1"/>
                <w:szCs w:val="21"/>
              </w:rPr>
              <w:t>自签订合同之日起至202</w:t>
            </w:r>
            <w:r>
              <w:rPr>
                <w:rFonts w:ascii="宋体" w:hAnsi="宋体" w:cs="宋体"/>
                <w:b/>
                <w:bCs/>
                <w:color w:val="000000" w:themeColor="text1"/>
                <w:szCs w:val="21"/>
              </w:rPr>
              <w:t>6</w:t>
            </w:r>
            <w:r>
              <w:rPr>
                <w:rFonts w:ascii="宋体" w:hAnsi="宋体" w:cs="宋体" w:hint="eastAsia"/>
                <w:b/>
                <w:bCs/>
                <w:color w:val="000000" w:themeColor="text1"/>
                <w:szCs w:val="21"/>
              </w:rPr>
              <w:t>年12月10日</w:t>
            </w:r>
            <w:r>
              <w:rPr>
                <w:rFonts w:ascii="宋体" w:hAnsi="宋体" w:cs="宋体" w:hint="eastAsia"/>
                <w:color w:val="000000" w:themeColor="text1"/>
                <w:szCs w:val="21"/>
              </w:rPr>
              <w:t>。</w:t>
            </w:r>
          </w:p>
          <w:p w14:paraId="5FD3E1D9"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2、服务地点：</w:t>
            </w:r>
            <w:r>
              <w:rPr>
                <w:rFonts w:ascii="宋体" w:hAnsi="宋体" w:cs="宋体" w:hint="eastAsia"/>
                <w:color w:val="000000" w:themeColor="text1"/>
                <w:kern w:val="0"/>
                <w:szCs w:val="21"/>
              </w:rPr>
              <w:t>广西河池市（采购人指定地点）</w:t>
            </w:r>
            <w:r>
              <w:rPr>
                <w:rFonts w:ascii="宋体" w:hAnsi="宋体" w:hint="eastAsia"/>
                <w:color w:val="000000" w:themeColor="text1"/>
                <w:szCs w:val="21"/>
              </w:rPr>
              <w:t>。</w:t>
            </w:r>
          </w:p>
        </w:tc>
      </w:tr>
      <w:tr w:rsidR="00C26288" w14:paraId="7DF3F55E"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40E8DD54"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lastRenderedPageBreak/>
              <w:t>付款条件</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407FB29D"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按合作期限内实际培训服务人数结算培训服务合作费用。中</w:t>
            </w:r>
            <w:r>
              <w:rPr>
                <w:rFonts w:ascii="宋体" w:hAnsi="宋体"/>
                <w:color w:val="000000" w:themeColor="text1"/>
                <w:szCs w:val="21"/>
              </w:rPr>
              <w:t>标人完成</w:t>
            </w:r>
            <w:r>
              <w:rPr>
                <w:rFonts w:ascii="宋体" w:hAnsi="宋体" w:cs="宋体"/>
                <w:color w:val="000000" w:themeColor="text1"/>
                <w:szCs w:val="21"/>
              </w:rPr>
              <w:t>不少于</w:t>
            </w:r>
            <w:r>
              <w:rPr>
                <w:rFonts w:ascii="宋体" w:hAnsi="宋体" w:cs="宋体" w:hint="eastAsia"/>
                <w:color w:val="000000" w:themeColor="text1"/>
                <w:szCs w:val="21"/>
              </w:rPr>
              <w:t>自治区住房城乡建设厅下文规定</w:t>
            </w:r>
            <w:r>
              <w:rPr>
                <w:rFonts w:ascii="宋体" w:hAnsi="宋体" w:cs="宋体"/>
                <w:color w:val="000000" w:themeColor="text1"/>
                <w:szCs w:val="21"/>
              </w:rPr>
              <w:t>的各</w:t>
            </w:r>
            <w:r>
              <w:rPr>
                <w:rFonts w:ascii="宋体" w:hAnsi="宋体" w:cs="宋体" w:hint="eastAsia"/>
                <w:color w:val="000000" w:themeColor="text1"/>
                <w:szCs w:val="21"/>
              </w:rPr>
              <w:t>市</w:t>
            </w:r>
            <w:r>
              <w:rPr>
                <w:rFonts w:ascii="宋体" w:hAnsi="宋体" w:cs="宋体"/>
                <w:color w:val="000000" w:themeColor="text1"/>
                <w:szCs w:val="21"/>
              </w:rPr>
              <w:t>培训的</w:t>
            </w:r>
            <w:r>
              <w:rPr>
                <w:rFonts w:ascii="宋体" w:hAnsi="宋体" w:cs="宋体" w:hint="eastAsia"/>
                <w:color w:val="000000" w:themeColor="text1"/>
                <w:szCs w:val="21"/>
              </w:rPr>
              <w:t>人</w:t>
            </w:r>
            <w:r>
              <w:rPr>
                <w:rFonts w:ascii="宋体" w:hAnsi="宋体" w:cs="宋体"/>
                <w:color w:val="000000" w:themeColor="text1"/>
                <w:szCs w:val="21"/>
              </w:rPr>
              <w:t>数要求</w:t>
            </w:r>
            <w:r>
              <w:rPr>
                <w:rFonts w:ascii="宋体" w:hAnsi="宋体" w:cs="宋体" w:hint="eastAsia"/>
                <w:color w:val="000000" w:themeColor="text1"/>
                <w:szCs w:val="21"/>
              </w:rPr>
              <w:t>，</w:t>
            </w:r>
            <w:r>
              <w:rPr>
                <w:rFonts w:ascii="宋体" w:hAnsi="宋体" w:hint="eastAsia"/>
                <w:color w:val="000000" w:themeColor="text1"/>
                <w:szCs w:val="21"/>
              </w:rPr>
              <w:t>由采购人与中标人在双方确认实际完成培训服务人数并收到中标人合法有效足额发票之日起十个工作日内，采取对公转账方式转账至中标人指定对公账户。按服务进度分两次付款，培训服务人数达到50%时与</w:t>
            </w:r>
            <w:r>
              <w:rPr>
                <w:rFonts w:ascii="宋体" w:hAnsi="宋体"/>
                <w:color w:val="000000" w:themeColor="text1"/>
                <w:szCs w:val="21"/>
              </w:rPr>
              <w:t>中标人完成第</w:t>
            </w:r>
            <w:r>
              <w:rPr>
                <w:rFonts w:ascii="宋体" w:hAnsi="宋体" w:hint="eastAsia"/>
                <w:color w:val="000000" w:themeColor="text1"/>
                <w:szCs w:val="21"/>
              </w:rPr>
              <w:t>一</w:t>
            </w:r>
            <w:r>
              <w:rPr>
                <w:rFonts w:ascii="宋体" w:hAnsi="宋体"/>
                <w:color w:val="000000" w:themeColor="text1"/>
                <w:szCs w:val="21"/>
              </w:rPr>
              <w:t>次结算</w:t>
            </w:r>
            <w:r>
              <w:rPr>
                <w:rFonts w:ascii="宋体" w:hAnsi="宋体" w:hint="eastAsia"/>
                <w:color w:val="000000" w:themeColor="text1"/>
                <w:szCs w:val="21"/>
              </w:rPr>
              <w:t>，按合同约定的培训服务人数达到100%时</w:t>
            </w:r>
            <w:r>
              <w:rPr>
                <w:rFonts w:ascii="宋体" w:hAnsi="宋体"/>
                <w:color w:val="000000" w:themeColor="text1"/>
                <w:szCs w:val="21"/>
              </w:rPr>
              <w:t>完成</w:t>
            </w:r>
            <w:r>
              <w:rPr>
                <w:rFonts w:ascii="宋体" w:hAnsi="宋体" w:hint="eastAsia"/>
                <w:color w:val="000000" w:themeColor="text1"/>
                <w:szCs w:val="21"/>
              </w:rPr>
              <w:t>剩余的</w:t>
            </w:r>
            <w:r>
              <w:rPr>
                <w:rFonts w:ascii="宋体" w:hAnsi="宋体"/>
                <w:color w:val="000000" w:themeColor="text1"/>
                <w:szCs w:val="21"/>
              </w:rPr>
              <w:t>全部</w:t>
            </w:r>
            <w:r>
              <w:rPr>
                <w:rFonts w:ascii="宋体" w:hAnsi="宋体" w:hint="eastAsia"/>
                <w:color w:val="000000" w:themeColor="text1"/>
                <w:szCs w:val="21"/>
              </w:rPr>
              <w:t>费用</w:t>
            </w:r>
            <w:r>
              <w:rPr>
                <w:rFonts w:ascii="宋体" w:hAnsi="宋体"/>
                <w:color w:val="000000" w:themeColor="text1"/>
                <w:szCs w:val="21"/>
              </w:rPr>
              <w:t>结算。</w:t>
            </w:r>
          </w:p>
        </w:tc>
      </w:tr>
      <w:tr w:rsidR="00C26288" w14:paraId="70E6468F"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13190A2B"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报价要求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42A7C034"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1.本项目</w:t>
            </w:r>
            <w:r>
              <w:rPr>
                <w:rFonts w:ascii="宋体" w:hAnsi="宋体"/>
                <w:color w:val="000000" w:themeColor="text1"/>
                <w:szCs w:val="21"/>
              </w:rPr>
              <w:t>要求投标人报综合单价</w:t>
            </w:r>
            <w:r>
              <w:rPr>
                <w:rFonts w:ascii="宋体" w:hAnsi="宋体" w:hint="eastAsia"/>
                <w:color w:val="000000" w:themeColor="text1"/>
                <w:szCs w:val="21"/>
              </w:rPr>
              <w:t>（</w:t>
            </w:r>
            <w:r>
              <w:rPr>
                <w:rFonts w:ascii="宋体" w:hAnsi="宋体"/>
                <w:color w:val="000000" w:themeColor="text1"/>
                <w:szCs w:val="21"/>
              </w:rPr>
              <w:t>包干单价</w:t>
            </w:r>
            <w:r>
              <w:rPr>
                <w:rFonts w:ascii="宋体" w:hAnsi="宋体" w:hint="eastAsia"/>
                <w:color w:val="000000" w:themeColor="text1"/>
                <w:szCs w:val="21"/>
              </w:rPr>
              <w:t>），投标人</w:t>
            </w:r>
            <w:r>
              <w:rPr>
                <w:rFonts w:ascii="宋体" w:hAnsi="宋体"/>
                <w:color w:val="000000" w:themeColor="text1"/>
                <w:szCs w:val="21"/>
              </w:rPr>
              <w:t>需要兼顾各培训机构及其培训测试对象（学员）的共性、特性、变动性、扩展性。</w:t>
            </w:r>
            <w:r>
              <w:rPr>
                <w:rFonts w:ascii="宋体" w:hAnsi="宋体" w:hint="eastAsia"/>
                <w:color w:val="000000" w:themeColor="text1"/>
                <w:szCs w:val="21"/>
              </w:rPr>
              <w:t>在</w:t>
            </w:r>
            <w:r>
              <w:rPr>
                <w:rFonts w:ascii="宋体" w:hAnsi="宋体"/>
                <w:color w:val="000000" w:themeColor="text1"/>
                <w:szCs w:val="21"/>
              </w:rPr>
              <w:t>报价时应该考虑其风险</w:t>
            </w:r>
            <w:r>
              <w:rPr>
                <w:rFonts w:ascii="宋体" w:hAnsi="宋体" w:hint="eastAsia"/>
                <w:color w:val="000000" w:themeColor="text1"/>
                <w:szCs w:val="21"/>
              </w:rPr>
              <w:t>。报价中应包含代理费。</w:t>
            </w:r>
          </w:p>
          <w:p w14:paraId="388567A7"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2.本项目采购预算为预估数</w:t>
            </w:r>
            <w:r>
              <w:rPr>
                <w:rFonts w:ascii="宋体" w:hAnsi="宋体"/>
                <w:color w:val="000000" w:themeColor="text1"/>
                <w:szCs w:val="21"/>
              </w:rPr>
              <w:t>。</w:t>
            </w:r>
            <w:r>
              <w:rPr>
                <w:rFonts w:ascii="宋体" w:hAnsi="宋体" w:hint="eastAsia"/>
                <w:color w:val="000000" w:themeColor="text1"/>
                <w:szCs w:val="21"/>
              </w:rPr>
              <w:t>中标人</w:t>
            </w:r>
            <w:r>
              <w:rPr>
                <w:rFonts w:ascii="宋体" w:hAnsi="宋体"/>
                <w:color w:val="000000" w:themeColor="text1"/>
                <w:szCs w:val="21"/>
              </w:rPr>
              <w:t>必须完成采购人当年度</w:t>
            </w:r>
            <w:r>
              <w:rPr>
                <w:rFonts w:ascii="宋体" w:hAnsi="宋体" w:hint="eastAsia"/>
                <w:color w:val="000000" w:themeColor="text1"/>
                <w:szCs w:val="21"/>
              </w:rPr>
              <w:t>服务期</w:t>
            </w:r>
            <w:r>
              <w:rPr>
                <w:rFonts w:ascii="宋体" w:hAnsi="宋体"/>
                <w:color w:val="000000" w:themeColor="text1"/>
                <w:szCs w:val="21"/>
              </w:rPr>
              <w:t>安排的全部</w:t>
            </w:r>
            <w:r>
              <w:rPr>
                <w:rFonts w:ascii="宋体" w:hAnsi="宋体" w:hint="eastAsia"/>
                <w:color w:val="000000" w:themeColor="text1"/>
                <w:szCs w:val="21"/>
              </w:rPr>
              <w:t>乡村规划建设专题</w:t>
            </w:r>
            <w:r>
              <w:rPr>
                <w:rFonts w:ascii="宋体" w:hAnsi="宋体"/>
                <w:color w:val="000000" w:themeColor="text1"/>
                <w:szCs w:val="21"/>
              </w:rPr>
              <w:t>培训服务工作。由于学员人数变化的不确定性，此采购总价仅为预估价（项目将按单价进行结算），投标人报价时应该考虑其风险。</w:t>
            </w:r>
          </w:p>
        </w:tc>
      </w:tr>
      <w:tr w:rsidR="00C26288" w14:paraId="0562B178"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4D2DD46F"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商务及其他要求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723B8328"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保密要求：未经采购人允许，不得使用或以其它方式给任何第三方提供本项目的相关信息或数据。中标人应严格遵循《中华人民共和国个人信息保护法》《中华人民共和国数据安全法》等相关法律法规，不得向任何第三方披露、转让、共享或公开学员个人信息；或将学员个人信息用于本合同约定培训内容之外的任何用途，包括但不限于商业营销、市场调研、数据分析转卖、挂证或向学员推销非授权产品/服务。</w:t>
            </w:r>
          </w:p>
          <w:p w14:paraId="702397C1"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2、中标人不得将项目非法分包或转包给任何单位和个人，否则采购人有权即刻终止合同，并要求中标人赔偿相应损失。</w:t>
            </w:r>
          </w:p>
          <w:p w14:paraId="2081BBA1"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3、知识产权：采购人在中华人民共和国境内使用中标人提供的产品及服务时免受第三方提出的侵犯其专利权或其它知识产权的起诉。如果第三方提出侵权指控，中标人应承担由此而引起的一切法律责任和费用。</w:t>
            </w:r>
          </w:p>
          <w:p w14:paraId="2C07D459"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4、投标人须为本项目服务实施投入充足的服务人员，并确保投标文件中的人员信息真实、有效。</w:t>
            </w:r>
          </w:p>
          <w:p w14:paraId="436A3166"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5、</w:t>
            </w:r>
            <w:r>
              <w:rPr>
                <w:rFonts w:ascii="宋体" w:hAnsi="宋体" w:hint="eastAsia"/>
                <w:b/>
                <w:bCs/>
                <w:color w:val="000000" w:themeColor="text1"/>
                <w:szCs w:val="21"/>
              </w:rPr>
              <w:t>验收要求及标准</w:t>
            </w:r>
            <w:r>
              <w:rPr>
                <w:rFonts w:ascii="宋体" w:hAnsi="宋体" w:hint="eastAsia"/>
                <w:color w:val="000000" w:themeColor="text1"/>
                <w:szCs w:val="21"/>
              </w:rPr>
              <w:t>：根据采购需求的要求进行验收。</w:t>
            </w:r>
          </w:p>
          <w:p w14:paraId="5BF5F271"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6、投标人如有，可自行根据项目要求，在投标文件中提供针对本项目的项目策划方案、项目实施方案、拟投入人员、拟投入的培训工位和培训设施设备情况、质量保障方案、业绩等相关材料。</w:t>
            </w:r>
          </w:p>
        </w:tc>
      </w:tr>
      <w:tr w:rsidR="00C26288" w14:paraId="04B5E16C"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363F08F5"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履约保证金</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2B4779F8"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履约保证金金额：本分标中标金额（即本分标预算金额）的5%（中小企业缴纳数额为中标金额的2%）。</w:t>
            </w:r>
          </w:p>
          <w:p w14:paraId="701EE633"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履约保证金提交方式：支票、汇票、本票、银行转账或者金融机构、担保机构出具的保函等非现金形式。</w:t>
            </w:r>
          </w:p>
          <w:p w14:paraId="6C721AD3"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履约保证金指定账户：</w:t>
            </w:r>
          </w:p>
          <w:p w14:paraId="707C0ADC"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开户名称：广西建设职业技术学院</w:t>
            </w:r>
          </w:p>
          <w:p w14:paraId="61B97DA6"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开户银行：建行南宁市高新支行</w:t>
            </w:r>
          </w:p>
          <w:p w14:paraId="24164085"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银行账号：45001604850059000000</w:t>
            </w:r>
          </w:p>
        </w:tc>
      </w:tr>
    </w:tbl>
    <w:p w14:paraId="50959B10" w14:textId="77777777" w:rsidR="00C26288" w:rsidRDefault="00C26288">
      <w:pPr>
        <w:spacing w:line="360" w:lineRule="auto"/>
        <w:rPr>
          <w:rFonts w:ascii="宋体" w:hAnsi="宋体"/>
          <w:color w:val="000000" w:themeColor="text1"/>
          <w:szCs w:val="21"/>
        </w:rPr>
      </w:pPr>
    </w:p>
    <w:p w14:paraId="166AA2CF" w14:textId="77777777" w:rsidR="00C26288" w:rsidRDefault="00C26288">
      <w:pPr>
        <w:spacing w:line="528" w:lineRule="exact"/>
        <w:ind w:firstLineChars="100" w:firstLine="281"/>
        <w:rPr>
          <w:rFonts w:ascii="宋体" w:hAnsi="宋体" w:cs="Arial"/>
          <w:b/>
          <w:color w:val="000000" w:themeColor="text1"/>
          <w:kern w:val="0"/>
          <w:sz w:val="28"/>
          <w:szCs w:val="28"/>
        </w:rPr>
        <w:sectPr w:rsidR="00C26288">
          <w:pgSz w:w="11906" w:h="16838"/>
          <w:pgMar w:top="993" w:right="1133" w:bottom="1246" w:left="1418" w:header="851" w:footer="992" w:gutter="0"/>
          <w:cols w:space="720"/>
          <w:titlePg/>
          <w:docGrid w:linePitch="312"/>
        </w:sectPr>
      </w:pPr>
    </w:p>
    <w:p w14:paraId="13F4AB8E" w14:textId="77777777" w:rsidR="00C26288" w:rsidRDefault="00FD3D3C">
      <w:pPr>
        <w:spacing w:before="120"/>
        <w:outlineLvl w:val="1"/>
        <w:rPr>
          <w:rFonts w:ascii="宋体" w:hAnsi="宋体" w:cs="宋体"/>
          <w:b/>
          <w:bCs/>
          <w:color w:val="000000" w:themeColor="text1"/>
          <w:sz w:val="28"/>
          <w:szCs w:val="28"/>
        </w:rPr>
      </w:pPr>
      <w:r>
        <w:rPr>
          <w:rFonts w:ascii="宋体" w:hAnsi="宋体" w:cs="宋体"/>
          <w:b/>
          <w:bCs/>
          <w:color w:val="000000" w:themeColor="text1"/>
          <w:sz w:val="28"/>
          <w:szCs w:val="28"/>
        </w:rPr>
        <w:lastRenderedPageBreak/>
        <w:t>8</w:t>
      </w:r>
      <w:r>
        <w:rPr>
          <w:rFonts w:ascii="宋体" w:hAnsi="宋体" w:cs="宋体" w:hint="eastAsia"/>
          <w:b/>
          <w:bCs/>
          <w:color w:val="000000" w:themeColor="text1"/>
          <w:sz w:val="28"/>
          <w:szCs w:val="28"/>
        </w:rPr>
        <w:t>分标（来宾市、</w:t>
      </w:r>
      <w:r>
        <w:rPr>
          <w:rFonts w:ascii="宋体" w:hAnsi="宋体" w:cs="宋体"/>
          <w:b/>
          <w:bCs/>
          <w:color w:val="000000" w:themeColor="text1"/>
          <w:sz w:val="28"/>
          <w:szCs w:val="28"/>
        </w:rPr>
        <w:t>45</w:t>
      </w:r>
      <w:r>
        <w:rPr>
          <w:rFonts w:ascii="宋体" w:hAnsi="宋体" w:cs="宋体" w:hint="eastAsia"/>
          <w:b/>
          <w:bCs/>
          <w:color w:val="000000" w:themeColor="text1"/>
          <w:sz w:val="28"/>
          <w:szCs w:val="28"/>
        </w:rPr>
        <w:t>万元）</w:t>
      </w:r>
    </w:p>
    <w:p w14:paraId="2C661D96" w14:textId="77777777" w:rsidR="00C26288" w:rsidRDefault="00FD3D3C">
      <w:pPr>
        <w:spacing w:line="360" w:lineRule="auto"/>
        <w:rPr>
          <w:rFonts w:ascii="宋体" w:hAnsi="宋体" w:cs="Arial"/>
          <w:b/>
          <w:color w:val="000000" w:themeColor="text1"/>
          <w:kern w:val="0"/>
          <w:sz w:val="28"/>
          <w:szCs w:val="28"/>
        </w:rPr>
      </w:pPr>
      <w:r>
        <w:rPr>
          <w:rFonts w:ascii="宋体" w:hAnsi="宋体" w:cs="Arial"/>
          <w:b/>
          <w:color w:val="000000" w:themeColor="text1"/>
          <w:kern w:val="0"/>
          <w:sz w:val="28"/>
          <w:szCs w:val="28"/>
        </w:rPr>
        <w:t>一、</w:t>
      </w:r>
      <w:r>
        <w:rPr>
          <w:rFonts w:ascii="宋体" w:hAnsi="宋体" w:cs="Arial" w:hint="eastAsia"/>
          <w:b/>
          <w:color w:val="000000" w:themeColor="text1"/>
          <w:kern w:val="0"/>
          <w:sz w:val="28"/>
          <w:szCs w:val="28"/>
        </w:rPr>
        <w:t>总体</w:t>
      </w:r>
      <w:r>
        <w:rPr>
          <w:rFonts w:ascii="宋体" w:hAnsi="宋体" w:cs="Arial"/>
          <w:b/>
          <w:color w:val="000000" w:themeColor="text1"/>
          <w:kern w:val="0"/>
          <w:sz w:val="28"/>
          <w:szCs w:val="28"/>
        </w:rPr>
        <w:t>要求</w:t>
      </w:r>
    </w:p>
    <w:p w14:paraId="6489C367"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.政府采购政策的应用</w:t>
      </w:r>
    </w:p>
    <w:p w14:paraId="141A444D"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详见招标文件“评审方法及标准</w:t>
      </w:r>
      <w:r>
        <w:rPr>
          <w:rFonts w:ascii="宋体" w:hAnsi="宋体"/>
          <w:color w:val="000000" w:themeColor="text1"/>
          <w:szCs w:val="21"/>
        </w:rPr>
        <w:t>/政府采购政策应用说明”。</w:t>
      </w:r>
    </w:p>
    <w:p w14:paraId="4EBAF771"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.采购需求要求未尽事宜</w:t>
      </w:r>
      <w:r>
        <w:rPr>
          <w:rFonts w:ascii="宋体" w:hAnsi="宋体"/>
          <w:color w:val="000000" w:themeColor="text1"/>
          <w:szCs w:val="21"/>
        </w:rPr>
        <w:t>由</w:t>
      </w:r>
      <w:r>
        <w:rPr>
          <w:rFonts w:ascii="宋体" w:hAnsi="宋体" w:hint="eastAsia"/>
          <w:color w:val="000000" w:themeColor="text1"/>
          <w:szCs w:val="21"/>
        </w:rPr>
        <w:t>采购人与中标供应商</w:t>
      </w:r>
      <w:r>
        <w:rPr>
          <w:rFonts w:ascii="宋体" w:hAnsi="宋体"/>
          <w:color w:val="000000" w:themeColor="text1"/>
          <w:szCs w:val="21"/>
        </w:rPr>
        <w:t>在采购合同中约定。</w:t>
      </w:r>
    </w:p>
    <w:p w14:paraId="75B3901A"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3.标注“▲”的条款或要求系指实质性条款或实质性要求，必须满足，如存在负偏离将导致投标无效。</w:t>
      </w:r>
    </w:p>
    <w:p w14:paraId="04AC1E6C"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w:t>
      </w:r>
      <w:r>
        <w:rPr>
          <w:rFonts w:ascii="宋体" w:hAnsi="宋体" w:hint="eastAsia"/>
          <w:color w:val="000000" w:themeColor="text1"/>
          <w:szCs w:val="21"/>
        </w:rPr>
        <w:t xml:space="preserve"> 投标人可以对所有分标进行投标，也可以选择某个分标或某几个分标进行投标并报价。为保证履约质量，一个投标人只能中1、2、3、4、5、6、7、8、9分标其中一个分标。评标/中标顺序按1→2→3→4→5→6→7→8→9分标顺推。（即中1分标后不能再中2、3、4、5、6、7、8、9分标；中2分标后不能再中3、4、5、6、7、8、9分标；中3分标后不能再中4、5、6、7、8、9分标；中4分标后不能再中5、6、7、8、9分标；中5分标后不能再中6、7、8、9分标；中6分标后不能再中7、8、9分标；中7分标后不能再中8、9分标；中8分标后不能再中9分标）。评标委员会按综合评分排序，按前述原则推荐第一中标候选人，采购人应当按评审委员会推荐的排名顺序，按前述原则确定中标候选人作为中标人。</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866"/>
        <w:gridCol w:w="134"/>
        <w:gridCol w:w="1000"/>
        <w:gridCol w:w="7278"/>
      </w:tblGrid>
      <w:tr w:rsidR="00C26288" w14:paraId="603EDFF9" w14:textId="77777777">
        <w:trPr>
          <w:trHeight w:val="680"/>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5A17DB24" w14:textId="77777777" w:rsidR="00C26288" w:rsidRDefault="00FD3D3C">
            <w:pPr>
              <w:jc w:val="left"/>
              <w:rPr>
                <w:rFonts w:ascii="宋体" w:hAnsi="宋体"/>
                <w:b/>
                <w:color w:val="000000" w:themeColor="text1"/>
                <w:szCs w:val="21"/>
              </w:rPr>
            </w:pPr>
            <w:r>
              <w:rPr>
                <w:rFonts w:ascii="宋体" w:hAnsi="宋体" w:cs="Arial" w:hint="eastAsia"/>
                <w:b/>
                <w:color w:val="000000" w:themeColor="text1"/>
                <w:kern w:val="0"/>
                <w:szCs w:val="21"/>
              </w:rPr>
              <w:t>二、技术要求</w:t>
            </w:r>
          </w:p>
        </w:tc>
      </w:tr>
      <w:tr w:rsidR="00C26288" w14:paraId="36E3F97F"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672342E0"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项号</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4EC96909"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服务</w:t>
            </w:r>
          </w:p>
          <w:p w14:paraId="1FCF5A0F"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名称</w:t>
            </w:r>
          </w:p>
        </w:tc>
        <w:tc>
          <w:tcPr>
            <w:tcW w:w="1000" w:type="dxa"/>
            <w:tcBorders>
              <w:top w:val="single" w:sz="4" w:space="0" w:color="auto"/>
              <w:left w:val="single" w:sz="4" w:space="0" w:color="auto"/>
              <w:bottom w:val="single" w:sz="4" w:space="0" w:color="auto"/>
              <w:right w:val="single" w:sz="4" w:space="0" w:color="auto"/>
            </w:tcBorders>
            <w:vAlign w:val="center"/>
          </w:tcPr>
          <w:p w14:paraId="70BEB87B"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数量及单位</w:t>
            </w:r>
          </w:p>
        </w:tc>
        <w:tc>
          <w:tcPr>
            <w:tcW w:w="7278" w:type="dxa"/>
            <w:tcBorders>
              <w:top w:val="single" w:sz="4" w:space="0" w:color="auto"/>
              <w:left w:val="single" w:sz="4" w:space="0" w:color="auto"/>
              <w:bottom w:val="single" w:sz="4" w:space="0" w:color="auto"/>
              <w:right w:val="single" w:sz="4" w:space="0" w:color="auto"/>
            </w:tcBorders>
            <w:vAlign w:val="center"/>
          </w:tcPr>
          <w:p w14:paraId="5FB82804" w14:textId="77777777" w:rsidR="00C26288" w:rsidRDefault="00FD3D3C">
            <w:pPr>
              <w:jc w:val="center"/>
              <w:rPr>
                <w:rFonts w:ascii="宋体" w:hAnsi="宋体"/>
                <w:b/>
                <w:color w:val="000000" w:themeColor="text1"/>
                <w:szCs w:val="21"/>
              </w:rPr>
            </w:pPr>
            <w:r>
              <w:rPr>
                <w:rFonts w:ascii="宋体" w:hAnsi="宋体" w:hint="eastAsia"/>
                <w:color w:val="000000" w:themeColor="text1"/>
                <w:szCs w:val="21"/>
              </w:rPr>
              <w:t>▲</w:t>
            </w:r>
            <w:r>
              <w:rPr>
                <w:rFonts w:ascii="宋体" w:hAnsi="宋体" w:hint="eastAsia"/>
                <w:b/>
                <w:color w:val="000000" w:themeColor="text1"/>
                <w:szCs w:val="21"/>
              </w:rPr>
              <w:t>服务内容和要求</w:t>
            </w:r>
          </w:p>
        </w:tc>
      </w:tr>
      <w:tr w:rsidR="00C26288" w14:paraId="44B5AE70"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62E74105" w14:textId="77777777" w:rsidR="00C26288" w:rsidRDefault="00FD3D3C">
            <w:pPr>
              <w:ind w:firstLineChars="50" w:firstLine="105"/>
              <w:rPr>
                <w:rFonts w:ascii="宋体" w:hAnsi="宋体"/>
                <w:color w:val="000000" w:themeColor="text1"/>
                <w:szCs w:val="21"/>
              </w:rPr>
            </w:pPr>
            <w:r>
              <w:rPr>
                <w:rFonts w:ascii="宋体" w:hAnsi="宋体" w:cs="Arial" w:hint="eastAsia"/>
                <w:color w:val="000000" w:themeColor="text1"/>
                <w:szCs w:val="21"/>
              </w:rPr>
              <w:t>1</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5CB64C62"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kern w:val="0"/>
                <w:szCs w:val="21"/>
              </w:rPr>
              <w:t>广西建设职业技术学院2026年全区乡村规划建设专题培训服务机构遴选采购8分标（</w:t>
            </w:r>
            <w:r>
              <w:rPr>
                <w:rFonts w:ascii="宋体" w:hAnsi="宋体"/>
                <w:color w:val="000000" w:themeColor="text1"/>
                <w:kern w:val="0"/>
                <w:szCs w:val="21"/>
              </w:rPr>
              <w:t>来宾</w:t>
            </w:r>
            <w:r>
              <w:rPr>
                <w:rFonts w:ascii="宋体" w:hAnsi="宋体" w:hint="eastAsia"/>
                <w:color w:val="000000" w:themeColor="text1"/>
                <w:kern w:val="0"/>
                <w:szCs w:val="21"/>
              </w:rPr>
              <w:t>市</w:t>
            </w:r>
            <w:r>
              <w:rPr>
                <w:rFonts w:ascii="宋体" w:hAnsi="宋体"/>
                <w:color w:val="000000" w:themeColor="text1"/>
                <w:kern w:val="0"/>
                <w:szCs w:val="21"/>
              </w:rPr>
              <w:t>）</w:t>
            </w:r>
          </w:p>
        </w:tc>
        <w:tc>
          <w:tcPr>
            <w:tcW w:w="1000" w:type="dxa"/>
            <w:tcBorders>
              <w:top w:val="single" w:sz="4" w:space="0" w:color="auto"/>
              <w:left w:val="single" w:sz="4" w:space="0" w:color="auto"/>
              <w:bottom w:val="single" w:sz="4" w:space="0" w:color="auto"/>
              <w:right w:val="single" w:sz="4" w:space="0" w:color="auto"/>
            </w:tcBorders>
            <w:vAlign w:val="center"/>
          </w:tcPr>
          <w:p w14:paraId="589D3733"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szCs w:val="21"/>
              </w:rPr>
              <w:t>1项</w:t>
            </w:r>
          </w:p>
        </w:tc>
        <w:tc>
          <w:tcPr>
            <w:tcW w:w="7278" w:type="dxa"/>
            <w:tcBorders>
              <w:top w:val="single" w:sz="4" w:space="0" w:color="auto"/>
              <w:left w:val="single" w:sz="4" w:space="0" w:color="auto"/>
              <w:bottom w:val="single" w:sz="4" w:space="0" w:color="auto"/>
              <w:right w:val="single" w:sz="4" w:space="0" w:color="auto"/>
            </w:tcBorders>
          </w:tcPr>
          <w:p w14:paraId="225B7313"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一、采购内容 </w:t>
            </w:r>
          </w:p>
          <w:p w14:paraId="295A67AF"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1.培训项目实施地区：项目开展地区暂定为来宾市；</w:t>
            </w:r>
          </w:p>
          <w:p w14:paraId="0C487EDE"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2.项目培训班次时间及培训形式暂按下列方式：</w:t>
            </w:r>
          </w:p>
          <w:p w14:paraId="5437B967"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乡村建设专题培训：5天/期，其中面授2天，网络学习3天。</w:t>
            </w:r>
          </w:p>
          <w:p w14:paraId="78D08B71"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3.项目培训的人数：约900人（最终以实际发生为准）。</w:t>
            </w:r>
          </w:p>
          <w:p w14:paraId="738264E2"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4.服务期限：自签订合同之日起至2026年12月10日。 </w:t>
            </w:r>
          </w:p>
          <w:p w14:paraId="6C653599"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5.工作内容要求：签订合同后，根据采购单位的培训和时间要求，提供符合自治区住房城乡建设厅要求标准的培训及教学、测试场地（含理论教学、实操教学场地）、食宿（正餐伙食标准不低于两荤两素）、培训耗材、宽带网络及视频监控、学员教学交通等配套保障服务，配合采购单位完成其他相关保障服务工作。</w:t>
            </w:r>
          </w:p>
          <w:p w14:paraId="01C62666"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6.配备与本培训所必须的培训设施设备包括但不限于手动弯曲机、钢筋切割机、电动木工锯、砂浆搅拌机、</w:t>
            </w:r>
            <w:r>
              <w:rPr>
                <w:rFonts w:hint="eastAsia"/>
                <w:szCs w:val="21"/>
              </w:rPr>
              <w:t>坡屋面钢筋结构展示</w:t>
            </w:r>
            <w:r>
              <w:rPr>
                <w:rFonts w:ascii="宋体" w:hAnsi="宋体" w:cs="宋体" w:hint="eastAsia"/>
                <w:color w:val="000000" w:themeColor="text1"/>
                <w:szCs w:val="21"/>
              </w:rPr>
              <w:t>等。（如有，请提供自有、租赁、合作共享等设备情况如购买清单、租赁协议、合作共享协议等证明材料。）</w:t>
            </w:r>
          </w:p>
          <w:p w14:paraId="29BBB541"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7.具体项目培训实施范围、培训任务及培训形式以自治区住房城乡建设厅下文确定为准，其中采购单位可根据培训推进情况和培训效果在项目实施过程中视培训推进情况对提供培训服务的名额进行动态分配调整。</w:t>
            </w:r>
          </w:p>
          <w:p w14:paraId="212539D0" w14:textId="77777777" w:rsidR="00C26288" w:rsidRDefault="00FD3D3C">
            <w:pPr>
              <w:wordWrap w:val="0"/>
              <w:spacing w:line="380" w:lineRule="exact"/>
              <w:ind w:firstLineChars="200" w:firstLine="420"/>
              <w:jc w:val="left"/>
              <w:rPr>
                <w:rFonts w:ascii="宋体" w:hAnsi="宋体"/>
                <w:szCs w:val="21"/>
              </w:rPr>
            </w:pPr>
            <w:r>
              <w:rPr>
                <w:rFonts w:ascii="宋体" w:hAnsi="宋体"/>
                <w:szCs w:val="21"/>
              </w:rPr>
              <w:lastRenderedPageBreak/>
              <w:t>8</w:t>
            </w:r>
            <w:r>
              <w:rPr>
                <w:rFonts w:ascii="宋体" w:hAnsi="宋体" w:hint="eastAsia"/>
                <w:szCs w:val="21"/>
              </w:rPr>
              <w:t>.培训服务要求：</w:t>
            </w:r>
          </w:p>
          <w:p w14:paraId="2C2797B6" w14:textId="77777777" w:rsidR="00C26288" w:rsidRDefault="00FD3D3C">
            <w:pPr>
              <w:wordWrap w:val="0"/>
              <w:spacing w:line="380" w:lineRule="exact"/>
              <w:ind w:firstLineChars="200" w:firstLine="420"/>
              <w:jc w:val="left"/>
              <w:rPr>
                <w:rFonts w:ascii="宋体" w:hAnsi="宋体"/>
                <w:szCs w:val="21"/>
              </w:rPr>
            </w:pPr>
            <w:r>
              <w:rPr>
                <w:rFonts w:ascii="宋体" w:hAnsi="宋体" w:hint="eastAsia"/>
                <w:szCs w:val="21"/>
              </w:rPr>
              <w:t>(1)2026年11月下旬完成培训服务人数的100%。可提前完成服务任务，2026年</w:t>
            </w:r>
            <w:r>
              <w:rPr>
                <w:rFonts w:ascii="宋体" w:hAnsi="宋体"/>
                <w:szCs w:val="21"/>
              </w:rPr>
              <w:t>9</w:t>
            </w:r>
            <w:r>
              <w:rPr>
                <w:rFonts w:ascii="宋体" w:hAnsi="宋体" w:hint="eastAsia"/>
                <w:szCs w:val="21"/>
              </w:rPr>
              <w:t>月3</w:t>
            </w:r>
            <w:r>
              <w:rPr>
                <w:rFonts w:ascii="宋体" w:hAnsi="宋体"/>
                <w:szCs w:val="21"/>
              </w:rPr>
              <w:t>0</w:t>
            </w:r>
            <w:r>
              <w:rPr>
                <w:rFonts w:ascii="宋体" w:hAnsi="宋体" w:hint="eastAsia"/>
                <w:szCs w:val="21"/>
              </w:rPr>
              <w:t>日之前因中标人原因不能完成服务任务的40%，接受约谈，中标人提出切实可行的整改措施。2026年1</w:t>
            </w:r>
            <w:r>
              <w:rPr>
                <w:rFonts w:ascii="宋体" w:hAnsi="宋体"/>
                <w:szCs w:val="21"/>
              </w:rPr>
              <w:t>1</w:t>
            </w:r>
            <w:r>
              <w:rPr>
                <w:rFonts w:ascii="宋体" w:hAnsi="宋体" w:hint="eastAsia"/>
                <w:szCs w:val="21"/>
              </w:rPr>
              <w:t>月5日之前因中标人原因不能完成服务任务的80%，扣除中标人的履约保证金并终止合同，按相关规定做违约处理，中标人承担所有责任和费用，采购人将向财政监管部门汇报并保留进一步追究责任的权利。</w:t>
            </w:r>
          </w:p>
          <w:p w14:paraId="05F3EEF9"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(2)</w:t>
            </w:r>
            <w:r>
              <w:rPr>
                <w:rFonts w:ascii="宋体" w:hAnsi="宋体" w:hint="eastAsia"/>
                <w:szCs w:val="21"/>
                <w:lang w:bidi="ar"/>
              </w:rPr>
              <w:t>为保证服务工作顺利开展，</w:t>
            </w:r>
            <w:r>
              <w:rPr>
                <w:rFonts w:ascii="宋体" w:hAnsi="宋体" w:hint="eastAsia"/>
                <w:szCs w:val="21"/>
              </w:rPr>
              <w:t>中标人</w:t>
            </w:r>
            <w:r>
              <w:rPr>
                <w:rFonts w:ascii="宋体" w:hAnsi="宋体" w:hint="eastAsia"/>
                <w:szCs w:val="21"/>
                <w:lang w:bidi="ar"/>
              </w:rPr>
              <w:t>必须保证培训服务过程中全程配备不少于3名专职工作人员（提供</w:t>
            </w:r>
            <w:r>
              <w:rPr>
                <w:rFonts w:ascii="宋体" w:hAnsi="宋体"/>
                <w:color w:val="000000" w:themeColor="text1"/>
                <w:szCs w:val="21"/>
              </w:rPr>
              <w:t>投标截止时间前6个月内，</w:t>
            </w:r>
            <w:r>
              <w:rPr>
                <w:rFonts w:ascii="宋体" w:hAnsi="宋体" w:hint="eastAsia"/>
                <w:szCs w:val="21"/>
                <w:lang w:bidi="ar"/>
              </w:rPr>
              <w:t>任意1个月的缴纳社保记录），以保障培训工作正常开展。</w:t>
            </w:r>
          </w:p>
          <w:p w14:paraId="7A236F5D"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(3)</w:t>
            </w:r>
            <w:r>
              <w:rPr>
                <w:rFonts w:ascii="宋体" w:hAnsi="宋体" w:hint="eastAsia"/>
                <w:szCs w:val="21"/>
                <w:lang w:bidi="ar"/>
              </w:rPr>
              <w:t>中标人应具有相关培训服务经验，需要提供3年内开展类似培训服务的佐证材料。</w:t>
            </w:r>
          </w:p>
          <w:p w14:paraId="3C7449BB" w14:textId="77777777" w:rsidR="00C26288" w:rsidRDefault="00FD3D3C">
            <w:pPr>
              <w:pStyle w:val="aa"/>
              <w:ind w:firstLineChars="200" w:firstLine="420"/>
              <w:rPr>
                <w:sz w:val="21"/>
                <w:szCs w:val="21"/>
              </w:rPr>
            </w:pPr>
            <w:r>
              <w:rPr>
                <w:rFonts w:ascii="宋体" w:hAnsi="宋体" w:hint="eastAsia"/>
                <w:sz w:val="21"/>
                <w:szCs w:val="21"/>
              </w:rPr>
              <w:t>(4)中标人应根据采购人的培训计划积极提供给采购人本标项地市内可供选择的培训场地及服务安排，单个培训班次开展期间对学员到课率及参与网络培训情况做好跟踪服务工作，单个班次结束后于5个工作日内提供采购人要求的培训服务相关材料。</w:t>
            </w:r>
          </w:p>
          <w:p w14:paraId="543D6A0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二、采购培训服务费用要求 </w:t>
            </w:r>
          </w:p>
          <w:p w14:paraId="5319088C"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乡村建设专题培训服务人均最高限价500元/人，超过最高限价的报价做无效投标处理。</w:t>
            </w:r>
          </w:p>
          <w:p w14:paraId="0269CEAF"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三、本项目的履约考核评价与淘汰要求 </w:t>
            </w:r>
          </w:p>
          <w:p w14:paraId="302AD1AA"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本项目履约过程被一票否决的情形有：1.不按有关采购规定执行，被行政主管部门通报批评和处罚的机构；2.出现违规操作、严重失误，损害采购单位名誉，给采购单位造成损失的机构；3.违反廉洁纪律规定，向采购单位有关采购人员行贿的机构；4.以上及其他经采购单位按内部管理程序核实认定为违规行为的机构。</w:t>
            </w:r>
          </w:p>
          <w:p w14:paraId="75BA222D"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四、其他要求 </w:t>
            </w:r>
          </w:p>
          <w:p w14:paraId="00BE0AC4"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1.参加投标的培训机构应遵守国家的法律、法规和有关规章制度，遵守有关法律法规及有关行为准则，作出实质性服务承诺。 </w:t>
            </w:r>
          </w:p>
          <w:p w14:paraId="15AFC2C5"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2.参加投标的培训机构按照采购文件的约定，真实地提供其机构的相关资质证书、专业人员资格证书及相关培训场地、设施设备等材料。 </w:t>
            </w:r>
          </w:p>
          <w:p w14:paraId="12CFB093"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3.中标的培训机构不得擅自将服务项目转包第三方，否则采购单位将解除合同，终止合作。</w:t>
            </w:r>
          </w:p>
        </w:tc>
      </w:tr>
      <w:tr w:rsidR="00C26288" w14:paraId="408F7A4E" w14:textId="77777777">
        <w:trPr>
          <w:trHeight w:val="547"/>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08F1D545" w14:textId="77777777" w:rsidR="00C26288" w:rsidRDefault="00FD3D3C">
            <w:pPr>
              <w:rPr>
                <w:rFonts w:ascii="宋体" w:hAnsi="宋体"/>
                <w:color w:val="000000" w:themeColor="text1"/>
                <w:szCs w:val="21"/>
              </w:rPr>
            </w:pPr>
            <w:r>
              <w:rPr>
                <w:rFonts w:ascii="宋体" w:hAnsi="宋体" w:hint="eastAsia"/>
                <w:color w:val="000000" w:themeColor="text1"/>
                <w:szCs w:val="21"/>
              </w:rPr>
              <w:lastRenderedPageBreak/>
              <w:t>▲</w:t>
            </w:r>
            <w:r>
              <w:rPr>
                <w:rFonts w:ascii="宋体" w:hAnsi="宋体" w:cs="Arial" w:hint="eastAsia"/>
                <w:b/>
                <w:color w:val="000000" w:themeColor="text1"/>
                <w:kern w:val="0"/>
                <w:szCs w:val="21"/>
              </w:rPr>
              <w:t>三、商务要求</w:t>
            </w:r>
          </w:p>
        </w:tc>
      </w:tr>
      <w:tr w:rsidR="00C26288" w14:paraId="5649A542"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5B53CBB0" w14:textId="77777777" w:rsidR="00C26288" w:rsidRDefault="00FD3D3C">
            <w:pPr>
              <w:spacing w:line="380" w:lineRule="exact"/>
              <w:jc w:val="center"/>
              <w:rPr>
                <w:rFonts w:ascii="宋体" w:hAnsi="宋体"/>
                <w:color w:val="000000" w:themeColor="text1"/>
                <w:szCs w:val="21"/>
              </w:rPr>
            </w:pPr>
            <w:r>
              <w:rPr>
                <w:rFonts w:ascii="宋体" w:hAnsi="宋体" w:cs="Arial" w:hint="eastAsia"/>
                <w:color w:val="000000" w:themeColor="text1"/>
                <w:szCs w:val="21"/>
              </w:rPr>
              <w:t>规范标准</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38BA1879" w14:textId="77777777" w:rsidR="00C26288" w:rsidRDefault="00FD3D3C">
            <w:pPr>
              <w:spacing w:line="380" w:lineRule="exact"/>
              <w:jc w:val="left"/>
              <w:rPr>
                <w:rFonts w:ascii="宋体" w:hAnsi="宋体"/>
                <w:color w:val="000000" w:themeColor="text1"/>
                <w:szCs w:val="21"/>
              </w:rPr>
            </w:pPr>
            <w:r>
              <w:rPr>
                <w:rFonts w:ascii="宋体" w:hAnsi="宋体" w:cs="Arial" w:hint="eastAsia"/>
                <w:color w:val="000000" w:themeColor="text1"/>
                <w:szCs w:val="21"/>
              </w:rPr>
              <w:t>采购标的需执行的国家标准、行业标准、地方标准或者其他标准、规范。</w:t>
            </w:r>
          </w:p>
        </w:tc>
      </w:tr>
      <w:tr w:rsidR="00C26288" w14:paraId="3373F6A9"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6255C3DE"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服务期限及地点</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0F481543"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1、服务期限：</w:t>
            </w:r>
            <w:r>
              <w:rPr>
                <w:rFonts w:ascii="宋体" w:hAnsi="宋体" w:cs="宋体" w:hint="eastAsia"/>
                <w:b/>
                <w:bCs/>
                <w:color w:val="000000" w:themeColor="text1"/>
                <w:szCs w:val="21"/>
              </w:rPr>
              <w:t>自签订合同之日起至202</w:t>
            </w:r>
            <w:r>
              <w:rPr>
                <w:rFonts w:ascii="宋体" w:hAnsi="宋体" w:cs="宋体"/>
                <w:b/>
                <w:bCs/>
                <w:color w:val="000000" w:themeColor="text1"/>
                <w:szCs w:val="21"/>
              </w:rPr>
              <w:t>6</w:t>
            </w:r>
            <w:r>
              <w:rPr>
                <w:rFonts w:ascii="宋体" w:hAnsi="宋体" w:cs="宋体" w:hint="eastAsia"/>
                <w:b/>
                <w:bCs/>
                <w:color w:val="000000" w:themeColor="text1"/>
                <w:szCs w:val="21"/>
              </w:rPr>
              <w:t>年12月10日</w:t>
            </w:r>
            <w:r>
              <w:rPr>
                <w:rFonts w:ascii="宋体" w:hAnsi="宋体" w:cs="宋体" w:hint="eastAsia"/>
                <w:color w:val="000000" w:themeColor="text1"/>
                <w:szCs w:val="21"/>
              </w:rPr>
              <w:t>。</w:t>
            </w:r>
          </w:p>
          <w:p w14:paraId="5B64573F"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2、服务地点：</w:t>
            </w:r>
            <w:r>
              <w:rPr>
                <w:rFonts w:ascii="宋体" w:hAnsi="宋体" w:cs="宋体" w:hint="eastAsia"/>
                <w:color w:val="000000" w:themeColor="text1"/>
                <w:kern w:val="0"/>
                <w:szCs w:val="21"/>
              </w:rPr>
              <w:t>广西来宾市（采购人指定地点）</w:t>
            </w:r>
            <w:r>
              <w:rPr>
                <w:rFonts w:ascii="宋体" w:hAnsi="宋体" w:hint="eastAsia"/>
                <w:color w:val="000000" w:themeColor="text1"/>
                <w:szCs w:val="21"/>
              </w:rPr>
              <w:t>。</w:t>
            </w:r>
          </w:p>
        </w:tc>
      </w:tr>
      <w:tr w:rsidR="00C26288" w14:paraId="5C96D60F"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02CA8505"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lastRenderedPageBreak/>
              <w:t>付款条件</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2E5DB934"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按合作期限内实际培训服务人数结算培训服务合作费用。中</w:t>
            </w:r>
            <w:r>
              <w:rPr>
                <w:rFonts w:ascii="宋体" w:hAnsi="宋体"/>
                <w:color w:val="000000" w:themeColor="text1"/>
                <w:szCs w:val="21"/>
              </w:rPr>
              <w:t>标人完成</w:t>
            </w:r>
            <w:r>
              <w:rPr>
                <w:rFonts w:ascii="宋体" w:hAnsi="宋体" w:cs="宋体"/>
                <w:color w:val="000000" w:themeColor="text1"/>
                <w:szCs w:val="21"/>
              </w:rPr>
              <w:t>不少于</w:t>
            </w:r>
            <w:r>
              <w:rPr>
                <w:rFonts w:ascii="宋体" w:hAnsi="宋体" w:cs="宋体" w:hint="eastAsia"/>
                <w:color w:val="000000" w:themeColor="text1"/>
                <w:szCs w:val="21"/>
              </w:rPr>
              <w:t>自治区住房城乡建设厅下文规定</w:t>
            </w:r>
            <w:r>
              <w:rPr>
                <w:rFonts w:ascii="宋体" w:hAnsi="宋体" w:cs="宋体"/>
                <w:color w:val="000000" w:themeColor="text1"/>
                <w:szCs w:val="21"/>
              </w:rPr>
              <w:t>的各</w:t>
            </w:r>
            <w:r>
              <w:rPr>
                <w:rFonts w:ascii="宋体" w:hAnsi="宋体" w:cs="宋体" w:hint="eastAsia"/>
                <w:color w:val="000000" w:themeColor="text1"/>
                <w:szCs w:val="21"/>
              </w:rPr>
              <w:t>市</w:t>
            </w:r>
            <w:r>
              <w:rPr>
                <w:rFonts w:ascii="宋体" w:hAnsi="宋体" w:cs="宋体"/>
                <w:color w:val="000000" w:themeColor="text1"/>
                <w:szCs w:val="21"/>
              </w:rPr>
              <w:t>培训的</w:t>
            </w:r>
            <w:r>
              <w:rPr>
                <w:rFonts w:ascii="宋体" w:hAnsi="宋体" w:cs="宋体" w:hint="eastAsia"/>
                <w:color w:val="000000" w:themeColor="text1"/>
                <w:szCs w:val="21"/>
              </w:rPr>
              <w:t>人</w:t>
            </w:r>
            <w:r>
              <w:rPr>
                <w:rFonts w:ascii="宋体" w:hAnsi="宋体" w:cs="宋体"/>
                <w:color w:val="000000" w:themeColor="text1"/>
                <w:szCs w:val="21"/>
              </w:rPr>
              <w:t>数要求</w:t>
            </w:r>
            <w:r>
              <w:rPr>
                <w:rFonts w:ascii="宋体" w:hAnsi="宋体" w:cs="宋体" w:hint="eastAsia"/>
                <w:color w:val="000000" w:themeColor="text1"/>
                <w:szCs w:val="21"/>
              </w:rPr>
              <w:t>，</w:t>
            </w:r>
            <w:r>
              <w:rPr>
                <w:rFonts w:ascii="宋体" w:hAnsi="宋体" w:hint="eastAsia"/>
                <w:color w:val="000000" w:themeColor="text1"/>
                <w:szCs w:val="21"/>
              </w:rPr>
              <w:t>由采购人与中标人在双方确认实际完成培训服务人数并收到中标人合法有效足额发票之日起十个工作日内，采取对公转账方式转账至中标人指定对公账户。按服务进度分两次付款，培训服务人数达到50%时与</w:t>
            </w:r>
            <w:r>
              <w:rPr>
                <w:rFonts w:ascii="宋体" w:hAnsi="宋体"/>
                <w:color w:val="000000" w:themeColor="text1"/>
                <w:szCs w:val="21"/>
              </w:rPr>
              <w:t>中标人完成第</w:t>
            </w:r>
            <w:r>
              <w:rPr>
                <w:rFonts w:ascii="宋体" w:hAnsi="宋体" w:hint="eastAsia"/>
                <w:color w:val="000000" w:themeColor="text1"/>
                <w:szCs w:val="21"/>
              </w:rPr>
              <w:t>一</w:t>
            </w:r>
            <w:r>
              <w:rPr>
                <w:rFonts w:ascii="宋体" w:hAnsi="宋体"/>
                <w:color w:val="000000" w:themeColor="text1"/>
                <w:szCs w:val="21"/>
              </w:rPr>
              <w:t>次结算</w:t>
            </w:r>
            <w:r>
              <w:rPr>
                <w:rFonts w:ascii="宋体" w:hAnsi="宋体" w:hint="eastAsia"/>
                <w:color w:val="000000" w:themeColor="text1"/>
                <w:szCs w:val="21"/>
              </w:rPr>
              <w:t>，按合同约定的培训服务人数达到100%时</w:t>
            </w:r>
            <w:r>
              <w:rPr>
                <w:rFonts w:ascii="宋体" w:hAnsi="宋体"/>
                <w:color w:val="000000" w:themeColor="text1"/>
                <w:szCs w:val="21"/>
              </w:rPr>
              <w:t>完成</w:t>
            </w:r>
            <w:r>
              <w:rPr>
                <w:rFonts w:ascii="宋体" w:hAnsi="宋体" w:hint="eastAsia"/>
                <w:color w:val="000000" w:themeColor="text1"/>
                <w:szCs w:val="21"/>
              </w:rPr>
              <w:t>剩余的</w:t>
            </w:r>
            <w:r>
              <w:rPr>
                <w:rFonts w:ascii="宋体" w:hAnsi="宋体"/>
                <w:color w:val="000000" w:themeColor="text1"/>
                <w:szCs w:val="21"/>
              </w:rPr>
              <w:t>全部</w:t>
            </w:r>
            <w:r>
              <w:rPr>
                <w:rFonts w:ascii="宋体" w:hAnsi="宋体" w:hint="eastAsia"/>
                <w:color w:val="000000" w:themeColor="text1"/>
                <w:szCs w:val="21"/>
              </w:rPr>
              <w:t>费用</w:t>
            </w:r>
            <w:r>
              <w:rPr>
                <w:rFonts w:ascii="宋体" w:hAnsi="宋体"/>
                <w:color w:val="000000" w:themeColor="text1"/>
                <w:szCs w:val="21"/>
              </w:rPr>
              <w:t>结算。</w:t>
            </w:r>
          </w:p>
        </w:tc>
      </w:tr>
      <w:tr w:rsidR="00C26288" w14:paraId="35B14289"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219EE9F3"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报价要求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6881C35A"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1.本项目</w:t>
            </w:r>
            <w:r>
              <w:rPr>
                <w:rFonts w:ascii="宋体" w:hAnsi="宋体"/>
                <w:color w:val="000000" w:themeColor="text1"/>
                <w:szCs w:val="21"/>
              </w:rPr>
              <w:t>要求投标人报综合单价</w:t>
            </w:r>
            <w:r>
              <w:rPr>
                <w:rFonts w:ascii="宋体" w:hAnsi="宋体" w:hint="eastAsia"/>
                <w:color w:val="000000" w:themeColor="text1"/>
                <w:szCs w:val="21"/>
              </w:rPr>
              <w:t>（</w:t>
            </w:r>
            <w:r>
              <w:rPr>
                <w:rFonts w:ascii="宋体" w:hAnsi="宋体"/>
                <w:color w:val="000000" w:themeColor="text1"/>
                <w:szCs w:val="21"/>
              </w:rPr>
              <w:t>包干单价</w:t>
            </w:r>
            <w:r>
              <w:rPr>
                <w:rFonts w:ascii="宋体" w:hAnsi="宋体" w:hint="eastAsia"/>
                <w:color w:val="000000" w:themeColor="text1"/>
                <w:szCs w:val="21"/>
              </w:rPr>
              <w:t>），投标人</w:t>
            </w:r>
            <w:r>
              <w:rPr>
                <w:rFonts w:ascii="宋体" w:hAnsi="宋体"/>
                <w:color w:val="000000" w:themeColor="text1"/>
                <w:szCs w:val="21"/>
              </w:rPr>
              <w:t>需要兼顾各培训机构及其培训测试对象（学员）的共性、特性、变动性、扩展性。</w:t>
            </w:r>
            <w:r>
              <w:rPr>
                <w:rFonts w:ascii="宋体" w:hAnsi="宋体" w:hint="eastAsia"/>
                <w:color w:val="000000" w:themeColor="text1"/>
                <w:szCs w:val="21"/>
              </w:rPr>
              <w:t>在</w:t>
            </w:r>
            <w:r>
              <w:rPr>
                <w:rFonts w:ascii="宋体" w:hAnsi="宋体"/>
                <w:color w:val="000000" w:themeColor="text1"/>
                <w:szCs w:val="21"/>
              </w:rPr>
              <w:t>报价时应该考虑其风险</w:t>
            </w:r>
            <w:r>
              <w:rPr>
                <w:rFonts w:ascii="宋体" w:hAnsi="宋体" w:hint="eastAsia"/>
                <w:color w:val="000000" w:themeColor="text1"/>
                <w:szCs w:val="21"/>
              </w:rPr>
              <w:t>。报价中应包含代理费。</w:t>
            </w:r>
          </w:p>
          <w:p w14:paraId="553036C0"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2.本项目采购预算为预估数</w:t>
            </w:r>
            <w:r>
              <w:rPr>
                <w:rFonts w:ascii="宋体" w:hAnsi="宋体"/>
                <w:color w:val="000000" w:themeColor="text1"/>
                <w:szCs w:val="21"/>
              </w:rPr>
              <w:t>。</w:t>
            </w:r>
            <w:r>
              <w:rPr>
                <w:rFonts w:ascii="宋体" w:hAnsi="宋体" w:hint="eastAsia"/>
                <w:color w:val="000000" w:themeColor="text1"/>
                <w:szCs w:val="21"/>
              </w:rPr>
              <w:t>中标人</w:t>
            </w:r>
            <w:r>
              <w:rPr>
                <w:rFonts w:ascii="宋体" w:hAnsi="宋体"/>
                <w:color w:val="000000" w:themeColor="text1"/>
                <w:szCs w:val="21"/>
              </w:rPr>
              <w:t>必须完成采购人当年度</w:t>
            </w:r>
            <w:r>
              <w:rPr>
                <w:rFonts w:ascii="宋体" w:hAnsi="宋体" w:hint="eastAsia"/>
                <w:color w:val="000000" w:themeColor="text1"/>
                <w:szCs w:val="21"/>
              </w:rPr>
              <w:t>服务期</w:t>
            </w:r>
            <w:r>
              <w:rPr>
                <w:rFonts w:ascii="宋体" w:hAnsi="宋体"/>
                <w:color w:val="000000" w:themeColor="text1"/>
                <w:szCs w:val="21"/>
              </w:rPr>
              <w:t>安排的全部</w:t>
            </w:r>
            <w:r>
              <w:rPr>
                <w:rFonts w:ascii="宋体" w:hAnsi="宋体" w:hint="eastAsia"/>
                <w:color w:val="000000" w:themeColor="text1"/>
                <w:szCs w:val="21"/>
              </w:rPr>
              <w:t>乡村规划建设专题</w:t>
            </w:r>
            <w:r>
              <w:rPr>
                <w:rFonts w:ascii="宋体" w:hAnsi="宋体"/>
                <w:color w:val="000000" w:themeColor="text1"/>
                <w:szCs w:val="21"/>
              </w:rPr>
              <w:t>培训服务工作。由于学员人数变化的不确定性，此采购总价仅为预估价（项目将按单价进行结算），投标人报价时应该考虑其风险。</w:t>
            </w:r>
          </w:p>
        </w:tc>
      </w:tr>
      <w:tr w:rsidR="00C26288" w14:paraId="01526A08"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6C5252FD"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商务及其他要求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2D46B038"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保密要求：未经采购人允许，不得使用或以其它方式给任何第三方提供本项目的相关信息或数据。中标人应严格遵循《中华人民共和国个人信息保护法》《中华人民共和国数据安全法》等相关法律法规，不得向任何第三方披露、转让、共享或公开学员个人信息；或将学员个人信息用于本合同约定培训内容之外的任何用途，包括但不限于商业营销、市场调研、数据分析转卖、挂证或向学员推销非授权产品/服务。</w:t>
            </w:r>
          </w:p>
          <w:p w14:paraId="0BE31503"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2、中标人不得将项目非法分包或转包给任何单位和个人，否则采购人有权即刻终止合同，并要求中标人赔偿相应损失。</w:t>
            </w:r>
          </w:p>
          <w:p w14:paraId="21A9BE34"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3、知识产权：采购人在中华人民共和国境内使用中标人提供的产品及服务时免受第三方提出的侵犯其专利权或其它知识产权的起诉。如果第三方提出侵权指控，中标人应承担由此而引起的一切法律责任和费用。</w:t>
            </w:r>
          </w:p>
          <w:p w14:paraId="07F28784"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4、投标人须为本项目服务实施投入充足的服务人员，并确保投标文件中的人员信息真实、有效。</w:t>
            </w:r>
          </w:p>
          <w:p w14:paraId="7E459663"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5、</w:t>
            </w:r>
            <w:r>
              <w:rPr>
                <w:rFonts w:ascii="宋体" w:hAnsi="宋体" w:hint="eastAsia"/>
                <w:b/>
                <w:bCs/>
                <w:color w:val="000000" w:themeColor="text1"/>
                <w:szCs w:val="21"/>
              </w:rPr>
              <w:t>验收要求及标准</w:t>
            </w:r>
            <w:r>
              <w:rPr>
                <w:rFonts w:ascii="宋体" w:hAnsi="宋体" w:hint="eastAsia"/>
                <w:color w:val="000000" w:themeColor="text1"/>
                <w:szCs w:val="21"/>
              </w:rPr>
              <w:t>：根据采购需求的要求进行验收。</w:t>
            </w:r>
          </w:p>
          <w:p w14:paraId="4EA74016"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6、投标人如有，可自行根据项目要求，在投标文件中提供针对本项目的项目策划方案、项目实施方案、拟投入人员、拟投入的培训工位和培训设施设备情况、质量保障方案、业绩等相关材料。</w:t>
            </w:r>
          </w:p>
        </w:tc>
      </w:tr>
      <w:tr w:rsidR="00C26288" w14:paraId="1AE6A01E"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51BA66CF"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履约保证金</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7706EBFD"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履约保证金金额：本分标中标金额（即本分标预算金额）的5%（中小企业缴纳数额为中标金额的2%）。</w:t>
            </w:r>
          </w:p>
          <w:p w14:paraId="5F983794"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履约保证金提交方式：支票、汇票、本票、银行转账或者金融机构、担保机构出具的保函等非现金形式。</w:t>
            </w:r>
          </w:p>
          <w:p w14:paraId="6D990D8B"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履约保证金指定账户：</w:t>
            </w:r>
          </w:p>
          <w:p w14:paraId="23A9731A"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开户名称：广西建设职业技术学院</w:t>
            </w:r>
          </w:p>
          <w:p w14:paraId="36B16B9C"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开户银行：建行南宁市高新支行</w:t>
            </w:r>
          </w:p>
          <w:p w14:paraId="4F7A1E3B"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银行账号：45001604850059000000</w:t>
            </w:r>
          </w:p>
        </w:tc>
      </w:tr>
    </w:tbl>
    <w:p w14:paraId="1C995AD8" w14:textId="77777777" w:rsidR="00C26288" w:rsidRDefault="00C26288">
      <w:pPr>
        <w:spacing w:line="360" w:lineRule="auto"/>
        <w:rPr>
          <w:rFonts w:ascii="宋体" w:hAnsi="宋体"/>
          <w:color w:val="000000" w:themeColor="text1"/>
          <w:szCs w:val="21"/>
        </w:rPr>
      </w:pPr>
    </w:p>
    <w:p w14:paraId="423ECFEF" w14:textId="77777777" w:rsidR="00C26288" w:rsidRDefault="00C26288">
      <w:pPr>
        <w:spacing w:line="528" w:lineRule="exact"/>
        <w:ind w:firstLineChars="100" w:firstLine="281"/>
        <w:rPr>
          <w:rFonts w:ascii="宋体" w:hAnsi="宋体" w:cs="Arial"/>
          <w:b/>
          <w:color w:val="000000" w:themeColor="text1"/>
          <w:kern w:val="0"/>
          <w:sz w:val="28"/>
          <w:szCs w:val="28"/>
        </w:rPr>
        <w:sectPr w:rsidR="00C26288">
          <w:pgSz w:w="11906" w:h="16838"/>
          <w:pgMar w:top="993" w:right="1133" w:bottom="1246" w:left="1418" w:header="851" w:footer="992" w:gutter="0"/>
          <w:cols w:space="720"/>
          <w:titlePg/>
          <w:docGrid w:linePitch="312"/>
        </w:sectPr>
      </w:pPr>
    </w:p>
    <w:p w14:paraId="7EBBD7E4" w14:textId="77777777" w:rsidR="00C26288" w:rsidRDefault="00FD3D3C">
      <w:pPr>
        <w:spacing w:before="120"/>
        <w:outlineLvl w:val="1"/>
        <w:rPr>
          <w:rFonts w:ascii="宋体" w:hAnsi="宋体" w:cs="宋体"/>
          <w:b/>
          <w:bCs/>
          <w:color w:val="000000" w:themeColor="text1"/>
          <w:sz w:val="28"/>
          <w:szCs w:val="28"/>
        </w:rPr>
      </w:pPr>
      <w:r>
        <w:rPr>
          <w:rFonts w:ascii="宋体" w:hAnsi="宋体" w:cs="宋体"/>
          <w:b/>
          <w:bCs/>
          <w:color w:val="000000" w:themeColor="text1"/>
          <w:sz w:val="28"/>
          <w:szCs w:val="28"/>
        </w:rPr>
        <w:lastRenderedPageBreak/>
        <w:t>9</w:t>
      </w:r>
      <w:r>
        <w:rPr>
          <w:rFonts w:ascii="宋体" w:hAnsi="宋体" w:cs="宋体" w:hint="eastAsia"/>
          <w:b/>
          <w:bCs/>
          <w:color w:val="000000" w:themeColor="text1"/>
          <w:sz w:val="28"/>
          <w:szCs w:val="28"/>
        </w:rPr>
        <w:t>分标（崇左市、</w:t>
      </w:r>
      <w:r>
        <w:rPr>
          <w:rFonts w:ascii="宋体" w:hAnsi="宋体" w:cs="宋体"/>
          <w:b/>
          <w:bCs/>
          <w:color w:val="000000" w:themeColor="text1"/>
          <w:sz w:val="28"/>
          <w:szCs w:val="28"/>
        </w:rPr>
        <w:t>45</w:t>
      </w:r>
      <w:r>
        <w:rPr>
          <w:rFonts w:ascii="宋体" w:hAnsi="宋体" w:cs="宋体" w:hint="eastAsia"/>
          <w:b/>
          <w:bCs/>
          <w:color w:val="000000" w:themeColor="text1"/>
          <w:sz w:val="28"/>
          <w:szCs w:val="28"/>
        </w:rPr>
        <w:t>万元）</w:t>
      </w:r>
    </w:p>
    <w:p w14:paraId="07563E64" w14:textId="77777777" w:rsidR="00C26288" w:rsidRDefault="00FD3D3C">
      <w:pPr>
        <w:spacing w:line="360" w:lineRule="auto"/>
        <w:rPr>
          <w:rFonts w:ascii="宋体" w:hAnsi="宋体" w:cs="Arial"/>
          <w:b/>
          <w:color w:val="000000" w:themeColor="text1"/>
          <w:kern w:val="0"/>
          <w:sz w:val="28"/>
          <w:szCs w:val="28"/>
        </w:rPr>
      </w:pPr>
      <w:r>
        <w:rPr>
          <w:rFonts w:ascii="宋体" w:hAnsi="宋体" w:cs="Arial"/>
          <w:b/>
          <w:color w:val="000000" w:themeColor="text1"/>
          <w:kern w:val="0"/>
          <w:sz w:val="28"/>
          <w:szCs w:val="28"/>
        </w:rPr>
        <w:t>一、</w:t>
      </w:r>
      <w:r>
        <w:rPr>
          <w:rFonts w:ascii="宋体" w:hAnsi="宋体" w:cs="Arial" w:hint="eastAsia"/>
          <w:b/>
          <w:color w:val="000000" w:themeColor="text1"/>
          <w:kern w:val="0"/>
          <w:sz w:val="28"/>
          <w:szCs w:val="28"/>
        </w:rPr>
        <w:t>总体</w:t>
      </w:r>
      <w:r>
        <w:rPr>
          <w:rFonts w:ascii="宋体" w:hAnsi="宋体" w:cs="Arial"/>
          <w:b/>
          <w:color w:val="000000" w:themeColor="text1"/>
          <w:kern w:val="0"/>
          <w:sz w:val="28"/>
          <w:szCs w:val="28"/>
        </w:rPr>
        <w:t>要求</w:t>
      </w:r>
    </w:p>
    <w:p w14:paraId="12A43FD9"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.政府采购政策的应用</w:t>
      </w:r>
    </w:p>
    <w:p w14:paraId="4232202E"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详见招标文件“评审方法及标准</w:t>
      </w:r>
      <w:r>
        <w:rPr>
          <w:rFonts w:ascii="宋体" w:hAnsi="宋体"/>
          <w:color w:val="000000" w:themeColor="text1"/>
          <w:szCs w:val="21"/>
        </w:rPr>
        <w:t>/政府采购政策应用说明”。</w:t>
      </w:r>
    </w:p>
    <w:p w14:paraId="18094EF8"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.采购需求要求未尽事宜</w:t>
      </w:r>
      <w:r>
        <w:rPr>
          <w:rFonts w:ascii="宋体" w:hAnsi="宋体"/>
          <w:color w:val="000000" w:themeColor="text1"/>
          <w:szCs w:val="21"/>
        </w:rPr>
        <w:t>由</w:t>
      </w:r>
      <w:r>
        <w:rPr>
          <w:rFonts w:ascii="宋体" w:hAnsi="宋体" w:hint="eastAsia"/>
          <w:color w:val="000000" w:themeColor="text1"/>
          <w:szCs w:val="21"/>
        </w:rPr>
        <w:t>采购人与中标供应商</w:t>
      </w:r>
      <w:r>
        <w:rPr>
          <w:rFonts w:ascii="宋体" w:hAnsi="宋体"/>
          <w:color w:val="000000" w:themeColor="text1"/>
          <w:szCs w:val="21"/>
        </w:rPr>
        <w:t>在采购合同中约定。</w:t>
      </w:r>
    </w:p>
    <w:p w14:paraId="382733CC"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3.标注“▲”的条款或要求系指实质性条款或实质性要求，必须满足，如存在负偏离将导致投标无效。</w:t>
      </w:r>
    </w:p>
    <w:p w14:paraId="52FAD952"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w:t>
      </w:r>
      <w:r>
        <w:rPr>
          <w:rFonts w:ascii="宋体" w:hAnsi="宋体" w:hint="eastAsia"/>
          <w:color w:val="000000" w:themeColor="text1"/>
          <w:szCs w:val="21"/>
        </w:rPr>
        <w:t xml:space="preserve"> 投标人可以对所有分标进行投标，也可以选择某个分标或某几个分标进行投标并报价。为保证履约质量，一个投标人只能中1、2、3、4、5、6、7、8、9分标其中一个分标。评标/中标顺序按1→2→3→4→5→6→7→8→9分标顺推。（即中1分标后不能再中2、3、4、5、6、7、8、9分标；中2分标后不能再中3、4、5、6、7、8、9分标；中3分标后不能再中4、5、6、7、8、9分标；中4分标后不能再中5、6、7、8、9分标；中5分标后不能再中6、7、8、9分标；中6分标后不能再中7、8、9分标；中7分标后不能再中8、9分标；中8分标后不能再中9分标）。评标委员会按综合评分排序，按前述原则推荐第一中标候选人，采购人应当按评审委员会推荐的排名顺序，按前述原则确定中标候选人作为中标人。</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866"/>
        <w:gridCol w:w="134"/>
        <w:gridCol w:w="1000"/>
        <w:gridCol w:w="7278"/>
      </w:tblGrid>
      <w:tr w:rsidR="00C26288" w14:paraId="72763E0F" w14:textId="77777777">
        <w:trPr>
          <w:trHeight w:val="680"/>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7C70122D" w14:textId="77777777" w:rsidR="00C26288" w:rsidRDefault="00FD3D3C">
            <w:pPr>
              <w:jc w:val="left"/>
              <w:rPr>
                <w:rFonts w:ascii="宋体" w:hAnsi="宋体"/>
                <w:b/>
                <w:color w:val="000000" w:themeColor="text1"/>
                <w:szCs w:val="21"/>
              </w:rPr>
            </w:pPr>
            <w:r>
              <w:rPr>
                <w:rFonts w:ascii="宋体" w:hAnsi="宋体" w:cs="Arial" w:hint="eastAsia"/>
                <w:b/>
                <w:color w:val="000000" w:themeColor="text1"/>
                <w:kern w:val="0"/>
                <w:szCs w:val="21"/>
              </w:rPr>
              <w:t>二、技术要求</w:t>
            </w:r>
          </w:p>
        </w:tc>
      </w:tr>
      <w:tr w:rsidR="00C26288" w14:paraId="0141B2AC"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3D37AD13"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项号</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1BF793D6"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服务</w:t>
            </w:r>
          </w:p>
          <w:p w14:paraId="03EF3BBB"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名称</w:t>
            </w:r>
          </w:p>
        </w:tc>
        <w:tc>
          <w:tcPr>
            <w:tcW w:w="1000" w:type="dxa"/>
            <w:tcBorders>
              <w:top w:val="single" w:sz="4" w:space="0" w:color="auto"/>
              <w:left w:val="single" w:sz="4" w:space="0" w:color="auto"/>
              <w:bottom w:val="single" w:sz="4" w:space="0" w:color="auto"/>
              <w:right w:val="single" w:sz="4" w:space="0" w:color="auto"/>
            </w:tcBorders>
            <w:vAlign w:val="center"/>
          </w:tcPr>
          <w:p w14:paraId="0BD33740" w14:textId="77777777" w:rsidR="00C26288" w:rsidRDefault="00FD3D3C">
            <w:pPr>
              <w:jc w:val="center"/>
              <w:rPr>
                <w:rFonts w:ascii="宋体" w:hAnsi="宋体"/>
                <w:b/>
                <w:color w:val="000000" w:themeColor="text1"/>
                <w:szCs w:val="21"/>
              </w:rPr>
            </w:pPr>
            <w:r>
              <w:rPr>
                <w:rFonts w:ascii="宋体" w:hAnsi="宋体" w:hint="eastAsia"/>
                <w:b/>
                <w:color w:val="000000" w:themeColor="text1"/>
                <w:szCs w:val="21"/>
              </w:rPr>
              <w:t>数量及单位</w:t>
            </w:r>
          </w:p>
        </w:tc>
        <w:tc>
          <w:tcPr>
            <w:tcW w:w="7278" w:type="dxa"/>
            <w:tcBorders>
              <w:top w:val="single" w:sz="4" w:space="0" w:color="auto"/>
              <w:left w:val="single" w:sz="4" w:space="0" w:color="auto"/>
              <w:bottom w:val="single" w:sz="4" w:space="0" w:color="auto"/>
              <w:right w:val="single" w:sz="4" w:space="0" w:color="auto"/>
            </w:tcBorders>
            <w:vAlign w:val="center"/>
          </w:tcPr>
          <w:p w14:paraId="40FB3C36" w14:textId="77777777" w:rsidR="00C26288" w:rsidRDefault="00FD3D3C">
            <w:pPr>
              <w:jc w:val="center"/>
              <w:rPr>
                <w:rFonts w:ascii="宋体" w:hAnsi="宋体"/>
                <w:b/>
                <w:color w:val="000000" w:themeColor="text1"/>
                <w:szCs w:val="21"/>
              </w:rPr>
            </w:pPr>
            <w:r>
              <w:rPr>
                <w:rFonts w:ascii="宋体" w:hAnsi="宋体" w:hint="eastAsia"/>
                <w:color w:val="000000" w:themeColor="text1"/>
                <w:szCs w:val="21"/>
              </w:rPr>
              <w:t>▲</w:t>
            </w:r>
            <w:r>
              <w:rPr>
                <w:rFonts w:ascii="宋体" w:hAnsi="宋体" w:hint="eastAsia"/>
                <w:b/>
                <w:color w:val="000000" w:themeColor="text1"/>
                <w:szCs w:val="21"/>
              </w:rPr>
              <w:t>服务内容和要求</w:t>
            </w:r>
          </w:p>
        </w:tc>
      </w:tr>
      <w:tr w:rsidR="00C26288" w14:paraId="73EED8A2" w14:textId="77777777">
        <w:trPr>
          <w:trHeight w:val="680"/>
          <w:jc w:val="center"/>
        </w:trPr>
        <w:tc>
          <w:tcPr>
            <w:tcW w:w="584" w:type="dxa"/>
            <w:tcBorders>
              <w:top w:val="single" w:sz="4" w:space="0" w:color="auto"/>
              <w:left w:val="single" w:sz="4" w:space="0" w:color="auto"/>
              <w:bottom w:val="single" w:sz="4" w:space="0" w:color="auto"/>
              <w:right w:val="single" w:sz="4" w:space="0" w:color="auto"/>
            </w:tcBorders>
            <w:vAlign w:val="center"/>
          </w:tcPr>
          <w:p w14:paraId="507015CC" w14:textId="77777777" w:rsidR="00C26288" w:rsidRDefault="00FD3D3C">
            <w:pPr>
              <w:ind w:firstLineChars="50" w:firstLine="105"/>
              <w:rPr>
                <w:rFonts w:ascii="宋体" w:hAnsi="宋体"/>
                <w:color w:val="000000" w:themeColor="text1"/>
                <w:szCs w:val="21"/>
              </w:rPr>
            </w:pPr>
            <w:r>
              <w:rPr>
                <w:rFonts w:ascii="宋体" w:hAnsi="宋体" w:cs="Arial" w:hint="eastAsia"/>
                <w:color w:val="000000" w:themeColor="text1"/>
                <w:szCs w:val="21"/>
              </w:rPr>
              <w:t>1</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77011E7B"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kern w:val="0"/>
                <w:szCs w:val="21"/>
              </w:rPr>
              <w:t>广西建设职业技术学院2026年全区乡村规划建设专题培训服务机构遴选采购9分标（崇左市</w:t>
            </w:r>
            <w:r>
              <w:rPr>
                <w:rFonts w:ascii="宋体" w:hAnsi="宋体"/>
                <w:color w:val="000000" w:themeColor="text1"/>
                <w:kern w:val="0"/>
                <w:szCs w:val="21"/>
              </w:rPr>
              <w:t>）</w:t>
            </w:r>
          </w:p>
        </w:tc>
        <w:tc>
          <w:tcPr>
            <w:tcW w:w="1000" w:type="dxa"/>
            <w:tcBorders>
              <w:top w:val="single" w:sz="4" w:space="0" w:color="auto"/>
              <w:left w:val="single" w:sz="4" w:space="0" w:color="auto"/>
              <w:bottom w:val="single" w:sz="4" w:space="0" w:color="auto"/>
              <w:right w:val="single" w:sz="4" w:space="0" w:color="auto"/>
            </w:tcBorders>
            <w:vAlign w:val="center"/>
          </w:tcPr>
          <w:p w14:paraId="00FB4528" w14:textId="77777777" w:rsidR="00C26288" w:rsidRDefault="00FD3D3C">
            <w:pPr>
              <w:spacing w:line="400" w:lineRule="exact"/>
              <w:jc w:val="center"/>
              <w:rPr>
                <w:rFonts w:ascii="宋体" w:hAnsi="宋体"/>
                <w:color w:val="000000" w:themeColor="text1"/>
                <w:szCs w:val="21"/>
              </w:rPr>
            </w:pPr>
            <w:r>
              <w:rPr>
                <w:rFonts w:ascii="宋体" w:hAnsi="宋体" w:hint="eastAsia"/>
                <w:color w:val="000000" w:themeColor="text1"/>
                <w:szCs w:val="21"/>
              </w:rPr>
              <w:t>1项</w:t>
            </w:r>
          </w:p>
        </w:tc>
        <w:tc>
          <w:tcPr>
            <w:tcW w:w="7278" w:type="dxa"/>
            <w:tcBorders>
              <w:top w:val="single" w:sz="4" w:space="0" w:color="auto"/>
              <w:left w:val="single" w:sz="4" w:space="0" w:color="auto"/>
              <w:bottom w:val="single" w:sz="4" w:space="0" w:color="auto"/>
              <w:right w:val="single" w:sz="4" w:space="0" w:color="auto"/>
            </w:tcBorders>
          </w:tcPr>
          <w:p w14:paraId="4298B55F"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一、采购内容 </w:t>
            </w:r>
          </w:p>
          <w:p w14:paraId="7772CCEF"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1.培训项目实施地区：项目开展地区暂定为崇左市；</w:t>
            </w:r>
          </w:p>
          <w:p w14:paraId="0A2CE6D0"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2.项目培训班次时间及培训形式暂按下列方式：</w:t>
            </w:r>
          </w:p>
          <w:p w14:paraId="779F61F2"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乡村建设专题培训：5天/期，其中面授2天，网络学习3天。</w:t>
            </w:r>
          </w:p>
          <w:p w14:paraId="387D7D72"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3.项目培训的人数：约900人（最终以实际发生为准）。</w:t>
            </w:r>
          </w:p>
          <w:p w14:paraId="4142540F"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4.服务期限：自签订合同之日起至2026年12月10日。 </w:t>
            </w:r>
          </w:p>
          <w:p w14:paraId="289F8E87"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5.工作内容要求：签订合同后，根据采购单位的培训和时间要求，提供符合自治区住房城乡建设厅要求标准的培训及教学、测试场地（含理论教学、实操教学场地）、食宿（正餐伙食标准不低于两荤两素）、培训耗材、宽带网络及视频监控、学员教学交通等配套保障服务，配合采购单位完成其他相关保障服务工作。</w:t>
            </w:r>
          </w:p>
          <w:p w14:paraId="0C2BAB09"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6.配备与本培训所必须的培训设施设备包括但不限于手动弯曲机、钢筋切割机、电动木工锯、砂浆搅拌机、</w:t>
            </w:r>
            <w:r>
              <w:rPr>
                <w:rFonts w:hint="eastAsia"/>
                <w:szCs w:val="21"/>
              </w:rPr>
              <w:t>坡屋面钢筋结构展示</w:t>
            </w:r>
            <w:r>
              <w:rPr>
                <w:rFonts w:ascii="宋体" w:hAnsi="宋体" w:cs="宋体" w:hint="eastAsia"/>
                <w:color w:val="000000" w:themeColor="text1"/>
                <w:szCs w:val="21"/>
              </w:rPr>
              <w:t>等。（如有，请提供自有、租赁、合作共享等设备情况如购买清单、租赁协议、合作共享协议等证明材料。）</w:t>
            </w:r>
          </w:p>
          <w:p w14:paraId="024D3185"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7.具体项目培训实施范围、培训任务及培训形式以自治区住房城乡建设厅下文确定为准，其中采购单位可根据培训推进情况和培训效果在项目实施过程中视培训推进情况对提供培训服务的名额进行动态分配调整。</w:t>
            </w:r>
          </w:p>
          <w:p w14:paraId="66716619" w14:textId="77777777" w:rsidR="00C26288" w:rsidRDefault="00FD3D3C">
            <w:pPr>
              <w:wordWrap w:val="0"/>
              <w:spacing w:line="380" w:lineRule="exact"/>
              <w:ind w:firstLineChars="200" w:firstLine="420"/>
              <w:jc w:val="left"/>
              <w:rPr>
                <w:rFonts w:ascii="宋体" w:hAnsi="宋体"/>
                <w:szCs w:val="21"/>
              </w:rPr>
            </w:pPr>
            <w:r>
              <w:rPr>
                <w:rFonts w:ascii="宋体" w:hAnsi="宋体"/>
                <w:szCs w:val="21"/>
              </w:rPr>
              <w:lastRenderedPageBreak/>
              <w:t>8</w:t>
            </w:r>
            <w:r>
              <w:rPr>
                <w:rFonts w:ascii="宋体" w:hAnsi="宋体" w:hint="eastAsia"/>
                <w:szCs w:val="21"/>
              </w:rPr>
              <w:t>.培训服务要求：</w:t>
            </w:r>
          </w:p>
          <w:p w14:paraId="2766C26D" w14:textId="77777777" w:rsidR="00C26288" w:rsidRDefault="00FD3D3C">
            <w:pPr>
              <w:wordWrap w:val="0"/>
              <w:spacing w:line="380" w:lineRule="exact"/>
              <w:ind w:firstLineChars="200" w:firstLine="420"/>
              <w:jc w:val="left"/>
              <w:rPr>
                <w:rFonts w:ascii="宋体" w:hAnsi="宋体"/>
                <w:szCs w:val="21"/>
              </w:rPr>
            </w:pPr>
            <w:r>
              <w:rPr>
                <w:rFonts w:ascii="宋体" w:hAnsi="宋体" w:hint="eastAsia"/>
                <w:szCs w:val="21"/>
              </w:rPr>
              <w:t>(1)2026年11月下旬完成培训服务人数的100%。可提前完成服务任务，2026年</w:t>
            </w:r>
            <w:r>
              <w:rPr>
                <w:rFonts w:ascii="宋体" w:hAnsi="宋体"/>
                <w:szCs w:val="21"/>
              </w:rPr>
              <w:t>9</w:t>
            </w:r>
            <w:r>
              <w:rPr>
                <w:rFonts w:ascii="宋体" w:hAnsi="宋体" w:hint="eastAsia"/>
                <w:szCs w:val="21"/>
              </w:rPr>
              <w:t>月3</w:t>
            </w:r>
            <w:r>
              <w:rPr>
                <w:rFonts w:ascii="宋体" w:hAnsi="宋体"/>
                <w:szCs w:val="21"/>
              </w:rPr>
              <w:t>0</w:t>
            </w:r>
            <w:r>
              <w:rPr>
                <w:rFonts w:ascii="宋体" w:hAnsi="宋体" w:hint="eastAsia"/>
                <w:szCs w:val="21"/>
              </w:rPr>
              <w:t>日之前因中标人原因不能完成服务任务的40%，接受约谈，中标人提出切实可行的整改措施。2026年1</w:t>
            </w:r>
            <w:r>
              <w:rPr>
                <w:rFonts w:ascii="宋体" w:hAnsi="宋体"/>
                <w:szCs w:val="21"/>
              </w:rPr>
              <w:t>1</w:t>
            </w:r>
            <w:r>
              <w:rPr>
                <w:rFonts w:ascii="宋体" w:hAnsi="宋体" w:hint="eastAsia"/>
                <w:szCs w:val="21"/>
              </w:rPr>
              <w:t>月5日之前因中标人原因不能完成服务任务的80%，扣除中标人的履约保证金并终止合同，按相关规定做违约处理，中标人承担所有责任和费用，采购人将向财政监管部门汇报并保留进一步追究责任的权利。</w:t>
            </w:r>
          </w:p>
          <w:p w14:paraId="2C3D84F3"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(2)</w:t>
            </w:r>
            <w:r>
              <w:rPr>
                <w:rFonts w:ascii="宋体" w:hAnsi="宋体" w:hint="eastAsia"/>
                <w:szCs w:val="21"/>
                <w:lang w:bidi="ar"/>
              </w:rPr>
              <w:t>为保证服务工作顺利开展，</w:t>
            </w:r>
            <w:r>
              <w:rPr>
                <w:rFonts w:ascii="宋体" w:hAnsi="宋体" w:hint="eastAsia"/>
                <w:szCs w:val="21"/>
              </w:rPr>
              <w:t>中标人</w:t>
            </w:r>
            <w:r>
              <w:rPr>
                <w:rFonts w:ascii="宋体" w:hAnsi="宋体" w:hint="eastAsia"/>
                <w:szCs w:val="21"/>
                <w:lang w:bidi="ar"/>
              </w:rPr>
              <w:t>必须保证培训服务过程中全程配备不少于3名专职工作人员（提供</w:t>
            </w:r>
            <w:r>
              <w:rPr>
                <w:rFonts w:ascii="宋体" w:hAnsi="宋体"/>
                <w:color w:val="000000" w:themeColor="text1"/>
                <w:szCs w:val="21"/>
              </w:rPr>
              <w:t>投标截止时间前6个月内，</w:t>
            </w:r>
            <w:r>
              <w:rPr>
                <w:rFonts w:ascii="宋体" w:hAnsi="宋体" w:hint="eastAsia"/>
                <w:szCs w:val="21"/>
                <w:lang w:bidi="ar"/>
              </w:rPr>
              <w:t>任意1个月的缴纳社保记录），以保障培训工作正常开展。</w:t>
            </w:r>
          </w:p>
          <w:p w14:paraId="4F221E57" w14:textId="77777777" w:rsidR="00C26288" w:rsidRDefault="00FD3D3C">
            <w:pPr>
              <w:widowControl/>
              <w:wordWrap w:val="0"/>
              <w:spacing w:line="380" w:lineRule="exact"/>
              <w:ind w:firstLineChars="200" w:firstLine="420"/>
              <w:jc w:val="left"/>
              <w:rPr>
                <w:rFonts w:ascii="宋体" w:hAnsi="宋体"/>
                <w:szCs w:val="21"/>
              </w:rPr>
            </w:pPr>
            <w:r>
              <w:rPr>
                <w:rFonts w:ascii="宋体" w:hAnsi="宋体" w:hint="eastAsia"/>
                <w:szCs w:val="21"/>
              </w:rPr>
              <w:t>(3)</w:t>
            </w:r>
            <w:r>
              <w:rPr>
                <w:rFonts w:ascii="宋体" w:hAnsi="宋体" w:hint="eastAsia"/>
                <w:szCs w:val="21"/>
                <w:lang w:bidi="ar"/>
              </w:rPr>
              <w:t>中标人应具有相关培训服务经验，需要提供3年内开展类似培训服务的佐证材料。</w:t>
            </w:r>
          </w:p>
          <w:p w14:paraId="6AF2D50E" w14:textId="77777777" w:rsidR="00C26288" w:rsidRDefault="00FD3D3C">
            <w:pPr>
              <w:pStyle w:val="aa"/>
              <w:ind w:firstLineChars="200" w:firstLine="420"/>
              <w:rPr>
                <w:sz w:val="21"/>
                <w:szCs w:val="21"/>
              </w:rPr>
            </w:pPr>
            <w:r>
              <w:rPr>
                <w:rFonts w:ascii="宋体" w:hAnsi="宋体" w:hint="eastAsia"/>
                <w:sz w:val="21"/>
                <w:szCs w:val="21"/>
              </w:rPr>
              <w:t>(4)中标人应根据采购人的培训计划积极提供给采购人本标项地市内可供选择的培训场地及服务安排，单个培训班次开展期间对学员到课率及参与网络培训情况做好跟踪服务工作，单个班次结束后于5个工作日内提供采购人要求的培训服务相关材料。</w:t>
            </w:r>
          </w:p>
          <w:p w14:paraId="00E4780B"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二、采购培训服务费用要求 </w:t>
            </w:r>
          </w:p>
          <w:p w14:paraId="57DDFE82"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乡村建设专题培训服务人均最高限价500元/人，超过最高限价的报价做无效投标处理。</w:t>
            </w:r>
          </w:p>
          <w:p w14:paraId="7A79AA20"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三、本项目的履约考核评价与淘汰要求 </w:t>
            </w:r>
          </w:p>
          <w:p w14:paraId="28807E52"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本项目履约过程被一票否决的情形有：1.不按有关采购规定执行，被行政主管部门通报批评和处罚的机构；2.出现违规操作、严重失误，损害采购单位名誉，给采购单位造成损失的机构；3.违反廉洁纪律规定，向采购单位有关采购人员行贿的机构；4.以上及其他经采购单位按内部管理程序核实认定为违规行为的机构。</w:t>
            </w:r>
          </w:p>
          <w:p w14:paraId="647ACA75"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四、其他要求 </w:t>
            </w:r>
          </w:p>
          <w:p w14:paraId="55B5CCF5"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1.参加投标的培训机构应遵守国家的法律、法规和有关规章制度，遵守有关法律法规及有关行为准则，作出实质性服务承诺。 </w:t>
            </w:r>
          </w:p>
          <w:p w14:paraId="3A84C6C5"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2.参加投标的培训机构按照采购文件的约定，真实地提供其机构的相关资质证书、专业人员资格证书及相关培训场地、设施设备等材料。 </w:t>
            </w:r>
          </w:p>
          <w:p w14:paraId="12CA3F66" w14:textId="77777777" w:rsidR="00C26288" w:rsidRDefault="00FD3D3C">
            <w:pPr>
              <w:wordWrap w:val="0"/>
              <w:spacing w:line="38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3.中标的培训机构不得擅自将服务项目转包第三方，否则采购单位将解除合同，终止合作。</w:t>
            </w:r>
          </w:p>
        </w:tc>
      </w:tr>
      <w:tr w:rsidR="00C26288" w14:paraId="049368DE" w14:textId="77777777">
        <w:trPr>
          <w:trHeight w:val="547"/>
          <w:jc w:val="center"/>
        </w:trPr>
        <w:tc>
          <w:tcPr>
            <w:tcW w:w="9862" w:type="dxa"/>
            <w:gridSpan w:val="5"/>
            <w:tcBorders>
              <w:top w:val="single" w:sz="4" w:space="0" w:color="auto"/>
              <w:left w:val="single" w:sz="4" w:space="0" w:color="auto"/>
              <w:bottom w:val="single" w:sz="4" w:space="0" w:color="auto"/>
              <w:right w:val="single" w:sz="4" w:space="0" w:color="auto"/>
            </w:tcBorders>
            <w:vAlign w:val="center"/>
          </w:tcPr>
          <w:p w14:paraId="2CF9C1FA" w14:textId="77777777" w:rsidR="00C26288" w:rsidRDefault="00FD3D3C">
            <w:pPr>
              <w:rPr>
                <w:rFonts w:ascii="宋体" w:hAnsi="宋体"/>
                <w:color w:val="000000" w:themeColor="text1"/>
                <w:szCs w:val="21"/>
              </w:rPr>
            </w:pPr>
            <w:r>
              <w:rPr>
                <w:rFonts w:ascii="宋体" w:hAnsi="宋体" w:hint="eastAsia"/>
                <w:color w:val="000000" w:themeColor="text1"/>
                <w:szCs w:val="21"/>
              </w:rPr>
              <w:lastRenderedPageBreak/>
              <w:t>▲</w:t>
            </w:r>
            <w:r>
              <w:rPr>
                <w:rFonts w:ascii="宋体" w:hAnsi="宋体" w:cs="Arial" w:hint="eastAsia"/>
                <w:b/>
                <w:color w:val="000000" w:themeColor="text1"/>
                <w:kern w:val="0"/>
                <w:szCs w:val="21"/>
              </w:rPr>
              <w:t>三、商务要求</w:t>
            </w:r>
          </w:p>
        </w:tc>
      </w:tr>
      <w:tr w:rsidR="00C26288" w14:paraId="15F15AED"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262AC658" w14:textId="77777777" w:rsidR="00C26288" w:rsidRDefault="00FD3D3C">
            <w:pPr>
              <w:spacing w:line="380" w:lineRule="exact"/>
              <w:jc w:val="center"/>
              <w:rPr>
                <w:rFonts w:ascii="宋体" w:hAnsi="宋体"/>
                <w:color w:val="000000" w:themeColor="text1"/>
                <w:szCs w:val="21"/>
              </w:rPr>
            </w:pPr>
            <w:r>
              <w:rPr>
                <w:rFonts w:ascii="宋体" w:hAnsi="宋体" w:cs="Arial" w:hint="eastAsia"/>
                <w:color w:val="000000" w:themeColor="text1"/>
                <w:szCs w:val="21"/>
              </w:rPr>
              <w:t>规范标准</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5207F290" w14:textId="77777777" w:rsidR="00C26288" w:rsidRDefault="00FD3D3C">
            <w:pPr>
              <w:spacing w:line="380" w:lineRule="exact"/>
              <w:jc w:val="left"/>
              <w:rPr>
                <w:rFonts w:ascii="宋体" w:hAnsi="宋体"/>
                <w:color w:val="000000" w:themeColor="text1"/>
                <w:szCs w:val="21"/>
              </w:rPr>
            </w:pPr>
            <w:r>
              <w:rPr>
                <w:rFonts w:ascii="宋体" w:hAnsi="宋体" w:cs="Arial" w:hint="eastAsia"/>
                <w:color w:val="000000" w:themeColor="text1"/>
                <w:szCs w:val="21"/>
              </w:rPr>
              <w:t>采购标的需执行的国家标准、行业标准、地方标准或者其他标准、规范。</w:t>
            </w:r>
          </w:p>
        </w:tc>
      </w:tr>
      <w:tr w:rsidR="00C26288" w14:paraId="5A741830"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6739FD0D"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服务期限及地点</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36ADDC73"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1、服务期限：</w:t>
            </w:r>
            <w:r>
              <w:rPr>
                <w:rFonts w:ascii="宋体" w:hAnsi="宋体" w:cs="宋体" w:hint="eastAsia"/>
                <w:b/>
                <w:bCs/>
                <w:color w:val="000000" w:themeColor="text1"/>
                <w:szCs w:val="21"/>
              </w:rPr>
              <w:t>自签订合同之日起至202</w:t>
            </w:r>
            <w:r>
              <w:rPr>
                <w:rFonts w:ascii="宋体" w:hAnsi="宋体" w:cs="宋体"/>
                <w:b/>
                <w:bCs/>
                <w:color w:val="000000" w:themeColor="text1"/>
                <w:szCs w:val="21"/>
              </w:rPr>
              <w:t>6</w:t>
            </w:r>
            <w:r>
              <w:rPr>
                <w:rFonts w:ascii="宋体" w:hAnsi="宋体" w:cs="宋体" w:hint="eastAsia"/>
                <w:b/>
                <w:bCs/>
                <w:color w:val="000000" w:themeColor="text1"/>
                <w:szCs w:val="21"/>
              </w:rPr>
              <w:t>年12月10日</w:t>
            </w:r>
            <w:r>
              <w:rPr>
                <w:rFonts w:ascii="宋体" w:hAnsi="宋体" w:cs="宋体" w:hint="eastAsia"/>
                <w:color w:val="000000" w:themeColor="text1"/>
                <w:szCs w:val="21"/>
              </w:rPr>
              <w:t>。</w:t>
            </w:r>
          </w:p>
          <w:p w14:paraId="46EF03DD"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2、服务地点：</w:t>
            </w:r>
            <w:r>
              <w:rPr>
                <w:rFonts w:ascii="宋体" w:hAnsi="宋体" w:cs="宋体" w:hint="eastAsia"/>
                <w:color w:val="000000" w:themeColor="text1"/>
                <w:kern w:val="0"/>
                <w:szCs w:val="21"/>
              </w:rPr>
              <w:t>广西崇左市（采购人指定地点）</w:t>
            </w:r>
            <w:r>
              <w:rPr>
                <w:rFonts w:ascii="宋体" w:hAnsi="宋体" w:hint="eastAsia"/>
                <w:color w:val="000000" w:themeColor="text1"/>
                <w:szCs w:val="21"/>
              </w:rPr>
              <w:t>。</w:t>
            </w:r>
          </w:p>
        </w:tc>
      </w:tr>
      <w:tr w:rsidR="00C26288" w14:paraId="4CB46FC2" w14:textId="77777777">
        <w:trPr>
          <w:trHeight w:val="680"/>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32D0E0A6"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lastRenderedPageBreak/>
              <w:t>付款条件</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124719C6" w14:textId="77777777" w:rsidR="00C26288" w:rsidRDefault="00FD3D3C">
            <w:pPr>
              <w:tabs>
                <w:tab w:val="left" w:pos="180"/>
                <w:tab w:val="left" w:pos="1620"/>
              </w:tabs>
              <w:spacing w:line="380" w:lineRule="exact"/>
              <w:jc w:val="left"/>
              <w:rPr>
                <w:rFonts w:ascii="宋体" w:hAnsi="宋体"/>
                <w:color w:val="000000" w:themeColor="text1"/>
                <w:szCs w:val="21"/>
              </w:rPr>
            </w:pPr>
            <w:r>
              <w:rPr>
                <w:rFonts w:ascii="宋体" w:hAnsi="宋体" w:hint="eastAsia"/>
                <w:color w:val="000000" w:themeColor="text1"/>
                <w:szCs w:val="21"/>
              </w:rPr>
              <w:t>按合作期限内实际培训服务人数结算培训服务合作费用。中</w:t>
            </w:r>
            <w:r>
              <w:rPr>
                <w:rFonts w:ascii="宋体" w:hAnsi="宋体"/>
                <w:color w:val="000000" w:themeColor="text1"/>
                <w:szCs w:val="21"/>
              </w:rPr>
              <w:t>标人完成</w:t>
            </w:r>
            <w:r>
              <w:rPr>
                <w:rFonts w:ascii="宋体" w:hAnsi="宋体" w:cs="宋体"/>
                <w:color w:val="000000" w:themeColor="text1"/>
                <w:szCs w:val="21"/>
              </w:rPr>
              <w:t>不少于</w:t>
            </w:r>
            <w:r>
              <w:rPr>
                <w:rFonts w:ascii="宋体" w:hAnsi="宋体" w:cs="宋体" w:hint="eastAsia"/>
                <w:color w:val="000000" w:themeColor="text1"/>
                <w:szCs w:val="21"/>
              </w:rPr>
              <w:t>自治区住房城乡建设厅下文规定</w:t>
            </w:r>
            <w:r>
              <w:rPr>
                <w:rFonts w:ascii="宋体" w:hAnsi="宋体" w:cs="宋体"/>
                <w:color w:val="000000" w:themeColor="text1"/>
                <w:szCs w:val="21"/>
              </w:rPr>
              <w:t>的各</w:t>
            </w:r>
            <w:r>
              <w:rPr>
                <w:rFonts w:ascii="宋体" w:hAnsi="宋体" w:cs="宋体" w:hint="eastAsia"/>
                <w:color w:val="000000" w:themeColor="text1"/>
                <w:szCs w:val="21"/>
              </w:rPr>
              <w:t>市</w:t>
            </w:r>
            <w:r>
              <w:rPr>
                <w:rFonts w:ascii="宋体" w:hAnsi="宋体" w:cs="宋体"/>
                <w:color w:val="000000" w:themeColor="text1"/>
                <w:szCs w:val="21"/>
              </w:rPr>
              <w:t>培训的</w:t>
            </w:r>
            <w:r>
              <w:rPr>
                <w:rFonts w:ascii="宋体" w:hAnsi="宋体" w:cs="宋体" w:hint="eastAsia"/>
                <w:color w:val="000000" w:themeColor="text1"/>
                <w:szCs w:val="21"/>
              </w:rPr>
              <w:t>人</w:t>
            </w:r>
            <w:r>
              <w:rPr>
                <w:rFonts w:ascii="宋体" w:hAnsi="宋体" w:cs="宋体"/>
                <w:color w:val="000000" w:themeColor="text1"/>
                <w:szCs w:val="21"/>
              </w:rPr>
              <w:t>数要求</w:t>
            </w:r>
            <w:r>
              <w:rPr>
                <w:rFonts w:ascii="宋体" w:hAnsi="宋体" w:cs="宋体" w:hint="eastAsia"/>
                <w:color w:val="000000" w:themeColor="text1"/>
                <w:szCs w:val="21"/>
              </w:rPr>
              <w:t>，</w:t>
            </w:r>
            <w:r>
              <w:rPr>
                <w:rFonts w:ascii="宋体" w:hAnsi="宋体" w:hint="eastAsia"/>
                <w:color w:val="000000" w:themeColor="text1"/>
                <w:szCs w:val="21"/>
              </w:rPr>
              <w:t>由采购人与中标人在双方确认实际完成培训服务人数并收到中标人合法有效足额发票之日起十个工作日内，采取对公转账方式转账至中标人指定对公账户。按服务进度分两次付款，培训服务人数达到50%时与</w:t>
            </w:r>
            <w:r>
              <w:rPr>
                <w:rFonts w:ascii="宋体" w:hAnsi="宋体"/>
                <w:color w:val="000000" w:themeColor="text1"/>
                <w:szCs w:val="21"/>
              </w:rPr>
              <w:t>中标人完成第</w:t>
            </w:r>
            <w:r>
              <w:rPr>
                <w:rFonts w:ascii="宋体" w:hAnsi="宋体" w:hint="eastAsia"/>
                <w:color w:val="000000" w:themeColor="text1"/>
                <w:szCs w:val="21"/>
              </w:rPr>
              <w:t>一</w:t>
            </w:r>
            <w:r>
              <w:rPr>
                <w:rFonts w:ascii="宋体" w:hAnsi="宋体"/>
                <w:color w:val="000000" w:themeColor="text1"/>
                <w:szCs w:val="21"/>
              </w:rPr>
              <w:t>次结算</w:t>
            </w:r>
            <w:r>
              <w:rPr>
                <w:rFonts w:ascii="宋体" w:hAnsi="宋体" w:hint="eastAsia"/>
                <w:color w:val="000000" w:themeColor="text1"/>
                <w:szCs w:val="21"/>
              </w:rPr>
              <w:t>，按合同约定的培训服务人数达到100%时</w:t>
            </w:r>
            <w:r>
              <w:rPr>
                <w:rFonts w:ascii="宋体" w:hAnsi="宋体"/>
                <w:color w:val="000000" w:themeColor="text1"/>
                <w:szCs w:val="21"/>
              </w:rPr>
              <w:t>完成</w:t>
            </w:r>
            <w:r>
              <w:rPr>
                <w:rFonts w:ascii="宋体" w:hAnsi="宋体" w:hint="eastAsia"/>
                <w:color w:val="000000" w:themeColor="text1"/>
                <w:szCs w:val="21"/>
              </w:rPr>
              <w:t>剩余的</w:t>
            </w:r>
            <w:r>
              <w:rPr>
                <w:rFonts w:ascii="宋体" w:hAnsi="宋体"/>
                <w:color w:val="000000" w:themeColor="text1"/>
                <w:szCs w:val="21"/>
              </w:rPr>
              <w:t>全部</w:t>
            </w:r>
            <w:r>
              <w:rPr>
                <w:rFonts w:ascii="宋体" w:hAnsi="宋体" w:hint="eastAsia"/>
                <w:color w:val="000000" w:themeColor="text1"/>
                <w:szCs w:val="21"/>
              </w:rPr>
              <w:t>费用</w:t>
            </w:r>
            <w:r>
              <w:rPr>
                <w:rFonts w:ascii="宋体" w:hAnsi="宋体"/>
                <w:color w:val="000000" w:themeColor="text1"/>
                <w:szCs w:val="21"/>
              </w:rPr>
              <w:t>结算。</w:t>
            </w:r>
          </w:p>
        </w:tc>
      </w:tr>
      <w:tr w:rsidR="00C26288" w14:paraId="408906E0"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41305379"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报价要求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75FF154E"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1.本项目</w:t>
            </w:r>
            <w:r>
              <w:rPr>
                <w:rFonts w:ascii="宋体" w:hAnsi="宋体"/>
                <w:color w:val="000000" w:themeColor="text1"/>
                <w:szCs w:val="21"/>
              </w:rPr>
              <w:t>要求投标人报综合单价</w:t>
            </w:r>
            <w:r>
              <w:rPr>
                <w:rFonts w:ascii="宋体" w:hAnsi="宋体" w:hint="eastAsia"/>
                <w:color w:val="000000" w:themeColor="text1"/>
                <w:szCs w:val="21"/>
              </w:rPr>
              <w:t>（</w:t>
            </w:r>
            <w:r>
              <w:rPr>
                <w:rFonts w:ascii="宋体" w:hAnsi="宋体"/>
                <w:color w:val="000000" w:themeColor="text1"/>
                <w:szCs w:val="21"/>
              </w:rPr>
              <w:t>包干单价</w:t>
            </w:r>
            <w:r>
              <w:rPr>
                <w:rFonts w:ascii="宋体" w:hAnsi="宋体" w:hint="eastAsia"/>
                <w:color w:val="000000" w:themeColor="text1"/>
                <w:szCs w:val="21"/>
              </w:rPr>
              <w:t>），投标人</w:t>
            </w:r>
            <w:r>
              <w:rPr>
                <w:rFonts w:ascii="宋体" w:hAnsi="宋体"/>
                <w:color w:val="000000" w:themeColor="text1"/>
                <w:szCs w:val="21"/>
              </w:rPr>
              <w:t>需要兼顾各培训机构及其培训测试对象（学员）的共性、特性、变动性、扩展性。</w:t>
            </w:r>
            <w:r>
              <w:rPr>
                <w:rFonts w:ascii="宋体" w:hAnsi="宋体" w:hint="eastAsia"/>
                <w:color w:val="000000" w:themeColor="text1"/>
                <w:szCs w:val="21"/>
              </w:rPr>
              <w:t>在</w:t>
            </w:r>
            <w:r>
              <w:rPr>
                <w:rFonts w:ascii="宋体" w:hAnsi="宋体"/>
                <w:color w:val="000000" w:themeColor="text1"/>
                <w:szCs w:val="21"/>
              </w:rPr>
              <w:t>报价时应该考虑其风险</w:t>
            </w:r>
            <w:r>
              <w:rPr>
                <w:rFonts w:ascii="宋体" w:hAnsi="宋体" w:hint="eastAsia"/>
                <w:color w:val="000000" w:themeColor="text1"/>
                <w:szCs w:val="21"/>
              </w:rPr>
              <w:t>。报价中应包含代理费。</w:t>
            </w:r>
          </w:p>
          <w:p w14:paraId="55E1550F"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2.本项目采购预算为预估数</w:t>
            </w:r>
            <w:r>
              <w:rPr>
                <w:rFonts w:ascii="宋体" w:hAnsi="宋体"/>
                <w:color w:val="000000" w:themeColor="text1"/>
                <w:szCs w:val="21"/>
              </w:rPr>
              <w:t>。</w:t>
            </w:r>
            <w:r>
              <w:rPr>
                <w:rFonts w:ascii="宋体" w:hAnsi="宋体" w:hint="eastAsia"/>
                <w:color w:val="000000" w:themeColor="text1"/>
                <w:szCs w:val="21"/>
              </w:rPr>
              <w:t>中标人</w:t>
            </w:r>
            <w:r>
              <w:rPr>
                <w:rFonts w:ascii="宋体" w:hAnsi="宋体"/>
                <w:color w:val="000000" w:themeColor="text1"/>
                <w:szCs w:val="21"/>
              </w:rPr>
              <w:t>必须完成采购人当年度</w:t>
            </w:r>
            <w:r>
              <w:rPr>
                <w:rFonts w:ascii="宋体" w:hAnsi="宋体" w:hint="eastAsia"/>
                <w:color w:val="000000" w:themeColor="text1"/>
                <w:szCs w:val="21"/>
              </w:rPr>
              <w:t>服务期</w:t>
            </w:r>
            <w:r>
              <w:rPr>
                <w:rFonts w:ascii="宋体" w:hAnsi="宋体"/>
                <w:color w:val="000000" w:themeColor="text1"/>
                <w:szCs w:val="21"/>
              </w:rPr>
              <w:t>安排的全部</w:t>
            </w:r>
            <w:r>
              <w:rPr>
                <w:rFonts w:ascii="宋体" w:hAnsi="宋体" w:hint="eastAsia"/>
                <w:color w:val="000000" w:themeColor="text1"/>
                <w:szCs w:val="21"/>
              </w:rPr>
              <w:t>乡村规划建设专题</w:t>
            </w:r>
            <w:r>
              <w:rPr>
                <w:rFonts w:ascii="宋体" w:hAnsi="宋体"/>
                <w:color w:val="000000" w:themeColor="text1"/>
                <w:szCs w:val="21"/>
              </w:rPr>
              <w:t>培训服务工作。由于学员人数变化的不确定性，此采购总价仅为预估价（项目将按单价进行结算），投标人报价时应该考虑其风险。</w:t>
            </w:r>
          </w:p>
        </w:tc>
      </w:tr>
      <w:tr w:rsidR="00C26288" w14:paraId="0E0F6B00"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63D9A4D3" w14:textId="77777777" w:rsidR="00C26288" w:rsidRDefault="00FD3D3C">
            <w:pPr>
              <w:spacing w:line="380" w:lineRule="exact"/>
              <w:jc w:val="center"/>
              <w:rPr>
                <w:rFonts w:ascii="宋体" w:hAnsi="宋体"/>
                <w:color w:val="000000" w:themeColor="text1"/>
                <w:szCs w:val="21"/>
              </w:rPr>
            </w:pPr>
            <w:r>
              <w:rPr>
                <w:rFonts w:ascii="宋体" w:hAnsi="宋体" w:hint="eastAsia"/>
                <w:color w:val="000000" w:themeColor="text1"/>
                <w:szCs w:val="21"/>
              </w:rPr>
              <w:t>商务及其他要求</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2F95309C"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1、保密要求：未经采购人允许，不得使用或以其它方式给任何第三方提供本项目的相关信息或数据。中标人应严格遵循《中华人民共和国个人信息保护法》《中华人民共和国数据安全法》等相关法律法规，不得向任何第三方披露、转让、共享或公开学员个人信息；或将学员个人信息用于本合同约定培训内容之外的任何用途，包括但不限于商业营销、市场调研、数据分析转卖、挂证或向学员推销非授权产品/服务。</w:t>
            </w:r>
          </w:p>
          <w:p w14:paraId="0976911D"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2、中标人不得将项目非法分包或转包给任何单位和个人，否则采购人有权即刻终止合同，并要求中标人赔偿相应损失。</w:t>
            </w:r>
          </w:p>
          <w:p w14:paraId="24A9C11B"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3、知识产权：采购人在中华人民共和国境内使用中标人提供的产品及服务时免受第三方提出的侵犯其专利权或其它知识产权的起诉。如果第三方提出侵权指控，中标人应承担由此而引起的一切法律责任和费用。</w:t>
            </w:r>
          </w:p>
          <w:p w14:paraId="1F61EBCC"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4、投标人须为本项目服务实施投入充足的服务人员，并确保投标文件中的人员信息真实、有效。</w:t>
            </w:r>
          </w:p>
          <w:p w14:paraId="0A9FB36D"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5、</w:t>
            </w:r>
            <w:r>
              <w:rPr>
                <w:rFonts w:ascii="宋体" w:hAnsi="宋体" w:hint="eastAsia"/>
                <w:b/>
                <w:bCs/>
                <w:color w:val="000000" w:themeColor="text1"/>
                <w:szCs w:val="21"/>
              </w:rPr>
              <w:t>验收要求及标准</w:t>
            </w:r>
            <w:r>
              <w:rPr>
                <w:rFonts w:ascii="宋体" w:hAnsi="宋体" w:hint="eastAsia"/>
                <w:color w:val="000000" w:themeColor="text1"/>
                <w:szCs w:val="21"/>
              </w:rPr>
              <w:t>：根据采购需求的要求进行验收。</w:t>
            </w:r>
          </w:p>
          <w:p w14:paraId="2BB3068F" w14:textId="77777777" w:rsidR="00C26288" w:rsidRDefault="00FD3D3C">
            <w:pPr>
              <w:spacing w:line="380" w:lineRule="exact"/>
              <w:rPr>
                <w:rFonts w:ascii="宋体" w:hAnsi="宋体"/>
                <w:color w:val="000000" w:themeColor="text1"/>
                <w:szCs w:val="21"/>
              </w:rPr>
            </w:pPr>
            <w:r>
              <w:rPr>
                <w:rFonts w:ascii="宋体" w:hAnsi="宋体" w:hint="eastAsia"/>
                <w:color w:val="000000" w:themeColor="text1"/>
                <w:szCs w:val="21"/>
              </w:rPr>
              <w:t>6、投标人如有，可自行根据项目要求，在投标文件中提供针对本项目的项目策划方案、项目实施方案、拟投入人员、拟投入的培训工位和培训设施设备情况、质量保障方案、业绩等相关材料。</w:t>
            </w:r>
          </w:p>
        </w:tc>
      </w:tr>
      <w:tr w:rsidR="00C26288" w14:paraId="413650D2" w14:textId="77777777">
        <w:trPr>
          <w:trHeight w:val="204"/>
          <w:jc w:val="center"/>
        </w:trPr>
        <w:tc>
          <w:tcPr>
            <w:tcW w:w="1450" w:type="dxa"/>
            <w:gridSpan w:val="2"/>
            <w:tcBorders>
              <w:top w:val="single" w:sz="4" w:space="0" w:color="auto"/>
              <w:left w:val="single" w:sz="4" w:space="0" w:color="auto"/>
              <w:bottom w:val="single" w:sz="4" w:space="0" w:color="auto"/>
              <w:right w:val="single" w:sz="4" w:space="0" w:color="auto"/>
            </w:tcBorders>
            <w:vAlign w:val="center"/>
          </w:tcPr>
          <w:p w14:paraId="0088AAAF" w14:textId="77777777" w:rsidR="00C26288" w:rsidRDefault="00FD3D3C">
            <w:pPr>
              <w:tabs>
                <w:tab w:val="left" w:pos="180"/>
                <w:tab w:val="left" w:pos="1620"/>
              </w:tabs>
              <w:spacing w:line="380" w:lineRule="exact"/>
              <w:jc w:val="center"/>
              <w:rPr>
                <w:rFonts w:ascii="宋体" w:hAnsi="宋体"/>
                <w:color w:val="000000" w:themeColor="text1"/>
                <w:szCs w:val="21"/>
              </w:rPr>
            </w:pPr>
            <w:r>
              <w:rPr>
                <w:rFonts w:ascii="宋体" w:hAnsi="宋体" w:hint="eastAsia"/>
                <w:color w:val="000000" w:themeColor="text1"/>
                <w:szCs w:val="21"/>
              </w:rPr>
              <w:t>履约保证金</w:t>
            </w:r>
          </w:p>
        </w:tc>
        <w:tc>
          <w:tcPr>
            <w:tcW w:w="8412" w:type="dxa"/>
            <w:gridSpan w:val="3"/>
            <w:tcBorders>
              <w:top w:val="single" w:sz="4" w:space="0" w:color="auto"/>
              <w:left w:val="single" w:sz="4" w:space="0" w:color="auto"/>
              <w:bottom w:val="single" w:sz="4" w:space="0" w:color="auto"/>
              <w:right w:val="single" w:sz="4" w:space="0" w:color="auto"/>
            </w:tcBorders>
            <w:vAlign w:val="center"/>
          </w:tcPr>
          <w:p w14:paraId="16089A39"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履约保证金金额：本分标中标金额（即本分标预算金额）的5%（中小企业缴纳数额为中标金额的2%）。</w:t>
            </w:r>
          </w:p>
          <w:p w14:paraId="63113B59"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履约保证金提交方式：支票、汇票、本票、银行转账或者金融机构、担保机构出具的保函等非现金形式。</w:t>
            </w:r>
          </w:p>
          <w:p w14:paraId="271EA4FB" w14:textId="77777777" w:rsidR="00C26288" w:rsidRDefault="00FD3D3C">
            <w:pPr>
              <w:autoSpaceDE w:val="0"/>
              <w:autoSpaceDN w:val="0"/>
              <w:spacing w:line="380" w:lineRule="exact"/>
              <w:rPr>
                <w:rFonts w:ascii="宋体" w:hAnsi="宋体"/>
                <w:color w:val="000000" w:themeColor="text1"/>
                <w:szCs w:val="21"/>
              </w:rPr>
            </w:pPr>
            <w:r>
              <w:rPr>
                <w:rFonts w:ascii="宋体" w:hAnsi="宋体" w:hint="eastAsia"/>
                <w:color w:val="000000" w:themeColor="text1"/>
                <w:szCs w:val="21"/>
              </w:rPr>
              <w:t>履约保证金指定账户：</w:t>
            </w:r>
          </w:p>
          <w:p w14:paraId="5DABF2AB"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开户名称：广西建设职业技术学院</w:t>
            </w:r>
          </w:p>
          <w:p w14:paraId="288980E2"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开户银行：建行南宁市高新支行</w:t>
            </w:r>
          </w:p>
          <w:p w14:paraId="3E22341F" w14:textId="77777777" w:rsidR="00C26288" w:rsidRDefault="00FD3D3C">
            <w:pPr>
              <w:autoSpaceDE w:val="0"/>
              <w:autoSpaceDN w:val="0"/>
              <w:spacing w:line="380" w:lineRule="exact"/>
              <w:rPr>
                <w:rFonts w:ascii="宋体" w:hAnsi="宋体"/>
                <w:color w:val="000000" w:themeColor="text1"/>
                <w:szCs w:val="21"/>
              </w:rPr>
            </w:pPr>
            <w:r>
              <w:rPr>
                <w:rFonts w:ascii="宋体" w:hAnsi="宋体"/>
                <w:color w:val="000000" w:themeColor="text1"/>
                <w:szCs w:val="21"/>
              </w:rPr>
              <w:t>银行账号：45001604850059000000</w:t>
            </w:r>
          </w:p>
        </w:tc>
      </w:tr>
    </w:tbl>
    <w:p w14:paraId="5BC74DAC" w14:textId="77777777" w:rsidR="00C26288" w:rsidRDefault="00FD3D3C">
      <w:pPr>
        <w:spacing w:line="528" w:lineRule="exact"/>
        <w:ind w:firstLineChars="100" w:firstLine="210"/>
        <w:rPr>
          <w:rFonts w:ascii="宋体" w:hAnsi="宋体"/>
          <w:color w:val="000000" w:themeColor="text1"/>
          <w:sz w:val="28"/>
          <w:szCs w:val="28"/>
        </w:rPr>
      </w:pPr>
      <w:r>
        <w:rPr>
          <w:rFonts w:ascii="宋体" w:hAnsi="宋体"/>
          <w:color w:val="000000" w:themeColor="text1"/>
          <w:szCs w:val="21"/>
        </w:rPr>
        <w:br w:type="page"/>
      </w:r>
      <w:bookmarkStart w:id="35" w:name="_Hlk132878602"/>
      <w:bookmarkEnd w:id="27"/>
      <w:r>
        <w:rPr>
          <w:rFonts w:ascii="宋体" w:hAnsi="宋体" w:hint="eastAsia"/>
          <w:color w:val="000000" w:themeColor="text1"/>
          <w:sz w:val="28"/>
          <w:szCs w:val="28"/>
        </w:rPr>
        <w:lastRenderedPageBreak/>
        <w:t xml:space="preserve">附件1： </w:t>
      </w:r>
      <w:r>
        <w:rPr>
          <w:rFonts w:ascii="宋体" w:hAnsi="宋体"/>
          <w:color w:val="000000" w:themeColor="text1"/>
          <w:sz w:val="28"/>
          <w:szCs w:val="28"/>
        </w:rPr>
        <w:t xml:space="preserve">               </w:t>
      </w:r>
    </w:p>
    <w:p w14:paraId="07FBA0F8" w14:textId="77777777" w:rsidR="00C26288" w:rsidRDefault="00FD3D3C">
      <w:pPr>
        <w:spacing w:line="528" w:lineRule="exact"/>
        <w:ind w:firstLineChars="100" w:firstLine="280"/>
        <w:jc w:val="center"/>
        <w:rPr>
          <w:rFonts w:ascii="宋体" w:hAnsi="宋体"/>
          <w:color w:val="000000" w:themeColor="text1"/>
          <w:sz w:val="28"/>
          <w:szCs w:val="28"/>
        </w:rPr>
      </w:pPr>
      <w:r>
        <w:rPr>
          <w:rFonts w:ascii="宋体" w:hAnsi="宋体" w:hint="eastAsia"/>
          <w:color w:val="000000" w:themeColor="text1"/>
          <w:sz w:val="28"/>
          <w:szCs w:val="28"/>
        </w:rPr>
        <w:t>中小微企业划型标准</w:t>
      </w:r>
    </w:p>
    <w:tbl>
      <w:tblPr>
        <w:tblW w:w="8706" w:type="dxa"/>
        <w:tblInd w:w="250" w:type="dxa"/>
        <w:tblLayout w:type="fixed"/>
        <w:tblLook w:val="04A0" w:firstRow="1" w:lastRow="0" w:firstColumn="1" w:lastColumn="0" w:noHBand="0" w:noVBand="1"/>
      </w:tblPr>
      <w:tblGrid>
        <w:gridCol w:w="1446"/>
        <w:gridCol w:w="1701"/>
        <w:gridCol w:w="1134"/>
        <w:gridCol w:w="1846"/>
        <w:gridCol w:w="1570"/>
        <w:gridCol w:w="1009"/>
      </w:tblGrid>
      <w:tr w:rsidR="00C26288" w14:paraId="02A34460" w14:textId="77777777">
        <w:trPr>
          <w:trHeight w:val="279"/>
        </w:trPr>
        <w:tc>
          <w:tcPr>
            <w:tcW w:w="1446" w:type="dxa"/>
            <w:tcBorders>
              <w:top w:val="single" w:sz="4" w:space="0" w:color="auto"/>
              <w:left w:val="single" w:sz="4" w:space="0" w:color="auto"/>
              <w:bottom w:val="single" w:sz="4" w:space="0" w:color="auto"/>
              <w:right w:val="single" w:sz="4" w:space="0" w:color="auto"/>
            </w:tcBorders>
            <w:vAlign w:val="center"/>
          </w:tcPr>
          <w:p w14:paraId="5B5B09A2"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行业名称</w:t>
            </w:r>
          </w:p>
        </w:tc>
        <w:tc>
          <w:tcPr>
            <w:tcW w:w="1701" w:type="dxa"/>
            <w:tcBorders>
              <w:top w:val="single" w:sz="4" w:space="0" w:color="auto"/>
              <w:left w:val="nil"/>
              <w:bottom w:val="single" w:sz="4" w:space="0" w:color="auto"/>
              <w:right w:val="single" w:sz="4" w:space="0" w:color="auto"/>
            </w:tcBorders>
            <w:vAlign w:val="center"/>
          </w:tcPr>
          <w:p w14:paraId="4E8D66E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指标名称</w:t>
            </w:r>
          </w:p>
        </w:tc>
        <w:tc>
          <w:tcPr>
            <w:tcW w:w="1134" w:type="dxa"/>
            <w:tcBorders>
              <w:top w:val="single" w:sz="4" w:space="0" w:color="auto"/>
              <w:left w:val="nil"/>
              <w:bottom w:val="single" w:sz="4" w:space="0" w:color="auto"/>
              <w:right w:val="single" w:sz="4" w:space="0" w:color="auto"/>
            </w:tcBorders>
            <w:vAlign w:val="center"/>
          </w:tcPr>
          <w:p w14:paraId="21B106E8"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计量单位</w:t>
            </w:r>
          </w:p>
        </w:tc>
        <w:tc>
          <w:tcPr>
            <w:tcW w:w="1846" w:type="dxa"/>
            <w:tcBorders>
              <w:top w:val="single" w:sz="4" w:space="0" w:color="auto"/>
              <w:left w:val="nil"/>
              <w:bottom w:val="single" w:sz="4" w:space="0" w:color="auto"/>
              <w:right w:val="single" w:sz="4" w:space="0" w:color="auto"/>
            </w:tcBorders>
            <w:vAlign w:val="center"/>
          </w:tcPr>
          <w:p w14:paraId="1F62B019"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中型</w:t>
            </w:r>
          </w:p>
        </w:tc>
        <w:tc>
          <w:tcPr>
            <w:tcW w:w="1570" w:type="dxa"/>
            <w:tcBorders>
              <w:top w:val="single" w:sz="4" w:space="0" w:color="auto"/>
              <w:left w:val="nil"/>
              <w:bottom w:val="single" w:sz="4" w:space="0" w:color="auto"/>
              <w:right w:val="single" w:sz="4" w:space="0" w:color="auto"/>
            </w:tcBorders>
            <w:vAlign w:val="center"/>
          </w:tcPr>
          <w:p w14:paraId="280A834E"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小型</w:t>
            </w:r>
          </w:p>
        </w:tc>
        <w:tc>
          <w:tcPr>
            <w:tcW w:w="1009" w:type="dxa"/>
            <w:tcBorders>
              <w:top w:val="single" w:sz="4" w:space="0" w:color="auto"/>
              <w:left w:val="nil"/>
              <w:bottom w:val="single" w:sz="4" w:space="0" w:color="auto"/>
              <w:right w:val="single" w:sz="4" w:space="0" w:color="auto"/>
            </w:tcBorders>
            <w:vAlign w:val="center"/>
          </w:tcPr>
          <w:p w14:paraId="365C011B"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微型</w:t>
            </w:r>
          </w:p>
        </w:tc>
      </w:tr>
      <w:tr w:rsidR="00C26288" w14:paraId="7B77186C" w14:textId="77777777">
        <w:trPr>
          <w:trHeight w:val="220"/>
        </w:trPr>
        <w:tc>
          <w:tcPr>
            <w:tcW w:w="1446" w:type="dxa"/>
            <w:tcBorders>
              <w:top w:val="nil"/>
              <w:left w:val="single" w:sz="4" w:space="0" w:color="auto"/>
              <w:bottom w:val="single" w:sz="4" w:space="0" w:color="auto"/>
              <w:right w:val="single" w:sz="4" w:space="0" w:color="auto"/>
            </w:tcBorders>
            <w:vAlign w:val="bottom"/>
          </w:tcPr>
          <w:p w14:paraId="4C82C900"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农、林、牧、渔</w:t>
            </w:r>
          </w:p>
        </w:tc>
        <w:tc>
          <w:tcPr>
            <w:tcW w:w="1701" w:type="dxa"/>
            <w:tcBorders>
              <w:top w:val="nil"/>
              <w:left w:val="nil"/>
              <w:bottom w:val="single" w:sz="4" w:space="0" w:color="auto"/>
              <w:right w:val="single" w:sz="4" w:space="0" w:color="auto"/>
            </w:tcBorders>
            <w:vAlign w:val="center"/>
          </w:tcPr>
          <w:p w14:paraId="5065F2B2"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721C8482"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4B145401"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500≤Y＜20000</w:t>
            </w:r>
          </w:p>
        </w:tc>
        <w:tc>
          <w:tcPr>
            <w:tcW w:w="1570" w:type="dxa"/>
            <w:tcBorders>
              <w:top w:val="nil"/>
              <w:left w:val="nil"/>
              <w:bottom w:val="single" w:sz="4" w:space="0" w:color="auto"/>
              <w:right w:val="single" w:sz="4" w:space="0" w:color="auto"/>
            </w:tcBorders>
            <w:vAlign w:val="center"/>
          </w:tcPr>
          <w:p w14:paraId="65E7900A"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50≤Y＜500</w:t>
            </w:r>
          </w:p>
        </w:tc>
        <w:tc>
          <w:tcPr>
            <w:tcW w:w="1009" w:type="dxa"/>
            <w:tcBorders>
              <w:top w:val="nil"/>
              <w:left w:val="nil"/>
              <w:bottom w:val="single" w:sz="4" w:space="0" w:color="auto"/>
              <w:right w:val="single" w:sz="4" w:space="0" w:color="auto"/>
            </w:tcBorders>
            <w:vAlign w:val="center"/>
          </w:tcPr>
          <w:p w14:paraId="7F8DBC20"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Y＜50</w:t>
            </w:r>
          </w:p>
        </w:tc>
      </w:tr>
      <w:tr w:rsidR="00C26288" w14:paraId="3507F851"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22F0F0BB"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工业</w:t>
            </w:r>
          </w:p>
        </w:tc>
        <w:tc>
          <w:tcPr>
            <w:tcW w:w="1701" w:type="dxa"/>
            <w:tcBorders>
              <w:top w:val="nil"/>
              <w:left w:val="nil"/>
              <w:bottom w:val="single" w:sz="4" w:space="0" w:color="auto"/>
              <w:right w:val="single" w:sz="4" w:space="0" w:color="auto"/>
            </w:tcBorders>
            <w:vAlign w:val="center"/>
          </w:tcPr>
          <w:p w14:paraId="104FF567"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66861E1F"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423E83D2"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300≤X＜1000</w:t>
            </w:r>
          </w:p>
        </w:tc>
        <w:tc>
          <w:tcPr>
            <w:tcW w:w="1570" w:type="dxa"/>
            <w:tcBorders>
              <w:top w:val="nil"/>
              <w:left w:val="nil"/>
              <w:bottom w:val="single" w:sz="4" w:space="0" w:color="auto"/>
              <w:right w:val="single" w:sz="4" w:space="0" w:color="auto"/>
            </w:tcBorders>
            <w:vAlign w:val="center"/>
          </w:tcPr>
          <w:p w14:paraId="7353F317"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20≤X＜300</w:t>
            </w:r>
          </w:p>
        </w:tc>
        <w:tc>
          <w:tcPr>
            <w:tcW w:w="1009" w:type="dxa"/>
            <w:tcBorders>
              <w:top w:val="nil"/>
              <w:left w:val="nil"/>
              <w:bottom w:val="single" w:sz="4" w:space="0" w:color="auto"/>
              <w:right w:val="single" w:sz="4" w:space="0" w:color="auto"/>
            </w:tcBorders>
            <w:vAlign w:val="center"/>
          </w:tcPr>
          <w:p w14:paraId="76A1B775"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X＜20</w:t>
            </w:r>
          </w:p>
        </w:tc>
      </w:tr>
      <w:tr w:rsidR="00C26288" w14:paraId="6E038119"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0DCE1C29" w14:textId="77777777" w:rsidR="00C26288" w:rsidRDefault="00C26288">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371B177A"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25608135"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02499896"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2000≤Y＜40000</w:t>
            </w:r>
          </w:p>
        </w:tc>
        <w:tc>
          <w:tcPr>
            <w:tcW w:w="1570" w:type="dxa"/>
            <w:tcBorders>
              <w:top w:val="nil"/>
              <w:left w:val="nil"/>
              <w:bottom w:val="single" w:sz="4" w:space="0" w:color="auto"/>
              <w:right w:val="single" w:sz="4" w:space="0" w:color="auto"/>
            </w:tcBorders>
            <w:vAlign w:val="center"/>
          </w:tcPr>
          <w:p w14:paraId="5C6F6D29"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300≤Y＜2000</w:t>
            </w:r>
          </w:p>
        </w:tc>
        <w:tc>
          <w:tcPr>
            <w:tcW w:w="1009" w:type="dxa"/>
            <w:tcBorders>
              <w:top w:val="nil"/>
              <w:left w:val="nil"/>
              <w:bottom w:val="single" w:sz="4" w:space="0" w:color="auto"/>
              <w:right w:val="single" w:sz="4" w:space="0" w:color="auto"/>
            </w:tcBorders>
            <w:vAlign w:val="center"/>
          </w:tcPr>
          <w:p w14:paraId="39BBA05A"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Y＜300</w:t>
            </w:r>
          </w:p>
        </w:tc>
      </w:tr>
      <w:tr w:rsidR="00C26288" w14:paraId="4755AEC8"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77C8536"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建筑业</w:t>
            </w:r>
          </w:p>
        </w:tc>
        <w:tc>
          <w:tcPr>
            <w:tcW w:w="1701" w:type="dxa"/>
            <w:tcBorders>
              <w:top w:val="nil"/>
              <w:left w:val="nil"/>
              <w:bottom w:val="single" w:sz="4" w:space="0" w:color="auto"/>
              <w:right w:val="single" w:sz="4" w:space="0" w:color="auto"/>
            </w:tcBorders>
            <w:vAlign w:val="center"/>
          </w:tcPr>
          <w:p w14:paraId="1F0F161A"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20CFA0BD"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58563C77"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6000≤Y＜80000</w:t>
            </w:r>
          </w:p>
        </w:tc>
        <w:tc>
          <w:tcPr>
            <w:tcW w:w="1570" w:type="dxa"/>
            <w:tcBorders>
              <w:top w:val="nil"/>
              <w:left w:val="nil"/>
              <w:bottom w:val="single" w:sz="4" w:space="0" w:color="auto"/>
              <w:right w:val="single" w:sz="4" w:space="0" w:color="auto"/>
            </w:tcBorders>
            <w:vAlign w:val="center"/>
          </w:tcPr>
          <w:p w14:paraId="7F5A77D8"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300≤Y＜6000</w:t>
            </w:r>
          </w:p>
        </w:tc>
        <w:tc>
          <w:tcPr>
            <w:tcW w:w="1009" w:type="dxa"/>
            <w:tcBorders>
              <w:top w:val="nil"/>
              <w:left w:val="nil"/>
              <w:bottom w:val="single" w:sz="4" w:space="0" w:color="auto"/>
              <w:right w:val="single" w:sz="4" w:space="0" w:color="auto"/>
            </w:tcBorders>
            <w:vAlign w:val="center"/>
          </w:tcPr>
          <w:p w14:paraId="4CB498C5"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Y＜300</w:t>
            </w:r>
          </w:p>
        </w:tc>
      </w:tr>
      <w:tr w:rsidR="00C26288" w14:paraId="74C970F1"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3D1F1A1B" w14:textId="77777777" w:rsidR="00C26288" w:rsidRDefault="00C26288">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6D39436A"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资产总额（Z）</w:t>
            </w:r>
          </w:p>
        </w:tc>
        <w:tc>
          <w:tcPr>
            <w:tcW w:w="1134" w:type="dxa"/>
            <w:tcBorders>
              <w:top w:val="nil"/>
              <w:left w:val="nil"/>
              <w:bottom w:val="single" w:sz="4" w:space="0" w:color="auto"/>
              <w:right w:val="single" w:sz="4" w:space="0" w:color="auto"/>
            </w:tcBorders>
            <w:vAlign w:val="center"/>
          </w:tcPr>
          <w:p w14:paraId="48DC2FE5"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42263DBB"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5000≤Z＜80000</w:t>
            </w:r>
          </w:p>
        </w:tc>
        <w:tc>
          <w:tcPr>
            <w:tcW w:w="1570" w:type="dxa"/>
            <w:tcBorders>
              <w:top w:val="nil"/>
              <w:left w:val="nil"/>
              <w:bottom w:val="single" w:sz="4" w:space="0" w:color="auto"/>
              <w:right w:val="single" w:sz="4" w:space="0" w:color="auto"/>
            </w:tcBorders>
            <w:vAlign w:val="center"/>
          </w:tcPr>
          <w:p w14:paraId="501B0B18"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300≤Z＜5000</w:t>
            </w:r>
          </w:p>
        </w:tc>
        <w:tc>
          <w:tcPr>
            <w:tcW w:w="1009" w:type="dxa"/>
            <w:tcBorders>
              <w:top w:val="nil"/>
              <w:left w:val="nil"/>
              <w:bottom w:val="single" w:sz="4" w:space="0" w:color="auto"/>
              <w:right w:val="single" w:sz="4" w:space="0" w:color="auto"/>
            </w:tcBorders>
            <w:vAlign w:val="center"/>
          </w:tcPr>
          <w:p w14:paraId="38858198"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Z＜300</w:t>
            </w:r>
          </w:p>
        </w:tc>
      </w:tr>
      <w:tr w:rsidR="00C26288" w14:paraId="0A2E0A5F"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6EFECDC0" w14:textId="77777777" w:rsidR="00C26288" w:rsidRDefault="00FD3D3C">
            <w:pPr>
              <w:widowControl/>
              <w:ind w:firstLineChars="150" w:firstLine="315"/>
              <w:rPr>
                <w:rFonts w:ascii="宋体" w:hAnsi="宋体"/>
                <w:color w:val="000000" w:themeColor="text1"/>
                <w:szCs w:val="21"/>
              </w:rPr>
            </w:pPr>
            <w:r>
              <w:rPr>
                <w:rFonts w:ascii="宋体" w:hAnsi="宋体" w:hint="eastAsia"/>
                <w:color w:val="000000" w:themeColor="text1"/>
                <w:szCs w:val="21"/>
              </w:rPr>
              <w:t>批发业</w:t>
            </w:r>
          </w:p>
        </w:tc>
        <w:tc>
          <w:tcPr>
            <w:tcW w:w="1701" w:type="dxa"/>
            <w:tcBorders>
              <w:top w:val="nil"/>
              <w:left w:val="nil"/>
              <w:bottom w:val="single" w:sz="4" w:space="0" w:color="auto"/>
              <w:right w:val="single" w:sz="4" w:space="0" w:color="auto"/>
            </w:tcBorders>
            <w:vAlign w:val="center"/>
          </w:tcPr>
          <w:p w14:paraId="402836DC"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61CD765A"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22425222"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20≤X＜200</w:t>
            </w:r>
          </w:p>
        </w:tc>
        <w:tc>
          <w:tcPr>
            <w:tcW w:w="1570" w:type="dxa"/>
            <w:tcBorders>
              <w:top w:val="nil"/>
              <w:left w:val="nil"/>
              <w:bottom w:val="single" w:sz="4" w:space="0" w:color="auto"/>
              <w:right w:val="single" w:sz="4" w:space="0" w:color="auto"/>
            </w:tcBorders>
            <w:vAlign w:val="center"/>
          </w:tcPr>
          <w:p w14:paraId="6555AA5B"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5≤X＜20</w:t>
            </w:r>
          </w:p>
        </w:tc>
        <w:tc>
          <w:tcPr>
            <w:tcW w:w="1009" w:type="dxa"/>
            <w:tcBorders>
              <w:top w:val="nil"/>
              <w:left w:val="nil"/>
              <w:bottom w:val="single" w:sz="4" w:space="0" w:color="auto"/>
              <w:right w:val="single" w:sz="4" w:space="0" w:color="auto"/>
            </w:tcBorders>
            <w:vAlign w:val="center"/>
          </w:tcPr>
          <w:p w14:paraId="22755441"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X＜5</w:t>
            </w:r>
          </w:p>
        </w:tc>
      </w:tr>
      <w:tr w:rsidR="00C26288" w14:paraId="5E3B3774"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2350A04D" w14:textId="77777777" w:rsidR="00C26288" w:rsidRDefault="00C26288">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67226FE1"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2F2AF6A3"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1E449446"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5000≤Y＜40000</w:t>
            </w:r>
          </w:p>
        </w:tc>
        <w:tc>
          <w:tcPr>
            <w:tcW w:w="1570" w:type="dxa"/>
            <w:tcBorders>
              <w:top w:val="nil"/>
              <w:left w:val="nil"/>
              <w:bottom w:val="single" w:sz="4" w:space="0" w:color="auto"/>
              <w:right w:val="single" w:sz="4" w:space="0" w:color="auto"/>
            </w:tcBorders>
            <w:vAlign w:val="center"/>
          </w:tcPr>
          <w:p w14:paraId="47F8F8BA"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1000≤Y＜5000</w:t>
            </w:r>
          </w:p>
        </w:tc>
        <w:tc>
          <w:tcPr>
            <w:tcW w:w="1009" w:type="dxa"/>
            <w:tcBorders>
              <w:top w:val="nil"/>
              <w:left w:val="nil"/>
              <w:bottom w:val="single" w:sz="4" w:space="0" w:color="auto"/>
              <w:right w:val="single" w:sz="4" w:space="0" w:color="auto"/>
            </w:tcBorders>
            <w:vAlign w:val="center"/>
          </w:tcPr>
          <w:p w14:paraId="356AD35C"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Y＜1000</w:t>
            </w:r>
          </w:p>
        </w:tc>
      </w:tr>
      <w:tr w:rsidR="00C26288" w14:paraId="24D96634"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20CB3E7A"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零售业</w:t>
            </w:r>
          </w:p>
        </w:tc>
        <w:tc>
          <w:tcPr>
            <w:tcW w:w="1701" w:type="dxa"/>
            <w:tcBorders>
              <w:top w:val="nil"/>
              <w:left w:val="nil"/>
              <w:bottom w:val="single" w:sz="4" w:space="0" w:color="auto"/>
              <w:right w:val="single" w:sz="4" w:space="0" w:color="auto"/>
            </w:tcBorders>
            <w:vAlign w:val="center"/>
          </w:tcPr>
          <w:p w14:paraId="30287FED"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1CC0640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1BC9BAC8"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50≤X＜300</w:t>
            </w:r>
          </w:p>
        </w:tc>
        <w:tc>
          <w:tcPr>
            <w:tcW w:w="1570" w:type="dxa"/>
            <w:tcBorders>
              <w:top w:val="nil"/>
              <w:left w:val="nil"/>
              <w:bottom w:val="single" w:sz="4" w:space="0" w:color="auto"/>
              <w:right w:val="single" w:sz="4" w:space="0" w:color="auto"/>
            </w:tcBorders>
            <w:vAlign w:val="center"/>
          </w:tcPr>
          <w:p w14:paraId="250F4F8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10≤X＜50</w:t>
            </w:r>
          </w:p>
        </w:tc>
        <w:tc>
          <w:tcPr>
            <w:tcW w:w="1009" w:type="dxa"/>
            <w:tcBorders>
              <w:top w:val="nil"/>
              <w:left w:val="nil"/>
              <w:bottom w:val="single" w:sz="4" w:space="0" w:color="auto"/>
              <w:right w:val="single" w:sz="4" w:space="0" w:color="auto"/>
            </w:tcBorders>
            <w:vAlign w:val="center"/>
          </w:tcPr>
          <w:p w14:paraId="576A5205"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X＜10</w:t>
            </w:r>
          </w:p>
        </w:tc>
      </w:tr>
      <w:tr w:rsidR="00C26288" w14:paraId="299B2993"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4332B14E" w14:textId="77777777" w:rsidR="00C26288" w:rsidRDefault="00C26288">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0AC8E411"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57E214C6"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1743DD67"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500≤Y＜20000</w:t>
            </w:r>
          </w:p>
        </w:tc>
        <w:tc>
          <w:tcPr>
            <w:tcW w:w="1570" w:type="dxa"/>
            <w:tcBorders>
              <w:top w:val="nil"/>
              <w:left w:val="nil"/>
              <w:bottom w:val="single" w:sz="4" w:space="0" w:color="auto"/>
              <w:right w:val="single" w:sz="4" w:space="0" w:color="auto"/>
            </w:tcBorders>
            <w:vAlign w:val="center"/>
          </w:tcPr>
          <w:p w14:paraId="21917A5B"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100≤Y＜500</w:t>
            </w:r>
          </w:p>
        </w:tc>
        <w:tc>
          <w:tcPr>
            <w:tcW w:w="1009" w:type="dxa"/>
            <w:tcBorders>
              <w:top w:val="nil"/>
              <w:left w:val="nil"/>
              <w:bottom w:val="single" w:sz="4" w:space="0" w:color="auto"/>
              <w:right w:val="single" w:sz="4" w:space="0" w:color="auto"/>
            </w:tcBorders>
            <w:vAlign w:val="center"/>
          </w:tcPr>
          <w:p w14:paraId="650FC8E7"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Y＜100</w:t>
            </w:r>
          </w:p>
        </w:tc>
      </w:tr>
      <w:tr w:rsidR="00C26288" w14:paraId="01CE3332"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4096B635"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交通运输业</w:t>
            </w:r>
          </w:p>
        </w:tc>
        <w:tc>
          <w:tcPr>
            <w:tcW w:w="1701" w:type="dxa"/>
            <w:tcBorders>
              <w:top w:val="nil"/>
              <w:left w:val="nil"/>
              <w:bottom w:val="single" w:sz="4" w:space="0" w:color="auto"/>
              <w:right w:val="single" w:sz="4" w:space="0" w:color="auto"/>
            </w:tcBorders>
            <w:vAlign w:val="center"/>
          </w:tcPr>
          <w:p w14:paraId="70D8E5DE"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4BF774F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6F4E7F7E"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300≤X＜1000</w:t>
            </w:r>
          </w:p>
        </w:tc>
        <w:tc>
          <w:tcPr>
            <w:tcW w:w="1570" w:type="dxa"/>
            <w:tcBorders>
              <w:top w:val="nil"/>
              <w:left w:val="nil"/>
              <w:bottom w:val="single" w:sz="4" w:space="0" w:color="auto"/>
              <w:right w:val="single" w:sz="4" w:space="0" w:color="auto"/>
            </w:tcBorders>
            <w:vAlign w:val="center"/>
          </w:tcPr>
          <w:p w14:paraId="317DF039"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20≤X＜300</w:t>
            </w:r>
          </w:p>
        </w:tc>
        <w:tc>
          <w:tcPr>
            <w:tcW w:w="1009" w:type="dxa"/>
            <w:tcBorders>
              <w:top w:val="nil"/>
              <w:left w:val="nil"/>
              <w:bottom w:val="single" w:sz="4" w:space="0" w:color="auto"/>
              <w:right w:val="single" w:sz="4" w:space="0" w:color="auto"/>
            </w:tcBorders>
            <w:vAlign w:val="center"/>
          </w:tcPr>
          <w:p w14:paraId="47758077"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X＜20</w:t>
            </w:r>
          </w:p>
        </w:tc>
      </w:tr>
      <w:tr w:rsidR="00C26288" w14:paraId="1EA104F0"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5E8EB019" w14:textId="77777777" w:rsidR="00C26288" w:rsidRDefault="00C26288">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23068BFF"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4D35891B"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19D9B7FD"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3000≤Y＜30000</w:t>
            </w:r>
          </w:p>
        </w:tc>
        <w:tc>
          <w:tcPr>
            <w:tcW w:w="1570" w:type="dxa"/>
            <w:tcBorders>
              <w:top w:val="nil"/>
              <w:left w:val="nil"/>
              <w:bottom w:val="single" w:sz="4" w:space="0" w:color="auto"/>
              <w:right w:val="single" w:sz="4" w:space="0" w:color="auto"/>
            </w:tcBorders>
            <w:vAlign w:val="center"/>
          </w:tcPr>
          <w:p w14:paraId="50741CF5"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200≤Y＜3000</w:t>
            </w:r>
          </w:p>
        </w:tc>
        <w:tc>
          <w:tcPr>
            <w:tcW w:w="1009" w:type="dxa"/>
            <w:tcBorders>
              <w:top w:val="nil"/>
              <w:left w:val="nil"/>
              <w:bottom w:val="single" w:sz="4" w:space="0" w:color="auto"/>
              <w:right w:val="single" w:sz="4" w:space="0" w:color="auto"/>
            </w:tcBorders>
            <w:vAlign w:val="center"/>
          </w:tcPr>
          <w:p w14:paraId="1187B7C0"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Y＜200</w:t>
            </w:r>
          </w:p>
        </w:tc>
      </w:tr>
      <w:tr w:rsidR="00C26288" w14:paraId="5229BE04"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224729E8"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仓储业</w:t>
            </w:r>
          </w:p>
        </w:tc>
        <w:tc>
          <w:tcPr>
            <w:tcW w:w="1701" w:type="dxa"/>
            <w:tcBorders>
              <w:top w:val="nil"/>
              <w:left w:val="nil"/>
              <w:bottom w:val="single" w:sz="4" w:space="0" w:color="auto"/>
              <w:right w:val="single" w:sz="4" w:space="0" w:color="auto"/>
            </w:tcBorders>
            <w:vAlign w:val="center"/>
          </w:tcPr>
          <w:p w14:paraId="1F1F5E08"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11672DF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3E5AA356"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100≤X＜200</w:t>
            </w:r>
          </w:p>
        </w:tc>
        <w:tc>
          <w:tcPr>
            <w:tcW w:w="1570" w:type="dxa"/>
            <w:tcBorders>
              <w:top w:val="nil"/>
              <w:left w:val="nil"/>
              <w:bottom w:val="single" w:sz="4" w:space="0" w:color="auto"/>
              <w:right w:val="single" w:sz="4" w:space="0" w:color="auto"/>
            </w:tcBorders>
            <w:vAlign w:val="center"/>
          </w:tcPr>
          <w:p w14:paraId="3638EED6"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20≤X＜100</w:t>
            </w:r>
          </w:p>
        </w:tc>
        <w:tc>
          <w:tcPr>
            <w:tcW w:w="1009" w:type="dxa"/>
            <w:tcBorders>
              <w:top w:val="nil"/>
              <w:left w:val="nil"/>
              <w:bottom w:val="single" w:sz="4" w:space="0" w:color="auto"/>
              <w:right w:val="single" w:sz="4" w:space="0" w:color="auto"/>
            </w:tcBorders>
            <w:vAlign w:val="center"/>
          </w:tcPr>
          <w:p w14:paraId="412F645B"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X＜20</w:t>
            </w:r>
          </w:p>
        </w:tc>
      </w:tr>
      <w:tr w:rsidR="00C26288" w14:paraId="646711A6"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266B79D2" w14:textId="77777777" w:rsidR="00C26288" w:rsidRDefault="00C26288">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042D230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52A50CFF"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20F0637D"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1000≤Y＜30000</w:t>
            </w:r>
          </w:p>
        </w:tc>
        <w:tc>
          <w:tcPr>
            <w:tcW w:w="1570" w:type="dxa"/>
            <w:tcBorders>
              <w:top w:val="nil"/>
              <w:left w:val="nil"/>
              <w:bottom w:val="single" w:sz="4" w:space="0" w:color="auto"/>
              <w:right w:val="single" w:sz="4" w:space="0" w:color="auto"/>
            </w:tcBorders>
            <w:vAlign w:val="center"/>
          </w:tcPr>
          <w:p w14:paraId="41256583"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100≤Y＜1000</w:t>
            </w:r>
          </w:p>
        </w:tc>
        <w:tc>
          <w:tcPr>
            <w:tcW w:w="1009" w:type="dxa"/>
            <w:tcBorders>
              <w:top w:val="nil"/>
              <w:left w:val="nil"/>
              <w:bottom w:val="single" w:sz="4" w:space="0" w:color="auto"/>
              <w:right w:val="single" w:sz="4" w:space="0" w:color="auto"/>
            </w:tcBorders>
            <w:vAlign w:val="center"/>
          </w:tcPr>
          <w:p w14:paraId="52B427C8"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Y＜100</w:t>
            </w:r>
          </w:p>
        </w:tc>
      </w:tr>
      <w:tr w:rsidR="00C26288" w14:paraId="5495DE23"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611D0005"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邮政业</w:t>
            </w:r>
          </w:p>
        </w:tc>
        <w:tc>
          <w:tcPr>
            <w:tcW w:w="1701" w:type="dxa"/>
            <w:tcBorders>
              <w:top w:val="nil"/>
              <w:left w:val="nil"/>
              <w:bottom w:val="single" w:sz="4" w:space="0" w:color="auto"/>
              <w:right w:val="single" w:sz="4" w:space="0" w:color="auto"/>
            </w:tcBorders>
            <w:vAlign w:val="center"/>
          </w:tcPr>
          <w:p w14:paraId="30969D2E"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1D18ADA1"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56C9AAA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300≤X＜1000</w:t>
            </w:r>
          </w:p>
        </w:tc>
        <w:tc>
          <w:tcPr>
            <w:tcW w:w="1570" w:type="dxa"/>
            <w:tcBorders>
              <w:top w:val="nil"/>
              <w:left w:val="nil"/>
              <w:bottom w:val="single" w:sz="4" w:space="0" w:color="auto"/>
              <w:right w:val="single" w:sz="4" w:space="0" w:color="auto"/>
            </w:tcBorders>
            <w:vAlign w:val="center"/>
          </w:tcPr>
          <w:p w14:paraId="11A4356A"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20≤X＜300</w:t>
            </w:r>
          </w:p>
        </w:tc>
        <w:tc>
          <w:tcPr>
            <w:tcW w:w="1009" w:type="dxa"/>
            <w:tcBorders>
              <w:top w:val="nil"/>
              <w:left w:val="nil"/>
              <w:bottom w:val="single" w:sz="4" w:space="0" w:color="auto"/>
              <w:right w:val="single" w:sz="4" w:space="0" w:color="auto"/>
            </w:tcBorders>
            <w:vAlign w:val="center"/>
          </w:tcPr>
          <w:p w14:paraId="63A1E332"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X＜20</w:t>
            </w:r>
          </w:p>
        </w:tc>
      </w:tr>
      <w:tr w:rsidR="00C26288" w14:paraId="68F9E9F4"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477D0EA" w14:textId="77777777" w:rsidR="00C26288" w:rsidRDefault="00C26288">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53965F92"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4ADD579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2875A60E"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2000≤Y＜30000</w:t>
            </w:r>
          </w:p>
        </w:tc>
        <w:tc>
          <w:tcPr>
            <w:tcW w:w="1570" w:type="dxa"/>
            <w:tcBorders>
              <w:top w:val="nil"/>
              <w:left w:val="nil"/>
              <w:bottom w:val="single" w:sz="4" w:space="0" w:color="auto"/>
              <w:right w:val="single" w:sz="4" w:space="0" w:color="auto"/>
            </w:tcBorders>
            <w:vAlign w:val="center"/>
          </w:tcPr>
          <w:p w14:paraId="44702008"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100≤Y＜2000</w:t>
            </w:r>
          </w:p>
        </w:tc>
        <w:tc>
          <w:tcPr>
            <w:tcW w:w="1009" w:type="dxa"/>
            <w:tcBorders>
              <w:top w:val="nil"/>
              <w:left w:val="nil"/>
              <w:bottom w:val="single" w:sz="4" w:space="0" w:color="auto"/>
              <w:right w:val="single" w:sz="4" w:space="0" w:color="auto"/>
            </w:tcBorders>
            <w:vAlign w:val="center"/>
          </w:tcPr>
          <w:p w14:paraId="1C89AE8C"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Y＜100</w:t>
            </w:r>
          </w:p>
        </w:tc>
      </w:tr>
      <w:tr w:rsidR="00C26288" w14:paraId="027E1BB3"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56911F37"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住宿业</w:t>
            </w:r>
          </w:p>
        </w:tc>
        <w:tc>
          <w:tcPr>
            <w:tcW w:w="1701" w:type="dxa"/>
            <w:tcBorders>
              <w:top w:val="nil"/>
              <w:left w:val="nil"/>
              <w:bottom w:val="single" w:sz="4" w:space="0" w:color="auto"/>
              <w:right w:val="single" w:sz="4" w:space="0" w:color="auto"/>
            </w:tcBorders>
            <w:vAlign w:val="center"/>
          </w:tcPr>
          <w:p w14:paraId="18675833"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4FAF607D"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16156B96"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100≤X＜300</w:t>
            </w:r>
          </w:p>
        </w:tc>
        <w:tc>
          <w:tcPr>
            <w:tcW w:w="1570" w:type="dxa"/>
            <w:tcBorders>
              <w:top w:val="nil"/>
              <w:left w:val="nil"/>
              <w:bottom w:val="single" w:sz="4" w:space="0" w:color="auto"/>
              <w:right w:val="single" w:sz="4" w:space="0" w:color="auto"/>
            </w:tcBorders>
            <w:vAlign w:val="center"/>
          </w:tcPr>
          <w:p w14:paraId="4ECD1A9B"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10≤X＜100</w:t>
            </w:r>
          </w:p>
        </w:tc>
        <w:tc>
          <w:tcPr>
            <w:tcW w:w="1009" w:type="dxa"/>
            <w:tcBorders>
              <w:top w:val="nil"/>
              <w:left w:val="nil"/>
              <w:bottom w:val="single" w:sz="4" w:space="0" w:color="auto"/>
              <w:right w:val="single" w:sz="4" w:space="0" w:color="auto"/>
            </w:tcBorders>
            <w:vAlign w:val="center"/>
          </w:tcPr>
          <w:p w14:paraId="2D82803B"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X＜10</w:t>
            </w:r>
          </w:p>
        </w:tc>
      </w:tr>
      <w:tr w:rsidR="00C26288" w14:paraId="59BE8E93"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3AF94159" w14:textId="77777777" w:rsidR="00C26288" w:rsidRDefault="00C26288">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074CCA5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27FABE93"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596DE0DF"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2000≤Y＜10000</w:t>
            </w:r>
          </w:p>
        </w:tc>
        <w:tc>
          <w:tcPr>
            <w:tcW w:w="1570" w:type="dxa"/>
            <w:tcBorders>
              <w:top w:val="nil"/>
              <w:left w:val="nil"/>
              <w:bottom w:val="single" w:sz="4" w:space="0" w:color="auto"/>
              <w:right w:val="single" w:sz="4" w:space="0" w:color="auto"/>
            </w:tcBorders>
            <w:vAlign w:val="center"/>
          </w:tcPr>
          <w:p w14:paraId="6758B230"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100≤Y＜2000</w:t>
            </w:r>
          </w:p>
        </w:tc>
        <w:tc>
          <w:tcPr>
            <w:tcW w:w="1009" w:type="dxa"/>
            <w:tcBorders>
              <w:top w:val="nil"/>
              <w:left w:val="nil"/>
              <w:bottom w:val="single" w:sz="4" w:space="0" w:color="auto"/>
              <w:right w:val="single" w:sz="4" w:space="0" w:color="auto"/>
            </w:tcBorders>
            <w:vAlign w:val="center"/>
          </w:tcPr>
          <w:p w14:paraId="50B8B9D9"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Y＜100</w:t>
            </w:r>
          </w:p>
        </w:tc>
      </w:tr>
      <w:tr w:rsidR="00C26288" w14:paraId="7E9B471C"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7E7087F2"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餐饮业</w:t>
            </w:r>
          </w:p>
        </w:tc>
        <w:tc>
          <w:tcPr>
            <w:tcW w:w="1701" w:type="dxa"/>
            <w:tcBorders>
              <w:top w:val="nil"/>
              <w:left w:val="nil"/>
              <w:bottom w:val="single" w:sz="4" w:space="0" w:color="auto"/>
              <w:right w:val="single" w:sz="4" w:space="0" w:color="auto"/>
            </w:tcBorders>
            <w:vAlign w:val="center"/>
          </w:tcPr>
          <w:p w14:paraId="3E1C5A5B"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60C3303F"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3B1EBCE6"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100≤X＜300</w:t>
            </w:r>
          </w:p>
        </w:tc>
        <w:tc>
          <w:tcPr>
            <w:tcW w:w="1570" w:type="dxa"/>
            <w:tcBorders>
              <w:top w:val="nil"/>
              <w:left w:val="nil"/>
              <w:bottom w:val="single" w:sz="4" w:space="0" w:color="auto"/>
              <w:right w:val="single" w:sz="4" w:space="0" w:color="auto"/>
            </w:tcBorders>
            <w:vAlign w:val="center"/>
          </w:tcPr>
          <w:p w14:paraId="25419F7E"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10≤X＜100</w:t>
            </w:r>
          </w:p>
        </w:tc>
        <w:tc>
          <w:tcPr>
            <w:tcW w:w="1009" w:type="dxa"/>
            <w:tcBorders>
              <w:top w:val="nil"/>
              <w:left w:val="nil"/>
              <w:bottom w:val="single" w:sz="4" w:space="0" w:color="auto"/>
              <w:right w:val="single" w:sz="4" w:space="0" w:color="auto"/>
            </w:tcBorders>
            <w:vAlign w:val="center"/>
          </w:tcPr>
          <w:p w14:paraId="619079BE"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X＜10</w:t>
            </w:r>
          </w:p>
        </w:tc>
      </w:tr>
      <w:tr w:rsidR="00C26288" w14:paraId="4B2E80BD"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2603FC41" w14:textId="77777777" w:rsidR="00C26288" w:rsidRDefault="00C26288">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01F0FF7E"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158628E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56DB7B6F"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2000≤Y＜10000</w:t>
            </w:r>
          </w:p>
        </w:tc>
        <w:tc>
          <w:tcPr>
            <w:tcW w:w="1570" w:type="dxa"/>
            <w:tcBorders>
              <w:top w:val="nil"/>
              <w:left w:val="nil"/>
              <w:bottom w:val="single" w:sz="4" w:space="0" w:color="auto"/>
              <w:right w:val="single" w:sz="4" w:space="0" w:color="auto"/>
            </w:tcBorders>
            <w:vAlign w:val="center"/>
          </w:tcPr>
          <w:p w14:paraId="3D1B428B"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100≤Y＜2000</w:t>
            </w:r>
          </w:p>
        </w:tc>
        <w:tc>
          <w:tcPr>
            <w:tcW w:w="1009" w:type="dxa"/>
            <w:tcBorders>
              <w:top w:val="nil"/>
              <w:left w:val="nil"/>
              <w:bottom w:val="single" w:sz="4" w:space="0" w:color="auto"/>
              <w:right w:val="single" w:sz="4" w:space="0" w:color="auto"/>
            </w:tcBorders>
            <w:vAlign w:val="center"/>
          </w:tcPr>
          <w:p w14:paraId="59D4939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Y＜100</w:t>
            </w:r>
          </w:p>
        </w:tc>
      </w:tr>
      <w:tr w:rsidR="00C26288" w14:paraId="74CB2CEA"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520DA2AF"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信息传输业</w:t>
            </w:r>
          </w:p>
        </w:tc>
        <w:tc>
          <w:tcPr>
            <w:tcW w:w="1701" w:type="dxa"/>
            <w:tcBorders>
              <w:top w:val="nil"/>
              <w:left w:val="nil"/>
              <w:bottom w:val="single" w:sz="4" w:space="0" w:color="auto"/>
              <w:right w:val="single" w:sz="4" w:space="0" w:color="auto"/>
            </w:tcBorders>
            <w:vAlign w:val="center"/>
          </w:tcPr>
          <w:p w14:paraId="7026ED1C"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20634DB3"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1CA88FB1"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100≤X＜2000</w:t>
            </w:r>
          </w:p>
        </w:tc>
        <w:tc>
          <w:tcPr>
            <w:tcW w:w="1570" w:type="dxa"/>
            <w:tcBorders>
              <w:top w:val="nil"/>
              <w:left w:val="nil"/>
              <w:bottom w:val="single" w:sz="4" w:space="0" w:color="auto"/>
              <w:right w:val="single" w:sz="4" w:space="0" w:color="auto"/>
            </w:tcBorders>
            <w:vAlign w:val="center"/>
          </w:tcPr>
          <w:p w14:paraId="099D2D9B"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10≤X＜100</w:t>
            </w:r>
          </w:p>
        </w:tc>
        <w:tc>
          <w:tcPr>
            <w:tcW w:w="1009" w:type="dxa"/>
            <w:tcBorders>
              <w:top w:val="nil"/>
              <w:left w:val="nil"/>
              <w:bottom w:val="single" w:sz="4" w:space="0" w:color="auto"/>
              <w:right w:val="single" w:sz="4" w:space="0" w:color="auto"/>
            </w:tcBorders>
            <w:vAlign w:val="center"/>
          </w:tcPr>
          <w:p w14:paraId="6DEB3E8A"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X＜10</w:t>
            </w:r>
          </w:p>
        </w:tc>
      </w:tr>
      <w:tr w:rsidR="00C26288" w14:paraId="561865FB"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318705B8" w14:textId="77777777" w:rsidR="00C26288" w:rsidRDefault="00C26288">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23F32F4C"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436A4D1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601BC34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1000≤Y＜100000</w:t>
            </w:r>
          </w:p>
        </w:tc>
        <w:tc>
          <w:tcPr>
            <w:tcW w:w="1570" w:type="dxa"/>
            <w:tcBorders>
              <w:top w:val="nil"/>
              <w:left w:val="nil"/>
              <w:bottom w:val="single" w:sz="4" w:space="0" w:color="auto"/>
              <w:right w:val="single" w:sz="4" w:space="0" w:color="auto"/>
            </w:tcBorders>
            <w:vAlign w:val="center"/>
          </w:tcPr>
          <w:p w14:paraId="241F0117"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100≤Y＜1000</w:t>
            </w:r>
          </w:p>
        </w:tc>
        <w:tc>
          <w:tcPr>
            <w:tcW w:w="1009" w:type="dxa"/>
            <w:tcBorders>
              <w:top w:val="nil"/>
              <w:left w:val="nil"/>
              <w:bottom w:val="single" w:sz="4" w:space="0" w:color="auto"/>
              <w:right w:val="single" w:sz="4" w:space="0" w:color="auto"/>
            </w:tcBorders>
            <w:vAlign w:val="center"/>
          </w:tcPr>
          <w:p w14:paraId="54798CB9"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Y＜100</w:t>
            </w:r>
          </w:p>
        </w:tc>
      </w:tr>
      <w:tr w:rsidR="00C26288" w14:paraId="6B01D11F"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010D20AF"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软件和信息技术服务业</w:t>
            </w:r>
          </w:p>
        </w:tc>
        <w:tc>
          <w:tcPr>
            <w:tcW w:w="1701" w:type="dxa"/>
            <w:tcBorders>
              <w:top w:val="nil"/>
              <w:left w:val="nil"/>
              <w:bottom w:val="single" w:sz="4" w:space="0" w:color="auto"/>
              <w:right w:val="single" w:sz="4" w:space="0" w:color="auto"/>
            </w:tcBorders>
            <w:vAlign w:val="center"/>
          </w:tcPr>
          <w:p w14:paraId="6FAB8C86"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233ADE4E"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246F0B76"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100≤X＜300</w:t>
            </w:r>
          </w:p>
        </w:tc>
        <w:tc>
          <w:tcPr>
            <w:tcW w:w="1570" w:type="dxa"/>
            <w:tcBorders>
              <w:top w:val="nil"/>
              <w:left w:val="nil"/>
              <w:bottom w:val="single" w:sz="4" w:space="0" w:color="auto"/>
              <w:right w:val="single" w:sz="4" w:space="0" w:color="auto"/>
            </w:tcBorders>
            <w:vAlign w:val="center"/>
          </w:tcPr>
          <w:p w14:paraId="53177F63"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10≤X＜100</w:t>
            </w:r>
          </w:p>
        </w:tc>
        <w:tc>
          <w:tcPr>
            <w:tcW w:w="1009" w:type="dxa"/>
            <w:tcBorders>
              <w:top w:val="nil"/>
              <w:left w:val="nil"/>
              <w:bottom w:val="single" w:sz="4" w:space="0" w:color="auto"/>
              <w:right w:val="single" w:sz="4" w:space="0" w:color="auto"/>
            </w:tcBorders>
            <w:vAlign w:val="center"/>
          </w:tcPr>
          <w:p w14:paraId="477EEAC8"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X＜10</w:t>
            </w:r>
          </w:p>
        </w:tc>
      </w:tr>
      <w:tr w:rsidR="00C26288" w14:paraId="5ECEAA30"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3FC083A1" w14:textId="77777777" w:rsidR="00C26288" w:rsidRDefault="00C26288">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57868A95"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5F7F60D3"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34B271AB"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1000≤Y＜10000</w:t>
            </w:r>
          </w:p>
        </w:tc>
        <w:tc>
          <w:tcPr>
            <w:tcW w:w="1570" w:type="dxa"/>
            <w:tcBorders>
              <w:top w:val="nil"/>
              <w:left w:val="nil"/>
              <w:bottom w:val="single" w:sz="4" w:space="0" w:color="auto"/>
              <w:right w:val="single" w:sz="4" w:space="0" w:color="auto"/>
            </w:tcBorders>
            <w:vAlign w:val="center"/>
          </w:tcPr>
          <w:p w14:paraId="3CBF7FFE"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50≤Y＜1000</w:t>
            </w:r>
          </w:p>
        </w:tc>
        <w:tc>
          <w:tcPr>
            <w:tcW w:w="1009" w:type="dxa"/>
            <w:tcBorders>
              <w:top w:val="nil"/>
              <w:left w:val="nil"/>
              <w:bottom w:val="single" w:sz="4" w:space="0" w:color="auto"/>
              <w:right w:val="single" w:sz="4" w:space="0" w:color="auto"/>
            </w:tcBorders>
            <w:vAlign w:val="center"/>
          </w:tcPr>
          <w:p w14:paraId="199E0912"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Y＜50</w:t>
            </w:r>
          </w:p>
        </w:tc>
      </w:tr>
      <w:tr w:rsidR="00C26288" w14:paraId="53FE0294"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3963EB8C"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房地产开发经营</w:t>
            </w:r>
          </w:p>
        </w:tc>
        <w:tc>
          <w:tcPr>
            <w:tcW w:w="1701" w:type="dxa"/>
            <w:tcBorders>
              <w:top w:val="nil"/>
              <w:left w:val="nil"/>
              <w:bottom w:val="single" w:sz="4" w:space="0" w:color="auto"/>
              <w:right w:val="single" w:sz="4" w:space="0" w:color="auto"/>
            </w:tcBorders>
            <w:vAlign w:val="center"/>
          </w:tcPr>
          <w:p w14:paraId="49503A38"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25D64073"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277347E8"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1000≤Y＜200000</w:t>
            </w:r>
          </w:p>
        </w:tc>
        <w:tc>
          <w:tcPr>
            <w:tcW w:w="1570" w:type="dxa"/>
            <w:tcBorders>
              <w:top w:val="nil"/>
              <w:left w:val="nil"/>
              <w:bottom w:val="single" w:sz="4" w:space="0" w:color="auto"/>
              <w:right w:val="single" w:sz="4" w:space="0" w:color="auto"/>
            </w:tcBorders>
            <w:vAlign w:val="center"/>
          </w:tcPr>
          <w:p w14:paraId="0C9A57BE"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100≤X＜1000</w:t>
            </w:r>
          </w:p>
        </w:tc>
        <w:tc>
          <w:tcPr>
            <w:tcW w:w="1009" w:type="dxa"/>
            <w:tcBorders>
              <w:top w:val="nil"/>
              <w:left w:val="nil"/>
              <w:bottom w:val="single" w:sz="4" w:space="0" w:color="auto"/>
              <w:right w:val="single" w:sz="4" w:space="0" w:color="auto"/>
            </w:tcBorders>
            <w:vAlign w:val="center"/>
          </w:tcPr>
          <w:p w14:paraId="1824B9F1"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X＜100</w:t>
            </w:r>
          </w:p>
        </w:tc>
      </w:tr>
      <w:tr w:rsidR="00C26288" w14:paraId="4751C284"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52B5D22A" w14:textId="77777777" w:rsidR="00C26288" w:rsidRDefault="00C26288">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244C6C67"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资产总额（Z）</w:t>
            </w:r>
          </w:p>
        </w:tc>
        <w:tc>
          <w:tcPr>
            <w:tcW w:w="1134" w:type="dxa"/>
            <w:tcBorders>
              <w:top w:val="nil"/>
              <w:left w:val="nil"/>
              <w:bottom w:val="single" w:sz="4" w:space="0" w:color="auto"/>
              <w:right w:val="single" w:sz="4" w:space="0" w:color="auto"/>
            </w:tcBorders>
            <w:vAlign w:val="center"/>
          </w:tcPr>
          <w:p w14:paraId="22E76869"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229D5871"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5000≤Z＜10000</w:t>
            </w:r>
          </w:p>
        </w:tc>
        <w:tc>
          <w:tcPr>
            <w:tcW w:w="1570" w:type="dxa"/>
            <w:tcBorders>
              <w:top w:val="nil"/>
              <w:left w:val="nil"/>
              <w:bottom w:val="single" w:sz="4" w:space="0" w:color="auto"/>
              <w:right w:val="single" w:sz="4" w:space="0" w:color="auto"/>
            </w:tcBorders>
            <w:vAlign w:val="center"/>
          </w:tcPr>
          <w:p w14:paraId="0956A7CB"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2000≤Y＜5000</w:t>
            </w:r>
          </w:p>
        </w:tc>
        <w:tc>
          <w:tcPr>
            <w:tcW w:w="1009" w:type="dxa"/>
            <w:tcBorders>
              <w:top w:val="nil"/>
              <w:left w:val="nil"/>
              <w:bottom w:val="single" w:sz="4" w:space="0" w:color="auto"/>
              <w:right w:val="single" w:sz="4" w:space="0" w:color="auto"/>
            </w:tcBorders>
            <w:vAlign w:val="center"/>
          </w:tcPr>
          <w:p w14:paraId="5C6FC7D3"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Y＜2000</w:t>
            </w:r>
          </w:p>
        </w:tc>
      </w:tr>
      <w:tr w:rsidR="00C26288" w14:paraId="68BA2485"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26A02C21"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物业管理</w:t>
            </w:r>
          </w:p>
        </w:tc>
        <w:tc>
          <w:tcPr>
            <w:tcW w:w="1701" w:type="dxa"/>
            <w:tcBorders>
              <w:top w:val="nil"/>
              <w:left w:val="nil"/>
              <w:bottom w:val="single" w:sz="4" w:space="0" w:color="auto"/>
              <w:right w:val="single" w:sz="4" w:space="0" w:color="auto"/>
            </w:tcBorders>
            <w:vAlign w:val="center"/>
          </w:tcPr>
          <w:p w14:paraId="69C9B039"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797A6A6C"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6851AAC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300≤X＜1000</w:t>
            </w:r>
          </w:p>
        </w:tc>
        <w:tc>
          <w:tcPr>
            <w:tcW w:w="1570" w:type="dxa"/>
            <w:tcBorders>
              <w:top w:val="nil"/>
              <w:left w:val="nil"/>
              <w:bottom w:val="single" w:sz="4" w:space="0" w:color="auto"/>
              <w:right w:val="single" w:sz="4" w:space="0" w:color="auto"/>
            </w:tcBorders>
            <w:vAlign w:val="center"/>
          </w:tcPr>
          <w:p w14:paraId="20111305"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100≤X＜300</w:t>
            </w:r>
          </w:p>
        </w:tc>
        <w:tc>
          <w:tcPr>
            <w:tcW w:w="1009" w:type="dxa"/>
            <w:tcBorders>
              <w:top w:val="nil"/>
              <w:left w:val="nil"/>
              <w:bottom w:val="single" w:sz="4" w:space="0" w:color="auto"/>
              <w:right w:val="single" w:sz="4" w:space="0" w:color="auto"/>
            </w:tcBorders>
            <w:vAlign w:val="center"/>
          </w:tcPr>
          <w:p w14:paraId="4A137D49"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X＜100</w:t>
            </w:r>
          </w:p>
        </w:tc>
      </w:tr>
      <w:tr w:rsidR="00C26288" w14:paraId="31367312"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4817FBB3" w14:textId="77777777" w:rsidR="00C26288" w:rsidRDefault="00C26288">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5B1FE5C1"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营业收入（Y）</w:t>
            </w:r>
          </w:p>
        </w:tc>
        <w:tc>
          <w:tcPr>
            <w:tcW w:w="1134" w:type="dxa"/>
            <w:tcBorders>
              <w:top w:val="nil"/>
              <w:left w:val="nil"/>
              <w:bottom w:val="single" w:sz="4" w:space="0" w:color="auto"/>
              <w:right w:val="single" w:sz="4" w:space="0" w:color="auto"/>
            </w:tcBorders>
            <w:vAlign w:val="center"/>
          </w:tcPr>
          <w:p w14:paraId="71BE143F"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241BADC0"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1000≤Y＜5000</w:t>
            </w:r>
          </w:p>
        </w:tc>
        <w:tc>
          <w:tcPr>
            <w:tcW w:w="1570" w:type="dxa"/>
            <w:tcBorders>
              <w:top w:val="nil"/>
              <w:left w:val="nil"/>
              <w:bottom w:val="single" w:sz="4" w:space="0" w:color="auto"/>
              <w:right w:val="single" w:sz="4" w:space="0" w:color="auto"/>
            </w:tcBorders>
            <w:vAlign w:val="center"/>
          </w:tcPr>
          <w:p w14:paraId="54E551C6"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500≤Y＜1000</w:t>
            </w:r>
          </w:p>
        </w:tc>
        <w:tc>
          <w:tcPr>
            <w:tcW w:w="1009" w:type="dxa"/>
            <w:tcBorders>
              <w:top w:val="nil"/>
              <w:left w:val="nil"/>
              <w:bottom w:val="single" w:sz="4" w:space="0" w:color="auto"/>
              <w:right w:val="single" w:sz="4" w:space="0" w:color="auto"/>
            </w:tcBorders>
            <w:vAlign w:val="center"/>
          </w:tcPr>
          <w:p w14:paraId="7C7F0D8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Y＜500</w:t>
            </w:r>
          </w:p>
        </w:tc>
      </w:tr>
      <w:tr w:rsidR="00C26288" w14:paraId="0CD5E04D"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0E94598"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租赁和商务服务业</w:t>
            </w:r>
          </w:p>
        </w:tc>
        <w:tc>
          <w:tcPr>
            <w:tcW w:w="1701" w:type="dxa"/>
            <w:tcBorders>
              <w:top w:val="nil"/>
              <w:left w:val="nil"/>
              <w:bottom w:val="single" w:sz="4" w:space="0" w:color="auto"/>
              <w:right w:val="single" w:sz="4" w:space="0" w:color="auto"/>
            </w:tcBorders>
            <w:vAlign w:val="center"/>
          </w:tcPr>
          <w:p w14:paraId="601F99B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37588527"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59F8FF2F"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100≤X＜300</w:t>
            </w:r>
          </w:p>
        </w:tc>
        <w:tc>
          <w:tcPr>
            <w:tcW w:w="1570" w:type="dxa"/>
            <w:tcBorders>
              <w:top w:val="nil"/>
              <w:left w:val="nil"/>
              <w:bottom w:val="single" w:sz="4" w:space="0" w:color="auto"/>
              <w:right w:val="single" w:sz="4" w:space="0" w:color="auto"/>
            </w:tcBorders>
            <w:vAlign w:val="center"/>
          </w:tcPr>
          <w:p w14:paraId="40629BFF"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10≤X＜100</w:t>
            </w:r>
          </w:p>
        </w:tc>
        <w:tc>
          <w:tcPr>
            <w:tcW w:w="1009" w:type="dxa"/>
            <w:tcBorders>
              <w:top w:val="nil"/>
              <w:left w:val="nil"/>
              <w:bottom w:val="single" w:sz="4" w:space="0" w:color="auto"/>
              <w:right w:val="single" w:sz="4" w:space="0" w:color="auto"/>
            </w:tcBorders>
            <w:vAlign w:val="center"/>
          </w:tcPr>
          <w:p w14:paraId="22074B06"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X＜10</w:t>
            </w:r>
          </w:p>
        </w:tc>
      </w:tr>
      <w:tr w:rsidR="00C26288" w14:paraId="0995B159"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040AA984" w14:textId="77777777" w:rsidR="00C26288" w:rsidRDefault="00C26288">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2815E1A1"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资产总额（Z）</w:t>
            </w:r>
          </w:p>
        </w:tc>
        <w:tc>
          <w:tcPr>
            <w:tcW w:w="1134" w:type="dxa"/>
            <w:tcBorders>
              <w:top w:val="nil"/>
              <w:left w:val="nil"/>
              <w:bottom w:val="single" w:sz="4" w:space="0" w:color="auto"/>
              <w:right w:val="single" w:sz="4" w:space="0" w:color="auto"/>
            </w:tcBorders>
            <w:vAlign w:val="center"/>
          </w:tcPr>
          <w:p w14:paraId="6A7DAB90"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722B977D"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8000≤Z＜120000</w:t>
            </w:r>
          </w:p>
        </w:tc>
        <w:tc>
          <w:tcPr>
            <w:tcW w:w="1570" w:type="dxa"/>
            <w:tcBorders>
              <w:top w:val="nil"/>
              <w:left w:val="nil"/>
              <w:bottom w:val="single" w:sz="4" w:space="0" w:color="auto"/>
              <w:right w:val="single" w:sz="4" w:space="0" w:color="auto"/>
            </w:tcBorders>
            <w:vAlign w:val="center"/>
          </w:tcPr>
          <w:p w14:paraId="0D5F90FF"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100≤Z＜8000</w:t>
            </w:r>
          </w:p>
        </w:tc>
        <w:tc>
          <w:tcPr>
            <w:tcW w:w="1009" w:type="dxa"/>
            <w:tcBorders>
              <w:top w:val="nil"/>
              <w:left w:val="nil"/>
              <w:bottom w:val="single" w:sz="4" w:space="0" w:color="auto"/>
              <w:right w:val="single" w:sz="4" w:space="0" w:color="auto"/>
            </w:tcBorders>
            <w:vAlign w:val="center"/>
          </w:tcPr>
          <w:p w14:paraId="264A4069"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Y＜100</w:t>
            </w:r>
          </w:p>
        </w:tc>
      </w:tr>
      <w:tr w:rsidR="00C26288" w14:paraId="35E1E355" w14:textId="77777777">
        <w:trPr>
          <w:trHeight w:val="220"/>
        </w:trPr>
        <w:tc>
          <w:tcPr>
            <w:tcW w:w="1446" w:type="dxa"/>
            <w:tcBorders>
              <w:top w:val="nil"/>
              <w:left w:val="single" w:sz="4" w:space="0" w:color="auto"/>
              <w:bottom w:val="single" w:sz="4" w:space="0" w:color="auto"/>
              <w:right w:val="single" w:sz="4" w:space="0" w:color="auto"/>
            </w:tcBorders>
            <w:vAlign w:val="bottom"/>
          </w:tcPr>
          <w:p w14:paraId="4EC15575" w14:textId="77777777" w:rsidR="00C26288" w:rsidRDefault="00FD3D3C">
            <w:pPr>
              <w:widowControl/>
              <w:jc w:val="center"/>
              <w:rPr>
                <w:rFonts w:ascii="宋体" w:hAnsi="宋体"/>
                <w:color w:val="000000" w:themeColor="text1"/>
                <w:szCs w:val="21"/>
              </w:rPr>
            </w:pPr>
            <w:r>
              <w:rPr>
                <w:rFonts w:ascii="宋体" w:hAnsi="宋体" w:hint="eastAsia"/>
                <w:color w:val="000000" w:themeColor="text1"/>
                <w:szCs w:val="21"/>
              </w:rPr>
              <w:t>其他未列明行业</w:t>
            </w:r>
          </w:p>
        </w:tc>
        <w:tc>
          <w:tcPr>
            <w:tcW w:w="1701" w:type="dxa"/>
            <w:tcBorders>
              <w:top w:val="nil"/>
              <w:left w:val="nil"/>
              <w:bottom w:val="single" w:sz="4" w:space="0" w:color="auto"/>
              <w:right w:val="single" w:sz="4" w:space="0" w:color="auto"/>
            </w:tcBorders>
            <w:vAlign w:val="center"/>
          </w:tcPr>
          <w:p w14:paraId="69F85732"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从业人员（X）</w:t>
            </w:r>
          </w:p>
        </w:tc>
        <w:tc>
          <w:tcPr>
            <w:tcW w:w="1134" w:type="dxa"/>
            <w:tcBorders>
              <w:top w:val="nil"/>
              <w:left w:val="nil"/>
              <w:bottom w:val="single" w:sz="4" w:space="0" w:color="auto"/>
              <w:right w:val="single" w:sz="4" w:space="0" w:color="auto"/>
            </w:tcBorders>
            <w:vAlign w:val="center"/>
          </w:tcPr>
          <w:p w14:paraId="7736165E"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710501FE"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100≤X＜300</w:t>
            </w:r>
          </w:p>
        </w:tc>
        <w:tc>
          <w:tcPr>
            <w:tcW w:w="1570" w:type="dxa"/>
            <w:tcBorders>
              <w:top w:val="nil"/>
              <w:left w:val="nil"/>
              <w:bottom w:val="single" w:sz="4" w:space="0" w:color="auto"/>
              <w:right w:val="single" w:sz="4" w:space="0" w:color="auto"/>
            </w:tcBorders>
            <w:vAlign w:val="center"/>
          </w:tcPr>
          <w:p w14:paraId="682A5233"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10≤X＜100</w:t>
            </w:r>
          </w:p>
        </w:tc>
        <w:tc>
          <w:tcPr>
            <w:tcW w:w="1009" w:type="dxa"/>
            <w:tcBorders>
              <w:top w:val="nil"/>
              <w:left w:val="nil"/>
              <w:bottom w:val="single" w:sz="4" w:space="0" w:color="auto"/>
              <w:right w:val="single" w:sz="4" w:space="0" w:color="auto"/>
            </w:tcBorders>
            <w:vAlign w:val="center"/>
          </w:tcPr>
          <w:p w14:paraId="3AA06224" w14:textId="77777777" w:rsidR="00C26288" w:rsidRDefault="00FD3D3C">
            <w:pPr>
              <w:widowControl/>
              <w:jc w:val="left"/>
              <w:rPr>
                <w:rFonts w:ascii="宋体" w:hAnsi="宋体"/>
                <w:color w:val="000000" w:themeColor="text1"/>
                <w:szCs w:val="21"/>
              </w:rPr>
            </w:pPr>
            <w:r>
              <w:rPr>
                <w:rFonts w:ascii="宋体" w:hAnsi="宋体" w:hint="eastAsia"/>
                <w:color w:val="000000" w:themeColor="text1"/>
                <w:szCs w:val="21"/>
              </w:rPr>
              <w:t>X＜10</w:t>
            </w:r>
          </w:p>
        </w:tc>
      </w:tr>
    </w:tbl>
    <w:p w14:paraId="35DB0F11" w14:textId="77777777" w:rsidR="00C26288" w:rsidRDefault="00FD3D3C">
      <w:pPr>
        <w:spacing w:line="360" w:lineRule="auto"/>
        <w:ind w:firstLineChars="250" w:firstLine="525"/>
        <w:rPr>
          <w:rFonts w:ascii="宋体" w:hAnsi="宋体"/>
          <w:color w:val="000000" w:themeColor="text1"/>
          <w:szCs w:val="21"/>
        </w:rPr>
      </w:pPr>
      <w:r>
        <w:rPr>
          <w:rFonts w:ascii="宋体" w:hAnsi="宋体" w:hint="eastAsia"/>
          <w:color w:val="000000" w:themeColor="text1"/>
          <w:szCs w:val="21"/>
        </w:rPr>
        <w:t>说明：上述标准参照《关于印发中小企业划型标准规定的通知》（工信部联企业〔2011〕300号），大型、中型和小型企业须同时满足所列指标的下限，否则下划一档；微型企业只须满足所列指标中的一项即可。</w:t>
      </w:r>
    </w:p>
    <w:bookmarkEnd w:id="35"/>
    <w:p w14:paraId="2FDDDB30" w14:textId="77777777" w:rsidR="00C26288" w:rsidRDefault="00C26288">
      <w:pPr>
        <w:spacing w:line="360" w:lineRule="auto"/>
        <w:outlineLvl w:val="0"/>
        <w:rPr>
          <w:rFonts w:ascii="宋体" w:hAnsi="宋体"/>
          <w:color w:val="000000" w:themeColor="text1"/>
          <w:szCs w:val="21"/>
        </w:rPr>
        <w:sectPr w:rsidR="00C26288">
          <w:pgSz w:w="11906" w:h="16838"/>
          <w:pgMar w:top="993" w:right="1133" w:bottom="1246" w:left="1418" w:header="851" w:footer="992" w:gutter="0"/>
          <w:cols w:space="720"/>
          <w:titlePg/>
          <w:docGrid w:linePitch="312"/>
        </w:sectPr>
      </w:pPr>
    </w:p>
    <w:p w14:paraId="6D2E9C5F" w14:textId="77777777" w:rsidR="00C26288" w:rsidRDefault="00FD3D3C">
      <w:pPr>
        <w:spacing w:line="360" w:lineRule="auto"/>
        <w:rPr>
          <w:rFonts w:ascii="宋体" w:hAnsi="宋体"/>
          <w:color w:val="000000" w:themeColor="text1"/>
          <w:sz w:val="28"/>
          <w:szCs w:val="28"/>
        </w:rPr>
      </w:pPr>
      <w:bookmarkStart w:id="36" w:name="_Hlk132878609"/>
      <w:r>
        <w:rPr>
          <w:rFonts w:ascii="宋体" w:hAnsi="宋体" w:hint="eastAsia"/>
          <w:color w:val="000000" w:themeColor="text1"/>
          <w:sz w:val="28"/>
          <w:szCs w:val="28"/>
        </w:rPr>
        <w:lastRenderedPageBreak/>
        <w:t>附件2：</w:t>
      </w:r>
    </w:p>
    <w:p w14:paraId="3031E3D8" w14:textId="77777777" w:rsidR="00C26288" w:rsidRDefault="00FD3D3C">
      <w:pPr>
        <w:spacing w:line="360" w:lineRule="auto"/>
        <w:rPr>
          <w:rFonts w:ascii="宋体" w:hAnsi="宋体"/>
          <w:color w:val="000000" w:themeColor="text1"/>
          <w:szCs w:val="21"/>
        </w:rPr>
      </w:pPr>
      <w:r>
        <w:rPr>
          <w:rFonts w:ascii="宋体" w:hAnsi="宋体" w:cs="宋体"/>
          <w:noProof/>
          <w:color w:val="000000" w:themeColor="text1"/>
          <w:position w:val="-335"/>
          <w:sz w:val="20"/>
          <w:szCs w:val="20"/>
        </w:rPr>
        <w:drawing>
          <wp:anchor distT="0" distB="0" distL="114300" distR="114300" simplePos="0" relativeHeight="251661312" behindDoc="0" locked="0" layoutInCell="1" allowOverlap="1" wp14:anchorId="0F8335D2" wp14:editId="37B46A11">
            <wp:simplePos x="0" y="0"/>
            <wp:positionH relativeFrom="column">
              <wp:posOffset>1905</wp:posOffset>
            </wp:positionH>
            <wp:positionV relativeFrom="paragraph">
              <wp:posOffset>204470</wp:posOffset>
            </wp:positionV>
            <wp:extent cx="5573395" cy="8125460"/>
            <wp:effectExtent l="0" t="0" r="8255" b="8890"/>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21"/>
                    <a:stretch>
                      <a:fillRect/>
                    </a:stretch>
                  </pic:blipFill>
                  <pic:spPr>
                    <a:xfrm>
                      <a:off x="0" y="0"/>
                      <a:ext cx="5573395" cy="8125460"/>
                    </a:xfrm>
                    <a:prstGeom prst="rect">
                      <a:avLst/>
                    </a:prstGeom>
                    <a:noFill/>
                    <a:ln>
                      <a:noFill/>
                    </a:ln>
                  </pic:spPr>
                </pic:pic>
              </a:graphicData>
            </a:graphic>
          </wp:anchor>
        </w:drawing>
      </w:r>
      <w:r>
        <w:rPr>
          <w:rFonts w:ascii="宋体" w:hAnsi="宋体"/>
          <w:color w:val="000000" w:themeColor="text1"/>
          <w:szCs w:val="21"/>
        </w:rPr>
        <w:br w:type="page"/>
      </w:r>
    </w:p>
    <w:p w14:paraId="04FEAEB6" w14:textId="77777777" w:rsidR="00C26288" w:rsidRDefault="00FD3D3C">
      <w:pPr>
        <w:spacing w:line="360" w:lineRule="auto"/>
        <w:ind w:firstLineChars="1100" w:firstLine="3520"/>
        <w:outlineLvl w:val="0"/>
        <w:rPr>
          <w:rFonts w:ascii="宋体" w:hAnsi="宋体"/>
          <w:color w:val="000000" w:themeColor="text1"/>
          <w:sz w:val="32"/>
          <w:szCs w:val="32"/>
        </w:rPr>
      </w:pPr>
      <w:bookmarkStart w:id="37" w:name="_Toc236301926"/>
      <w:bookmarkEnd w:id="36"/>
      <w:r>
        <w:rPr>
          <w:rFonts w:ascii="宋体" w:hAnsi="宋体" w:hint="eastAsia"/>
          <w:color w:val="000000" w:themeColor="text1"/>
          <w:sz w:val="32"/>
          <w:szCs w:val="32"/>
        </w:rPr>
        <w:lastRenderedPageBreak/>
        <w:t>第</w:t>
      </w:r>
      <w:r>
        <w:rPr>
          <w:rFonts w:ascii="宋体" w:hAnsi="宋体"/>
          <w:color w:val="000000" w:themeColor="text1"/>
          <w:sz w:val="32"/>
          <w:szCs w:val="32"/>
        </w:rPr>
        <w:t xml:space="preserve">三章  </w:t>
      </w:r>
      <w:bookmarkStart w:id="38" w:name="_Toc254970667"/>
      <w:bookmarkStart w:id="39" w:name="_Toc254970526"/>
      <w:r>
        <w:rPr>
          <w:rFonts w:ascii="宋体" w:hAnsi="宋体" w:hint="eastAsia"/>
          <w:color w:val="000000" w:themeColor="text1"/>
          <w:sz w:val="32"/>
          <w:szCs w:val="32"/>
        </w:rPr>
        <w:t>投标人须知</w:t>
      </w:r>
      <w:bookmarkEnd w:id="37"/>
    </w:p>
    <w:p w14:paraId="39813C68" w14:textId="77777777" w:rsidR="00C26288" w:rsidRDefault="00FD3D3C">
      <w:pPr>
        <w:pStyle w:val="2"/>
        <w:spacing w:before="40" w:after="40"/>
        <w:jc w:val="center"/>
        <w:rPr>
          <w:rFonts w:ascii="宋体" w:eastAsia="宋体" w:hAnsi="宋体"/>
          <w:color w:val="000000" w:themeColor="text1"/>
          <w:sz w:val="24"/>
          <w:szCs w:val="24"/>
        </w:rPr>
      </w:pPr>
      <w:bookmarkStart w:id="40" w:name="_投标人须知前附表"/>
      <w:bookmarkStart w:id="41" w:name="_Hlk89163557"/>
      <w:bookmarkEnd w:id="40"/>
      <w:r>
        <w:rPr>
          <w:rFonts w:ascii="宋体" w:eastAsia="宋体" w:hAnsi="宋体" w:hint="eastAsia"/>
          <w:color w:val="000000" w:themeColor="text1"/>
          <w:sz w:val="24"/>
          <w:szCs w:val="24"/>
        </w:rPr>
        <w:t>投标人须知</w:t>
      </w:r>
      <w:r>
        <w:rPr>
          <w:rFonts w:ascii="宋体" w:eastAsia="宋体" w:hAnsi="宋体"/>
          <w:color w:val="000000" w:themeColor="text1"/>
          <w:sz w:val="24"/>
          <w:szCs w:val="24"/>
        </w:rPr>
        <w:t>前附表</w:t>
      </w:r>
      <w:bookmarkEnd w:id="38"/>
      <w:bookmarkEnd w:id="39"/>
    </w:p>
    <w:tbl>
      <w:tblPr>
        <w:tblW w:w="9214"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7"/>
        <w:gridCol w:w="1248"/>
        <w:gridCol w:w="7229"/>
      </w:tblGrid>
      <w:tr w:rsidR="00C26288" w14:paraId="79622DF6" w14:textId="77777777">
        <w:trPr>
          <w:trHeight w:val="409"/>
        </w:trPr>
        <w:tc>
          <w:tcPr>
            <w:tcW w:w="737" w:type="dxa"/>
            <w:tcBorders>
              <w:top w:val="single" w:sz="4" w:space="0" w:color="auto"/>
              <w:left w:val="single" w:sz="4" w:space="0" w:color="auto"/>
              <w:bottom w:val="single" w:sz="4" w:space="0" w:color="auto"/>
              <w:right w:val="single" w:sz="4" w:space="0" w:color="auto"/>
            </w:tcBorders>
            <w:vAlign w:val="center"/>
          </w:tcPr>
          <w:bookmarkEnd w:id="41"/>
          <w:p w14:paraId="2DF735C7" w14:textId="77777777" w:rsidR="00C26288" w:rsidRDefault="00FD3D3C">
            <w:pPr>
              <w:jc w:val="center"/>
              <w:rPr>
                <w:rFonts w:ascii="宋体" w:hAnsi="宋体"/>
                <w:b/>
                <w:color w:val="000000" w:themeColor="text1"/>
                <w:szCs w:val="21"/>
              </w:rPr>
            </w:pPr>
            <w:r>
              <w:rPr>
                <w:rFonts w:ascii="宋体" w:hAnsi="宋体"/>
                <w:b/>
                <w:color w:val="000000" w:themeColor="text1"/>
                <w:szCs w:val="21"/>
              </w:rPr>
              <w:t>条款号</w:t>
            </w:r>
          </w:p>
        </w:tc>
        <w:tc>
          <w:tcPr>
            <w:tcW w:w="1248" w:type="dxa"/>
            <w:tcBorders>
              <w:top w:val="single" w:sz="4" w:space="0" w:color="auto"/>
              <w:left w:val="single" w:sz="4" w:space="0" w:color="auto"/>
              <w:bottom w:val="single" w:sz="4" w:space="0" w:color="auto"/>
              <w:right w:val="single" w:sz="4" w:space="0" w:color="auto"/>
            </w:tcBorders>
            <w:vAlign w:val="center"/>
          </w:tcPr>
          <w:p w14:paraId="7FD6DE84" w14:textId="77777777" w:rsidR="00C26288" w:rsidRDefault="00FD3D3C">
            <w:pPr>
              <w:jc w:val="center"/>
              <w:rPr>
                <w:rFonts w:ascii="宋体" w:hAnsi="宋体"/>
                <w:b/>
                <w:color w:val="000000" w:themeColor="text1"/>
                <w:szCs w:val="21"/>
              </w:rPr>
            </w:pPr>
            <w:r>
              <w:rPr>
                <w:rFonts w:ascii="宋体" w:hAnsi="宋体"/>
                <w:b/>
                <w:color w:val="000000" w:themeColor="text1"/>
                <w:szCs w:val="21"/>
              </w:rPr>
              <w:t>要点</w:t>
            </w:r>
          </w:p>
        </w:tc>
        <w:tc>
          <w:tcPr>
            <w:tcW w:w="7229" w:type="dxa"/>
            <w:tcBorders>
              <w:top w:val="single" w:sz="4" w:space="0" w:color="auto"/>
              <w:left w:val="single" w:sz="4" w:space="0" w:color="auto"/>
              <w:bottom w:val="single" w:sz="4" w:space="0" w:color="auto"/>
              <w:right w:val="single" w:sz="4" w:space="0" w:color="auto"/>
            </w:tcBorders>
            <w:vAlign w:val="center"/>
          </w:tcPr>
          <w:p w14:paraId="71237C3D" w14:textId="77777777" w:rsidR="00C26288" w:rsidRDefault="00FD3D3C">
            <w:pPr>
              <w:jc w:val="center"/>
              <w:rPr>
                <w:rFonts w:ascii="宋体" w:hAnsi="宋体"/>
                <w:b/>
                <w:color w:val="000000" w:themeColor="text1"/>
                <w:szCs w:val="21"/>
              </w:rPr>
            </w:pPr>
            <w:r>
              <w:rPr>
                <w:rFonts w:ascii="宋体" w:hAnsi="宋体"/>
                <w:b/>
                <w:color w:val="000000" w:themeColor="text1"/>
                <w:szCs w:val="21"/>
              </w:rPr>
              <w:t>内容、要求</w:t>
            </w:r>
          </w:p>
        </w:tc>
      </w:tr>
      <w:tr w:rsidR="00C26288" w14:paraId="767566A8" w14:textId="77777777">
        <w:trPr>
          <w:trHeight w:val="490"/>
        </w:trPr>
        <w:tc>
          <w:tcPr>
            <w:tcW w:w="737" w:type="dxa"/>
            <w:tcBorders>
              <w:top w:val="single" w:sz="4" w:space="0" w:color="auto"/>
              <w:left w:val="single" w:sz="4" w:space="0" w:color="auto"/>
              <w:bottom w:val="single" w:sz="4" w:space="0" w:color="auto"/>
              <w:right w:val="single" w:sz="4" w:space="0" w:color="auto"/>
            </w:tcBorders>
            <w:vAlign w:val="center"/>
          </w:tcPr>
          <w:p w14:paraId="468A35AC"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1.3.1</w:t>
            </w:r>
          </w:p>
        </w:tc>
        <w:tc>
          <w:tcPr>
            <w:tcW w:w="1248" w:type="dxa"/>
            <w:tcBorders>
              <w:top w:val="single" w:sz="4" w:space="0" w:color="auto"/>
              <w:left w:val="single" w:sz="4" w:space="0" w:color="auto"/>
              <w:bottom w:val="single" w:sz="4" w:space="0" w:color="auto"/>
              <w:right w:val="single" w:sz="4" w:space="0" w:color="auto"/>
            </w:tcBorders>
            <w:vAlign w:val="center"/>
          </w:tcPr>
          <w:p w14:paraId="3F39D257" w14:textId="77777777" w:rsidR="00C26288" w:rsidRDefault="00FD3D3C">
            <w:pPr>
              <w:spacing w:line="300" w:lineRule="exact"/>
              <w:jc w:val="center"/>
              <w:rPr>
                <w:rFonts w:ascii="宋体" w:hAnsi="宋体"/>
                <w:color w:val="000000" w:themeColor="text1"/>
                <w:szCs w:val="21"/>
              </w:rPr>
            </w:pPr>
            <w:r>
              <w:rPr>
                <w:rFonts w:ascii="宋体" w:hAnsi="宋体"/>
                <w:color w:val="000000" w:themeColor="text1"/>
                <w:szCs w:val="21"/>
              </w:rPr>
              <w:t>项目基本信息</w:t>
            </w:r>
          </w:p>
        </w:tc>
        <w:tc>
          <w:tcPr>
            <w:tcW w:w="7229" w:type="dxa"/>
            <w:tcBorders>
              <w:top w:val="single" w:sz="4" w:space="0" w:color="auto"/>
              <w:left w:val="single" w:sz="4" w:space="0" w:color="auto"/>
              <w:bottom w:val="single" w:sz="4" w:space="0" w:color="auto"/>
              <w:right w:val="single" w:sz="4" w:space="0" w:color="auto"/>
            </w:tcBorders>
            <w:vAlign w:val="center"/>
          </w:tcPr>
          <w:p w14:paraId="284718B1"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项目名称：</w:t>
            </w:r>
            <w:r>
              <w:rPr>
                <w:rFonts w:ascii="宋体" w:hAnsi="宋体" w:hint="eastAsia"/>
                <w:color w:val="000000" w:themeColor="text1"/>
                <w:szCs w:val="21"/>
              </w:rPr>
              <w:t>广西建设职业技术学院2026年全区乡村规划建设专题培训服务机构遴选采购</w:t>
            </w:r>
          </w:p>
          <w:p w14:paraId="4A8B03E9" w14:textId="7AB9E43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项目编号：</w:t>
            </w:r>
            <w:r w:rsidR="000A0C3A">
              <w:rPr>
                <w:rFonts w:ascii="宋体" w:hAnsi="宋体"/>
                <w:color w:val="000000" w:themeColor="text1"/>
                <w:szCs w:val="21"/>
              </w:rPr>
              <w:t>GXZC2026-G3-002733-JDZB</w:t>
            </w:r>
          </w:p>
          <w:p w14:paraId="5221D1AB"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采购计划号：</w:t>
            </w:r>
          </w:p>
        </w:tc>
      </w:tr>
      <w:tr w:rsidR="00C26288" w14:paraId="3E63CDFD" w14:textId="77777777">
        <w:trPr>
          <w:trHeight w:val="497"/>
        </w:trPr>
        <w:tc>
          <w:tcPr>
            <w:tcW w:w="737" w:type="dxa"/>
            <w:tcBorders>
              <w:top w:val="single" w:sz="4" w:space="0" w:color="auto"/>
              <w:left w:val="single" w:sz="4" w:space="0" w:color="auto"/>
              <w:bottom w:val="single" w:sz="4" w:space="0" w:color="auto"/>
              <w:right w:val="single" w:sz="4" w:space="0" w:color="auto"/>
            </w:tcBorders>
            <w:vAlign w:val="center"/>
          </w:tcPr>
          <w:p w14:paraId="10F03D8F"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1.3.2</w:t>
            </w:r>
          </w:p>
        </w:tc>
        <w:tc>
          <w:tcPr>
            <w:tcW w:w="1248" w:type="dxa"/>
            <w:tcBorders>
              <w:top w:val="single" w:sz="4" w:space="0" w:color="auto"/>
              <w:left w:val="single" w:sz="4" w:space="0" w:color="auto"/>
              <w:bottom w:val="single" w:sz="4" w:space="0" w:color="auto"/>
              <w:right w:val="single" w:sz="4" w:space="0" w:color="auto"/>
            </w:tcBorders>
            <w:vAlign w:val="center"/>
          </w:tcPr>
          <w:p w14:paraId="6B765A9B" w14:textId="77777777" w:rsidR="00C26288" w:rsidRDefault="00FD3D3C">
            <w:pPr>
              <w:spacing w:line="300" w:lineRule="exact"/>
              <w:jc w:val="center"/>
              <w:rPr>
                <w:rFonts w:ascii="宋体" w:hAnsi="宋体"/>
                <w:color w:val="000000" w:themeColor="text1"/>
                <w:szCs w:val="21"/>
                <w:lang w:val="zh-CN"/>
              </w:rPr>
            </w:pPr>
            <w:r>
              <w:rPr>
                <w:rFonts w:ascii="宋体" w:hAnsi="宋体" w:hint="eastAsia"/>
                <w:color w:val="000000" w:themeColor="text1"/>
                <w:szCs w:val="21"/>
                <w:lang w:val="zh-CN"/>
              </w:rPr>
              <w:t>采购方式</w:t>
            </w:r>
          </w:p>
        </w:tc>
        <w:tc>
          <w:tcPr>
            <w:tcW w:w="7229" w:type="dxa"/>
            <w:tcBorders>
              <w:top w:val="single" w:sz="4" w:space="0" w:color="auto"/>
              <w:left w:val="single" w:sz="4" w:space="0" w:color="auto"/>
              <w:bottom w:val="single" w:sz="4" w:space="0" w:color="auto"/>
              <w:right w:val="single" w:sz="4" w:space="0" w:color="auto"/>
            </w:tcBorders>
            <w:vAlign w:val="center"/>
          </w:tcPr>
          <w:p w14:paraId="367EED56"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公开招标。</w:t>
            </w:r>
          </w:p>
        </w:tc>
      </w:tr>
      <w:tr w:rsidR="00C26288" w14:paraId="343DACFE" w14:textId="77777777">
        <w:trPr>
          <w:trHeight w:val="497"/>
        </w:trPr>
        <w:tc>
          <w:tcPr>
            <w:tcW w:w="737" w:type="dxa"/>
            <w:tcBorders>
              <w:top w:val="single" w:sz="4" w:space="0" w:color="auto"/>
              <w:left w:val="single" w:sz="4" w:space="0" w:color="auto"/>
              <w:bottom w:val="single" w:sz="4" w:space="0" w:color="auto"/>
              <w:right w:val="single" w:sz="4" w:space="0" w:color="auto"/>
            </w:tcBorders>
            <w:vAlign w:val="center"/>
          </w:tcPr>
          <w:p w14:paraId="15E24345"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1.4</w:t>
            </w:r>
          </w:p>
        </w:tc>
        <w:tc>
          <w:tcPr>
            <w:tcW w:w="1248" w:type="dxa"/>
            <w:tcBorders>
              <w:top w:val="single" w:sz="4" w:space="0" w:color="auto"/>
              <w:left w:val="single" w:sz="4" w:space="0" w:color="auto"/>
              <w:bottom w:val="single" w:sz="4" w:space="0" w:color="auto"/>
              <w:right w:val="single" w:sz="4" w:space="0" w:color="auto"/>
            </w:tcBorders>
            <w:vAlign w:val="center"/>
          </w:tcPr>
          <w:p w14:paraId="243B782C" w14:textId="77777777" w:rsidR="00C26288" w:rsidRDefault="00FD3D3C">
            <w:pPr>
              <w:spacing w:line="300" w:lineRule="exact"/>
              <w:jc w:val="center"/>
              <w:rPr>
                <w:rFonts w:ascii="宋体" w:hAnsi="宋体"/>
                <w:color w:val="000000" w:themeColor="text1"/>
                <w:szCs w:val="21"/>
                <w:lang w:val="zh-CN"/>
              </w:rPr>
            </w:pPr>
            <w:r>
              <w:rPr>
                <w:rFonts w:ascii="宋体" w:hAnsi="宋体" w:hint="eastAsia"/>
                <w:color w:val="000000" w:themeColor="text1"/>
                <w:szCs w:val="21"/>
                <w:lang w:val="zh-CN"/>
              </w:rPr>
              <w:t>促进中小企业发展措施</w:t>
            </w:r>
          </w:p>
        </w:tc>
        <w:tc>
          <w:tcPr>
            <w:tcW w:w="7229" w:type="dxa"/>
            <w:tcBorders>
              <w:top w:val="single" w:sz="4" w:space="0" w:color="auto"/>
              <w:left w:val="single" w:sz="4" w:space="0" w:color="auto"/>
              <w:bottom w:val="single" w:sz="4" w:space="0" w:color="auto"/>
              <w:right w:val="single" w:sz="4" w:space="0" w:color="auto"/>
            </w:tcBorders>
            <w:vAlign w:val="center"/>
          </w:tcPr>
          <w:p w14:paraId="187DFC1D"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本项目非专门面向中小微企业采购。</w:t>
            </w:r>
            <w:r>
              <w:rPr>
                <w:rFonts w:ascii="宋体" w:hAnsi="宋体"/>
                <w:color w:val="000000" w:themeColor="text1"/>
                <w:szCs w:val="21"/>
              </w:rPr>
              <w:t xml:space="preserve"> </w:t>
            </w:r>
          </w:p>
        </w:tc>
      </w:tr>
      <w:tr w:rsidR="00C26288" w14:paraId="18922D78" w14:textId="77777777">
        <w:tc>
          <w:tcPr>
            <w:tcW w:w="737" w:type="dxa"/>
            <w:tcBorders>
              <w:top w:val="single" w:sz="4" w:space="0" w:color="auto"/>
              <w:left w:val="single" w:sz="4" w:space="0" w:color="auto"/>
              <w:bottom w:val="single" w:sz="4" w:space="0" w:color="auto"/>
              <w:right w:val="single" w:sz="4" w:space="0" w:color="auto"/>
            </w:tcBorders>
            <w:vAlign w:val="center"/>
          </w:tcPr>
          <w:p w14:paraId="3D22588D"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1.5.1</w:t>
            </w:r>
          </w:p>
        </w:tc>
        <w:tc>
          <w:tcPr>
            <w:tcW w:w="1248" w:type="dxa"/>
            <w:tcBorders>
              <w:top w:val="single" w:sz="4" w:space="0" w:color="auto"/>
              <w:left w:val="single" w:sz="4" w:space="0" w:color="auto"/>
              <w:bottom w:val="single" w:sz="4" w:space="0" w:color="auto"/>
              <w:right w:val="single" w:sz="4" w:space="0" w:color="auto"/>
            </w:tcBorders>
            <w:vAlign w:val="center"/>
          </w:tcPr>
          <w:p w14:paraId="69ABEF9D" w14:textId="77777777" w:rsidR="00C26288" w:rsidRDefault="00FD3D3C">
            <w:pPr>
              <w:spacing w:line="300" w:lineRule="exact"/>
              <w:jc w:val="center"/>
              <w:rPr>
                <w:rFonts w:ascii="宋体" w:hAnsi="宋体"/>
                <w:color w:val="000000" w:themeColor="text1"/>
                <w:szCs w:val="21"/>
              </w:rPr>
            </w:pPr>
            <w:r>
              <w:rPr>
                <w:rFonts w:ascii="宋体" w:hAnsi="宋体" w:hint="eastAsia"/>
                <w:color w:val="000000" w:themeColor="text1"/>
                <w:szCs w:val="21"/>
              </w:rPr>
              <w:t>投标人</w:t>
            </w:r>
            <w:r>
              <w:rPr>
                <w:rFonts w:ascii="宋体" w:hAnsi="宋体"/>
                <w:color w:val="000000" w:themeColor="text1"/>
                <w:szCs w:val="21"/>
                <w:lang w:val="zh-CN"/>
              </w:rPr>
              <w:t>资格条件</w:t>
            </w:r>
          </w:p>
        </w:tc>
        <w:tc>
          <w:tcPr>
            <w:tcW w:w="7229" w:type="dxa"/>
            <w:tcBorders>
              <w:top w:val="single" w:sz="4" w:space="0" w:color="auto"/>
              <w:left w:val="single" w:sz="4" w:space="0" w:color="auto"/>
              <w:bottom w:val="single" w:sz="4" w:space="0" w:color="auto"/>
              <w:right w:val="single" w:sz="4" w:space="0" w:color="auto"/>
            </w:tcBorders>
            <w:vAlign w:val="center"/>
          </w:tcPr>
          <w:p w14:paraId="04144470"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详</w:t>
            </w:r>
            <w:r>
              <w:rPr>
                <w:rFonts w:ascii="宋体" w:hAnsi="宋体"/>
                <w:color w:val="000000" w:themeColor="text1"/>
                <w:szCs w:val="21"/>
              </w:rPr>
              <w:t>见招标公告</w:t>
            </w:r>
            <w:r>
              <w:rPr>
                <w:rFonts w:ascii="宋体" w:hAnsi="宋体" w:hint="eastAsia"/>
                <w:color w:val="000000" w:themeColor="text1"/>
                <w:szCs w:val="21"/>
              </w:rPr>
              <w:t>。</w:t>
            </w:r>
          </w:p>
        </w:tc>
      </w:tr>
      <w:tr w:rsidR="00C26288" w14:paraId="1CB03DB5" w14:textId="77777777">
        <w:trPr>
          <w:trHeight w:val="606"/>
        </w:trPr>
        <w:tc>
          <w:tcPr>
            <w:tcW w:w="737" w:type="dxa"/>
            <w:tcBorders>
              <w:top w:val="single" w:sz="4" w:space="0" w:color="auto"/>
              <w:left w:val="single" w:sz="4" w:space="0" w:color="auto"/>
              <w:right w:val="single" w:sz="4" w:space="0" w:color="auto"/>
            </w:tcBorders>
            <w:vAlign w:val="center"/>
          </w:tcPr>
          <w:p w14:paraId="3AE71196" w14:textId="77777777" w:rsidR="00C26288" w:rsidRDefault="00FD3D3C">
            <w:pPr>
              <w:spacing w:line="300" w:lineRule="exact"/>
              <w:jc w:val="center"/>
              <w:rPr>
                <w:rFonts w:ascii="宋体" w:hAnsi="宋体"/>
                <w:b/>
                <w:color w:val="000000" w:themeColor="text1"/>
                <w:szCs w:val="21"/>
              </w:rPr>
            </w:pPr>
            <w:bookmarkStart w:id="42" w:name="_Hlk85555568"/>
            <w:r>
              <w:rPr>
                <w:rFonts w:ascii="宋体" w:hAnsi="宋体"/>
                <w:b/>
                <w:color w:val="000000" w:themeColor="text1"/>
                <w:szCs w:val="21"/>
              </w:rPr>
              <w:t>1.</w:t>
            </w:r>
            <w:r>
              <w:rPr>
                <w:rFonts w:ascii="宋体" w:hAnsi="宋体" w:hint="eastAsia"/>
                <w:b/>
                <w:color w:val="000000" w:themeColor="text1"/>
                <w:szCs w:val="21"/>
              </w:rPr>
              <w:t>5</w:t>
            </w:r>
            <w:r>
              <w:rPr>
                <w:rFonts w:ascii="宋体" w:hAnsi="宋体"/>
                <w:b/>
                <w:color w:val="000000" w:themeColor="text1"/>
                <w:szCs w:val="21"/>
              </w:rPr>
              <w:t>.3</w:t>
            </w:r>
          </w:p>
        </w:tc>
        <w:tc>
          <w:tcPr>
            <w:tcW w:w="1248" w:type="dxa"/>
            <w:tcBorders>
              <w:top w:val="single" w:sz="4" w:space="0" w:color="auto"/>
              <w:left w:val="single" w:sz="4" w:space="0" w:color="auto"/>
              <w:right w:val="single" w:sz="4" w:space="0" w:color="auto"/>
            </w:tcBorders>
            <w:vAlign w:val="center"/>
          </w:tcPr>
          <w:p w14:paraId="4D9A7BC9" w14:textId="77777777" w:rsidR="00C26288" w:rsidRDefault="00FD3D3C">
            <w:pPr>
              <w:spacing w:line="300" w:lineRule="exact"/>
              <w:jc w:val="center"/>
              <w:rPr>
                <w:rFonts w:ascii="宋体" w:hAnsi="宋体"/>
                <w:color w:val="000000" w:themeColor="text1"/>
                <w:szCs w:val="21"/>
              </w:rPr>
            </w:pPr>
            <w:r>
              <w:rPr>
                <w:rFonts w:ascii="宋体" w:hAnsi="宋体" w:hint="eastAsia"/>
                <w:color w:val="000000" w:themeColor="text1"/>
                <w:szCs w:val="21"/>
              </w:rPr>
              <w:t>联合体</w:t>
            </w:r>
          </w:p>
        </w:tc>
        <w:tc>
          <w:tcPr>
            <w:tcW w:w="7229" w:type="dxa"/>
            <w:tcBorders>
              <w:top w:val="single" w:sz="4" w:space="0" w:color="auto"/>
              <w:left w:val="single" w:sz="4" w:space="0" w:color="auto"/>
              <w:right w:val="single" w:sz="4" w:space="0" w:color="auto"/>
            </w:tcBorders>
            <w:vAlign w:val="center"/>
          </w:tcPr>
          <w:p w14:paraId="3A8BB51F"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是否接受联合体详见招标公告</w:t>
            </w:r>
          </w:p>
        </w:tc>
      </w:tr>
      <w:bookmarkEnd w:id="42"/>
      <w:tr w:rsidR="00C26288" w14:paraId="22282E1E" w14:textId="77777777">
        <w:tc>
          <w:tcPr>
            <w:tcW w:w="737" w:type="dxa"/>
            <w:tcBorders>
              <w:top w:val="single" w:sz="4" w:space="0" w:color="auto"/>
              <w:left w:val="single" w:sz="4" w:space="0" w:color="auto"/>
              <w:bottom w:val="single" w:sz="4" w:space="0" w:color="auto"/>
              <w:right w:val="single" w:sz="4" w:space="0" w:color="auto"/>
            </w:tcBorders>
            <w:vAlign w:val="center"/>
          </w:tcPr>
          <w:p w14:paraId="303BFB42"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1.</w:t>
            </w:r>
            <w:r>
              <w:rPr>
                <w:rFonts w:ascii="宋体" w:hAnsi="宋体" w:hint="eastAsia"/>
                <w:b/>
                <w:color w:val="000000" w:themeColor="text1"/>
                <w:szCs w:val="21"/>
              </w:rPr>
              <w:t>6</w:t>
            </w:r>
          </w:p>
        </w:tc>
        <w:tc>
          <w:tcPr>
            <w:tcW w:w="1248" w:type="dxa"/>
            <w:tcBorders>
              <w:top w:val="single" w:sz="4" w:space="0" w:color="auto"/>
              <w:left w:val="single" w:sz="4" w:space="0" w:color="auto"/>
              <w:bottom w:val="single" w:sz="4" w:space="0" w:color="auto"/>
              <w:right w:val="single" w:sz="4" w:space="0" w:color="auto"/>
            </w:tcBorders>
            <w:vAlign w:val="center"/>
          </w:tcPr>
          <w:p w14:paraId="0822D6CA" w14:textId="77777777" w:rsidR="00C26288" w:rsidRDefault="00FD3D3C">
            <w:pPr>
              <w:spacing w:line="300" w:lineRule="exact"/>
              <w:jc w:val="center"/>
              <w:rPr>
                <w:rFonts w:ascii="宋体" w:hAnsi="宋体"/>
                <w:color w:val="000000" w:themeColor="text1"/>
                <w:szCs w:val="21"/>
              </w:rPr>
            </w:pPr>
            <w:r>
              <w:rPr>
                <w:rFonts w:ascii="宋体" w:hAnsi="宋体" w:hint="eastAsia"/>
                <w:color w:val="000000" w:themeColor="text1"/>
                <w:szCs w:val="21"/>
              </w:rPr>
              <w:t>踏勘</w:t>
            </w:r>
          </w:p>
        </w:tc>
        <w:tc>
          <w:tcPr>
            <w:tcW w:w="7229" w:type="dxa"/>
            <w:tcBorders>
              <w:top w:val="single" w:sz="4" w:space="0" w:color="auto"/>
              <w:left w:val="single" w:sz="4" w:space="0" w:color="auto"/>
              <w:bottom w:val="single" w:sz="4" w:space="0" w:color="auto"/>
              <w:right w:val="single" w:sz="4" w:space="0" w:color="auto"/>
            </w:tcBorders>
            <w:vAlign w:val="center"/>
          </w:tcPr>
          <w:p w14:paraId="3B96C59F" w14:textId="77777777" w:rsidR="00C26288" w:rsidRDefault="00FD3D3C">
            <w:pPr>
              <w:pStyle w:val="a8"/>
              <w:rPr>
                <w:rFonts w:ascii="宋体" w:hAnsi="宋体"/>
                <w:color w:val="000000" w:themeColor="text1"/>
                <w:szCs w:val="21"/>
              </w:rPr>
            </w:pPr>
            <w:r>
              <w:rPr>
                <w:rFonts w:ascii="宋体" w:hAnsi="宋体" w:hint="eastAsia"/>
                <w:color w:val="000000" w:themeColor="text1"/>
                <w:szCs w:val="21"/>
              </w:rPr>
              <w:t xml:space="preserve">可自行踏勘 </w:t>
            </w:r>
          </w:p>
        </w:tc>
      </w:tr>
      <w:tr w:rsidR="00C26288" w14:paraId="12692B1E" w14:textId="77777777">
        <w:tc>
          <w:tcPr>
            <w:tcW w:w="737" w:type="dxa"/>
            <w:tcBorders>
              <w:top w:val="single" w:sz="4" w:space="0" w:color="auto"/>
              <w:left w:val="single" w:sz="4" w:space="0" w:color="auto"/>
              <w:bottom w:val="single" w:sz="4" w:space="0" w:color="auto"/>
              <w:right w:val="single" w:sz="4" w:space="0" w:color="auto"/>
            </w:tcBorders>
            <w:vAlign w:val="center"/>
          </w:tcPr>
          <w:p w14:paraId="7A7E0811"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1.7.2</w:t>
            </w:r>
          </w:p>
        </w:tc>
        <w:tc>
          <w:tcPr>
            <w:tcW w:w="1248" w:type="dxa"/>
            <w:tcBorders>
              <w:top w:val="single" w:sz="4" w:space="0" w:color="auto"/>
              <w:left w:val="single" w:sz="4" w:space="0" w:color="auto"/>
              <w:bottom w:val="single" w:sz="4" w:space="0" w:color="auto"/>
              <w:right w:val="single" w:sz="4" w:space="0" w:color="auto"/>
            </w:tcBorders>
            <w:vAlign w:val="center"/>
          </w:tcPr>
          <w:p w14:paraId="500865D7" w14:textId="77777777" w:rsidR="00C26288" w:rsidRDefault="00FD3D3C">
            <w:pPr>
              <w:spacing w:line="300" w:lineRule="exact"/>
              <w:jc w:val="center"/>
              <w:rPr>
                <w:rFonts w:ascii="宋体" w:hAnsi="宋体"/>
                <w:color w:val="000000" w:themeColor="text1"/>
                <w:szCs w:val="21"/>
              </w:rPr>
            </w:pPr>
            <w:r>
              <w:rPr>
                <w:rFonts w:ascii="宋体" w:hAnsi="宋体"/>
                <w:color w:val="000000" w:themeColor="text1"/>
                <w:szCs w:val="21"/>
              </w:rPr>
              <w:t>分包</w:t>
            </w:r>
          </w:p>
        </w:tc>
        <w:tc>
          <w:tcPr>
            <w:tcW w:w="7229" w:type="dxa"/>
            <w:tcBorders>
              <w:top w:val="single" w:sz="4" w:space="0" w:color="auto"/>
              <w:left w:val="single" w:sz="4" w:space="0" w:color="auto"/>
              <w:bottom w:val="single" w:sz="4" w:space="0" w:color="auto"/>
              <w:right w:val="single" w:sz="4" w:space="0" w:color="auto"/>
            </w:tcBorders>
            <w:vAlign w:val="center"/>
          </w:tcPr>
          <w:p w14:paraId="6D37D812"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是否接受分包详见招标公告</w:t>
            </w:r>
          </w:p>
        </w:tc>
      </w:tr>
      <w:tr w:rsidR="00C26288" w14:paraId="2046DAAA" w14:textId="77777777">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7A7EC0C" w14:textId="77777777" w:rsidR="00C26288" w:rsidRDefault="00FD3D3C">
            <w:pPr>
              <w:spacing w:line="300" w:lineRule="exact"/>
              <w:jc w:val="center"/>
              <w:rPr>
                <w:rFonts w:ascii="宋体" w:hAnsi="宋体"/>
                <w:b/>
                <w:color w:val="000000" w:themeColor="text1"/>
                <w:szCs w:val="21"/>
              </w:rPr>
            </w:pPr>
            <w:r>
              <w:rPr>
                <w:rFonts w:ascii="宋体" w:hAnsi="宋体" w:hint="eastAsia"/>
                <w:b/>
                <w:color w:val="000000" w:themeColor="text1"/>
                <w:szCs w:val="21"/>
              </w:rPr>
              <w:t>1.9</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30177382" w14:textId="77777777" w:rsidR="00C26288" w:rsidRDefault="00FD3D3C">
            <w:pPr>
              <w:spacing w:line="300" w:lineRule="exact"/>
              <w:jc w:val="center"/>
              <w:rPr>
                <w:rFonts w:ascii="宋体" w:hAnsi="宋体"/>
                <w:color w:val="000000" w:themeColor="text1"/>
                <w:szCs w:val="21"/>
              </w:rPr>
            </w:pPr>
            <w:r>
              <w:rPr>
                <w:rFonts w:ascii="宋体" w:hAnsi="宋体" w:hint="eastAsia"/>
                <w:color w:val="000000" w:themeColor="text1"/>
                <w:szCs w:val="21"/>
              </w:rPr>
              <w:t>对本国产品的支持政策</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0EB71254"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不适用</w:t>
            </w:r>
          </w:p>
        </w:tc>
      </w:tr>
      <w:tr w:rsidR="00C26288" w14:paraId="161D72FC" w14:textId="77777777">
        <w:tc>
          <w:tcPr>
            <w:tcW w:w="737" w:type="dxa"/>
            <w:tcBorders>
              <w:top w:val="single" w:sz="4" w:space="0" w:color="auto"/>
              <w:left w:val="single" w:sz="4" w:space="0" w:color="auto"/>
              <w:bottom w:val="single" w:sz="4" w:space="0" w:color="auto"/>
              <w:right w:val="single" w:sz="4" w:space="0" w:color="auto"/>
            </w:tcBorders>
            <w:vAlign w:val="center"/>
          </w:tcPr>
          <w:p w14:paraId="593F5D6F"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2.3</w:t>
            </w:r>
          </w:p>
        </w:tc>
        <w:tc>
          <w:tcPr>
            <w:tcW w:w="1248" w:type="dxa"/>
            <w:tcBorders>
              <w:top w:val="single" w:sz="4" w:space="0" w:color="auto"/>
              <w:left w:val="single" w:sz="4" w:space="0" w:color="auto"/>
              <w:bottom w:val="single" w:sz="4" w:space="0" w:color="auto"/>
              <w:right w:val="single" w:sz="4" w:space="0" w:color="auto"/>
            </w:tcBorders>
            <w:vAlign w:val="center"/>
          </w:tcPr>
          <w:p w14:paraId="6EF05592" w14:textId="77777777" w:rsidR="00C26288" w:rsidRDefault="00FD3D3C">
            <w:pPr>
              <w:spacing w:line="300" w:lineRule="exact"/>
              <w:jc w:val="center"/>
              <w:rPr>
                <w:rFonts w:ascii="宋体" w:hAnsi="宋体"/>
                <w:color w:val="000000" w:themeColor="text1"/>
                <w:szCs w:val="21"/>
              </w:rPr>
            </w:pPr>
            <w:r>
              <w:rPr>
                <w:rFonts w:ascii="宋体" w:hAnsi="宋体"/>
                <w:color w:val="000000" w:themeColor="text1"/>
                <w:szCs w:val="21"/>
              </w:rPr>
              <w:t>招标文件澄清、修改</w:t>
            </w:r>
          </w:p>
        </w:tc>
        <w:tc>
          <w:tcPr>
            <w:tcW w:w="7229" w:type="dxa"/>
            <w:tcBorders>
              <w:top w:val="single" w:sz="4" w:space="0" w:color="auto"/>
              <w:left w:val="single" w:sz="4" w:space="0" w:color="auto"/>
              <w:bottom w:val="single" w:sz="4" w:space="0" w:color="auto"/>
              <w:right w:val="single" w:sz="4" w:space="0" w:color="auto"/>
            </w:tcBorders>
            <w:vAlign w:val="center"/>
          </w:tcPr>
          <w:p w14:paraId="150FB19C"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在招标公告发布媒介发布</w:t>
            </w:r>
            <w:r>
              <w:rPr>
                <w:rFonts w:ascii="宋体" w:hAnsi="宋体" w:hint="eastAsia"/>
                <w:color w:val="000000" w:themeColor="text1"/>
                <w:szCs w:val="21"/>
              </w:rPr>
              <w:t>。</w:t>
            </w:r>
          </w:p>
        </w:tc>
      </w:tr>
      <w:tr w:rsidR="00C26288" w14:paraId="71AF398B" w14:textId="77777777">
        <w:trPr>
          <w:trHeight w:val="1050"/>
        </w:trPr>
        <w:tc>
          <w:tcPr>
            <w:tcW w:w="737" w:type="dxa"/>
            <w:tcBorders>
              <w:top w:val="single" w:sz="4" w:space="0" w:color="auto"/>
              <w:left w:val="single" w:sz="4" w:space="0" w:color="auto"/>
              <w:bottom w:val="single" w:sz="4" w:space="0" w:color="auto"/>
              <w:right w:val="single" w:sz="4" w:space="0" w:color="auto"/>
            </w:tcBorders>
            <w:vAlign w:val="center"/>
          </w:tcPr>
          <w:p w14:paraId="02D0E1B3"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2.3</w:t>
            </w:r>
          </w:p>
        </w:tc>
        <w:tc>
          <w:tcPr>
            <w:tcW w:w="1248" w:type="dxa"/>
            <w:tcBorders>
              <w:top w:val="single" w:sz="4" w:space="0" w:color="auto"/>
              <w:left w:val="single" w:sz="4" w:space="0" w:color="auto"/>
              <w:bottom w:val="single" w:sz="4" w:space="0" w:color="auto"/>
              <w:right w:val="single" w:sz="4" w:space="0" w:color="auto"/>
            </w:tcBorders>
            <w:vAlign w:val="center"/>
          </w:tcPr>
          <w:p w14:paraId="226F53B1" w14:textId="77777777" w:rsidR="00C26288" w:rsidRDefault="00FD3D3C">
            <w:pPr>
              <w:spacing w:line="300" w:lineRule="exact"/>
              <w:jc w:val="center"/>
              <w:rPr>
                <w:rFonts w:ascii="宋体" w:hAnsi="宋体"/>
                <w:color w:val="000000" w:themeColor="text1"/>
                <w:szCs w:val="21"/>
              </w:rPr>
            </w:pPr>
            <w:r>
              <w:rPr>
                <w:rFonts w:ascii="宋体" w:hAnsi="宋体"/>
                <w:color w:val="000000" w:themeColor="text1"/>
                <w:szCs w:val="21"/>
              </w:rPr>
              <w:t>确认收到澄清、修改发布的方式</w:t>
            </w:r>
          </w:p>
        </w:tc>
        <w:tc>
          <w:tcPr>
            <w:tcW w:w="7229" w:type="dxa"/>
            <w:tcBorders>
              <w:top w:val="single" w:sz="4" w:space="0" w:color="auto"/>
              <w:left w:val="single" w:sz="4" w:space="0" w:color="auto"/>
              <w:bottom w:val="single" w:sz="4" w:space="0" w:color="auto"/>
              <w:right w:val="single" w:sz="4" w:space="0" w:color="auto"/>
            </w:tcBorders>
            <w:vAlign w:val="center"/>
          </w:tcPr>
          <w:p w14:paraId="23EA619B"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澄清、修改文件</w:t>
            </w:r>
            <w:r>
              <w:rPr>
                <w:rFonts w:ascii="宋体" w:hAnsi="宋体" w:hint="eastAsia"/>
                <w:color w:val="000000" w:themeColor="text1"/>
                <w:szCs w:val="21"/>
              </w:rPr>
              <w:t>自招标</w:t>
            </w:r>
            <w:r>
              <w:rPr>
                <w:rFonts w:ascii="宋体" w:hAnsi="宋体"/>
                <w:color w:val="000000" w:themeColor="text1"/>
                <w:szCs w:val="21"/>
              </w:rPr>
              <w:t>公告发布媒</w:t>
            </w:r>
            <w:r>
              <w:rPr>
                <w:rFonts w:ascii="宋体" w:hAnsi="宋体" w:hint="eastAsia"/>
                <w:color w:val="000000" w:themeColor="text1"/>
                <w:szCs w:val="21"/>
              </w:rPr>
              <w:t>体</w:t>
            </w:r>
            <w:r>
              <w:rPr>
                <w:rFonts w:ascii="宋体" w:hAnsi="宋体"/>
                <w:color w:val="000000" w:themeColor="text1"/>
                <w:szCs w:val="21"/>
              </w:rPr>
              <w:t>发布之日起，视为供应商已收到该澄清、修改。供应商未及时关注</w:t>
            </w:r>
            <w:r>
              <w:rPr>
                <w:rFonts w:ascii="宋体" w:hAnsi="宋体" w:hint="eastAsia"/>
                <w:color w:val="000000" w:themeColor="text1"/>
                <w:szCs w:val="21"/>
              </w:rPr>
              <w:t>招标</w:t>
            </w:r>
            <w:r>
              <w:rPr>
                <w:rFonts w:ascii="宋体" w:hAnsi="宋体"/>
                <w:color w:val="000000" w:themeColor="text1"/>
                <w:szCs w:val="21"/>
              </w:rPr>
              <w:t>公告发布媒</w:t>
            </w:r>
            <w:r>
              <w:rPr>
                <w:rFonts w:ascii="宋体" w:hAnsi="宋体" w:hint="eastAsia"/>
                <w:color w:val="000000" w:themeColor="text1"/>
                <w:szCs w:val="21"/>
              </w:rPr>
              <w:t>体</w:t>
            </w:r>
            <w:r>
              <w:rPr>
                <w:rFonts w:ascii="宋体" w:hAnsi="宋体"/>
                <w:color w:val="000000" w:themeColor="text1"/>
                <w:szCs w:val="21"/>
              </w:rPr>
              <w:t>造成的损失，由供应商自行负责。</w:t>
            </w:r>
          </w:p>
        </w:tc>
      </w:tr>
      <w:tr w:rsidR="00C26288" w14:paraId="08394162" w14:textId="77777777">
        <w:trPr>
          <w:trHeight w:val="449"/>
        </w:trPr>
        <w:tc>
          <w:tcPr>
            <w:tcW w:w="737" w:type="dxa"/>
            <w:tcBorders>
              <w:top w:val="single" w:sz="4" w:space="0" w:color="auto"/>
              <w:left w:val="single" w:sz="4" w:space="0" w:color="auto"/>
              <w:bottom w:val="single" w:sz="4" w:space="0" w:color="auto"/>
              <w:right w:val="single" w:sz="4" w:space="0" w:color="auto"/>
            </w:tcBorders>
            <w:vAlign w:val="center"/>
          </w:tcPr>
          <w:p w14:paraId="6A3F7936"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3.4.1</w:t>
            </w:r>
          </w:p>
        </w:tc>
        <w:tc>
          <w:tcPr>
            <w:tcW w:w="1248" w:type="dxa"/>
            <w:tcBorders>
              <w:top w:val="single" w:sz="4" w:space="0" w:color="auto"/>
              <w:left w:val="single" w:sz="4" w:space="0" w:color="auto"/>
              <w:bottom w:val="single" w:sz="4" w:space="0" w:color="auto"/>
              <w:right w:val="single" w:sz="4" w:space="0" w:color="auto"/>
            </w:tcBorders>
            <w:vAlign w:val="center"/>
          </w:tcPr>
          <w:p w14:paraId="201A063A" w14:textId="77777777" w:rsidR="00C26288" w:rsidRDefault="00FD3D3C">
            <w:pPr>
              <w:spacing w:line="300" w:lineRule="exact"/>
              <w:jc w:val="center"/>
              <w:rPr>
                <w:rFonts w:ascii="宋体" w:hAnsi="宋体"/>
                <w:color w:val="000000" w:themeColor="text1"/>
                <w:szCs w:val="21"/>
              </w:rPr>
            </w:pPr>
            <w:r>
              <w:rPr>
                <w:rFonts w:ascii="宋体" w:hAnsi="宋体"/>
                <w:color w:val="000000" w:themeColor="text1"/>
                <w:szCs w:val="21"/>
              </w:rPr>
              <w:t>投标有效期</w:t>
            </w:r>
          </w:p>
        </w:tc>
        <w:tc>
          <w:tcPr>
            <w:tcW w:w="7229" w:type="dxa"/>
            <w:tcBorders>
              <w:top w:val="single" w:sz="4" w:space="0" w:color="auto"/>
              <w:left w:val="single" w:sz="4" w:space="0" w:color="auto"/>
              <w:bottom w:val="single" w:sz="4" w:space="0" w:color="auto"/>
              <w:right w:val="single" w:sz="4" w:space="0" w:color="auto"/>
            </w:tcBorders>
            <w:vAlign w:val="center"/>
          </w:tcPr>
          <w:p w14:paraId="216DB158"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投标截止之日起90天。</w:t>
            </w:r>
          </w:p>
        </w:tc>
      </w:tr>
      <w:tr w:rsidR="00C26288" w14:paraId="3A9EEED1" w14:textId="77777777">
        <w:tc>
          <w:tcPr>
            <w:tcW w:w="737" w:type="dxa"/>
            <w:tcBorders>
              <w:top w:val="single" w:sz="4" w:space="0" w:color="auto"/>
              <w:left w:val="single" w:sz="4" w:space="0" w:color="auto"/>
              <w:bottom w:val="single" w:sz="4" w:space="0" w:color="auto"/>
              <w:right w:val="single" w:sz="4" w:space="0" w:color="auto"/>
            </w:tcBorders>
            <w:vAlign w:val="center"/>
          </w:tcPr>
          <w:p w14:paraId="178DF9DC"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3.5</w:t>
            </w:r>
          </w:p>
        </w:tc>
        <w:tc>
          <w:tcPr>
            <w:tcW w:w="1248" w:type="dxa"/>
            <w:tcBorders>
              <w:top w:val="single" w:sz="4" w:space="0" w:color="auto"/>
              <w:left w:val="single" w:sz="4" w:space="0" w:color="auto"/>
              <w:bottom w:val="single" w:sz="4" w:space="0" w:color="auto"/>
              <w:right w:val="single" w:sz="4" w:space="0" w:color="auto"/>
            </w:tcBorders>
            <w:vAlign w:val="center"/>
          </w:tcPr>
          <w:p w14:paraId="3CB73BAC" w14:textId="77777777" w:rsidR="00C26288" w:rsidRDefault="00FD3D3C">
            <w:pPr>
              <w:spacing w:line="300" w:lineRule="exact"/>
              <w:jc w:val="center"/>
              <w:rPr>
                <w:rFonts w:ascii="宋体" w:hAnsi="宋体"/>
                <w:color w:val="000000" w:themeColor="text1"/>
                <w:szCs w:val="21"/>
              </w:rPr>
            </w:pPr>
            <w:r>
              <w:rPr>
                <w:rFonts w:ascii="宋体" w:hAnsi="宋体"/>
                <w:color w:val="000000" w:themeColor="text1"/>
                <w:szCs w:val="21"/>
              </w:rPr>
              <w:t>投标保证金</w:t>
            </w:r>
          </w:p>
        </w:tc>
        <w:tc>
          <w:tcPr>
            <w:tcW w:w="7229" w:type="dxa"/>
            <w:tcBorders>
              <w:top w:val="single" w:sz="4" w:space="0" w:color="auto"/>
              <w:left w:val="single" w:sz="4" w:space="0" w:color="auto"/>
              <w:bottom w:val="single" w:sz="4" w:space="0" w:color="auto"/>
              <w:right w:val="single" w:sz="4" w:space="0" w:color="auto"/>
            </w:tcBorders>
            <w:vAlign w:val="center"/>
          </w:tcPr>
          <w:p w14:paraId="5C790BA7" w14:textId="77777777" w:rsidR="00C26288" w:rsidRDefault="00FD3D3C">
            <w:pPr>
              <w:spacing w:line="312" w:lineRule="auto"/>
              <w:jc w:val="left"/>
              <w:rPr>
                <w:rFonts w:ascii="宋体" w:hAnsi="宋体"/>
                <w:color w:val="000000" w:themeColor="text1"/>
                <w:szCs w:val="21"/>
              </w:rPr>
            </w:pPr>
            <w:r>
              <w:rPr>
                <w:rFonts w:ascii="宋体" w:hAnsi="宋体"/>
                <w:color w:val="000000" w:themeColor="text1"/>
                <w:szCs w:val="21"/>
              </w:rPr>
              <w:t>投标保证</w:t>
            </w:r>
            <w:r>
              <w:rPr>
                <w:rFonts w:ascii="宋体" w:hAnsi="宋体" w:hint="eastAsia"/>
                <w:color w:val="000000" w:themeColor="text1"/>
                <w:szCs w:val="21"/>
              </w:rPr>
              <w:t>金金额：</w:t>
            </w:r>
          </w:p>
          <w:p w14:paraId="2AC0DB2A" w14:textId="77777777" w:rsidR="00C26288" w:rsidRDefault="00FD3D3C">
            <w:pPr>
              <w:spacing w:line="312" w:lineRule="auto"/>
              <w:jc w:val="left"/>
              <w:rPr>
                <w:rFonts w:ascii="宋体" w:hAnsi="宋体"/>
                <w:color w:val="000000" w:themeColor="text1"/>
                <w:szCs w:val="21"/>
              </w:rPr>
            </w:pPr>
            <w:r>
              <w:rPr>
                <w:rFonts w:ascii="宋体" w:hAnsi="宋体" w:hint="eastAsia"/>
                <w:color w:val="000000" w:themeColor="text1"/>
                <w:szCs w:val="21"/>
              </w:rPr>
              <w:t>1分标：人民币柒仟伍佰元整（￥7500.00）；</w:t>
            </w:r>
          </w:p>
          <w:p w14:paraId="43A49766" w14:textId="77777777" w:rsidR="00C26288" w:rsidRDefault="00FD3D3C">
            <w:pPr>
              <w:spacing w:line="312" w:lineRule="auto"/>
              <w:jc w:val="left"/>
              <w:rPr>
                <w:rFonts w:ascii="宋体" w:hAnsi="宋体"/>
                <w:color w:val="000000" w:themeColor="text1"/>
                <w:szCs w:val="21"/>
              </w:rPr>
            </w:pPr>
            <w:r>
              <w:rPr>
                <w:rFonts w:ascii="宋体" w:hAnsi="宋体" w:hint="eastAsia"/>
                <w:color w:val="000000" w:themeColor="text1"/>
                <w:szCs w:val="21"/>
              </w:rPr>
              <w:t>2分标：人民币陆仟元整（￥6000.00）；</w:t>
            </w:r>
          </w:p>
          <w:p w14:paraId="1C51064A" w14:textId="77777777" w:rsidR="00C26288" w:rsidRDefault="00FD3D3C">
            <w:pPr>
              <w:spacing w:line="312" w:lineRule="auto"/>
              <w:jc w:val="left"/>
              <w:rPr>
                <w:rFonts w:ascii="宋体" w:hAnsi="宋体"/>
                <w:color w:val="000000" w:themeColor="text1"/>
                <w:szCs w:val="21"/>
              </w:rPr>
            </w:pPr>
            <w:r>
              <w:rPr>
                <w:rFonts w:ascii="宋体" w:hAnsi="宋体" w:hint="eastAsia"/>
                <w:color w:val="000000" w:themeColor="text1"/>
                <w:szCs w:val="21"/>
              </w:rPr>
              <w:t>3分标：人民币叁仟元整（￥3000.00）；</w:t>
            </w:r>
          </w:p>
          <w:p w14:paraId="6B6AFD60" w14:textId="77777777" w:rsidR="00C26288" w:rsidRDefault="00FD3D3C">
            <w:pPr>
              <w:spacing w:line="312" w:lineRule="auto"/>
              <w:jc w:val="left"/>
              <w:rPr>
                <w:rFonts w:ascii="宋体" w:hAnsi="宋体"/>
                <w:color w:val="000000" w:themeColor="text1"/>
                <w:szCs w:val="21"/>
              </w:rPr>
            </w:pPr>
            <w:r>
              <w:rPr>
                <w:rFonts w:ascii="宋体" w:hAnsi="宋体" w:hint="eastAsia"/>
                <w:color w:val="000000" w:themeColor="text1"/>
                <w:szCs w:val="21"/>
              </w:rPr>
              <w:t>4分标：人民币叁仟元整（￥3000.00）；</w:t>
            </w:r>
          </w:p>
          <w:p w14:paraId="02874A6F" w14:textId="77777777" w:rsidR="00C26288" w:rsidRDefault="00FD3D3C">
            <w:pPr>
              <w:spacing w:line="312" w:lineRule="auto"/>
              <w:jc w:val="left"/>
              <w:rPr>
                <w:rFonts w:ascii="宋体" w:hAnsi="宋体"/>
                <w:color w:val="000000" w:themeColor="text1"/>
                <w:szCs w:val="21"/>
              </w:rPr>
            </w:pPr>
            <w:r>
              <w:rPr>
                <w:rFonts w:ascii="宋体" w:hAnsi="宋体" w:hint="eastAsia"/>
                <w:color w:val="000000" w:themeColor="text1"/>
                <w:szCs w:val="21"/>
              </w:rPr>
              <w:t>5分标：人民币陆仟元整（￥6000.00）；</w:t>
            </w:r>
          </w:p>
          <w:p w14:paraId="1B3F2FDC" w14:textId="77777777" w:rsidR="00C26288" w:rsidRDefault="00FD3D3C">
            <w:pPr>
              <w:spacing w:line="312" w:lineRule="auto"/>
              <w:jc w:val="left"/>
              <w:rPr>
                <w:rFonts w:ascii="宋体" w:hAnsi="宋体"/>
                <w:color w:val="000000" w:themeColor="text1"/>
                <w:szCs w:val="21"/>
              </w:rPr>
            </w:pPr>
            <w:r>
              <w:rPr>
                <w:rFonts w:ascii="宋体" w:hAnsi="宋体" w:hint="eastAsia"/>
                <w:color w:val="000000" w:themeColor="text1"/>
                <w:szCs w:val="21"/>
              </w:rPr>
              <w:t>6分标：人民币陆仟元整（￥6000.00）；</w:t>
            </w:r>
          </w:p>
          <w:p w14:paraId="621BD2DB" w14:textId="77777777" w:rsidR="00C26288" w:rsidRDefault="00FD3D3C">
            <w:pPr>
              <w:spacing w:line="312" w:lineRule="auto"/>
              <w:jc w:val="left"/>
              <w:rPr>
                <w:rFonts w:ascii="宋体" w:hAnsi="宋体"/>
                <w:color w:val="000000" w:themeColor="text1"/>
                <w:szCs w:val="21"/>
              </w:rPr>
            </w:pPr>
            <w:r>
              <w:rPr>
                <w:rFonts w:ascii="宋体" w:hAnsi="宋体" w:hint="eastAsia"/>
                <w:color w:val="000000" w:themeColor="text1"/>
                <w:szCs w:val="21"/>
              </w:rPr>
              <w:t>7分标：人民币肆仟伍佰元整（￥4500.00）；</w:t>
            </w:r>
          </w:p>
          <w:p w14:paraId="6074F46C" w14:textId="77777777" w:rsidR="00C26288" w:rsidRDefault="00FD3D3C">
            <w:pPr>
              <w:spacing w:line="312" w:lineRule="auto"/>
              <w:jc w:val="left"/>
              <w:rPr>
                <w:rFonts w:ascii="宋体" w:hAnsi="宋体"/>
                <w:color w:val="000000" w:themeColor="text1"/>
                <w:szCs w:val="21"/>
              </w:rPr>
            </w:pPr>
            <w:r>
              <w:rPr>
                <w:rFonts w:ascii="宋体" w:hAnsi="宋体" w:hint="eastAsia"/>
                <w:color w:val="000000" w:themeColor="text1"/>
                <w:szCs w:val="21"/>
              </w:rPr>
              <w:t>8分标：人民币肆仟伍佰元整（￥4500.00）；</w:t>
            </w:r>
          </w:p>
          <w:p w14:paraId="01D1BD69" w14:textId="77777777" w:rsidR="00C26288" w:rsidRDefault="00FD3D3C">
            <w:pPr>
              <w:spacing w:line="312" w:lineRule="auto"/>
              <w:jc w:val="left"/>
              <w:rPr>
                <w:rFonts w:ascii="宋体" w:hAnsi="宋体"/>
                <w:color w:val="000000" w:themeColor="text1"/>
                <w:kern w:val="0"/>
                <w:szCs w:val="21"/>
              </w:rPr>
            </w:pPr>
            <w:r>
              <w:rPr>
                <w:rFonts w:ascii="宋体" w:hAnsi="宋体" w:hint="eastAsia"/>
                <w:color w:val="000000" w:themeColor="text1"/>
                <w:szCs w:val="21"/>
              </w:rPr>
              <w:t>9分标：人民币肆仟伍佰元整（￥4500.00）。</w:t>
            </w:r>
          </w:p>
          <w:p w14:paraId="665C2761"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1、缴纳方式一：</w:t>
            </w:r>
          </w:p>
          <w:p w14:paraId="785FA3F5"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供应商应于</w:t>
            </w:r>
            <w:r>
              <w:rPr>
                <w:rFonts w:ascii="宋体" w:hAnsi="宋体" w:hint="eastAsia"/>
                <w:color w:val="000000" w:themeColor="text1"/>
                <w:szCs w:val="21"/>
              </w:rPr>
              <w:t>投标截止</w:t>
            </w:r>
            <w:r>
              <w:rPr>
                <w:rFonts w:ascii="宋体" w:hAnsi="宋体"/>
                <w:color w:val="000000" w:themeColor="text1"/>
                <w:szCs w:val="21"/>
              </w:rPr>
              <w:t>时间前将投标保证金以电汇、转账形式从供应商账户一次性足额</w:t>
            </w:r>
            <w:r>
              <w:rPr>
                <w:rFonts w:ascii="宋体" w:hAnsi="宋体" w:hint="eastAsia"/>
                <w:color w:val="000000" w:themeColor="text1"/>
                <w:szCs w:val="21"/>
              </w:rPr>
              <w:t>缴</w:t>
            </w:r>
            <w:r>
              <w:rPr>
                <w:rFonts w:ascii="宋体" w:hAnsi="宋体"/>
                <w:color w:val="000000" w:themeColor="text1"/>
                <w:szCs w:val="21"/>
              </w:rPr>
              <w:t>纳至本项目（各</w:t>
            </w:r>
            <w:r>
              <w:rPr>
                <w:rFonts w:ascii="宋体" w:hAnsi="宋体" w:hint="eastAsia"/>
                <w:color w:val="000000" w:themeColor="text1"/>
                <w:szCs w:val="21"/>
              </w:rPr>
              <w:t>分标</w:t>
            </w:r>
            <w:r>
              <w:rPr>
                <w:rFonts w:ascii="宋体" w:hAnsi="宋体"/>
                <w:color w:val="000000" w:themeColor="text1"/>
                <w:szCs w:val="21"/>
              </w:rPr>
              <w:t>）对应的专用虚拟账号，所交纳的投标</w:t>
            </w:r>
            <w:r>
              <w:rPr>
                <w:rFonts w:ascii="宋体" w:hAnsi="宋体"/>
                <w:color w:val="000000" w:themeColor="text1"/>
                <w:szCs w:val="21"/>
              </w:rPr>
              <w:lastRenderedPageBreak/>
              <w:t>保证金仅限当次项目（</w:t>
            </w:r>
            <w:r>
              <w:rPr>
                <w:rFonts w:ascii="宋体" w:hAnsi="宋体" w:hint="eastAsia"/>
                <w:color w:val="000000" w:themeColor="text1"/>
                <w:szCs w:val="21"/>
              </w:rPr>
              <w:t>分标</w:t>
            </w:r>
            <w:r>
              <w:rPr>
                <w:rFonts w:ascii="宋体" w:hAnsi="宋体"/>
                <w:color w:val="000000" w:themeColor="text1"/>
                <w:szCs w:val="21"/>
              </w:rPr>
              <w:t>）有效，不得重复替代使用。本项目投标保证金</w:t>
            </w:r>
            <w:r>
              <w:rPr>
                <w:rFonts w:ascii="宋体" w:hAnsi="宋体" w:hint="eastAsia"/>
                <w:color w:val="000000" w:themeColor="text1"/>
                <w:szCs w:val="21"/>
              </w:rPr>
              <w:t>缴</w:t>
            </w:r>
            <w:r>
              <w:rPr>
                <w:rFonts w:ascii="宋体" w:hAnsi="宋体"/>
                <w:color w:val="000000" w:themeColor="text1"/>
                <w:szCs w:val="21"/>
              </w:rPr>
              <w:t>纳专用虚拟账号信息</w:t>
            </w:r>
            <w:r>
              <w:rPr>
                <w:rFonts w:ascii="宋体" w:hAnsi="宋体" w:hint="eastAsia"/>
                <w:color w:val="000000" w:themeColor="text1"/>
                <w:szCs w:val="21"/>
              </w:rPr>
              <w:t>如下：</w:t>
            </w:r>
          </w:p>
          <w:p w14:paraId="0821D82E"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开户银行：平安银行南宁分行营业部</w:t>
            </w:r>
          </w:p>
          <w:p w14:paraId="156F1F07"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开户名称：广西机电设备招标有限公司</w:t>
            </w:r>
          </w:p>
          <w:p w14:paraId="6305F980" w14:textId="77777777" w:rsidR="00C26288" w:rsidRDefault="00FD3D3C">
            <w:pPr>
              <w:spacing w:line="312" w:lineRule="auto"/>
              <w:jc w:val="left"/>
              <w:rPr>
                <w:rFonts w:ascii="宋体" w:hAnsi="宋体"/>
                <w:color w:val="000000" w:themeColor="text1"/>
                <w:szCs w:val="21"/>
              </w:rPr>
            </w:pPr>
            <w:r>
              <w:rPr>
                <w:rFonts w:ascii="宋体" w:hAnsi="宋体" w:hint="eastAsia"/>
                <w:color w:val="000000" w:themeColor="text1"/>
                <w:szCs w:val="21"/>
              </w:rPr>
              <w:t>银行账号：1分标：30210485480969；</w:t>
            </w:r>
          </w:p>
          <w:p w14:paraId="774198E9" w14:textId="77777777" w:rsidR="00C26288" w:rsidRDefault="00FD3D3C">
            <w:pPr>
              <w:spacing w:line="312" w:lineRule="auto"/>
              <w:ind w:firstLineChars="500" w:firstLine="1050"/>
              <w:jc w:val="left"/>
              <w:rPr>
                <w:rFonts w:ascii="宋体" w:hAnsi="宋体"/>
                <w:color w:val="000000" w:themeColor="text1"/>
                <w:szCs w:val="21"/>
              </w:rPr>
            </w:pPr>
            <w:r>
              <w:rPr>
                <w:rFonts w:ascii="宋体" w:hAnsi="宋体" w:hint="eastAsia"/>
                <w:color w:val="000000" w:themeColor="text1"/>
                <w:szCs w:val="21"/>
              </w:rPr>
              <w:t>2分标：</w:t>
            </w:r>
            <w:r>
              <w:rPr>
                <w:rFonts w:ascii="宋体" w:hAnsi="宋体"/>
                <w:color w:val="000000" w:themeColor="text1"/>
                <w:szCs w:val="21"/>
              </w:rPr>
              <w:t>30210485166446</w:t>
            </w:r>
            <w:r>
              <w:rPr>
                <w:rFonts w:ascii="宋体" w:hAnsi="宋体" w:hint="eastAsia"/>
                <w:color w:val="000000" w:themeColor="text1"/>
                <w:szCs w:val="21"/>
              </w:rPr>
              <w:t>；</w:t>
            </w:r>
          </w:p>
          <w:p w14:paraId="2A9414B0" w14:textId="77777777" w:rsidR="00C26288" w:rsidRDefault="00FD3D3C">
            <w:pPr>
              <w:spacing w:line="312" w:lineRule="auto"/>
              <w:ind w:firstLineChars="500" w:firstLine="1050"/>
              <w:jc w:val="left"/>
              <w:rPr>
                <w:rFonts w:ascii="宋体" w:hAnsi="宋体"/>
                <w:color w:val="000000" w:themeColor="text1"/>
                <w:szCs w:val="21"/>
              </w:rPr>
            </w:pPr>
            <w:r>
              <w:rPr>
                <w:rFonts w:ascii="宋体" w:hAnsi="宋体" w:hint="eastAsia"/>
                <w:color w:val="000000" w:themeColor="text1"/>
                <w:szCs w:val="21"/>
              </w:rPr>
              <w:t>3分标：</w:t>
            </w:r>
            <w:r>
              <w:rPr>
                <w:rFonts w:ascii="宋体" w:hAnsi="宋体"/>
                <w:color w:val="000000" w:themeColor="text1"/>
                <w:szCs w:val="21"/>
              </w:rPr>
              <w:t>30210485851923</w:t>
            </w:r>
            <w:r>
              <w:rPr>
                <w:rFonts w:ascii="宋体" w:hAnsi="宋体" w:hint="eastAsia"/>
                <w:color w:val="000000" w:themeColor="text1"/>
                <w:szCs w:val="21"/>
              </w:rPr>
              <w:t>；</w:t>
            </w:r>
          </w:p>
          <w:p w14:paraId="0DEA691A" w14:textId="77777777" w:rsidR="00C26288" w:rsidRDefault="00FD3D3C">
            <w:pPr>
              <w:spacing w:line="312" w:lineRule="auto"/>
              <w:ind w:firstLineChars="500" w:firstLine="1050"/>
              <w:jc w:val="left"/>
              <w:rPr>
                <w:rFonts w:ascii="宋体" w:hAnsi="宋体"/>
                <w:color w:val="000000" w:themeColor="text1"/>
                <w:szCs w:val="21"/>
              </w:rPr>
            </w:pPr>
            <w:r>
              <w:rPr>
                <w:rFonts w:ascii="宋体" w:hAnsi="宋体" w:hint="eastAsia"/>
                <w:color w:val="000000" w:themeColor="text1"/>
                <w:szCs w:val="21"/>
              </w:rPr>
              <w:t>4分标：</w:t>
            </w:r>
            <w:r>
              <w:rPr>
                <w:rFonts w:ascii="宋体" w:hAnsi="宋体"/>
                <w:color w:val="000000" w:themeColor="text1"/>
                <w:szCs w:val="21"/>
              </w:rPr>
              <w:t>30210485537400</w:t>
            </w:r>
            <w:r>
              <w:rPr>
                <w:rFonts w:ascii="宋体" w:hAnsi="宋体" w:hint="eastAsia"/>
                <w:color w:val="000000" w:themeColor="text1"/>
                <w:szCs w:val="21"/>
              </w:rPr>
              <w:t>；</w:t>
            </w:r>
          </w:p>
          <w:p w14:paraId="74CEB0A8" w14:textId="77777777" w:rsidR="00C26288" w:rsidRDefault="00FD3D3C">
            <w:pPr>
              <w:spacing w:line="312" w:lineRule="auto"/>
              <w:ind w:firstLineChars="500" w:firstLine="1050"/>
              <w:jc w:val="left"/>
              <w:rPr>
                <w:rFonts w:ascii="宋体" w:hAnsi="宋体"/>
                <w:color w:val="000000" w:themeColor="text1"/>
                <w:szCs w:val="21"/>
              </w:rPr>
            </w:pPr>
            <w:r>
              <w:rPr>
                <w:rFonts w:ascii="宋体" w:hAnsi="宋体" w:hint="eastAsia"/>
                <w:color w:val="000000" w:themeColor="text1"/>
                <w:szCs w:val="21"/>
              </w:rPr>
              <w:t>5分标：</w:t>
            </w:r>
            <w:r>
              <w:rPr>
                <w:rFonts w:ascii="宋体" w:hAnsi="宋体"/>
                <w:color w:val="000000" w:themeColor="text1"/>
                <w:szCs w:val="21"/>
              </w:rPr>
              <w:t>30210485222877</w:t>
            </w:r>
            <w:r>
              <w:rPr>
                <w:rFonts w:ascii="宋体" w:hAnsi="宋体" w:hint="eastAsia"/>
                <w:color w:val="000000" w:themeColor="text1"/>
                <w:szCs w:val="21"/>
              </w:rPr>
              <w:t>；</w:t>
            </w:r>
          </w:p>
          <w:p w14:paraId="385C0F4C" w14:textId="77777777" w:rsidR="00C26288" w:rsidRDefault="00FD3D3C">
            <w:pPr>
              <w:spacing w:line="312" w:lineRule="auto"/>
              <w:ind w:firstLineChars="500" w:firstLine="1050"/>
              <w:jc w:val="left"/>
              <w:rPr>
                <w:rFonts w:ascii="宋体" w:hAnsi="宋体"/>
                <w:color w:val="000000" w:themeColor="text1"/>
                <w:szCs w:val="21"/>
              </w:rPr>
            </w:pPr>
            <w:r>
              <w:rPr>
                <w:rFonts w:ascii="宋体" w:hAnsi="宋体" w:hint="eastAsia"/>
                <w:color w:val="000000" w:themeColor="text1"/>
                <w:szCs w:val="21"/>
              </w:rPr>
              <w:t>6分标：</w:t>
            </w:r>
            <w:r>
              <w:rPr>
                <w:rFonts w:ascii="宋体" w:hAnsi="宋体"/>
                <w:color w:val="000000" w:themeColor="text1"/>
                <w:szCs w:val="21"/>
              </w:rPr>
              <w:t>30210485908354</w:t>
            </w:r>
            <w:r>
              <w:rPr>
                <w:rFonts w:ascii="宋体" w:hAnsi="宋体" w:hint="eastAsia"/>
                <w:color w:val="000000" w:themeColor="text1"/>
                <w:szCs w:val="21"/>
              </w:rPr>
              <w:t>；</w:t>
            </w:r>
          </w:p>
          <w:p w14:paraId="3EC3B099" w14:textId="77777777" w:rsidR="00C26288" w:rsidRDefault="00FD3D3C">
            <w:pPr>
              <w:spacing w:line="312" w:lineRule="auto"/>
              <w:ind w:firstLineChars="500" w:firstLine="1050"/>
              <w:jc w:val="left"/>
              <w:rPr>
                <w:rFonts w:ascii="宋体" w:hAnsi="宋体"/>
                <w:color w:val="000000" w:themeColor="text1"/>
                <w:szCs w:val="21"/>
              </w:rPr>
            </w:pPr>
            <w:r>
              <w:rPr>
                <w:rFonts w:ascii="宋体" w:hAnsi="宋体" w:hint="eastAsia"/>
                <w:color w:val="000000" w:themeColor="text1"/>
                <w:szCs w:val="21"/>
              </w:rPr>
              <w:t>7分标：</w:t>
            </w:r>
            <w:r>
              <w:rPr>
                <w:rFonts w:ascii="宋体" w:hAnsi="宋体"/>
                <w:color w:val="000000" w:themeColor="text1"/>
                <w:szCs w:val="21"/>
              </w:rPr>
              <w:t>30210485593831</w:t>
            </w:r>
            <w:r>
              <w:rPr>
                <w:rFonts w:ascii="宋体" w:hAnsi="宋体" w:hint="eastAsia"/>
                <w:color w:val="000000" w:themeColor="text1"/>
                <w:szCs w:val="21"/>
              </w:rPr>
              <w:t>；</w:t>
            </w:r>
          </w:p>
          <w:p w14:paraId="745ABD30" w14:textId="77777777" w:rsidR="00C26288" w:rsidRDefault="00FD3D3C">
            <w:pPr>
              <w:spacing w:line="312" w:lineRule="auto"/>
              <w:ind w:firstLineChars="500" w:firstLine="1050"/>
              <w:jc w:val="left"/>
              <w:rPr>
                <w:rFonts w:ascii="宋体" w:hAnsi="宋体"/>
                <w:color w:val="000000" w:themeColor="text1"/>
                <w:szCs w:val="21"/>
              </w:rPr>
            </w:pPr>
            <w:r>
              <w:rPr>
                <w:rFonts w:ascii="宋体" w:hAnsi="宋体" w:hint="eastAsia"/>
                <w:color w:val="000000" w:themeColor="text1"/>
                <w:szCs w:val="21"/>
              </w:rPr>
              <w:t>8分标：</w:t>
            </w:r>
            <w:r>
              <w:rPr>
                <w:rFonts w:ascii="宋体" w:hAnsi="宋体"/>
                <w:color w:val="000000" w:themeColor="text1"/>
                <w:szCs w:val="21"/>
              </w:rPr>
              <w:t>30210485279308</w:t>
            </w:r>
            <w:r>
              <w:rPr>
                <w:rFonts w:ascii="宋体" w:hAnsi="宋体" w:hint="eastAsia"/>
                <w:color w:val="000000" w:themeColor="text1"/>
                <w:szCs w:val="21"/>
              </w:rPr>
              <w:t>；</w:t>
            </w:r>
          </w:p>
          <w:p w14:paraId="5818D1F2" w14:textId="77777777" w:rsidR="00C26288" w:rsidRDefault="00FD3D3C">
            <w:pPr>
              <w:spacing w:line="300" w:lineRule="exact"/>
              <w:ind w:firstLineChars="500" w:firstLine="1050"/>
              <w:jc w:val="left"/>
              <w:rPr>
                <w:rFonts w:ascii="宋体" w:hAnsi="宋体"/>
                <w:color w:val="000000" w:themeColor="text1"/>
                <w:szCs w:val="21"/>
              </w:rPr>
            </w:pPr>
            <w:r>
              <w:rPr>
                <w:rFonts w:ascii="宋体" w:hAnsi="宋体" w:hint="eastAsia"/>
                <w:color w:val="000000" w:themeColor="text1"/>
                <w:szCs w:val="21"/>
              </w:rPr>
              <w:t>9分标：</w:t>
            </w:r>
            <w:r>
              <w:rPr>
                <w:rFonts w:ascii="宋体" w:hAnsi="宋体"/>
                <w:color w:val="000000" w:themeColor="text1"/>
                <w:szCs w:val="21"/>
              </w:rPr>
              <w:t>30210485964785</w:t>
            </w:r>
            <w:r>
              <w:rPr>
                <w:rFonts w:ascii="宋体" w:hAnsi="宋体" w:hint="eastAsia"/>
                <w:color w:val="000000" w:themeColor="text1"/>
                <w:szCs w:val="21"/>
              </w:rPr>
              <w:t>。</w:t>
            </w:r>
          </w:p>
          <w:p w14:paraId="4B3B2654"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特别说明：本项目保证金采用虚拟账号，为保证投标保证金与项目一一对应，供应商如</w:t>
            </w:r>
            <w:r>
              <w:rPr>
                <w:rFonts w:ascii="宋体" w:hAnsi="宋体" w:hint="eastAsia"/>
                <w:color w:val="000000" w:themeColor="text1"/>
                <w:szCs w:val="21"/>
              </w:rPr>
              <w:t>参加</w:t>
            </w:r>
            <w:r>
              <w:rPr>
                <w:rFonts w:ascii="宋体" w:hAnsi="宋体"/>
                <w:color w:val="000000" w:themeColor="text1"/>
                <w:szCs w:val="21"/>
              </w:rPr>
              <w:t>本项目多个</w:t>
            </w:r>
            <w:r>
              <w:rPr>
                <w:rFonts w:ascii="宋体" w:hAnsi="宋体" w:hint="eastAsia"/>
                <w:color w:val="000000" w:themeColor="text1"/>
                <w:szCs w:val="21"/>
              </w:rPr>
              <w:t>分标</w:t>
            </w:r>
            <w:r>
              <w:rPr>
                <w:rFonts w:ascii="宋体" w:hAnsi="宋体"/>
                <w:color w:val="000000" w:themeColor="text1"/>
                <w:szCs w:val="21"/>
              </w:rPr>
              <w:t>的</w:t>
            </w:r>
            <w:r>
              <w:rPr>
                <w:rFonts w:ascii="宋体" w:hAnsi="宋体" w:hint="eastAsia"/>
                <w:color w:val="000000" w:themeColor="text1"/>
                <w:szCs w:val="21"/>
              </w:rPr>
              <w:t>投标</w:t>
            </w:r>
            <w:r>
              <w:rPr>
                <w:rFonts w:ascii="宋体" w:hAnsi="宋体"/>
                <w:color w:val="000000" w:themeColor="text1"/>
                <w:szCs w:val="21"/>
              </w:rPr>
              <w:t>，应按各</w:t>
            </w:r>
            <w:r>
              <w:rPr>
                <w:rFonts w:ascii="宋体" w:hAnsi="宋体" w:hint="eastAsia"/>
                <w:color w:val="000000" w:themeColor="text1"/>
                <w:szCs w:val="21"/>
              </w:rPr>
              <w:t>分标</w:t>
            </w:r>
            <w:r>
              <w:rPr>
                <w:rFonts w:ascii="宋体" w:hAnsi="宋体"/>
                <w:color w:val="000000" w:themeColor="text1"/>
                <w:szCs w:val="21"/>
              </w:rPr>
              <w:t>对应的专用虚拟账号分别</w:t>
            </w:r>
            <w:r>
              <w:rPr>
                <w:rFonts w:ascii="宋体" w:hAnsi="宋体" w:hint="eastAsia"/>
                <w:color w:val="000000" w:themeColor="text1"/>
                <w:szCs w:val="21"/>
              </w:rPr>
              <w:t>缴纳</w:t>
            </w:r>
            <w:r>
              <w:rPr>
                <w:rFonts w:ascii="宋体" w:hAnsi="宋体"/>
                <w:color w:val="000000" w:themeColor="text1"/>
                <w:szCs w:val="21"/>
              </w:rPr>
              <w:t>投标保证金。</w:t>
            </w:r>
          </w:p>
          <w:p w14:paraId="373A3032"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投标保证金币种应与投标报价币种相同。</w:t>
            </w:r>
            <w:r>
              <w:rPr>
                <w:rFonts w:ascii="宋体" w:hAnsi="宋体" w:hint="eastAsia"/>
                <w:color w:val="000000" w:themeColor="text1"/>
                <w:szCs w:val="21"/>
              </w:rPr>
              <w:t>投标</w:t>
            </w:r>
            <w:r>
              <w:rPr>
                <w:rFonts w:ascii="宋体" w:hAnsi="宋体"/>
                <w:color w:val="000000" w:themeColor="text1"/>
                <w:szCs w:val="21"/>
              </w:rPr>
              <w:t>保证金</w:t>
            </w:r>
            <w:r>
              <w:rPr>
                <w:rFonts w:ascii="宋体" w:hAnsi="宋体" w:hint="eastAsia"/>
                <w:color w:val="000000" w:themeColor="text1"/>
                <w:szCs w:val="21"/>
              </w:rPr>
              <w:t>缴纳</w:t>
            </w:r>
            <w:r>
              <w:rPr>
                <w:rFonts w:ascii="宋体" w:hAnsi="宋体"/>
                <w:color w:val="000000" w:themeColor="text1"/>
                <w:szCs w:val="21"/>
              </w:rPr>
              <w:t>后无需开具收据，</w:t>
            </w:r>
            <w:r>
              <w:rPr>
                <w:rFonts w:ascii="宋体" w:hAnsi="宋体" w:hint="eastAsia"/>
                <w:color w:val="000000" w:themeColor="text1"/>
                <w:szCs w:val="21"/>
              </w:rPr>
              <w:t>供应商应在投标文件中放入转账底单或电汇凭证的复印件，</w:t>
            </w:r>
            <w:r>
              <w:rPr>
                <w:rFonts w:ascii="宋体" w:hAnsi="宋体"/>
                <w:color w:val="000000" w:themeColor="text1"/>
                <w:szCs w:val="21"/>
              </w:rPr>
              <w:t>必须在</w:t>
            </w:r>
            <w:r>
              <w:rPr>
                <w:rFonts w:ascii="宋体" w:hAnsi="宋体" w:hint="eastAsia"/>
                <w:color w:val="000000" w:themeColor="text1"/>
                <w:szCs w:val="21"/>
              </w:rPr>
              <w:t>投标</w:t>
            </w:r>
            <w:r>
              <w:rPr>
                <w:rFonts w:ascii="宋体" w:hAnsi="宋体"/>
                <w:color w:val="000000" w:themeColor="text1"/>
                <w:szCs w:val="21"/>
              </w:rPr>
              <w:t>截</w:t>
            </w:r>
            <w:r>
              <w:rPr>
                <w:rFonts w:ascii="宋体" w:hAnsi="宋体" w:hint="eastAsia"/>
                <w:color w:val="000000" w:themeColor="text1"/>
                <w:szCs w:val="21"/>
              </w:rPr>
              <w:t>止</w:t>
            </w:r>
            <w:r>
              <w:rPr>
                <w:rFonts w:ascii="宋体" w:hAnsi="宋体"/>
                <w:color w:val="000000" w:themeColor="text1"/>
                <w:szCs w:val="21"/>
              </w:rPr>
              <w:t>时间之前到达指定账号，其到账时间以银行确认的到账时间为准。</w:t>
            </w:r>
          </w:p>
          <w:p w14:paraId="4E57B32C"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（3）</w:t>
            </w:r>
            <w:r>
              <w:rPr>
                <w:rFonts w:ascii="宋体" w:hAnsi="宋体"/>
                <w:color w:val="000000" w:themeColor="text1"/>
                <w:szCs w:val="21"/>
              </w:rPr>
              <w:t>除</w:t>
            </w:r>
            <w:r>
              <w:rPr>
                <w:rFonts w:ascii="宋体" w:hAnsi="宋体" w:hint="eastAsia"/>
                <w:color w:val="000000" w:themeColor="text1"/>
                <w:szCs w:val="21"/>
              </w:rPr>
              <w:t>招标文件</w:t>
            </w:r>
            <w:r>
              <w:rPr>
                <w:rFonts w:ascii="宋体" w:hAnsi="宋体"/>
                <w:color w:val="000000" w:themeColor="text1"/>
                <w:szCs w:val="21"/>
              </w:rPr>
              <w:t>规定不予退还保证金的情形外，采购代理机构</w:t>
            </w:r>
            <w:r>
              <w:rPr>
                <w:rFonts w:ascii="宋体" w:hAnsi="宋体" w:hint="eastAsia"/>
                <w:color w:val="000000" w:themeColor="text1"/>
                <w:szCs w:val="21"/>
              </w:rPr>
              <w:t>在法定时间内通过银行原路</w:t>
            </w:r>
            <w:r>
              <w:rPr>
                <w:rFonts w:ascii="宋体" w:hAnsi="宋体"/>
                <w:color w:val="000000" w:themeColor="text1"/>
                <w:szCs w:val="21"/>
              </w:rPr>
              <w:t>退</w:t>
            </w:r>
            <w:r>
              <w:rPr>
                <w:rFonts w:ascii="宋体" w:hAnsi="宋体" w:hint="eastAsia"/>
                <w:color w:val="000000" w:themeColor="text1"/>
                <w:szCs w:val="21"/>
              </w:rPr>
              <w:t>还保证金至供应商缴纳账户。供应商</w:t>
            </w:r>
            <w:r>
              <w:rPr>
                <w:rFonts w:ascii="宋体" w:hAnsi="宋体"/>
                <w:color w:val="000000" w:themeColor="text1"/>
                <w:szCs w:val="21"/>
              </w:rPr>
              <w:t>自行承担</w:t>
            </w:r>
            <w:r>
              <w:rPr>
                <w:rFonts w:ascii="宋体" w:hAnsi="宋体" w:hint="eastAsia"/>
                <w:color w:val="000000" w:themeColor="text1"/>
                <w:szCs w:val="21"/>
              </w:rPr>
              <w:t>交纳保证金后未参加投标活动或投标保证金缴纳错误而</w:t>
            </w:r>
            <w:r>
              <w:rPr>
                <w:rFonts w:ascii="宋体" w:hAnsi="宋体"/>
                <w:color w:val="000000" w:themeColor="text1"/>
                <w:szCs w:val="21"/>
              </w:rPr>
              <w:t>导致</w:t>
            </w:r>
            <w:r>
              <w:rPr>
                <w:rFonts w:ascii="宋体" w:hAnsi="宋体" w:hint="eastAsia"/>
                <w:color w:val="000000" w:themeColor="text1"/>
                <w:szCs w:val="21"/>
              </w:rPr>
              <w:t>投标</w:t>
            </w:r>
            <w:r>
              <w:rPr>
                <w:rFonts w:ascii="宋体" w:hAnsi="宋体"/>
                <w:color w:val="000000" w:themeColor="text1"/>
                <w:szCs w:val="21"/>
              </w:rPr>
              <w:t>保证金无法及时退还的责任</w:t>
            </w:r>
            <w:r>
              <w:rPr>
                <w:rFonts w:ascii="宋体" w:hAnsi="宋体" w:hint="eastAsia"/>
                <w:color w:val="000000" w:themeColor="text1"/>
                <w:szCs w:val="21"/>
              </w:rPr>
              <w:t>。</w:t>
            </w:r>
          </w:p>
          <w:p w14:paraId="158183FE"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2、缴纳方式二：</w:t>
            </w:r>
          </w:p>
          <w:p w14:paraId="24B1550E"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供应商可于投标截止时间前选择支票、汇票、本票或金融机构、担保机构出具的保函等非现金形式缴纳的，供应商应在投标文件中放入支票、汇票、本票或金融机构、担保机构出具的保函的复印件，保函出具格式详见第六章投标文件格式，在投标截止时间前，供应商必须以现场提交或邮寄方式向采购代理机构递交支票、汇票、本票或者保函原件，保证金原件放入一个密封袋中，并在封口处加盖供应商公章或被授权人签字，在封套上标记“项目名称（项目编号）投标保证金”字样。具体收件地址、收件人及联系电话详见招标公告。</w:t>
            </w:r>
          </w:p>
          <w:p w14:paraId="4218D340"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3、投标保证金有下列情形之一的，视为保证金无效：</w:t>
            </w:r>
          </w:p>
          <w:p w14:paraId="4D6D1DEF"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（1）保证金在投标截止时间后提交的，或者不按规定交纳方式交纳的，或者未足额交纳的（包含保函额度不足的）的；</w:t>
            </w:r>
          </w:p>
          <w:p w14:paraId="6E2231F0"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（2）支票、汇票或者本票出现无效或者背书情形的；</w:t>
            </w:r>
          </w:p>
          <w:p w14:paraId="30E2B568"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（3）保函有效期低于投标有效期的；</w:t>
            </w:r>
          </w:p>
          <w:p w14:paraId="04561BF2"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（4）非金融机构、担保机构出具保函的、非无条件保函的。</w:t>
            </w:r>
          </w:p>
          <w:p w14:paraId="767AB920"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财务部联系电话：0771-2821398</w:t>
            </w:r>
          </w:p>
          <w:p w14:paraId="5D1CF2E4" w14:textId="77777777" w:rsidR="00C26288" w:rsidRDefault="00FD3D3C">
            <w:pPr>
              <w:spacing w:line="300" w:lineRule="exact"/>
              <w:jc w:val="left"/>
              <w:rPr>
                <w:rFonts w:ascii="宋体" w:hAnsi="宋体"/>
                <w:b/>
                <w:bCs/>
                <w:color w:val="000000" w:themeColor="text1"/>
                <w:szCs w:val="21"/>
              </w:rPr>
            </w:pPr>
            <w:r>
              <w:rPr>
                <w:rFonts w:ascii="宋体" w:hAnsi="宋体" w:hint="eastAsia"/>
                <w:b/>
                <w:bCs/>
                <w:color w:val="000000" w:themeColor="text1"/>
                <w:szCs w:val="21"/>
              </w:rPr>
              <w:t>注：为保证投标保证金退还的及时性与便利性，鼓励优先采用方式一递交投标保证金。</w:t>
            </w:r>
          </w:p>
        </w:tc>
      </w:tr>
      <w:tr w:rsidR="00C26288" w14:paraId="2E4083FD" w14:textId="77777777">
        <w:trPr>
          <w:trHeight w:val="715"/>
        </w:trPr>
        <w:tc>
          <w:tcPr>
            <w:tcW w:w="737" w:type="dxa"/>
            <w:tcBorders>
              <w:left w:val="single" w:sz="4" w:space="0" w:color="auto"/>
              <w:right w:val="single" w:sz="4" w:space="0" w:color="auto"/>
            </w:tcBorders>
            <w:vAlign w:val="center"/>
          </w:tcPr>
          <w:p w14:paraId="7E3CA788" w14:textId="77777777" w:rsidR="00C26288" w:rsidRDefault="00FD3D3C">
            <w:pPr>
              <w:spacing w:line="300" w:lineRule="exact"/>
              <w:jc w:val="center"/>
              <w:rPr>
                <w:rFonts w:ascii="宋体" w:hAnsi="宋体"/>
                <w:b/>
                <w:color w:val="000000" w:themeColor="text1"/>
                <w:szCs w:val="21"/>
              </w:rPr>
            </w:pPr>
            <w:r>
              <w:rPr>
                <w:rFonts w:ascii="宋体" w:hAnsi="宋体" w:hint="eastAsia"/>
                <w:b/>
                <w:color w:val="000000" w:themeColor="text1"/>
                <w:szCs w:val="21"/>
              </w:rPr>
              <w:lastRenderedPageBreak/>
              <w:t>3</w:t>
            </w:r>
            <w:r>
              <w:rPr>
                <w:rFonts w:ascii="宋体" w:hAnsi="宋体"/>
                <w:b/>
                <w:color w:val="000000" w:themeColor="text1"/>
                <w:szCs w:val="21"/>
              </w:rPr>
              <w:t>.6</w:t>
            </w:r>
          </w:p>
        </w:tc>
        <w:tc>
          <w:tcPr>
            <w:tcW w:w="1248" w:type="dxa"/>
            <w:tcBorders>
              <w:top w:val="single" w:sz="4" w:space="0" w:color="auto"/>
              <w:left w:val="single" w:sz="4" w:space="0" w:color="auto"/>
              <w:right w:val="single" w:sz="4" w:space="0" w:color="auto"/>
            </w:tcBorders>
            <w:vAlign w:val="center"/>
          </w:tcPr>
          <w:p w14:paraId="77F403EA" w14:textId="77777777" w:rsidR="00C26288" w:rsidRDefault="00FD3D3C">
            <w:pPr>
              <w:spacing w:line="300" w:lineRule="exact"/>
              <w:jc w:val="center"/>
              <w:rPr>
                <w:rFonts w:ascii="宋体" w:hAnsi="宋体"/>
                <w:color w:val="000000" w:themeColor="text1"/>
                <w:szCs w:val="21"/>
              </w:rPr>
            </w:pPr>
            <w:r>
              <w:rPr>
                <w:rFonts w:ascii="宋体" w:hAnsi="宋体" w:hint="eastAsia"/>
                <w:color w:val="000000" w:themeColor="text1"/>
                <w:szCs w:val="21"/>
              </w:rPr>
              <w:t>投标文件的编制</w:t>
            </w:r>
          </w:p>
        </w:tc>
        <w:tc>
          <w:tcPr>
            <w:tcW w:w="7229" w:type="dxa"/>
            <w:tcBorders>
              <w:top w:val="single" w:sz="4" w:space="0" w:color="auto"/>
              <w:left w:val="single" w:sz="4" w:space="0" w:color="auto"/>
              <w:right w:val="single" w:sz="4" w:space="0" w:color="auto"/>
            </w:tcBorders>
            <w:vAlign w:val="center"/>
          </w:tcPr>
          <w:p w14:paraId="67471D6B"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投标文件应按第六章投标文件格式分别编制并使用下载的广西政府采购云平台新版客户端制作并上传。</w:t>
            </w:r>
          </w:p>
        </w:tc>
      </w:tr>
      <w:tr w:rsidR="00C26288" w14:paraId="1395EBB6" w14:textId="77777777">
        <w:trPr>
          <w:trHeight w:val="290"/>
        </w:trPr>
        <w:tc>
          <w:tcPr>
            <w:tcW w:w="737" w:type="dxa"/>
            <w:tcBorders>
              <w:top w:val="single" w:sz="4" w:space="0" w:color="auto"/>
              <w:left w:val="single" w:sz="4" w:space="0" w:color="auto"/>
              <w:bottom w:val="single" w:sz="4" w:space="0" w:color="auto"/>
              <w:right w:val="single" w:sz="4" w:space="0" w:color="auto"/>
            </w:tcBorders>
            <w:vAlign w:val="center"/>
          </w:tcPr>
          <w:p w14:paraId="7C144CE2"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3.7</w:t>
            </w:r>
          </w:p>
        </w:tc>
        <w:tc>
          <w:tcPr>
            <w:tcW w:w="1248" w:type="dxa"/>
            <w:tcBorders>
              <w:top w:val="single" w:sz="4" w:space="0" w:color="auto"/>
              <w:left w:val="single" w:sz="4" w:space="0" w:color="auto"/>
              <w:bottom w:val="single" w:sz="4" w:space="0" w:color="auto"/>
              <w:right w:val="single" w:sz="4" w:space="0" w:color="auto"/>
            </w:tcBorders>
            <w:vAlign w:val="center"/>
          </w:tcPr>
          <w:p w14:paraId="31D68159" w14:textId="77777777" w:rsidR="00C26288" w:rsidRDefault="00FD3D3C">
            <w:pPr>
              <w:spacing w:line="300" w:lineRule="exact"/>
              <w:jc w:val="center"/>
              <w:rPr>
                <w:rFonts w:ascii="宋体" w:hAnsi="宋体"/>
                <w:color w:val="000000" w:themeColor="text1"/>
                <w:szCs w:val="21"/>
              </w:rPr>
            </w:pPr>
            <w:r>
              <w:rPr>
                <w:rFonts w:ascii="宋体" w:hAnsi="宋体"/>
                <w:color w:val="000000" w:themeColor="text1"/>
                <w:szCs w:val="21"/>
              </w:rPr>
              <w:t>投标文件递交</w:t>
            </w:r>
            <w:r>
              <w:rPr>
                <w:rFonts w:ascii="宋体" w:hAnsi="宋体" w:hint="eastAsia"/>
                <w:color w:val="000000" w:themeColor="text1"/>
                <w:szCs w:val="21"/>
              </w:rPr>
              <w:t>截止时间及开</w:t>
            </w:r>
            <w:r>
              <w:rPr>
                <w:rFonts w:ascii="宋体" w:hAnsi="宋体" w:hint="eastAsia"/>
                <w:color w:val="000000" w:themeColor="text1"/>
                <w:szCs w:val="21"/>
              </w:rPr>
              <w:lastRenderedPageBreak/>
              <w:t>标时间</w:t>
            </w:r>
          </w:p>
        </w:tc>
        <w:tc>
          <w:tcPr>
            <w:tcW w:w="7229" w:type="dxa"/>
            <w:tcBorders>
              <w:top w:val="single" w:sz="4" w:space="0" w:color="auto"/>
              <w:left w:val="single" w:sz="4" w:space="0" w:color="auto"/>
              <w:bottom w:val="single" w:sz="4" w:space="0" w:color="auto"/>
              <w:right w:val="single" w:sz="4" w:space="0" w:color="auto"/>
            </w:tcBorders>
            <w:vAlign w:val="center"/>
          </w:tcPr>
          <w:p w14:paraId="0D2D07EE"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kern w:val="0"/>
                <w:szCs w:val="21"/>
              </w:rPr>
              <w:lastRenderedPageBreak/>
              <w:t>见招标公告要求</w:t>
            </w:r>
            <w:r>
              <w:rPr>
                <w:rFonts w:ascii="宋体" w:hAnsi="宋体" w:hint="eastAsia"/>
                <w:color w:val="000000" w:themeColor="text1"/>
                <w:szCs w:val="21"/>
              </w:rPr>
              <w:t>。</w:t>
            </w:r>
          </w:p>
        </w:tc>
      </w:tr>
      <w:tr w:rsidR="00C26288" w14:paraId="2CA95A83"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79806C12" w14:textId="77777777" w:rsidR="00C26288" w:rsidRDefault="00FD3D3C">
            <w:pPr>
              <w:spacing w:line="300" w:lineRule="exact"/>
              <w:jc w:val="center"/>
              <w:rPr>
                <w:rFonts w:ascii="宋体" w:hAnsi="宋体"/>
                <w:b/>
                <w:color w:val="000000" w:themeColor="text1"/>
                <w:szCs w:val="21"/>
              </w:rPr>
            </w:pPr>
            <w:r>
              <w:rPr>
                <w:rFonts w:ascii="宋体" w:hAnsi="宋体" w:hint="eastAsia"/>
                <w:b/>
                <w:color w:val="000000" w:themeColor="text1"/>
                <w:szCs w:val="21"/>
              </w:rPr>
              <w:t>4</w:t>
            </w:r>
            <w:r>
              <w:rPr>
                <w:rFonts w:ascii="宋体" w:hAnsi="宋体"/>
                <w:b/>
                <w:color w:val="000000" w:themeColor="text1"/>
                <w:szCs w:val="21"/>
              </w:rPr>
              <w:t>.2</w:t>
            </w:r>
          </w:p>
        </w:tc>
        <w:tc>
          <w:tcPr>
            <w:tcW w:w="1248" w:type="dxa"/>
            <w:tcBorders>
              <w:top w:val="single" w:sz="4" w:space="0" w:color="auto"/>
              <w:left w:val="single" w:sz="4" w:space="0" w:color="auto"/>
              <w:bottom w:val="single" w:sz="4" w:space="0" w:color="auto"/>
              <w:right w:val="single" w:sz="4" w:space="0" w:color="auto"/>
            </w:tcBorders>
            <w:vAlign w:val="center"/>
          </w:tcPr>
          <w:p w14:paraId="4EBEEF44" w14:textId="77777777" w:rsidR="00C26288" w:rsidRDefault="00FD3D3C">
            <w:pPr>
              <w:spacing w:line="300" w:lineRule="exact"/>
              <w:jc w:val="center"/>
              <w:rPr>
                <w:rFonts w:ascii="宋体" w:hAnsi="宋体"/>
                <w:color w:val="000000" w:themeColor="text1"/>
                <w:szCs w:val="20"/>
              </w:rPr>
            </w:pPr>
            <w:r>
              <w:rPr>
                <w:rFonts w:ascii="宋体" w:hAnsi="宋体" w:hint="eastAsia"/>
                <w:color w:val="000000" w:themeColor="text1"/>
                <w:szCs w:val="21"/>
              </w:rPr>
              <w:t>备份投标文件</w:t>
            </w:r>
          </w:p>
        </w:tc>
        <w:tc>
          <w:tcPr>
            <w:tcW w:w="7229" w:type="dxa"/>
            <w:tcBorders>
              <w:top w:val="single" w:sz="4" w:space="0" w:color="auto"/>
              <w:left w:val="single" w:sz="4" w:space="0" w:color="auto"/>
              <w:bottom w:val="single" w:sz="4" w:space="0" w:color="auto"/>
              <w:right w:val="single" w:sz="4" w:space="0" w:color="auto"/>
            </w:tcBorders>
            <w:vAlign w:val="center"/>
          </w:tcPr>
          <w:p w14:paraId="0DEDDFF1" w14:textId="77777777" w:rsidR="00C26288" w:rsidRDefault="00FD3D3C">
            <w:pPr>
              <w:spacing w:line="276" w:lineRule="auto"/>
              <w:rPr>
                <w:rFonts w:ascii="宋体" w:hAnsi="宋体"/>
                <w:color w:val="000000" w:themeColor="text1"/>
                <w:szCs w:val="21"/>
              </w:rPr>
            </w:pPr>
            <w:r>
              <w:rPr>
                <w:rFonts w:ascii="宋体" w:hAnsi="宋体" w:hint="eastAsia"/>
                <w:color w:val="000000" w:themeColor="text1"/>
                <w:szCs w:val="21"/>
              </w:rPr>
              <w:t>本项目</w:t>
            </w:r>
            <w:r>
              <w:rPr>
                <w:rFonts w:ascii="宋体" w:hAnsi="宋体"/>
                <w:color w:val="000000" w:themeColor="text1"/>
                <w:sz w:val="22"/>
                <w:szCs w:val="22"/>
              </w:rPr>
              <w:sym w:font="Wingdings 2" w:char="F052"/>
            </w:r>
            <w:r>
              <w:rPr>
                <w:rFonts w:ascii="宋体" w:hAnsi="宋体" w:hint="eastAsia"/>
                <w:color w:val="000000" w:themeColor="text1"/>
                <w:szCs w:val="21"/>
              </w:rPr>
              <w:t>接受   □不接受备份投标文件</w:t>
            </w:r>
          </w:p>
          <w:p w14:paraId="79B4EB07" w14:textId="77777777" w:rsidR="00C26288" w:rsidRDefault="00FD3D3C">
            <w:pPr>
              <w:spacing w:line="276" w:lineRule="auto"/>
              <w:rPr>
                <w:rFonts w:ascii="宋体" w:hAnsi="宋体"/>
                <w:color w:val="000000" w:themeColor="text1"/>
                <w:sz w:val="22"/>
                <w:szCs w:val="22"/>
              </w:rPr>
            </w:pPr>
            <w:r>
              <w:rPr>
                <w:rFonts w:ascii="宋体" w:hAnsi="宋体" w:hint="eastAsia"/>
                <w:color w:val="000000" w:themeColor="text1"/>
                <w:szCs w:val="21"/>
              </w:rPr>
              <w:t>以广西政府采购云平台自动生成的备份文件为依据，当项目允许接受备份响应文件时，投标人才可以按规定上传备份响应文件。</w:t>
            </w:r>
          </w:p>
        </w:tc>
      </w:tr>
      <w:tr w:rsidR="00C26288" w14:paraId="11E65D48"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78022DE0" w14:textId="77777777" w:rsidR="00C26288" w:rsidRDefault="00FD3D3C">
            <w:pPr>
              <w:spacing w:line="300" w:lineRule="exact"/>
              <w:jc w:val="center"/>
              <w:rPr>
                <w:rFonts w:ascii="宋体" w:hAnsi="宋体"/>
                <w:b/>
                <w:color w:val="000000" w:themeColor="text1"/>
                <w:szCs w:val="21"/>
              </w:rPr>
            </w:pPr>
            <w:r>
              <w:rPr>
                <w:rFonts w:ascii="宋体" w:hAnsi="宋体" w:hint="eastAsia"/>
                <w:b/>
                <w:color w:val="000000" w:themeColor="text1"/>
                <w:szCs w:val="21"/>
              </w:rPr>
              <w:t>4</w:t>
            </w:r>
            <w:r>
              <w:rPr>
                <w:rFonts w:ascii="宋体" w:hAnsi="宋体"/>
                <w:b/>
                <w:color w:val="000000" w:themeColor="text1"/>
                <w:szCs w:val="21"/>
              </w:rPr>
              <w:t>.3</w:t>
            </w:r>
          </w:p>
        </w:tc>
        <w:tc>
          <w:tcPr>
            <w:tcW w:w="1248" w:type="dxa"/>
            <w:tcBorders>
              <w:top w:val="single" w:sz="4" w:space="0" w:color="auto"/>
              <w:left w:val="single" w:sz="4" w:space="0" w:color="auto"/>
              <w:bottom w:val="single" w:sz="4" w:space="0" w:color="auto"/>
              <w:right w:val="single" w:sz="4" w:space="0" w:color="auto"/>
            </w:tcBorders>
            <w:vAlign w:val="center"/>
          </w:tcPr>
          <w:p w14:paraId="06A6E5DC" w14:textId="77777777" w:rsidR="00C26288" w:rsidRDefault="00FD3D3C">
            <w:pPr>
              <w:spacing w:line="300" w:lineRule="exact"/>
              <w:jc w:val="center"/>
              <w:rPr>
                <w:rFonts w:ascii="宋体" w:hAnsi="宋体"/>
                <w:color w:val="000000" w:themeColor="text1"/>
                <w:szCs w:val="21"/>
              </w:rPr>
            </w:pPr>
            <w:r>
              <w:rPr>
                <w:rFonts w:ascii="宋体" w:hAnsi="宋体" w:hint="eastAsia"/>
                <w:color w:val="000000" w:themeColor="text1"/>
                <w:szCs w:val="20"/>
              </w:rPr>
              <w:t>演示</w:t>
            </w:r>
          </w:p>
        </w:tc>
        <w:tc>
          <w:tcPr>
            <w:tcW w:w="7229" w:type="dxa"/>
            <w:tcBorders>
              <w:top w:val="single" w:sz="4" w:space="0" w:color="auto"/>
              <w:left w:val="single" w:sz="4" w:space="0" w:color="auto"/>
              <w:bottom w:val="single" w:sz="4" w:space="0" w:color="auto"/>
              <w:right w:val="single" w:sz="4" w:space="0" w:color="auto"/>
            </w:tcBorders>
            <w:vAlign w:val="center"/>
          </w:tcPr>
          <w:p w14:paraId="4BCCE996" w14:textId="77777777" w:rsidR="00C26288" w:rsidRDefault="00FD3D3C">
            <w:pPr>
              <w:spacing w:line="276" w:lineRule="auto"/>
              <w:rPr>
                <w:rFonts w:ascii="宋体" w:hAnsi="宋体"/>
                <w:color w:val="000000" w:themeColor="text1"/>
                <w:szCs w:val="21"/>
              </w:rPr>
            </w:pPr>
            <w:r>
              <w:rPr>
                <w:rFonts w:ascii="宋体" w:hAnsi="宋体"/>
                <w:color w:val="000000" w:themeColor="text1"/>
                <w:sz w:val="22"/>
                <w:szCs w:val="22"/>
              </w:rPr>
              <w:sym w:font="Wingdings 2" w:char="F052"/>
            </w:r>
            <w:r>
              <w:rPr>
                <w:rFonts w:ascii="宋体" w:hAnsi="宋体" w:hint="eastAsia"/>
                <w:color w:val="000000" w:themeColor="text1"/>
                <w:szCs w:val="21"/>
              </w:rPr>
              <w:t>否   □是</w:t>
            </w:r>
          </w:p>
          <w:p w14:paraId="0F29EFF8" w14:textId="77777777" w:rsidR="00C26288" w:rsidRDefault="00FD3D3C">
            <w:pPr>
              <w:spacing w:line="276" w:lineRule="auto"/>
              <w:rPr>
                <w:rFonts w:ascii="宋体" w:hAnsi="宋体"/>
                <w:color w:val="000000" w:themeColor="text1"/>
                <w:szCs w:val="21"/>
                <w:u w:val="single"/>
              </w:rPr>
            </w:pPr>
            <w:r>
              <w:rPr>
                <w:rFonts w:ascii="宋体" w:hAnsi="宋体" w:hint="eastAsia"/>
                <w:color w:val="000000" w:themeColor="text1"/>
                <w:szCs w:val="21"/>
              </w:rPr>
              <w:t>演示内容：</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p>
          <w:p w14:paraId="56E7B3B7" w14:textId="77777777" w:rsidR="00C26288" w:rsidRDefault="00FD3D3C">
            <w:pPr>
              <w:spacing w:line="276" w:lineRule="auto"/>
              <w:rPr>
                <w:rFonts w:ascii="宋体" w:hAnsi="宋体"/>
                <w:color w:val="000000" w:themeColor="text1"/>
                <w:szCs w:val="21"/>
              </w:rPr>
            </w:pPr>
            <w:r>
              <w:rPr>
                <w:rFonts w:ascii="宋体" w:hAnsi="宋体" w:hint="eastAsia"/>
                <w:color w:val="000000" w:themeColor="text1"/>
                <w:szCs w:val="21"/>
              </w:rPr>
              <w:t>演示形式：</w:t>
            </w:r>
            <w:r>
              <w:rPr>
                <w:rFonts w:ascii="宋体" w:hAnsi="宋体"/>
                <w:color w:val="000000" w:themeColor="text1"/>
                <w:szCs w:val="21"/>
              </w:rPr>
              <w:t xml:space="preserve"> </w:t>
            </w:r>
          </w:p>
        </w:tc>
      </w:tr>
      <w:tr w:rsidR="00C26288" w14:paraId="0E1F5966"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4D9558EA" w14:textId="77777777" w:rsidR="00C26288" w:rsidRDefault="00FD3D3C">
            <w:pPr>
              <w:spacing w:line="300" w:lineRule="exact"/>
              <w:jc w:val="center"/>
              <w:rPr>
                <w:rFonts w:ascii="宋体" w:hAnsi="宋体"/>
                <w:b/>
                <w:color w:val="000000" w:themeColor="text1"/>
                <w:szCs w:val="21"/>
              </w:rPr>
            </w:pPr>
            <w:r>
              <w:rPr>
                <w:rFonts w:ascii="宋体" w:hAnsi="宋体" w:hint="eastAsia"/>
                <w:b/>
                <w:color w:val="000000" w:themeColor="text1"/>
                <w:szCs w:val="21"/>
              </w:rPr>
              <w:t>4</w:t>
            </w:r>
            <w:r>
              <w:rPr>
                <w:rFonts w:ascii="宋体" w:hAnsi="宋体"/>
                <w:b/>
                <w:color w:val="000000" w:themeColor="text1"/>
                <w:szCs w:val="21"/>
              </w:rPr>
              <w:t>.4</w:t>
            </w:r>
          </w:p>
        </w:tc>
        <w:tc>
          <w:tcPr>
            <w:tcW w:w="1248" w:type="dxa"/>
            <w:tcBorders>
              <w:top w:val="single" w:sz="4" w:space="0" w:color="auto"/>
              <w:left w:val="single" w:sz="4" w:space="0" w:color="auto"/>
              <w:bottom w:val="single" w:sz="4" w:space="0" w:color="auto"/>
              <w:right w:val="single" w:sz="4" w:space="0" w:color="auto"/>
            </w:tcBorders>
            <w:vAlign w:val="center"/>
          </w:tcPr>
          <w:p w14:paraId="7580E6F7" w14:textId="77777777" w:rsidR="00C26288" w:rsidRDefault="00FD3D3C">
            <w:pPr>
              <w:spacing w:line="300" w:lineRule="exact"/>
              <w:jc w:val="center"/>
              <w:rPr>
                <w:rFonts w:ascii="宋体" w:hAnsi="宋体"/>
                <w:color w:val="000000" w:themeColor="text1"/>
                <w:szCs w:val="21"/>
              </w:rPr>
            </w:pPr>
            <w:r>
              <w:rPr>
                <w:rFonts w:ascii="宋体" w:hAnsi="宋体" w:hint="eastAsia"/>
                <w:color w:val="000000" w:themeColor="text1"/>
                <w:szCs w:val="20"/>
              </w:rPr>
              <w:t>样品</w:t>
            </w:r>
          </w:p>
        </w:tc>
        <w:tc>
          <w:tcPr>
            <w:tcW w:w="7229" w:type="dxa"/>
            <w:tcBorders>
              <w:top w:val="single" w:sz="4" w:space="0" w:color="auto"/>
              <w:left w:val="single" w:sz="4" w:space="0" w:color="auto"/>
              <w:bottom w:val="single" w:sz="4" w:space="0" w:color="auto"/>
              <w:right w:val="single" w:sz="4" w:space="0" w:color="auto"/>
            </w:tcBorders>
            <w:vAlign w:val="center"/>
          </w:tcPr>
          <w:p w14:paraId="6D298963" w14:textId="77777777" w:rsidR="00C26288" w:rsidRDefault="00FD3D3C">
            <w:pPr>
              <w:spacing w:line="276" w:lineRule="auto"/>
              <w:rPr>
                <w:rFonts w:ascii="宋体" w:hAnsi="宋体"/>
                <w:color w:val="000000" w:themeColor="text1"/>
                <w:szCs w:val="21"/>
              </w:rPr>
            </w:pPr>
            <w:r>
              <w:rPr>
                <w:rFonts w:ascii="宋体" w:hAnsi="宋体"/>
                <w:color w:val="000000" w:themeColor="text1"/>
                <w:sz w:val="24"/>
              </w:rPr>
              <w:sym w:font="Wingdings 2" w:char="F052"/>
            </w:r>
            <w:r>
              <w:rPr>
                <w:rFonts w:ascii="宋体" w:hAnsi="宋体" w:hint="eastAsia"/>
                <w:color w:val="000000" w:themeColor="text1"/>
                <w:szCs w:val="21"/>
              </w:rPr>
              <w:t>否   □是</w:t>
            </w:r>
          </w:p>
          <w:p w14:paraId="6D889E50" w14:textId="77777777" w:rsidR="00C26288" w:rsidRDefault="00FD3D3C">
            <w:pPr>
              <w:spacing w:line="276" w:lineRule="auto"/>
              <w:rPr>
                <w:rFonts w:ascii="宋体" w:hAnsi="宋体"/>
                <w:color w:val="000000" w:themeColor="text1"/>
                <w:szCs w:val="21"/>
                <w:u w:val="single"/>
              </w:rPr>
            </w:pPr>
            <w:r>
              <w:rPr>
                <w:rFonts w:ascii="宋体" w:hAnsi="宋体" w:hint="eastAsia"/>
                <w:color w:val="000000" w:themeColor="text1"/>
                <w:szCs w:val="21"/>
              </w:rPr>
              <w:t>样品制作的标准和要求：</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p>
          <w:p w14:paraId="2D2E4CF0" w14:textId="77777777" w:rsidR="00C26288" w:rsidRDefault="00FD3D3C">
            <w:pPr>
              <w:spacing w:line="276" w:lineRule="auto"/>
              <w:rPr>
                <w:rFonts w:ascii="宋体" w:hAnsi="宋体"/>
                <w:color w:val="000000" w:themeColor="text1"/>
                <w:szCs w:val="21"/>
                <w:u w:val="single"/>
              </w:rPr>
            </w:pPr>
            <w:r>
              <w:rPr>
                <w:rFonts w:ascii="宋体" w:hAnsi="宋体" w:hint="eastAsia"/>
                <w:color w:val="000000" w:themeColor="text1"/>
                <w:szCs w:val="21"/>
              </w:rPr>
              <w:t>样品检测机构的要求：</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p>
          <w:p w14:paraId="644A5FFD" w14:textId="77777777" w:rsidR="00C26288" w:rsidRDefault="00FD3D3C">
            <w:pPr>
              <w:spacing w:line="276" w:lineRule="auto"/>
              <w:rPr>
                <w:rFonts w:ascii="宋体" w:hAnsi="宋体"/>
                <w:color w:val="000000" w:themeColor="text1"/>
                <w:szCs w:val="21"/>
                <w:u w:val="single"/>
              </w:rPr>
            </w:pPr>
            <w:r>
              <w:rPr>
                <w:rFonts w:ascii="宋体" w:hAnsi="宋体" w:hint="eastAsia"/>
                <w:color w:val="000000" w:themeColor="text1"/>
                <w:szCs w:val="21"/>
              </w:rPr>
              <w:t>检测内容：</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p>
          <w:p w14:paraId="14514DB8" w14:textId="77777777" w:rsidR="00C26288" w:rsidRDefault="00FD3D3C">
            <w:pPr>
              <w:spacing w:line="276" w:lineRule="auto"/>
              <w:rPr>
                <w:rFonts w:ascii="宋体" w:hAnsi="宋体"/>
                <w:color w:val="000000" w:themeColor="text1"/>
                <w:szCs w:val="21"/>
              </w:rPr>
            </w:pPr>
            <w:r>
              <w:rPr>
                <w:rFonts w:ascii="宋体" w:hAnsi="宋体" w:hint="eastAsia"/>
                <w:color w:val="000000" w:themeColor="text1"/>
                <w:szCs w:val="21"/>
              </w:rPr>
              <w:t>样品递交方式：</w:t>
            </w:r>
            <w:r>
              <w:rPr>
                <w:rFonts w:ascii="宋体" w:hAnsi="宋体"/>
                <w:color w:val="000000" w:themeColor="text1"/>
                <w:szCs w:val="21"/>
              </w:rPr>
              <w:t xml:space="preserve"> </w:t>
            </w:r>
          </w:p>
        </w:tc>
      </w:tr>
      <w:tr w:rsidR="00C26288" w14:paraId="3F110FCF" w14:textId="77777777">
        <w:trPr>
          <w:trHeight w:val="405"/>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3B55174" w14:textId="77777777" w:rsidR="00C26288" w:rsidRDefault="00FD3D3C">
            <w:pPr>
              <w:spacing w:line="300" w:lineRule="exact"/>
              <w:jc w:val="center"/>
              <w:rPr>
                <w:rFonts w:ascii="宋体" w:hAnsi="宋体"/>
                <w:b/>
                <w:color w:val="000000" w:themeColor="text1"/>
                <w:szCs w:val="21"/>
              </w:rPr>
            </w:pPr>
            <w:r>
              <w:rPr>
                <w:rFonts w:ascii="宋体" w:hAnsi="宋体" w:hint="eastAsia"/>
                <w:b/>
                <w:color w:val="000000" w:themeColor="text1"/>
                <w:szCs w:val="21"/>
              </w:rPr>
              <w:t>5.3.1</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3E02C035" w14:textId="77777777" w:rsidR="00C26288" w:rsidRDefault="00FD3D3C">
            <w:pPr>
              <w:spacing w:line="300" w:lineRule="exact"/>
              <w:jc w:val="center"/>
              <w:rPr>
                <w:rFonts w:ascii="宋体" w:hAnsi="宋体"/>
                <w:color w:val="000000" w:themeColor="text1"/>
                <w:szCs w:val="21"/>
              </w:rPr>
            </w:pPr>
            <w:r>
              <w:rPr>
                <w:rFonts w:ascii="宋体" w:hAnsi="宋体" w:hint="eastAsia"/>
                <w:color w:val="000000" w:themeColor="text1"/>
                <w:szCs w:val="21"/>
              </w:rPr>
              <w:t>信用查询规则</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0A948EC5" w14:textId="77777777" w:rsidR="00C26288" w:rsidRDefault="00FD3D3C">
            <w:pPr>
              <w:snapToGrid w:val="0"/>
              <w:spacing w:line="380" w:lineRule="exact"/>
              <w:rPr>
                <w:rFonts w:ascii="宋体" w:hAnsi="宋体"/>
                <w:color w:val="000000" w:themeColor="text1"/>
                <w:szCs w:val="21"/>
              </w:rPr>
            </w:pPr>
            <w:r>
              <w:rPr>
                <w:rFonts w:ascii="宋体" w:hAnsi="宋体" w:hint="eastAsia"/>
                <w:color w:val="000000" w:themeColor="text1"/>
                <w:szCs w:val="21"/>
              </w:rPr>
              <w:t>采购人或者采购代理机构在资格审查结束前，对投标人进行信用查询。</w:t>
            </w:r>
          </w:p>
          <w:p w14:paraId="0035C30F" w14:textId="77777777" w:rsidR="00C26288" w:rsidRDefault="00FD3D3C">
            <w:pPr>
              <w:snapToGrid w:val="0"/>
              <w:spacing w:line="380" w:lineRule="exact"/>
              <w:rPr>
                <w:rFonts w:ascii="宋体" w:hAnsi="宋体"/>
                <w:color w:val="000000" w:themeColor="text1"/>
                <w:szCs w:val="21"/>
              </w:rPr>
            </w:pPr>
            <w:r>
              <w:rPr>
                <w:rFonts w:ascii="宋体" w:hAnsi="宋体" w:hint="eastAsia"/>
                <w:color w:val="000000" w:themeColor="text1"/>
                <w:szCs w:val="21"/>
              </w:rPr>
              <w:t>（1）查询渠道：广西政府采购云平台“信用中国”网站(www.creditchina.gov.cn) 、中国政府采购网(www.ccgp.gov.cn)链接入口。</w:t>
            </w:r>
          </w:p>
          <w:p w14:paraId="2988BF5D" w14:textId="77777777" w:rsidR="00C26288" w:rsidRDefault="00FD3D3C">
            <w:pPr>
              <w:snapToGrid w:val="0"/>
              <w:spacing w:line="380" w:lineRule="exact"/>
              <w:rPr>
                <w:rFonts w:ascii="宋体" w:hAnsi="宋体"/>
                <w:color w:val="000000" w:themeColor="text1"/>
                <w:szCs w:val="21"/>
              </w:rPr>
            </w:pPr>
            <w:r>
              <w:rPr>
                <w:rFonts w:ascii="宋体" w:hAnsi="宋体" w:hint="eastAsia"/>
                <w:color w:val="000000" w:themeColor="text1"/>
                <w:szCs w:val="21"/>
              </w:rPr>
              <w:t>（2）信用查询截止时点：资格审查结束前</w:t>
            </w:r>
          </w:p>
          <w:p w14:paraId="7E220D01" w14:textId="77777777" w:rsidR="00C26288" w:rsidRDefault="00FD3D3C">
            <w:pPr>
              <w:snapToGrid w:val="0"/>
              <w:spacing w:line="380" w:lineRule="exact"/>
              <w:rPr>
                <w:rFonts w:ascii="宋体" w:hAnsi="宋体"/>
                <w:color w:val="000000" w:themeColor="text1"/>
                <w:szCs w:val="21"/>
              </w:rPr>
            </w:pPr>
            <w:r>
              <w:rPr>
                <w:rFonts w:ascii="宋体" w:hAnsi="宋体" w:hint="eastAsia"/>
                <w:color w:val="000000" w:themeColor="text1"/>
                <w:szCs w:val="21"/>
              </w:rPr>
              <w:t>（3）查询记录和证据留存方式：在查询网站中直接截图查询记录，截图作为在“广西政府采购云”平台作为附件上传保存。</w:t>
            </w:r>
          </w:p>
          <w:p w14:paraId="7B59CCC1" w14:textId="77777777" w:rsidR="00C26288" w:rsidRDefault="00FD3D3C">
            <w:pPr>
              <w:snapToGrid w:val="0"/>
              <w:spacing w:line="380" w:lineRule="exact"/>
              <w:rPr>
                <w:rFonts w:ascii="宋体" w:hAnsi="宋体"/>
                <w:color w:val="000000" w:themeColor="text1"/>
                <w:szCs w:val="21"/>
              </w:rPr>
            </w:pPr>
            <w:r>
              <w:rPr>
                <w:rFonts w:ascii="宋体" w:hAnsi="宋体" w:hint="eastAsia"/>
                <w:color w:val="000000" w:themeColor="text1"/>
                <w:szCs w:val="21"/>
              </w:rPr>
              <w:t>（4）信用信息使用规则：对在“信用中国”网站(www.creditchina.gov.cn)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w:t>
            </w:r>
            <w:r>
              <w:rPr>
                <w:rFonts w:ascii="宋体" w:hAnsi="宋体" w:hint="eastAsia"/>
                <w:color w:val="000000" w:themeColor="text1"/>
                <w:sz w:val="22"/>
              </w:rPr>
              <w:t>应当拒绝其参与政府采购活动</w:t>
            </w:r>
            <w:r>
              <w:rPr>
                <w:rFonts w:ascii="宋体" w:hAnsi="宋体" w:hint="eastAsia"/>
                <w:color w:val="000000" w:themeColor="text1"/>
                <w:szCs w:val="21"/>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rsidR="00C26288" w14:paraId="7947C812" w14:textId="77777777">
        <w:trPr>
          <w:trHeight w:val="405"/>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C98503E" w14:textId="77777777" w:rsidR="00C26288" w:rsidRDefault="00FD3D3C">
            <w:pPr>
              <w:spacing w:line="300" w:lineRule="exact"/>
              <w:jc w:val="center"/>
              <w:rPr>
                <w:rFonts w:ascii="宋体" w:hAnsi="宋体"/>
                <w:b/>
                <w:color w:val="000000" w:themeColor="text1"/>
                <w:szCs w:val="21"/>
              </w:rPr>
            </w:pPr>
            <w:r>
              <w:rPr>
                <w:rFonts w:ascii="宋体" w:hAnsi="宋体" w:hint="eastAsia"/>
                <w:b/>
                <w:color w:val="000000" w:themeColor="text1"/>
                <w:szCs w:val="21"/>
              </w:rPr>
              <w:t>6.</w:t>
            </w:r>
            <w:r>
              <w:rPr>
                <w:rFonts w:ascii="宋体" w:hAnsi="宋体"/>
                <w:b/>
                <w:color w:val="000000" w:themeColor="text1"/>
                <w:szCs w:val="21"/>
              </w:rPr>
              <w:t>3</w:t>
            </w:r>
            <w:r>
              <w:rPr>
                <w:rFonts w:ascii="宋体" w:hAnsi="宋体" w:hint="eastAsia"/>
                <w:b/>
                <w:color w:val="000000" w:themeColor="text1"/>
                <w:szCs w:val="21"/>
              </w:rPr>
              <w:t>.</w:t>
            </w:r>
            <w:r>
              <w:rPr>
                <w:rFonts w:ascii="宋体" w:hAnsi="宋体"/>
                <w:b/>
                <w:color w:val="000000" w:themeColor="text1"/>
                <w:szCs w:val="21"/>
              </w:rPr>
              <w:t>5</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4A4B1E68" w14:textId="77777777" w:rsidR="00C26288" w:rsidRDefault="00FD3D3C">
            <w:pPr>
              <w:spacing w:line="300" w:lineRule="exact"/>
              <w:jc w:val="center"/>
              <w:rPr>
                <w:rFonts w:ascii="宋体" w:hAnsi="宋体"/>
                <w:color w:val="000000" w:themeColor="text1"/>
                <w:szCs w:val="21"/>
              </w:rPr>
            </w:pPr>
            <w:r>
              <w:rPr>
                <w:rFonts w:ascii="宋体" w:hAnsi="宋体" w:hint="eastAsia"/>
                <w:color w:val="000000" w:themeColor="text1"/>
                <w:szCs w:val="21"/>
              </w:rPr>
              <w:t>异常低价审查</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3EDA6B5A"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评审中出现下列情形之一的，评审委员会应当启动异常低价响应审查程序：</w:t>
            </w:r>
          </w:p>
          <w:p w14:paraId="5C5520ED" w14:textId="77777777" w:rsidR="00C26288" w:rsidRDefault="00FD3D3C">
            <w:pPr>
              <w:spacing w:line="276" w:lineRule="auto"/>
              <w:rPr>
                <w:rFonts w:ascii="宋体" w:hAnsi="宋体"/>
                <w:color w:val="000000" w:themeColor="text1"/>
                <w:szCs w:val="21"/>
              </w:rPr>
            </w:pPr>
            <w:r>
              <w:rPr>
                <w:rFonts w:ascii="宋体" w:hAnsi="宋体" w:hint="eastAsia"/>
                <w:color w:val="000000" w:themeColor="text1"/>
                <w:szCs w:val="21"/>
              </w:rPr>
              <w:t>（1）投标（响应）报价低于全部通过符合性审查供应商投标（响应）报价平均值50%的，即投标（响应）报价&lt;全部通过符合性审查供应商投标（响应）报价平均值×50%；</w:t>
            </w:r>
          </w:p>
          <w:p w14:paraId="48DD1E01" w14:textId="77777777" w:rsidR="00C26288" w:rsidRDefault="00FD3D3C">
            <w:pPr>
              <w:spacing w:line="276" w:lineRule="auto"/>
              <w:rPr>
                <w:rFonts w:ascii="宋体" w:hAnsi="宋体"/>
                <w:color w:val="000000" w:themeColor="text1"/>
                <w:szCs w:val="21"/>
              </w:rPr>
            </w:pPr>
            <w:r>
              <w:rPr>
                <w:rFonts w:ascii="宋体" w:hAnsi="宋体" w:hint="eastAsia"/>
                <w:color w:val="000000" w:themeColor="text1"/>
                <w:szCs w:val="21"/>
              </w:rPr>
              <w:t>（2）投标（响应）报价低于通过符合性审查的次低报价供应商投标（响应）报价50%的，即投标（响应）报价&lt;通过符合性审查的次低报价供应商投标（响应）报价×50%；</w:t>
            </w:r>
          </w:p>
          <w:p w14:paraId="65D4FA82" w14:textId="77777777" w:rsidR="00C26288" w:rsidRDefault="00FD3D3C">
            <w:pPr>
              <w:spacing w:line="276" w:lineRule="auto"/>
              <w:rPr>
                <w:rFonts w:ascii="宋体" w:hAnsi="宋体"/>
                <w:color w:val="000000" w:themeColor="text1"/>
                <w:szCs w:val="21"/>
              </w:rPr>
            </w:pPr>
            <w:r>
              <w:rPr>
                <w:rFonts w:ascii="宋体" w:hAnsi="宋体" w:hint="eastAsia"/>
                <w:color w:val="000000" w:themeColor="text1"/>
                <w:szCs w:val="21"/>
              </w:rPr>
              <w:t>（3）投标（响应）报价低于采购项目最高限价45%的，即投标（响应）报价&lt;采购项目最高限价×45%；</w:t>
            </w:r>
          </w:p>
          <w:p w14:paraId="369B2784" w14:textId="77777777" w:rsidR="00C26288" w:rsidRDefault="00FD3D3C">
            <w:pPr>
              <w:spacing w:line="276" w:lineRule="auto"/>
              <w:rPr>
                <w:rFonts w:ascii="宋体" w:hAnsi="宋体"/>
                <w:color w:val="000000" w:themeColor="text1"/>
                <w:sz w:val="22"/>
                <w:szCs w:val="22"/>
              </w:rPr>
            </w:pPr>
            <w:r>
              <w:rPr>
                <w:rFonts w:ascii="宋体" w:hAnsi="宋体" w:hint="eastAsia"/>
                <w:color w:val="000000" w:themeColor="text1"/>
                <w:szCs w:val="21"/>
              </w:rPr>
              <w:t>（4）评审委员会基于专业判断，认为供应商报价过低，有可能影响产品质量或者不能诚信履约的其他情形。</w:t>
            </w:r>
          </w:p>
        </w:tc>
      </w:tr>
      <w:tr w:rsidR="00C26288" w14:paraId="5AE99712"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51D34191"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6.5</w:t>
            </w:r>
            <w:r>
              <w:rPr>
                <w:rFonts w:ascii="宋体" w:hAnsi="宋体" w:hint="eastAsia"/>
                <w:b/>
                <w:color w:val="000000" w:themeColor="text1"/>
                <w:szCs w:val="21"/>
              </w:rPr>
              <w:t>.1</w:t>
            </w:r>
          </w:p>
        </w:tc>
        <w:tc>
          <w:tcPr>
            <w:tcW w:w="1248" w:type="dxa"/>
            <w:tcBorders>
              <w:top w:val="single" w:sz="4" w:space="0" w:color="auto"/>
              <w:left w:val="single" w:sz="4" w:space="0" w:color="auto"/>
              <w:bottom w:val="single" w:sz="4" w:space="0" w:color="auto"/>
              <w:right w:val="single" w:sz="4" w:space="0" w:color="auto"/>
            </w:tcBorders>
            <w:vAlign w:val="center"/>
          </w:tcPr>
          <w:p w14:paraId="3087283A" w14:textId="77777777" w:rsidR="00C26288" w:rsidRDefault="00FD3D3C">
            <w:pPr>
              <w:spacing w:line="300" w:lineRule="exact"/>
              <w:jc w:val="center"/>
              <w:rPr>
                <w:rFonts w:ascii="宋体" w:hAnsi="宋体"/>
                <w:color w:val="000000" w:themeColor="text1"/>
                <w:szCs w:val="21"/>
              </w:rPr>
            </w:pPr>
            <w:r>
              <w:rPr>
                <w:rFonts w:ascii="宋体" w:hAnsi="宋体" w:hint="eastAsia"/>
                <w:color w:val="000000" w:themeColor="text1"/>
                <w:szCs w:val="21"/>
              </w:rPr>
              <w:t>结果</w:t>
            </w:r>
            <w:r>
              <w:rPr>
                <w:rFonts w:ascii="宋体" w:hAnsi="宋体"/>
                <w:color w:val="000000" w:themeColor="text1"/>
                <w:szCs w:val="21"/>
              </w:rPr>
              <w:t>公告</w:t>
            </w:r>
          </w:p>
        </w:tc>
        <w:tc>
          <w:tcPr>
            <w:tcW w:w="7229" w:type="dxa"/>
            <w:tcBorders>
              <w:top w:val="single" w:sz="4" w:space="0" w:color="auto"/>
              <w:left w:val="single" w:sz="4" w:space="0" w:color="auto"/>
              <w:bottom w:val="single" w:sz="4" w:space="0" w:color="auto"/>
              <w:right w:val="single" w:sz="4" w:space="0" w:color="auto"/>
            </w:tcBorders>
            <w:vAlign w:val="center"/>
          </w:tcPr>
          <w:p w14:paraId="4C1EF6A9"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采购代理机构在采购人依法确认中标人后2个工作日内在招标公告发布的媒体上发布</w:t>
            </w:r>
            <w:r>
              <w:rPr>
                <w:rFonts w:ascii="宋体" w:hAnsi="宋体" w:hint="eastAsia"/>
                <w:color w:val="000000" w:themeColor="text1"/>
                <w:szCs w:val="21"/>
              </w:rPr>
              <w:t>结果</w:t>
            </w:r>
            <w:r>
              <w:rPr>
                <w:rFonts w:ascii="宋体" w:hAnsi="宋体"/>
                <w:color w:val="000000" w:themeColor="text1"/>
                <w:szCs w:val="21"/>
              </w:rPr>
              <w:t>公告</w:t>
            </w:r>
            <w:r>
              <w:rPr>
                <w:rFonts w:ascii="宋体" w:hAnsi="宋体" w:hint="eastAsia"/>
                <w:color w:val="000000" w:themeColor="text1"/>
                <w:szCs w:val="21"/>
              </w:rPr>
              <w:t>。</w:t>
            </w:r>
          </w:p>
        </w:tc>
      </w:tr>
      <w:tr w:rsidR="00C26288" w14:paraId="17B736C6"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4E557A09"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6.5.2</w:t>
            </w:r>
          </w:p>
        </w:tc>
        <w:tc>
          <w:tcPr>
            <w:tcW w:w="1248" w:type="dxa"/>
            <w:tcBorders>
              <w:top w:val="single" w:sz="4" w:space="0" w:color="auto"/>
              <w:left w:val="single" w:sz="4" w:space="0" w:color="auto"/>
              <w:bottom w:val="single" w:sz="4" w:space="0" w:color="auto"/>
              <w:right w:val="single" w:sz="4" w:space="0" w:color="auto"/>
            </w:tcBorders>
            <w:vAlign w:val="center"/>
          </w:tcPr>
          <w:p w14:paraId="403785B5" w14:textId="77777777" w:rsidR="00C26288" w:rsidRDefault="00FD3D3C">
            <w:pPr>
              <w:spacing w:line="300" w:lineRule="exact"/>
              <w:jc w:val="center"/>
              <w:rPr>
                <w:rFonts w:ascii="宋体" w:hAnsi="宋体"/>
                <w:color w:val="000000" w:themeColor="text1"/>
                <w:szCs w:val="21"/>
              </w:rPr>
            </w:pPr>
            <w:r>
              <w:rPr>
                <w:rFonts w:ascii="宋体" w:hAnsi="宋体" w:hint="eastAsia"/>
                <w:color w:val="000000" w:themeColor="text1"/>
                <w:szCs w:val="21"/>
              </w:rPr>
              <w:t>中标通知书</w:t>
            </w:r>
          </w:p>
        </w:tc>
        <w:tc>
          <w:tcPr>
            <w:tcW w:w="7229" w:type="dxa"/>
            <w:tcBorders>
              <w:top w:val="single" w:sz="4" w:space="0" w:color="auto"/>
              <w:left w:val="single" w:sz="4" w:space="0" w:color="auto"/>
              <w:bottom w:val="single" w:sz="4" w:space="0" w:color="auto"/>
              <w:right w:val="single" w:sz="4" w:space="0" w:color="auto"/>
            </w:tcBorders>
            <w:vAlign w:val="center"/>
          </w:tcPr>
          <w:p w14:paraId="2D1153D0"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采购代理机构通过广西政府采购云平台发出</w:t>
            </w:r>
            <w:r>
              <w:rPr>
                <w:rFonts w:ascii="宋体" w:hAnsi="宋体"/>
                <w:color w:val="000000" w:themeColor="text1"/>
                <w:szCs w:val="21"/>
              </w:rPr>
              <w:t>中标通知书。</w:t>
            </w:r>
          </w:p>
          <w:p w14:paraId="0CC90AFD"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中标通知书在广西政府采购云平台推送之日起，视为中标人已收到，中标人自行承担未及时查收的后果。</w:t>
            </w:r>
          </w:p>
        </w:tc>
      </w:tr>
      <w:tr w:rsidR="00C26288" w14:paraId="16EB294A"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6ABCF982"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lastRenderedPageBreak/>
              <w:t>6.5.3</w:t>
            </w:r>
          </w:p>
        </w:tc>
        <w:tc>
          <w:tcPr>
            <w:tcW w:w="1248" w:type="dxa"/>
            <w:tcBorders>
              <w:top w:val="single" w:sz="4" w:space="0" w:color="auto"/>
              <w:left w:val="single" w:sz="4" w:space="0" w:color="auto"/>
              <w:bottom w:val="single" w:sz="4" w:space="0" w:color="auto"/>
              <w:right w:val="single" w:sz="4" w:space="0" w:color="auto"/>
            </w:tcBorders>
            <w:vAlign w:val="center"/>
          </w:tcPr>
          <w:p w14:paraId="6EBCD72D" w14:textId="77777777" w:rsidR="00C26288" w:rsidRDefault="00FD3D3C">
            <w:pPr>
              <w:spacing w:line="300" w:lineRule="exact"/>
              <w:jc w:val="center"/>
              <w:rPr>
                <w:rFonts w:ascii="宋体" w:hAnsi="宋体"/>
                <w:color w:val="000000" w:themeColor="text1"/>
                <w:szCs w:val="21"/>
              </w:rPr>
            </w:pPr>
            <w:r>
              <w:rPr>
                <w:rFonts w:ascii="宋体" w:hAnsi="宋体" w:hint="eastAsia"/>
                <w:color w:val="000000" w:themeColor="text1"/>
                <w:szCs w:val="21"/>
              </w:rPr>
              <w:t>招标结果通知书</w:t>
            </w:r>
          </w:p>
        </w:tc>
        <w:tc>
          <w:tcPr>
            <w:tcW w:w="7229" w:type="dxa"/>
            <w:tcBorders>
              <w:top w:val="single" w:sz="4" w:space="0" w:color="auto"/>
              <w:left w:val="single" w:sz="4" w:space="0" w:color="auto"/>
              <w:bottom w:val="single" w:sz="4" w:space="0" w:color="auto"/>
              <w:right w:val="single" w:sz="4" w:space="0" w:color="auto"/>
            </w:tcBorders>
            <w:vAlign w:val="center"/>
          </w:tcPr>
          <w:p w14:paraId="5D97C937"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采购代理机构通过广西政府采购云平台发出招标结果</w:t>
            </w:r>
            <w:r>
              <w:rPr>
                <w:rFonts w:ascii="宋体" w:hAnsi="宋体"/>
                <w:color w:val="000000" w:themeColor="text1"/>
                <w:szCs w:val="21"/>
              </w:rPr>
              <w:t>通知书</w:t>
            </w:r>
          </w:p>
          <w:p w14:paraId="230F242A"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招标结果通知书在广西政府采购云平台推送之日起，视为中标人已收到，中标人自行承担未及时查收的后果。</w:t>
            </w:r>
            <w:r>
              <w:rPr>
                <w:rFonts w:ascii="宋体" w:hAnsi="宋体"/>
                <w:color w:val="000000" w:themeColor="text1"/>
                <w:szCs w:val="21"/>
              </w:rPr>
              <w:t xml:space="preserve"> </w:t>
            </w:r>
          </w:p>
        </w:tc>
      </w:tr>
      <w:tr w:rsidR="00C26288" w14:paraId="4EC307E4"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569BC10A"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8.1</w:t>
            </w:r>
          </w:p>
        </w:tc>
        <w:tc>
          <w:tcPr>
            <w:tcW w:w="1248" w:type="dxa"/>
            <w:tcBorders>
              <w:top w:val="single" w:sz="4" w:space="0" w:color="auto"/>
              <w:left w:val="single" w:sz="4" w:space="0" w:color="auto"/>
              <w:bottom w:val="single" w:sz="4" w:space="0" w:color="auto"/>
              <w:right w:val="single" w:sz="4" w:space="0" w:color="auto"/>
            </w:tcBorders>
            <w:vAlign w:val="center"/>
          </w:tcPr>
          <w:p w14:paraId="30498F93" w14:textId="77777777" w:rsidR="00C26288" w:rsidRDefault="00FD3D3C">
            <w:pPr>
              <w:spacing w:line="300" w:lineRule="exact"/>
              <w:jc w:val="center"/>
              <w:rPr>
                <w:rFonts w:ascii="宋体" w:hAnsi="宋体"/>
                <w:color w:val="000000" w:themeColor="text1"/>
                <w:szCs w:val="21"/>
              </w:rPr>
            </w:pPr>
            <w:r>
              <w:rPr>
                <w:rFonts w:ascii="宋体" w:hAnsi="宋体" w:hint="eastAsia"/>
                <w:color w:val="000000" w:themeColor="text1"/>
                <w:szCs w:val="21"/>
              </w:rPr>
              <w:t>质疑</w:t>
            </w:r>
          </w:p>
        </w:tc>
        <w:tc>
          <w:tcPr>
            <w:tcW w:w="7229" w:type="dxa"/>
            <w:tcBorders>
              <w:top w:val="single" w:sz="4" w:space="0" w:color="auto"/>
              <w:left w:val="single" w:sz="4" w:space="0" w:color="auto"/>
              <w:bottom w:val="single" w:sz="4" w:space="0" w:color="auto"/>
              <w:right w:val="single" w:sz="4" w:space="0" w:color="auto"/>
            </w:tcBorders>
            <w:vAlign w:val="center"/>
          </w:tcPr>
          <w:p w14:paraId="1115C64F"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（1）供应商</w:t>
            </w:r>
            <w:r>
              <w:rPr>
                <w:rFonts w:ascii="宋体" w:hAnsi="宋体"/>
                <w:color w:val="000000" w:themeColor="text1"/>
                <w:szCs w:val="21"/>
              </w:rPr>
              <w:t>认为</w:t>
            </w:r>
            <w:r>
              <w:rPr>
                <w:rFonts w:ascii="宋体" w:hAnsi="宋体" w:hint="eastAsia"/>
                <w:color w:val="000000" w:themeColor="text1"/>
                <w:szCs w:val="21"/>
              </w:rPr>
              <w:t>招标文件</w:t>
            </w:r>
            <w:r>
              <w:rPr>
                <w:rFonts w:ascii="宋体" w:hAnsi="宋体"/>
                <w:color w:val="000000" w:themeColor="text1"/>
                <w:szCs w:val="21"/>
              </w:rPr>
              <w:t>、</w:t>
            </w:r>
            <w:r>
              <w:rPr>
                <w:rFonts w:ascii="宋体" w:hAnsi="宋体" w:hint="eastAsia"/>
                <w:color w:val="000000" w:themeColor="text1"/>
                <w:szCs w:val="21"/>
              </w:rPr>
              <w:t>采购</w:t>
            </w:r>
            <w:r>
              <w:rPr>
                <w:rFonts w:ascii="宋体" w:hAnsi="宋体"/>
                <w:color w:val="000000" w:themeColor="text1"/>
                <w:szCs w:val="21"/>
              </w:rPr>
              <w:t>过程、中标</w:t>
            </w:r>
            <w:r>
              <w:rPr>
                <w:rFonts w:ascii="宋体" w:hAnsi="宋体" w:hint="eastAsia"/>
                <w:color w:val="000000" w:themeColor="text1"/>
                <w:szCs w:val="21"/>
              </w:rPr>
              <w:t>或者成交</w:t>
            </w:r>
            <w:r>
              <w:rPr>
                <w:rFonts w:ascii="宋体" w:hAnsi="宋体"/>
                <w:color w:val="000000" w:themeColor="text1"/>
                <w:szCs w:val="21"/>
              </w:rPr>
              <w:t>结果使自己的权益受到损害的，可以在知道或者应知其权益受到损害之日起7个工作日内，</w:t>
            </w:r>
            <w:r>
              <w:rPr>
                <w:rFonts w:ascii="宋体" w:hAnsi="宋体" w:hint="eastAsia"/>
                <w:color w:val="000000" w:themeColor="text1"/>
                <w:szCs w:val="21"/>
              </w:rPr>
              <w:t>通过以下方式</w:t>
            </w:r>
            <w:r>
              <w:rPr>
                <w:rFonts w:ascii="宋体" w:hAnsi="宋体"/>
                <w:color w:val="000000" w:themeColor="text1"/>
                <w:szCs w:val="21"/>
              </w:rPr>
              <w:t>向采购人、采购代理机构提出质疑。提出质疑的</w:t>
            </w:r>
            <w:r>
              <w:rPr>
                <w:rFonts w:ascii="宋体" w:hAnsi="宋体" w:hint="eastAsia"/>
                <w:color w:val="000000" w:themeColor="text1"/>
                <w:szCs w:val="21"/>
              </w:rPr>
              <w:t>供应商</w:t>
            </w:r>
            <w:r>
              <w:rPr>
                <w:rFonts w:ascii="宋体" w:hAnsi="宋体"/>
                <w:color w:val="000000" w:themeColor="text1"/>
                <w:szCs w:val="21"/>
              </w:rPr>
              <w:t>必须是参与本项目采购活动的供应商</w:t>
            </w:r>
            <w:r>
              <w:rPr>
                <w:rFonts w:ascii="宋体" w:hAnsi="宋体" w:hint="eastAsia"/>
                <w:color w:val="000000" w:themeColor="text1"/>
                <w:szCs w:val="21"/>
              </w:rPr>
              <w:t>，并须在</w:t>
            </w:r>
            <w:r>
              <w:rPr>
                <w:rFonts w:ascii="宋体" w:hAnsi="宋体"/>
                <w:color w:val="000000" w:themeColor="text1"/>
                <w:szCs w:val="21"/>
              </w:rPr>
              <w:t>法定质疑期内一次性提出针对同一采购程序环节的质疑。质疑函应使用财政部发布的</w:t>
            </w:r>
            <w:r>
              <w:rPr>
                <w:rFonts w:ascii="宋体" w:hAnsi="宋体" w:hint="eastAsia"/>
                <w:color w:val="000000" w:themeColor="text1"/>
                <w:szCs w:val="21"/>
              </w:rPr>
              <w:t>政府采购供应商质疑函范本，并应按照“质疑函制作说明”进行制作。</w:t>
            </w:r>
          </w:p>
          <w:p w14:paraId="0B657841" w14:textId="77777777" w:rsidR="00C26288" w:rsidRDefault="00FD3D3C">
            <w:pPr>
              <w:spacing w:line="300" w:lineRule="exact"/>
              <w:jc w:val="left"/>
              <w:rPr>
                <w:rFonts w:ascii="宋体" w:hAns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本项目不接受传真、移动通信</w:t>
            </w:r>
            <w:r>
              <w:rPr>
                <w:rFonts w:ascii="宋体" w:hAnsi="宋体" w:hint="eastAsia"/>
                <w:color w:val="000000" w:themeColor="text1"/>
                <w:szCs w:val="21"/>
              </w:rPr>
              <w:t>、广西政府采购云平台</w:t>
            </w:r>
            <w:r>
              <w:rPr>
                <w:rFonts w:ascii="宋体" w:hAnsi="宋体"/>
                <w:color w:val="000000" w:themeColor="text1"/>
                <w:szCs w:val="21"/>
              </w:rPr>
              <w:t>等</w:t>
            </w:r>
            <w:r>
              <w:rPr>
                <w:rFonts w:ascii="宋体" w:hAnsi="宋体" w:hint="eastAsia"/>
                <w:color w:val="000000" w:themeColor="text1"/>
                <w:szCs w:val="21"/>
              </w:rPr>
              <w:t>方式</w:t>
            </w:r>
            <w:r>
              <w:rPr>
                <w:rFonts w:ascii="宋体" w:hAnsi="宋体"/>
                <w:color w:val="000000" w:themeColor="text1"/>
                <w:szCs w:val="21"/>
              </w:rPr>
              <w:t>送达的质疑材料</w:t>
            </w:r>
            <w:r>
              <w:rPr>
                <w:rFonts w:ascii="宋体" w:hAnsi="宋体" w:hint="eastAsia"/>
                <w:color w:val="000000" w:themeColor="text1"/>
                <w:szCs w:val="21"/>
              </w:rPr>
              <w:t>，供应商可通过现场或邮寄方式递交书面质疑材料。供应商应于质疑有效期内将质疑函原件递交或邮寄至招标公告中采购代理机构信息中的联系人。</w:t>
            </w:r>
          </w:p>
        </w:tc>
      </w:tr>
      <w:tr w:rsidR="00C26288" w14:paraId="574392F3" w14:textId="77777777">
        <w:trPr>
          <w:trHeight w:val="1282"/>
        </w:trPr>
        <w:tc>
          <w:tcPr>
            <w:tcW w:w="737" w:type="dxa"/>
            <w:tcBorders>
              <w:top w:val="single" w:sz="4" w:space="0" w:color="auto"/>
              <w:left w:val="single" w:sz="4" w:space="0" w:color="auto"/>
              <w:bottom w:val="single" w:sz="4" w:space="0" w:color="auto"/>
              <w:right w:val="single" w:sz="4" w:space="0" w:color="auto"/>
            </w:tcBorders>
            <w:vAlign w:val="center"/>
          </w:tcPr>
          <w:p w14:paraId="2B128B19"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9.1</w:t>
            </w:r>
          </w:p>
        </w:tc>
        <w:tc>
          <w:tcPr>
            <w:tcW w:w="1248" w:type="dxa"/>
            <w:tcBorders>
              <w:top w:val="single" w:sz="4" w:space="0" w:color="auto"/>
              <w:left w:val="single" w:sz="4" w:space="0" w:color="auto"/>
              <w:bottom w:val="single" w:sz="4" w:space="0" w:color="auto"/>
              <w:right w:val="single" w:sz="4" w:space="0" w:color="auto"/>
            </w:tcBorders>
            <w:vAlign w:val="center"/>
          </w:tcPr>
          <w:p w14:paraId="016F0CB0" w14:textId="77777777" w:rsidR="00C26288" w:rsidRDefault="00FD3D3C">
            <w:pPr>
              <w:spacing w:line="300" w:lineRule="exact"/>
              <w:jc w:val="center"/>
              <w:rPr>
                <w:rFonts w:ascii="宋体" w:hAnsi="宋体"/>
                <w:color w:val="000000" w:themeColor="text1"/>
                <w:szCs w:val="21"/>
              </w:rPr>
            </w:pPr>
            <w:r>
              <w:rPr>
                <w:rFonts w:ascii="宋体" w:hAnsi="宋体"/>
                <w:color w:val="000000" w:themeColor="text1"/>
                <w:szCs w:val="20"/>
              </w:rPr>
              <w:t>代理服务费</w:t>
            </w:r>
          </w:p>
        </w:tc>
        <w:tc>
          <w:tcPr>
            <w:tcW w:w="7229" w:type="dxa"/>
            <w:tcBorders>
              <w:top w:val="single" w:sz="4" w:space="0" w:color="auto"/>
              <w:left w:val="single" w:sz="4" w:space="0" w:color="auto"/>
              <w:bottom w:val="single" w:sz="4" w:space="0" w:color="auto"/>
              <w:right w:val="single" w:sz="4" w:space="0" w:color="auto"/>
            </w:tcBorders>
            <w:vAlign w:val="center"/>
          </w:tcPr>
          <w:p w14:paraId="1C465DCF" w14:textId="77777777" w:rsidR="00C26288" w:rsidRDefault="00FD3D3C">
            <w:pPr>
              <w:rPr>
                <w:rFonts w:ascii="宋体" w:hAnsi="宋体"/>
                <w:color w:val="000000" w:themeColor="text1"/>
                <w:szCs w:val="21"/>
              </w:rPr>
            </w:pPr>
            <w:r>
              <w:rPr>
                <w:rFonts w:ascii="宋体" w:hAnsi="宋体"/>
                <w:color w:val="000000" w:themeColor="text1"/>
                <w:szCs w:val="21"/>
              </w:rPr>
              <w:t>（1）</w:t>
            </w:r>
            <w:r>
              <w:rPr>
                <w:rFonts w:ascii="宋体" w:hAnsi="宋体"/>
                <w:color w:val="000000" w:themeColor="text1"/>
                <w:szCs w:val="20"/>
              </w:rPr>
              <w:t>代理服务费</w:t>
            </w:r>
          </w:p>
          <w:p w14:paraId="52898592"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sym w:font="Wingdings 2" w:char="F052"/>
            </w:r>
            <w:r>
              <w:rPr>
                <w:rFonts w:ascii="宋体" w:hAnsi="宋体"/>
                <w:color w:val="000000" w:themeColor="text1"/>
                <w:szCs w:val="21"/>
              </w:rPr>
              <w:t>采购代理机构向中标人收取代理服务费。本项目代理服务费按照原《招标代理服务费管理暂行办法》（计价格﹝2002﹞1980号）、《国家发展改革委关于降低部分建设项目收费标准规范收费行为等有关问题的通知》（发改价格﹝2011﹞534号）的规定采用差额定率累进法下浮20%计算，代理服务费不足4000元的按4000元计算。具体费率计算标准如下：</w:t>
            </w:r>
          </w:p>
          <w:p w14:paraId="00D6204D" w14:textId="77777777" w:rsidR="00C26288" w:rsidRDefault="00FD3D3C">
            <w:pPr>
              <w:spacing w:line="300" w:lineRule="exact"/>
              <w:jc w:val="left"/>
              <w:rPr>
                <w:rFonts w:ascii="宋体" w:hAnsi="宋体"/>
                <w:color w:val="000000" w:themeColor="text1"/>
                <w:szCs w:val="21"/>
              </w:rPr>
            </w:pPr>
            <w:r>
              <w:rPr>
                <w:rFonts w:ascii="宋体" w:hAnsi="宋体" w:cs="宋体" w:hint="eastAsia"/>
                <w:color w:val="000000" w:themeColor="text1"/>
                <w:szCs w:val="21"/>
              </w:rPr>
              <w:t>①</w:t>
            </w:r>
            <w:r>
              <w:rPr>
                <w:rFonts w:ascii="宋体" w:hAnsi="宋体"/>
                <w:color w:val="000000" w:themeColor="text1"/>
                <w:szCs w:val="21"/>
              </w:rPr>
              <w:t>中标金额在100万元以下的：</w:t>
            </w:r>
          </w:p>
          <w:p w14:paraId="31A1D522"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货物1.5％；服务1.5％；工程1.0％；</w:t>
            </w:r>
          </w:p>
          <w:p w14:paraId="287A44CF" w14:textId="77777777" w:rsidR="00C26288" w:rsidRDefault="00FD3D3C">
            <w:pPr>
              <w:spacing w:line="300" w:lineRule="exact"/>
              <w:jc w:val="left"/>
              <w:rPr>
                <w:rFonts w:ascii="宋体" w:hAnsi="宋体"/>
                <w:color w:val="000000" w:themeColor="text1"/>
                <w:szCs w:val="21"/>
              </w:rPr>
            </w:pPr>
            <w:r>
              <w:rPr>
                <w:rFonts w:ascii="宋体" w:hAnsi="宋体" w:cs="宋体" w:hint="eastAsia"/>
                <w:color w:val="000000" w:themeColor="text1"/>
                <w:szCs w:val="21"/>
              </w:rPr>
              <w:t>②</w:t>
            </w:r>
            <w:r>
              <w:rPr>
                <w:rFonts w:ascii="宋体" w:hAnsi="宋体"/>
                <w:color w:val="000000" w:themeColor="text1"/>
                <w:szCs w:val="21"/>
              </w:rPr>
              <w:t>中标金额在100万元-500万元之间：</w:t>
            </w:r>
          </w:p>
          <w:p w14:paraId="75AE74CD"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货物1.1％；服务0.8％；工程0.7％；</w:t>
            </w:r>
          </w:p>
          <w:p w14:paraId="40C3DC7D" w14:textId="77777777" w:rsidR="00C26288" w:rsidRDefault="00FD3D3C">
            <w:pPr>
              <w:spacing w:line="300" w:lineRule="exact"/>
              <w:jc w:val="left"/>
              <w:rPr>
                <w:rFonts w:ascii="宋体" w:hAnsi="宋体"/>
                <w:color w:val="000000" w:themeColor="text1"/>
                <w:szCs w:val="21"/>
              </w:rPr>
            </w:pPr>
            <w:r>
              <w:rPr>
                <w:rFonts w:ascii="宋体" w:hAnsi="宋体" w:cs="宋体" w:hint="eastAsia"/>
                <w:color w:val="000000" w:themeColor="text1"/>
                <w:szCs w:val="21"/>
              </w:rPr>
              <w:t>③</w:t>
            </w:r>
            <w:r>
              <w:rPr>
                <w:rFonts w:ascii="宋体" w:hAnsi="宋体"/>
                <w:color w:val="000000" w:themeColor="text1"/>
                <w:szCs w:val="21"/>
              </w:rPr>
              <w:t>中标金额在500万元-1000万元之间：</w:t>
            </w:r>
          </w:p>
          <w:p w14:paraId="34EE7AF5"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货物0.8％；服务0.45％；工程0.55％；</w:t>
            </w:r>
          </w:p>
          <w:p w14:paraId="3BEFD0C9" w14:textId="77777777" w:rsidR="00C26288" w:rsidRDefault="00FD3D3C">
            <w:pPr>
              <w:spacing w:line="300" w:lineRule="exact"/>
              <w:jc w:val="left"/>
              <w:rPr>
                <w:rFonts w:ascii="宋体" w:hAnsi="宋体"/>
                <w:color w:val="000000" w:themeColor="text1"/>
                <w:szCs w:val="21"/>
              </w:rPr>
            </w:pPr>
            <w:r>
              <w:rPr>
                <w:rFonts w:ascii="宋体" w:hAnsi="宋体" w:cs="宋体" w:hint="eastAsia"/>
                <w:color w:val="000000" w:themeColor="text1"/>
                <w:szCs w:val="21"/>
              </w:rPr>
              <w:t>④</w:t>
            </w:r>
            <w:r>
              <w:rPr>
                <w:rFonts w:ascii="宋体" w:hAnsi="宋体"/>
                <w:color w:val="000000" w:themeColor="text1"/>
                <w:szCs w:val="21"/>
              </w:rPr>
              <w:t>中标金额在1000万元-5000万元之间：</w:t>
            </w:r>
          </w:p>
          <w:p w14:paraId="7A29894E"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货物0.5％；服务0.25％；工程0.35％；</w:t>
            </w:r>
          </w:p>
          <w:p w14:paraId="268570D2"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w:t>
            </w:r>
          </w:p>
          <w:p w14:paraId="6845E8F3"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差额定率累进法计算过程示例：</w:t>
            </w:r>
          </w:p>
          <w:p w14:paraId="5D06A91D"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例如：某货物采购代理业务中标金额为300万元，采购代理服务费金额按如下计算：</w:t>
            </w:r>
          </w:p>
          <w:p w14:paraId="63929A85"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100万元×1.5%＝1.5万元</w:t>
            </w:r>
          </w:p>
          <w:p w14:paraId="0A3ECA1E"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（300－100）万元×1.1%＝2.2万元</w:t>
            </w:r>
          </w:p>
          <w:p w14:paraId="25DCA6A9" w14:textId="77777777" w:rsidR="00C26288" w:rsidRDefault="00FD3D3C">
            <w:pPr>
              <w:spacing w:line="300" w:lineRule="exact"/>
              <w:jc w:val="left"/>
              <w:rPr>
                <w:rFonts w:ascii="宋体" w:hAnsi="宋体"/>
                <w:color w:val="000000" w:themeColor="text1"/>
                <w:szCs w:val="21"/>
              </w:rPr>
            </w:pPr>
            <w:r>
              <w:rPr>
                <w:rFonts w:ascii="宋体" w:hAnsi="宋体"/>
                <w:color w:val="000000" w:themeColor="text1"/>
                <w:szCs w:val="21"/>
              </w:rPr>
              <w:t>合计收费＝1.5＋2.2=3.7万元</w:t>
            </w:r>
          </w:p>
          <w:p w14:paraId="1CF258FE" w14:textId="77777777" w:rsidR="00C26288" w:rsidRDefault="00FD3D3C">
            <w:pPr>
              <w:spacing w:line="300" w:lineRule="exact"/>
              <w:jc w:val="left"/>
              <w:rPr>
                <w:rFonts w:ascii="宋体" w:hAnsi="宋体"/>
                <w:color w:val="000000" w:themeColor="text1"/>
                <w:szCs w:val="21"/>
                <w:u w:val="single"/>
              </w:rPr>
            </w:pPr>
            <w:r>
              <w:rPr>
                <w:rFonts w:ascii="宋体" w:hAnsi="宋体"/>
                <w:color w:val="000000" w:themeColor="text1"/>
                <w:szCs w:val="21"/>
              </w:rPr>
              <w:sym w:font="Wingdings 2" w:char="F0A3"/>
            </w:r>
            <w:r>
              <w:rPr>
                <w:rFonts w:ascii="宋体" w:hAnsi="宋体"/>
                <w:color w:val="000000" w:themeColor="text1"/>
                <w:szCs w:val="21"/>
              </w:rPr>
              <w:t>采购代理机构</w:t>
            </w:r>
            <w:r>
              <w:rPr>
                <w:rFonts w:ascii="宋体" w:hAnsi="宋体"/>
                <w:color w:val="000000" w:themeColor="text1"/>
                <w:szCs w:val="20"/>
              </w:rPr>
              <w:t>向中标人收取代理服务费，具体金额为</w:t>
            </w:r>
            <w:r>
              <w:rPr>
                <w:rFonts w:ascii="宋体" w:hAnsi="宋体"/>
                <w:color w:val="000000" w:themeColor="text1"/>
                <w:szCs w:val="20"/>
                <w:u w:val="single"/>
              </w:rPr>
              <w:t xml:space="preserve">             </w:t>
            </w:r>
            <w:r>
              <w:rPr>
                <w:rFonts w:ascii="宋体" w:hAnsi="宋体"/>
                <w:color w:val="000000" w:themeColor="text1"/>
                <w:szCs w:val="20"/>
              </w:rPr>
              <w:t>。</w:t>
            </w:r>
          </w:p>
          <w:p w14:paraId="184CD993" w14:textId="77777777" w:rsidR="00C26288" w:rsidRDefault="00FD3D3C">
            <w:pPr>
              <w:spacing w:line="300" w:lineRule="exact"/>
              <w:jc w:val="left"/>
              <w:rPr>
                <w:rFonts w:ascii="宋体" w:hAnsi="宋体"/>
                <w:color w:val="000000" w:themeColor="text1"/>
                <w:kern w:val="0"/>
                <w:szCs w:val="21"/>
              </w:rPr>
            </w:pPr>
            <w:r>
              <w:rPr>
                <w:rFonts w:ascii="宋体" w:hAnsi="宋体"/>
                <w:color w:val="000000" w:themeColor="text1"/>
                <w:szCs w:val="21"/>
              </w:rPr>
              <w:t>（2）中标人在</w:t>
            </w:r>
            <w:r>
              <w:rPr>
                <w:rFonts w:ascii="宋体" w:hAnsi="宋体" w:hint="eastAsia"/>
                <w:color w:val="000000" w:themeColor="text1"/>
                <w:szCs w:val="21"/>
              </w:rPr>
              <w:t>中标</w:t>
            </w:r>
            <w:r>
              <w:rPr>
                <w:rFonts w:ascii="宋体" w:hAnsi="宋体"/>
                <w:color w:val="000000" w:themeColor="text1"/>
                <w:szCs w:val="21"/>
              </w:rPr>
              <w:t>通知书发出前以银行转账或现金形式支付代理服务费；采购代理机构也可以从中标人的投标保证金中扣除上述金额的代理服务费，余款按供应商所汇入投标保证金的账户原路退回，如无法原路返回，则按《代理服务费承诺书》列明的账户退回。</w:t>
            </w:r>
          </w:p>
        </w:tc>
      </w:tr>
      <w:tr w:rsidR="00C26288" w14:paraId="48E01B78" w14:textId="77777777">
        <w:trPr>
          <w:trHeight w:val="712"/>
        </w:trPr>
        <w:tc>
          <w:tcPr>
            <w:tcW w:w="737" w:type="dxa"/>
            <w:tcBorders>
              <w:top w:val="single" w:sz="4" w:space="0" w:color="auto"/>
              <w:left w:val="single" w:sz="4" w:space="0" w:color="auto"/>
              <w:bottom w:val="single" w:sz="4" w:space="0" w:color="auto"/>
              <w:right w:val="single" w:sz="4" w:space="0" w:color="auto"/>
            </w:tcBorders>
            <w:vAlign w:val="center"/>
          </w:tcPr>
          <w:p w14:paraId="5669571B"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9.3</w:t>
            </w:r>
          </w:p>
        </w:tc>
        <w:tc>
          <w:tcPr>
            <w:tcW w:w="1248" w:type="dxa"/>
            <w:tcBorders>
              <w:top w:val="single" w:sz="4" w:space="0" w:color="auto"/>
              <w:left w:val="single" w:sz="4" w:space="0" w:color="auto"/>
              <w:bottom w:val="single" w:sz="4" w:space="0" w:color="auto"/>
              <w:right w:val="single" w:sz="4" w:space="0" w:color="auto"/>
            </w:tcBorders>
            <w:vAlign w:val="center"/>
          </w:tcPr>
          <w:p w14:paraId="223F970E" w14:textId="77777777" w:rsidR="00C26288" w:rsidRDefault="00FD3D3C">
            <w:pPr>
              <w:spacing w:line="300" w:lineRule="exact"/>
              <w:jc w:val="center"/>
              <w:rPr>
                <w:rFonts w:ascii="宋体" w:hAnsi="宋体"/>
                <w:color w:val="000000" w:themeColor="text1"/>
                <w:szCs w:val="20"/>
              </w:rPr>
            </w:pPr>
            <w:r>
              <w:rPr>
                <w:rFonts w:ascii="宋体" w:hAnsi="宋体" w:hint="eastAsia"/>
                <w:color w:val="000000" w:themeColor="text1"/>
                <w:szCs w:val="20"/>
              </w:rPr>
              <w:t>附件</w:t>
            </w:r>
          </w:p>
        </w:tc>
        <w:tc>
          <w:tcPr>
            <w:tcW w:w="7229" w:type="dxa"/>
            <w:tcBorders>
              <w:top w:val="single" w:sz="4" w:space="0" w:color="auto"/>
              <w:left w:val="single" w:sz="4" w:space="0" w:color="auto"/>
              <w:bottom w:val="single" w:sz="4" w:space="0" w:color="auto"/>
              <w:right w:val="single" w:sz="4" w:space="0" w:color="auto"/>
            </w:tcBorders>
            <w:vAlign w:val="center"/>
          </w:tcPr>
          <w:p w14:paraId="7C92AB4E" w14:textId="77777777" w:rsidR="00C26288" w:rsidRDefault="00FD3D3C">
            <w:pPr>
              <w:spacing w:line="276" w:lineRule="auto"/>
              <w:rPr>
                <w:rFonts w:ascii="宋体" w:hAnsi="宋体"/>
                <w:color w:val="000000" w:themeColor="text1"/>
                <w:szCs w:val="21"/>
              </w:rPr>
            </w:pPr>
            <w:r>
              <w:rPr>
                <w:rFonts w:ascii="宋体" w:hAnsi="宋体"/>
                <w:color w:val="000000" w:themeColor="text1"/>
                <w:sz w:val="22"/>
                <w:szCs w:val="22"/>
              </w:rPr>
              <w:sym w:font="Wingdings 2" w:char="F052"/>
            </w:r>
            <w:r>
              <w:rPr>
                <w:rFonts w:ascii="宋体" w:hAnsi="宋体" w:hint="eastAsia"/>
                <w:color w:val="000000" w:themeColor="text1"/>
                <w:szCs w:val="21"/>
              </w:rPr>
              <w:t>无</w:t>
            </w:r>
          </w:p>
          <w:p w14:paraId="21C2CA85" w14:textId="77777777" w:rsidR="00C26288" w:rsidRDefault="00FD3D3C">
            <w:pPr>
              <w:spacing w:line="276" w:lineRule="auto"/>
              <w:rPr>
                <w:rFonts w:ascii="宋体" w:hAnsi="宋体"/>
                <w:color w:val="000000" w:themeColor="text1"/>
                <w:szCs w:val="21"/>
                <w:u w:val="single"/>
              </w:rPr>
            </w:pPr>
            <w:r>
              <w:rPr>
                <w:rFonts w:ascii="宋体" w:hAnsi="宋体" w:hint="eastAsia"/>
                <w:color w:val="000000" w:themeColor="text1"/>
                <w:szCs w:val="21"/>
              </w:rPr>
              <w:t>□有，详见：</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p>
        </w:tc>
      </w:tr>
      <w:tr w:rsidR="00C26288" w14:paraId="54BD2273" w14:textId="77777777">
        <w:trPr>
          <w:trHeight w:val="836"/>
        </w:trPr>
        <w:tc>
          <w:tcPr>
            <w:tcW w:w="737" w:type="dxa"/>
            <w:tcBorders>
              <w:top w:val="single" w:sz="4" w:space="0" w:color="auto"/>
              <w:left w:val="single" w:sz="4" w:space="0" w:color="auto"/>
              <w:bottom w:val="single" w:sz="4" w:space="0" w:color="auto"/>
              <w:right w:val="single" w:sz="4" w:space="0" w:color="auto"/>
            </w:tcBorders>
            <w:vAlign w:val="center"/>
          </w:tcPr>
          <w:p w14:paraId="588AAB8D"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9.3</w:t>
            </w:r>
          </w:p>
        </w:tc>
        <w:tc>
          <w:tcPr>
            <w:tcW w:w="1248" w:type="dxa"/>
            <w:tcBorders>
              <w:top w:val="single" w:sz="4" w:space="0" w:color="auto"/>
              <w:left w:val="single" w:sz="4" w:space="0" w:color="auto"/>
              <w:bottom w:val="single" w:sz="4" w:space="0" w:color="auto"/>
              <w:right w:val="single" w:sz="4" w:space="0" w:color="auto"/>
            </w:tcBorders>
            <w:vAlign w:val="center"/>
          </w:tcPr>
          <w:p w14:paraId="5AE41BB5" w14:textId="77777777" w:rsidR="00C26288" w:rsidRDefault="00FD3D3C">
            <w:pPr>
              <w:spacing w:line="300" w:lineRule="exact"/>
              <w:jc w:val="center"/>
              <w:rPr>
                <w:rFonts w:ascii="宋体" w:hAnsi="宋体"/>
                <w:color w:val="000000" w:themeColor="text1"/>
                <w:szCs w:val="20"/>
              </w:rPr>
            </w:pPr>
            <w:r>
              <w:rPr>
                <w:rFonts w:ascii="宋体" w:hAnsi="宋体" w:hint="eastAsia"/>
                <w:color w:val="000000" w:themeColor="text1"/>
                <w:szCs w:val="20"/>
              </w:rPr>
              <w:t>图纸</w:t>
            </w:r>
          </w:p>
        </w:tc>
        <w:tc>
          <w:tcPr>
            <w:tcW w:w="7229" w:type="dxa"/>
            <w:tcBorders>
              <w:top w:val="single" w:sz="4" w:space="0" w:color="auto"/>
              <w:left w:val="single" w:sz="4" w:space="0" w:color="auto"/>
              <w:bottom w:val="single" w:sz="4" w:space="0" w:color="auto"/>
              <w:right w:val="single" w:sz="4" w:space="0" w:color="auto"/>
            </w:tcBorders>
            <w:vAlign w:val="center"/>
          </w:tcPr>
          <w:p w14:paraId="7C07E6A3" w14:textId="77777777" w:rsidR="00C26288" w:rsidRDefault="00FD3D3C">
            <w:pPr>
              <w:spacing w:line="276" w:lineRule="auto"/>
              <w:rPr>
                <w:rFonts w:ascii="宋体" w:hAnsi="宋体"/>
                <w:color w:val="000000" w:themeColor="text1"/>
                <w:szCs w:val="21"/>
              </w:rPr>
            </w:pPr>
            <w:r>
              <w:rPr>
                <w:rFonts w:ascii="宋体" w:hAnsi="宋体"/>
                <w:color w:val="000000" w:themeColor="text1"/>
                <w:sz w:val="22"/>
                <w:szCs w:val="22"/>
              </w:rPr>
              <w:sym w:font="Wingdings 2" w:char="F052"/>
            </w:r>
            <w:r>
              <w:rPr>
                <w:rFonts w:ascii="宋体" w:hAnsi="宋体" w:hint="eastAsia"/>
                <w:color w:val="000000" w:themeColor="text1"/>
                <w:szCs w:val="21"/>
              </w:rPr>
              <w:t>无</w:t>
            </w:r>
          </w:p>
          <w:p w14:paraId="5627ED08" w14:textId="77777777" w:rsidR="00C26288" w:rsidRDefault="00FD3D3C">
            <w:pPr>
              <w:spacing w:line="276" w:lineRule="auto"/>
              <w:rPr>
                <w:rFonts w:ascii="宋体" w:hAnsi="宋体"/>
                <w:color w:val="000000" w:themeColor="text1"/>
                <w:szCs w:val="21"/>
                <w:u w:val="single"/>
              </w:rPr>
            </w:pPr>
            <w:r>
              <w:rPr>
                <w:rFonts w:ascii="宋体" w:hAnsi="宋体" w:hint="eastAsia"/>
                <w:color w:val="000000" w:themeColor="text1"/>
                <w:szCs w:val="21"/>
              </w:rPr>
              <w:t>□有，详见：</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p>
        </w:tc>
      </w:tr>
      <w:tr w:rsidR="00C26288" w14:paraId="5BB7F4B5" w14:textId="77777777">
        <w:trPr>
          <w:trHeight w:val="423"/>
        </w:trPr>
        <w:tc>
          <w:tcPr>
            <w:tcW w:w="737" w:type="dxa"/>
            <w:tcBorders>
              <w:top w:val="single" w:sz="4" w:space="0" w:color="auto"/>
              <w:left w:val="single" w:sz="4" w:space="0" w:color="auto"/>
              <w:bottom w:val="single" w:sz="4" w:space="0" w:color="auto"/>
              <w:right w:val="single" w:sz="4" w:space="0" w:color="auto"/>
            </w:tcBorders>
            <w:vAlign w:val="center"/>
          </w:tcPr>
          <w:p w14:paraId="76DF67BF" w14:textId="77777777" w:rsidR="00C26288" w:rsidRDefault="00FD3D3C">
            <w:pPr>
              <w:spacing w:line="300" w:lineRule="exact"/>
              <w:jc w:val="center"/>
              <w:rPr>
                <w:rFonts w:ascii="宋体" w:hAnsi="宋体"/>
                <w:b/>
                <w:color w:val="000000" w:themeColor="text1"/>
                <w:szCs w:val="21"/>
              </w:rPr>
            </w:pPr>
            <w:r>
              <w:rPr>
                <w:rFonts w:ascii="宋体" w:hAnsi="宋体"/>
                <w:b/>
                <w:color w:val="000000" w:themeColor="text1"/>
                <w:szCs w:val="21"/>
              </w:rPr>
              <w:t>9.4</w:t>
            </w:r>
          </w:p>
        </w:tc>
        <w:tc>
          <w:tcPr>
            <w:tcW w:w="1248" w:type="dxa"/>
            <w:tcBorders>
              <w:top w:val="single" w:sz="4" w:space="0" w:color="auto"/>
              <w:left w:val="single" w:sz="4" w:space="0" w:color="auto"/>
              <w:bottom w:val="single" w:sz="4" w:space="0" w:color="auto"/>
              <w:right w:val="single" w:sz="4" w:space="0" w:color="auto"/>
            </w:tcBorders>
            <w:vAlign w:val="center"/>
          </w:tcPr>
          <w:p w14:paraId="739BFFA6" w14:textId="77777777" w:rsidR="00C26288" w:rsidRDefault="00FD3D3C">
            <w:pPr>
              <w:spacing w:line="300" w:lineRule="exact"/>
              <w:jc w:val="center"/>
              <w:rPr>
                <w:rFonts w:ascii="宋体" w:hAnsi="宋体"/>
                <w:color w:val="000000" w:themeColor="text1"/>
                <w:szCs w:val="20"/>
              </w:rPr>
            </w:pPr>
            <w:r>
              <w:rPr>
                <w:rFonts w:ascii="宋体" w:hAnsi="宋体" w:hint="eastAsia"/>
                <w:color w:val="000000" w:themeColor="text1"/>
                <w:szCs w:val="20"/>
              </w:rPr>
              <w:t>其他事项</w:t>
            </w:r>
          </w:p>
        </w:tc>
        <w:tc>
          <w:tcPr>
            <w:tcW w:w="7229" w:type="dxa"/>
            <w:tcBorders>
              <w:top w:val="single" w:sz="4" w:space="0" w:color="auto"/>
              <w:left w:val="single" w:sz="4" w:space="0" w:color="auto"/>
              <w:bottom w:val="single" w:sz="4" w:space="0" w:color="auto"/>
              <w:right w:val="single" w:sz="4" w:space="0" w:color="auto"/>
            </w:tcBorders>
            <w:vAlign w:val="center"/>
          </w:tcPr>
          <w:p w14:paraId="42AB677C" w14:textId="77777777" w:rsidR="00C26288" w:rsidRDefault="00FD3D3C">
            <w:pPr>
              <w:spacing w:line="276" w:lineRule="auto"/>
              <w:rPr>
                <w:rFonts w:ascii="宋体" w:hAnsi="宋体"/>
                <w:color w:val="000000" w:themeColor="text1"/>
                <w:szCs w:val="21"/>
              </w:rPr>
            </w:pPr>
            <w:r>
              <w:rPr>
                <w:rFonts w:ascii="宋体" w:hAnsi="宋体" w:hint="eastAsia"/>
                <w:color w:val="000000" w:themeColor="text1"/>
                <w:szCs w:val="21"/>
              </w:rPr>
              <w:t>构成本招标文件的各个组成文件应互为解释，互为说明：</w:t>
            </w:r>
          </w:p>
          <w:p w14:paraId="44ADD457" w14:textId="77777777" w:rsidR="00C26288" w:rsidRDefault="00FD3D3C">
            <w:pPr>
              <w:spacing w:line="300" w:lineRule="exact"/>
              <w:rPr>
                <w:rFonts w:ascii="宋体" w:hAnsi="宋体"/>
                <w:color w:val="000000" w:themeColor="text1"/>
                <w:sz w:val="24"/>
              </w:rPr>
            </w:pPr>
            <w:r>
              <w:rPr>
                <w:rFonts w:ascii="宋体" w:hAnsi="宋体" w:hint="eastAsia"/>
                <w:color w:val="000000" w:themeColor="text1"/>
                <w:szCs w:val="21"/>
              </w:rPr>
              <w:t>除招标文件中有特别规定外，仅适用于招标投标阶段的规定，按更正公告（澄清公告）、招标公告、采购需求、投标人须知、评审方法及标准、合同条款格</w:t>
            </w:r>
            <w:r>
              <w:rPr>
                <w:rFonts w:ascii="宋体" w:hAnsi="宋体" w:hint="eastAsia"/>
                <w:color w:val="000000" w:themeColor="text1"/>
                <w:szCs w:val="21"/>
              </w:rPr>
              <w:lastRenderedPageBreak/>
              <w:t>式、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bl>
    <w:p w14:paraId="3B339B32" w14:textId="77777777" w:rsidR="00C26288" w:rsidRDefault="00C26288">
      <w:pPr>
        <w:spacing w:before="120" w:line="320" w:lineRule="atLeast"/>
        <w:outlineLvl w:val="1"/>
        <w:rPr>
          <w:rFonts w:ascii="宋体" w:hAnsi="宋体"/>
          <w:bCs/>
          <w:color w:val="000000" w:themeColor="text1"/>
          <w:kern w:val="0"/>
          <w:sz w:val="28"/>
          <w:szCs w:val="28"/>
        </w:rPr>
        <w:sectPr w:rsidR="00C26288">
          <w:pgSz w:w="11906" w:h="16838"/>
          <w:pgMar w:top="993" w:right="1133" w:bottom="1246" w:left="1418" w:header="851" w:footer="992" w:gutter="0"/>
          <w:cols w:space="720"/>
          <w:titlePg/>
          <w:docGrid w:linePitch="312"/>
        </w:sectPr>
      </w:pPr>
    </w:p>
    <w:p w14:paraId="45D5A607" w14:textId="77777777" w:rsidR="00C26288" w:rsidRDefault="00FD3D3C">
      <w:pPr>
        <w:spacing w:before="120" w:line="320" w:lineRule="atLeast"/>
        <w:outlineLvl w:val="1"/>
        <w:rPr>
          <w:rFonts w:ascii="宋体" w:hAnsi="宋体"/>
          <w:b/>
          <w:color w:val="000000" w:themeColor="text1"/>
          <w:kern w:val="0"/>
          <w:szCs w:val="21"/>
        </w:rPr>
      </w:pPr>
      <w:bookmarkStart w:id="43" w:name="_Toc254970690"/>
      <w:bookmarkStart w:id="44" w:name="_Toc254970549"/>
      <w:r>
        <w:rPr>
          <w:rFonts w:ascii="宋体" w:hAnsi="宋体"/>
          <w:color w:val="000000" w:themeColor="text1"/>
          <w:sz w:val="32"/>
          <w:szCs w:val="32"/>
        </w:rPr>
        <w:lastRenderedPageBreak/>
        <w:tab/>
      </w:r>
      <w:bookmarkStart w:id="45" w:name="_Hlk88949215"/>
      <w:r>
        <w:rPr>
          <w:rFonts w:ascii="宋体" w:hAnsi="宋体"/>
          <w:b/>
          <w:color w:val="000000" w:themeColor="text1"/>
          <w:kern w:val="0"/>
          <w:szCs w:val="21"/>
        </w:rPr>
        <w:t>1</w:t>
      </w:r>
      <w:r>
        <w:rPr>
          <w:rFonts w:ascii="宋体" w:hAnsi="宋体" w:hint="eastAsia"/>
          <w:b/>
          <w:color w:val="000000" w:themeColor="text1"/>
          <w:kern w:val="0"/>
          <w:szCs w:val="21"/>
        </w:rPr>
        <w:t>．总则</w:t>
      </w:r>
    </w:p>
    <w:p w14:paraId="304F44B8"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1.1</w:t>
      </w:r>
      <w:r>
        <w:rPr>
          <w:rFonts w:ascii="宋体" w:hAnsi="宋体" w:hint="eastAsia"/>
          <w:b/>
          <w:color w:val="000000" w:themeColor="text1"/>
          <w:kern w:val="0"/>
          <w:szCs w:val="21"/>
        </w:rPr>
        <w:t>适用范围</w:t>
      </w:r>
    </w:p>
    <w:p w14:paraId="6C0C0914"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本招标文件适用于投标人须知前附表所述项目的政府采购活动。</w:t>
      </w:r>
    </w:p>
    <w:p w14:paraId="24C533FC"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1.2</w:t>
      </w:r>
      <w:r>
        <w:rPr>
          <w:rFonts w:ascii="宋体" w:hAnsi="宋体" w:hint="eastAsia"/>
          <w:b/>
          <w:color w:val="000000" w:themeColor="text1"/>
          <w:kern w:val="0"/>
          <w:szCs w:val="21"/>
        </w:rPr>
        <w:t>定义</w:t>
      </w:r>
    </w:p>
    <w:p w14:paraId="3C681DCB"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1.2.1</w:t>
      </w:r>
      <w:r>
        <w:rPr>
          <w:rFonts w:ascii="宋体" w:hAnsi="宋体" w:hint="eastAsia"/>
          <w:color w:val="000000" w:themeColor="text1"/>
          <w:szCs w:val="21"/>
        </w:rPr>
        <w:t>“采购人”系指依法进行政府采购的国家机关、事业单位、团体组织。</w:t>
      </w:r>
    </w:p>
    <w:p w14:paraId="014BC706"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1.2.2“供应商”系指向采购人提供货物、工程或者服务的法人、其他组织或者自然人。</w:t>
      </w:r>
    </w:p>
    <w:p w14:paraId="531ECF3A"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1.2.</w:t>
      </w:r>
      <w:r>
        <w:rPr>
          <w:rFonts w:ascii="宋体" w:hAnsi="宋体" w:hint="eastAsia"/>
          <w:color w:val="000000" w:themeColor="text1"/>
          <w:szCs w:val="21"/>
        </w:rPr>
        <w:t>3“投标人”系</w:t>
      </w:r>
      <w:r>
        <w:rPr>
          <w:rFonts w:ascii="宋体" w:hAnsi="宋体" w:hint="eastAsia"/>
          <w:color w:val="000000" w:themeColor="text1"/>
        </w:rPr>
        <w:t>指响应招标、参加投标竞争的法人、其他组织或者自然人</w:t>
      </w:r>
      <w:r>
        <w:rPr>
          <w:rFonts w:ascii="宋体" w:hAnsi="宋体" w:hint="eastAsia"/>
          <w:color w:val="000000" w:themeColor="text1"/>
          <w:szCs w:val="21"/>
        </w:rPr>
        <w:t>。</w:t>
      </w:r>
    </w:p>
    <w:p w14:paraId="6000B7B1" w14:textId="77777777" w:rsidR="00C26288" w:rsidRDefault="00FD3D3C">
      <w:pPr>
        <w:spacing w:before="120" w:line="360" w:lineRule="auto"/>
        <w:ind w:firstLineChars="200" w:firstLine="420"/>
        <w:rPr>
          <w:rFonts w:ascii="宋体" w:hAnsi="宋体"/>
          <w:color w:val="000000" w:themeColor="text1"/>
        </w:rPr>
      </w:pPr>
      <w:r>
        <w:rPr>
          <w:rFonts w:ascii="宋体" w:hAnsi="宋体" w:hint="eastAsia"/>
          <w:color w:val="000000" w:themeColor="text1"/>
        </w:rPr>
        <w:t>1.2.4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个体工商户的，是指个体工商户营业执照上的经营者；当供应商是自然人的，是指参与本项目响应的自然人本人。</w:t>
      </w:r>
    </w:p>
    <w:p w14:paraId="1693DB84" w14:textId="77777777" w:rsidR="00C26288" w:rsidRDefault="00FD3D3C">
      <w:pPr>
        <w:spacing w:before="120" w:line="360" w:lineRule="auto"/>
        <w:ind w:firstLineChars="200" w:firstLine="420"/>
        <w:rPr>
          <w:rFonts w:ascii="宋体" w:hAnsi="宋体"/>
          <w:color w:val="000000" w:themeColor="text1"/>
        </w:rPr>
      </w:pPr>
      <w:r>
        <w:rPr>
          <w:rFonts w:ascii="宋体" w:hAnsi="宋体" w:hint="eastAsia"/>
          <w:color w:val="000000" w:themeColor="text1"/>
        </w:rPr>
        <w:t>1.2.5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4159251B" w14:textId="77777777" w:rsidR="00C26288" w:rsidRDefault="00FD3D3C">
      <w:pPr>
        <w:widowControl/>
        <w:spacing w:line="360" w:lineRule="auto"/>
        <w:ind w:firstLineChars="200" w:firstLine="420"/>
        <w:jc w:val="left"/>
        <w:rPr>
          <w:rFonts w:ascii="宋体" w:hAnsi="宋体"/>
          <w:color w:val="000000" w:themeColor="text1"/>
          <w:szCs w:val="21"/>
        </w:rPr>
      </w:pPr>
      <w:r>
        <w:rPr>
          <w:rFonts w:ascii="宋体" w:hAnsi="宋体"/>
          <w:color w:val="000000" w:themeColor="text1"/>
          <w:szCs w:val="21"/>
        </w:rPr>
        <w:t>1.2.</w:t>
      </w:r>
      <w:r>
        <w:rPr>
          <w:rFonts w:ascii="宋体" w:hAnsi="宋体" w:hint="eastAsia"/>
          <w:color w:val="000000" w:themeColor="text1"/>
          <w:szCs w:val="21"/>
        </w:rPr>
        <w:t>6</w:t>
      </w:r>
      <w:r>
        <w:rPr>
          <w:rFonts w:ascii="宋体" w:hAnsi="宋体"/>
          <w:color w:val="000000" w:themeColor="text1"/>
          <w:szCs w:val="21"/>
        </w:rPr>
        <w:t>“</w:t>
      </w:r>
      <w:r>
        <w:rPr>
          <w:rFonts w:ascii="宋体" w:hAnsi="宋体" w:hint="eastAsia"/>
          <w:color w:val="000000" w:themeColor="text1"/>
          <w:szCs w:val="21"/>
        </w:rPr>
        <w:t xml:space="preserve">书面形式”如无特殊规定，书面形式是合同书、信件、电报、电传等可以有形地表现所载内容的形式。以电子数据交换、电子邮件等方式能够有形地表现所载内容，并可以随时调取查用的数据电文，视为书面形式。招标文件如有特殊规定，以招标文件规定为准。 </w:t>
      </w:r>
    </w:p>
    <w:p w14:paraId="13F14199"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1.2.</w:t>
      </w:r>
      <w:r>
        <w:rPr>
          <w:rFonts w:ascii="宋体" w:hAnsi="宋体" w:hint="eastAsia"/>
          <w:color w:val="000000" w:themeColor="text1"/>
          <w:szCs w:val="21"/>
        </w:rPr>
        <w:t>7本项目的技术商务要求重要性分为“▲”（如有）、“#”（如有）和一般无标识指标。▲代表实质性要求指标，</w:t>
      </w:r>
      <w:r>
        <w:rPr>
          <w:rFonts w:ascii="宋体" w:hAnsi="宋体" w:hint="eastAsia"/>
          <w:b/>
          <w:color w:val="000000" w:themeColor="text1"/>
          <w:szCs w:val="21"/>
        </w:rPr>
        <w:t>不满足该指标项将导致投标被否决</w:t>
      </w:r>
      <w:r>
        <w:rPr>
          <w:rFonts w:ascii="宋体" w:hAnsi="宋体" w:hint="eastAsia"/>
          <w:color w:val="000000" w:themeColor="text1"/>
          <w:szCs w:val="21"/>
        </w:rPr>
        <w:t>，#代表重要指标，无标识则表示一般指标项。</w:t>
      </w:r>
    </w:p>
    <w:p w14:paraId="296E3452"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1.2.</w:t>
      </w:r>
      <w:r>
        <w:rPr>
          <w:rFonts w:ascii="宋体" w:hAnsi="宋体" w:hint="eastAsia"/>
          <w:color w:val="000000" w:themeColor="text1"/>
          <w:szCs w:val="21"/>
        </w:rPr>
        <w:t>8 本招标文件出现多种选项的条款，以“</w:t>
      </w:r>
      <w:r>
        <w:rPr>
          <w:rFonts w:ascii="宋体" w:hAnsi="宋体"/>
          <w:color w:val="000000" w:themeColor="text1"/>
        </w:rPr>
        <w:sym w:font="Wingdings 2" w:char="0052"/>
      </w:r>
      <w:r>
        <w:rPr>
          <w:rFonts w:ascii="宋体" w:hAnsi="宋体" w:hint="eastAsia"/>
          <w:color w:val="000000" w:themeColor="text1"/>
          <w:szCs w:val="21"/>
        </w:rPr>
        <w:t>”表示本条款所选择的方式。</w:t>
      </w:r>
    </w:p>
    <w:p w14:paraId="03D9E7F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2</w:t>
      </w:r>
      <w:r>
        <w:rPr>
          <w:rFonts w:ascii="宋体" w:hAnsi="宋体" w:hint="eastAsia"/>
          <w:color w:val="000000" w:themeColor="text1"/>
          <w:szCs w:val="21"/>
        </w:rPr>
        <w:t>.9</w:t>
      </w:r>
      <w:r>
        <w:rPr>
          <w:rFonts w:ascii="宋体" w:hAnsi="宋体"/>
          <w:color w:val="000000" w:themeColor="text1"/>
          <w:szCs w:val="21"/>
        </w:rPr>
        <w:t xml:space="preserve"> “</w:t>
      </w:r>
      <w:r>
        <w:rPr>
          <w:rFonts w:ascii="宋体" w:hAnsi="宋体" w:hint="eastAsia"/>
          <w:color w:val="000000" w:themeColor="text1"/>
          <w:szCs w:val="21"/>
        </w:rPr>
        <w:t>电子交易平台</w:t>
      </w:r>
      <w:r>
        <w:rPr>
          <w:rFonts w:ascii="宋体" w:hAnsi="宋体"/>
          <w:color w:val="000000" w:themeColor="text1"/>
          <w:szCs w:val="21"/>
        </w:rPr>
        <w:t>”</w:t>
      </w:r>
      <w:r>
        <w:rPr>
          <w:rFonts w:ascii="宋体" w:hAnsi="宋体" w:hint="eastAsia"/>
          <w:color w:val="000000" w:themeColor="text1"/>
          <w:szCs w:val="21"/>
        </w:rPr>
        <w:t>是指以数据电文形式在线完成采购活动的信息平台，本招标文件中也称</w:t>
      </w:r>
      <w:r>
        <w:rPr>
          <w:rFonts w:ascii="宋体" w:hAnsi="宋体"/>
          <w:color w:val="000000" w:themeColor="text1"/>
          <w:szCs w:val="21"/>
        </w:rPr>
        <w:t>“</w:t>
      </w:r>
      <w:r>
        <w:rPr>
          <w:rFonts w:ascii="宋体" w:hAnsi="宋体" w:hint="eastAsia"/>
          <w:color w:val="000000" w:themeColor="text1"/>
          <w:szCs w:val="21"/>
        </w:rPr>
        <w:t>广西政府采购云平台</w:t>
      </w:r>
      <w:r>
        <w:rPr>
          <w:rFonts w:ascii="宋体" w:hAnsi="宋体"/>
          <w:color w:val="000000" w:themeColor="text1"/>
          <w:szCs w:val="21"/>
        </w:rPr>
        <w:t>”</w:t>
      </w:r>
      <w:r>
        <w:rPr>
          <w:rFonts w:ascii="宋体" w:hAnsi="宋体" w:hint="eastAsia"/>
          <w:color w:val="000000" w:themeColor="text1"/>
          <w:szCs w:val="21"/>
        </w:rPr>
        <w:t>。</w:t>
      </w:r>
    </w:p>
    <w:p w14:paraId="59A393DD"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hint="eastAsia"/>
          <w:b/>
          <w:color w:val="000000" w:themeColor="text1"/>
          <w:kern w:val="0"/>
          <w:szCs w:val="21"/>
        </w:rPr>
        <w:t>1</w:t>
      </w:r>
      <w:r>
        <w:rPr>
          <w:rFonts w:ascii="宋体" w:hAnsi="宋体"/>
          <w:b/>
          <w:color w:val="000000" w:themeColor="text1"/>
          <w:kern w:val="0"/>
          <w:szCs w:val="21"/>
        </w:rPr>
        <w:t>.3</w:t>
      </w:r>
      <w:r>
        <w:rPr>
          <w:rFonts w:ascii="宋体" w:hAnsi="宋体" w:hint="eastAsia"/>
          <w:b/>
          <w:color w:val="000000" w:themeColor="text1"/>
          <w:kern w:val="0"/>
          <w:szCs w:val="21"/>
        </w:rPr>
        <w:t>项目信息</w:t>
      </w:r>
    </w:p>
    <w:p w14:paraId="736C6F88"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.3.1</w:t>
      </w:r>
      <w:r>
        <w:rPr>
          <w:rFonts w:ascii="宋体" w:hAnsi="宋体" w:hint="eastAsia"/>
          <w:color w:val="000000" w:themeColor="text1"/>
          <w:szCs w:val="21"/>
        </w:rPr>
        <w:t>项目名称及编号：详见投标人须知前附表</w:t>
      </w:r>
    </w:p>
    <w:p w14:paraId="21FFA3FA"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.3.2</w:t>
      </w:r>
      <w:r>
        <w:rPr>
          <w:rFonts w:ascii="宋体" w:hAnsi="宋体" w:hint="eastAsia"/>
          <w:color w:val="000000" w:themeColor="text1"/>
          <w:szCs w:val="21"/>
        </w:rPr>
        <w:t>采购方式：详见投标人须知前附表</w:t>
      </w:r>
    </w:p>
    <w:p w14:paraId="67427320" w14:textId="77777777" w:rsidR="00C26288" w:rsidRDefault="00FD3D3C">
      <w:pPr>
        <w:spacing w:before="120" w:line="320" w:lineRule="atLeast"/>
        <w:ind w:firstLineChars="200" w:firstLine="422"/>
        <w:outlineLvl w:val="2"/>
        <w:rPr>
          <w:rFonts w:ascii="宋体" w:hAnsi="宋体"/>
          <w:b/>
          <w:color w:val="000000" w:themeColor="text1"/>
          <w:kern w:val="0"/>
          <w:szCs w:val="21"/>
        </w:rPr>
      </w:pPr>
      <w:bookmarkStart w:id="46" w:name="_Hlk132812137"/>
      <w:r>
        <w:rPr>
          <w:rFonts w:ascii="宋体" w:hAnsi="宋体" w:hint="eastAsia"/>
          <w:b/>
          <w:color w:val="000000" w:themeColor="text1"/>
          <w:kern w:val="0"/>
          <w:szCs w:val="21"/>
        </w:rPr>
        <w:t>1</w:t>
      </w:r>
      <w:r>
        <w:rPr>
          <w:rFonts w:ascii="宋体" w:hAnsi="宋体"/>
          <w:b/>
          <w:color w:val="000000" w:themeColor="text1"/>
          <w:kern w:val="0"/>
          <w:szCs w:val="21"/>
        </w:rPr>
        <w:t>.4</w:t>
      </w:r>
      <w:r>
        <w:rPr>
          <w:rFonts w:ascii="宋体" w:hAnsi="宋体" w:hint="eastAsia"/>
          <w:b/>
          <w:color w:val="000000" w:themeColor="text1"/>
          <w:kern w:val="0"/>
          <w:szCs w:val="21"/>
        </w:rPr>
        <w:t>促进中小企业发展政策</w:t>
      </w:r>
    </w:p>
    <w:p w14:paraId="7B479380"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color w:val="000000" w:themeColor="text1"/>
          <w:szCs w:val="21"/>
        </w:rPr>
        <w:t>1.4.1</w:t>
      </w:r>
      <w:r>
        <w:rPr>
          <w:rFonts w:ascii="宋体" w:hAnsi="宋体" w:hint="eastAsia"/>
          <w:color w:val="000000" w:themeColor="text1"/>
          <w:szCs w:val="21"/>
        </w:rPr>
        <w:t>本项目落实促进中小企业发展政策措施在前附表规定。依据促进中小企业发展政策获得政府采购合同的，小微企业不得将合同分包给大中型企业，中型企业不得将合同分包给大型企业。</w:t>
      </w:r>
    </w:p>
    <w:p w14:paraId="03F27F87" w14:textId="77777777" w:rsidR="00C26288" w:rsidRDefault="00FD3D3C">
      <w:pPr>
        <w:spacing w:before="120" w:line="320" w:lineRule="atLeast"/>
        <w:ind w:leftChars="1" w:left="2" w:firstLineChars="200" w:firstLine="420"/>
        <w:rPr>
          <w:rFonts w:ascii="宋体" w:hAnsi="宋体"/>
          <w:color w:val="000000" w:themeColor="text1"/>
          <w:szCs w:val="21"/>
        </w:rPr>
      </w:pPr>
      <w:bookmarkStart w:id="47" w:name="_Hlk138842976"/>
      <w:r>
        <w:rPr>
          <w:rFonts w:ascii="宋体" w:hAnsi="宋体" w:hint="eastAsia"/>
          <w:color w:val="000000" w:themeColor="text1"/>
          <w:szCs w:val="21"/>
        </w:rPr>
        <w:t>根据《政府采购促进中小企业发展管理办法》（财库〔2020〕46号）第九条以及《广西壮族自治区财政厅 广西壮族自治区工业和信息化厅转发财政部 工业和信息化部政府采购促进中小企业发展管理办法的通知》（桂财采〔2021〕70号）规定，</w:t>
      </w:r>
      <w:bookmarkEnd w:id="47"/>
      <w:r>
        <w:rPr>
          <w:rFonts w:ascii="宋体" w:hAnsi="宋体" w:hint="eastAsia"/>
          <w:color w:val="000000" w:themeColor="text1"/>
          <w:szCs w:val="21"/>
        </w:rPr>
        <w:t>价格扣除比例在第四章评审方法及标准中规定，对小型企业和微型企业同等对待，不作区分。</w:t>
      </w:r>
    </w:p>
    <w:p w14:paraId="0913126C"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color w:val="000000" w:themeColor="text1"/>
          <w:szCs w:val="21"/>
        </w:rPr>
        <w:lastRenderedPageBreak/>
        <w:t>1.4.2</w:t>
      </w:r>
      <w:r>
        <w:rPr>
          <w:rFonts w:ascii="宋体" w:hAnsi="宋体" w:hint="eastAsia"/>
          <w:color w:val="000000" w:themeColor="text1"/>
          <w:szCs w:val="21"/>
        </w:rPr>
        <w:t>中小企业定义</w:t>
      </w:r>
    </w:p>
    <w:p w14:paraId="3BB66B7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1.4.2.1</w:t>
      </w:r>
      <w:r>
        <w:rPr>
          <w:rFonts w:ascii="宋体" w:hAnsi="宋体" w:hint="eastAsia"/>
          <w:color w:val="000000" w:themeColor="text1"/>
          <w:szCs w:val="21"/>
        </w:rPr>
        <w:t>中小企业是指在中华人民共和国境内依法设立，依据国务院批准的中小企业划分标准确定的中型企业、小型企业和微型企业，但与大企业的负责人为同一人，或者与大企业存在直接控股、管理关系的除外。</w:t>
      </w:r>
    </w:p>
    <w:p w14:paraId="604475FC"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color w:val="000000" w:themeColor="text1"/>
          <w:szCs w:val="21"/>
        </w:rPr>
        <w:t>1.4.2.2</w:t>
      </w:r>
      <w:r>
        <w:rPr>
          <w:rFonts w:ascii="宋体" w:hAnsi="宋体" w:hint="eastAsia"/>
          <w:color w:val="000000" w:themeColor="text1"/>
          <w:szCs w:val="21"/>
        </w:rPr>
        <w:t>供应商提供的货物、工程或者服务符合下列情形的，享受本款规定的促进中小企业发展政策：</w:t>
      </w:r>
    </w:p>
    <w:p w14:paraId="3D6F3DA2"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hint="eastAsia"/>
          <w:color w:val="000000" w:themeColor="text1"/>
          <w:szCs w:val="21"/>
        </w:rPr>
        <w:t>在货物采购项目中，货物由中小企业制造，即货物由中小企业生产且使用该中小企业商号或者注册商标；</w:t>
      </w:r>
    </w:p>
    <w:p w14:paraId="6F9C37B5"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hint="eastAsia"/>
          <w:color w:val="000000" w:themeColor="text1"/>
          <w:szCs w:val="21"/>
        </w:rPr>
        <w:t>在工程采购项目中，工程由中小企业承建，即工程施工单位为中小企业；</w:t>
      </w:r>
    </w:p>
    <w:p w14:paraId="5711FC02"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hint="eastAsia"/>
          <w:color w:val="000000" w:themeColor="text1"/>
          <w:szCs w:val="21"/>
        </w:rPr>
        <w:t>在服务采购项目中，服务由中小企业承接，即提供服务的人员为中小企业依照《中华人民共和国劳动合同法》订立劳动合同的从业人员。</w:t>
      </w:r>
    </w:p>
    <w:p w14:paraId="67FDD03C"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hint="eastAsia"/>
          <w:color w:val="000000" w:themeColor="text1"/>
          <w:szCs w:val="21"/>
        </w:rPr>
        <w:t>在货物采购项目中，供应商提供的货物既有中小企业制造货物，也有大型企业制造货物的，不享受本款规定的促进中小企业发展政策。</w:t>
      </w:r>
    </w:p>
    <w:p w14:paraId="0F2A8323"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1.4.2</w:t>
      </w:r>
      <w:r>
        <w:rPr>
          <w:rFonts w:ascii="宋体" w:hAnsi="宋体" w:hint="eastAsia"/>
          <w:color w:val="000000" w:themeColor="text1"/>
          <w:szCs w:val="21"/>
        </w:rPr>
        <w:t>.</w:t>
      </w:r>
      <w:r>
        <w:rPr>
          <w:rFonts w:ascii="宋体" w:hAnsi="宋体"/>
          <w:color w:val="000000" w:themeColor="text1"/>
          <w:szCs w:val="21"/>
        </w:rPr>
        <w:t>3</w:t>
      </w:r>
      <w:r>
        <w:rPr>
          <w:rFonts w:ascii="宋体" w:hAnsi="宋体" w:hint="eastAsia"/>
          <w:color w:val="000000" w:themeColor="text1"/>
          <w:szCs w:val="21"/>
        </w:rPr>
        <w:t>本项目标的所属行业在第二章采购需求中规定。供应商根据中小企业划分标准（《关于印发中小企业划型标准规定的通知》（工信部联企业〔2011〕300号）判断是否为中小企业。（见附件）</w:t>
      </w:r>
    </w:p>
    <w:p w14:paraId="6CF59A6C"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符合条件的货物制造商、工程施工单位、服务承接单位为中小企业的，应按招标文件规定在投标文件中提供声明函。</w:t>
      </w:r>
    </w:p>
    <w:p w14:paraId="253210BB"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1.4</w:t>
      </w:r>
      <w:r>
        <w:rPr>
          <w:rFonts w:ascii="宋体" w:hAnsi="宋体" w:hint="eastAsia"/>
          <w:color w:val="000000" w:themeColor="text1"/>
          <w:szCs w:val="21"/>
        </w:rPr>
        <w:t>.</w:t>
      </w:r>
      <w:r>
        <w:rPr>
          <w:rFonts w:ascii="宋体" w:hAnsi="宋体"/>
          <w:color w:val="000000" w:themeColor="text1"/>
          <w:szCs w:val="21"/>
        </w:rPr>
        <w:t>2</w:t>
      </w:r>
      <w:r>
        <w:rPr>
          <w:rFonts w:ascii="宋体" w:hAnsi="宋体" w:hint="eastAsia"/>
          <w:color w:val="000000" w:themeColor="text1"/>
          <w:szCs w:val="21"/>
        </w:rPr>
        <w:t>.</w:t>
      </w:r>
      <w:r>
        <w:rPr>
          <w:rFonts w:ascii="宋体" w:hAnsi="宋体"/>
          <w:color w:val="000000" w:themeColor="text1"/>
          <w:szCs w:val="21"/>
        </w:rPr>
        <w:t>4</w:t>
      </w:r>
      <w:r>
        <w:rPr>
          <w:rFonts w:ascii="宋体" w:hAnsi="宋体" w:hint="eastAsia"/>
          <w:color w:val="000000" w:themeColor="text1"/>
          <w:szCs w:val="21"/>
        </w:rPr>
        <w:t>视同中小企业情形</w:t>
      </w:r>
    </w:p>
    <w:p w14:paraId="0CB89434"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（1）符合中小企业划分标准的个体工商户，视同中小企业。</w:t>
      </w:r>
    </w:p>
    <w:p w14:paraId="201A4032"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（2）以联合体形式参加政府采购活动，联合体各方均为中小企业的，联合体视同中小企业。其中，联合体各方均为小微企业的，联合体视同小微企业。</w:t>
      </w:r>
    </w:p>
    <w:p w14:paraId="2A1D8593"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499A0FD9"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hint="eastAsia"/>
          <w:color w:val="000000" w:themeColor="text1"/>
          <w:szCs w:val="21"/>
        </w:rPr>
        <w:t>符合条件的货物制造商、工程施工单位、服务承接单位为监狱企业或残疾人福利性单位的，应按招标文件规定在投标文件中提供相关证明文件。</w:t>
      </w:r>
    </w:p>
    <w:bookmarkEnd w:id="46"/>
    <w:p w14:paraId="365EE18F"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1.5</w:t>
      </w:r>
      <w:r>
        <w:rPr>
          <w:rFonts w:ascii="宋体" w:hAnsi="宋体" w:hint="eastAsia"/>
          <w:b/>
          <w:color w:val="000000" w:themeColor="text1"/>
          <w:kern w:val="0"/>
          <w:szCs w:val="21"/>
        </w:rPr>
        <w:t>投标人资格要求</w:t>
      </w:r>
    </w:p>
    <w:p w14:paraId="70FFE9BD"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1.5.1</w:t>
      </w:r>
      <w:r>
        <w:rPr>
          <w:rFonts w:ascii="宋体" w:hAnsi="宋体" w:hint="eastAsia"/>
          <w:color w:val="000000" w:themeColor="text1"/>
          <w:szCs w:val="21"/>
        </w:rPr>
        <w:t>投标人资格要求：详见投标人须知前附表</w:t>
      </w:r>
    </w:p>
    <w:p w14:paraId="24B6D9BE"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1.5.2</w:t>
      </w:r>
      <w:r>
        <w:rPr>
          <w:rFonts w:ascii="宋体" w:hAnsi="宋体" w:hint="eastAsia"/>
          <w:color w:val="000000" w:themeColor="text1"/>
          <w:szCs w:val="21"/>
        </w:rPr>
        <w:t>按照招标公告的规定获得招标文件。</w:t>
      </w:r>
    </w:p>
    <w:p w14:paraId="15CC1F06"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1.5.3</w:t>
      </w:r>
      <w:r>
        <w:rPr>
          <w:rFonts w:ascii="宋体" w:hAnsi="宋体" w:hint="eastAsia"/>
          <w:color w:val="000000" w:themeColor="text1"/>
          <w:szCs w:val="21"/>
        </w:rPr>
        <w:t>本项目是否接受联合体投标，见“投标人须知前附表”规定。</w:t>
      </w:r>
    </w:p>
    <w:p w14:paraId="52CEEA37"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 xml:space="preserve">如接受联合体投标，联合体投标要求如下： </w:t>
      </w:r>
    </w:p>
    <w:p w14:paraId="66FC334B"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（1）供应商可以组成一个投标联合体，以一个供应商的身份共同参加投标。联合体投标的，须提供《联合体协议书》（格式后附）</w:t>
      </w:r>
    </w:p>
    <w:p w14:paraId="7448B2FD"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2）以联合体形式参加投标的，联合体各方均必须具备《中华人民共和国政府采购法》第二十二条第一款规定的基本条件。本项目有特殊要求规定供应商特定条件的，联合体各方中至少有一方必须符合招标文件规定的特定条件。</w:t>
      </w:r>
    </w:p>
    <w:p w14:paraId="24077F96"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lastRenderedPageBreak/>
        <w:t>（3）联合体各方之间必须签订联合体协议，协议书必须明确主体方（或者牵头方）并明确约定联合体各方承担的工作和相应的责任，并将联合投标协议放入投标文件。联合体各方必须共同与采购人签订采购合同，就采购合同约定的事项对采购人承担连带责任。</w:t>
      </w:r>
    </w:p>
    <w:p w14:paraId="4EB651B7"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（4）以联合体形式参加政府采购活动的，联合体各方不得再单独参加或者与其他供应商另外组成联合体参加同一合同项下的政府采购活动。</w:t>
      </w:r>
    </w:p>
    <w:p w14:paraId="4369CA79"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（5）联合体中有同类资质的供应商按照联合体分工承担相同工作的，应当按照资质等级较低的供应商确定资质等级。</w:t>
      </w:r>
    </w:p>
    <w:p w14:paraId="4C895A8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（6）联合体投标业绩、履约能力按照联合体各方其中较高的一方认定并计算（招标文件其他章节另有规定的除外）。</w:t>
      </w:r>
    </w:p>
    <w:p w14:paraId="4C61B279"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（7）供应商为联合体的，可以由联合体中的一方或者多方共同交纳投标保证金，其交纳的保证金对联合体各方均具有约束力。</w:t>
      </w:r>
    </w:p>
    <w:p w14:paraId="5B089ADB"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（8）联合体各方均应按照招标文件的规定提交资格证明文件。</w:t>
      </w:r>
    </w:p>
    <w:p w14:paraId="7429A7A9"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1.6</w:t>
      </w:r>
      <w:r>
        <w:rPr>
          <w:rFonts w:ascii="宋体" w:hAnsi="宋体" w:hint="eastAsia"/>
          <w:b/>
          <w:color w:val="000000" w:themeColor="text1"/>
          <w:kern w:val="0"/>
          <w:szCs w:val="21"/>
        </w:rPr>
        <w:t>现场踏勘及投标费用</w:t>
      </w:r>
    </w:p>
    <w:p w14:paraId="7D11F201"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1.6.1</w:t>
      </w:r>
      <w:r>
        <w:rPr>
          <w:rFonts w:ascii="宋体" w:hAnsi="宋体" w:hint="eastAsia"/>
          <w:color w:val="000000" w:themeColor="text1"/>
          <w:szCs w:val="21"/>
        </w:rPr>
        <w:t>前附表如规定现场踏勘的，供应商应按规定时间地点参加踏勘。</w:t>
      </w:r>
    </w:p>
    <w:p w14:paraId="347E1B0E"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1.6.2</w:t>
      </w:r>
      <w:r>
        <w:rPr>
          <w:rFonts w:ascii="宋体" w:hAnsi="宋体" w:hint="eastAsia"/>
          <w:color w:val="000000" w:themeColor="text1"/>
          <w:szCs w:val="21"/>
        </w:rPr>
        <w:t>供应商均应自行承担所有与投标有关的全部费用（招标文件有相关的规定除外）。</w:t>
      </w:r>
    </w:p>
    <w:p w14:paraId="64E0CA51"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1.7</w:t>
      </w:r>
      <w:r>
        <w:rPr>
          <w:rFonts w:ascii="宋体" w:hAnsi="宋体" w:hint="eastAsia"/>
          <w:b/>
          <w:color w:val="000000" w:themeColor="text1"/>
          <w:kern w:val="0"/>
          <w:szCs w:val="21"/>
        </w:rPr>
        <w:t>转包与分包</w:t>
      </w:r>
    </w:p>
    <w:p w14:paraId="1EBE644A"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1.7.1</w:t>
      </w:r>
      <w:r>
        <w:rPr>
          <w:rFonts w:ascii="宋体" w:hAnsi="宋体" w:hint="eastAsia"/>
          <w:color w:val="000000" w:themeColor="text1"/>
          <w:szCs w:val="21"/>
        </w:rPr>
        <w:t>如招标文件其他地方无特别规定，本项目不允许转包。</w:t>
      </w:r>
    </w:p>
    <w:p w14:paraId="091A1CB7"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1.7.2</w:t>
      </w:r>
      <w:r>
        <w:rPr>
          <w:rFonts w:ascii="宋体" w:hAnsi="宋体" w:hint="eastAsia"/>
          <w:color w:val="000000" w:themeColor="text1"/>
          <w:szCs w:val="21"/>
        </w:rPr>
        <w:t>本项目是否允许分包详见“投标人须知前附表”，本项目不允许违法分包。供应商根据招标文件的规定和采购项目的实际情况，拟在中标后将中标项目的非主体、非关键性工作分包的，应当在投标文件中载明分包承担主体，分包承担主体应当具备相应资质条件且不得再次分包。</w:t>
      </w:r>
    </w:p>
    <w:p w14:paraId="49CC43F0" w14:textId="77777777" w:rsidR="00C26288" w:rsidRDefault="00FD3D3C">
      <w:pPr>
        <w:spacing w:before="120" w:line="276" w:lineRule="auto"/>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1.8</w:t>
      </w:r>
      <w:r>
        <w:rPr>
          <w:rFonts w:ascii="宋体" w:hAnsi="宋体" w:hint="eastAsia"/>
          <w:b/>
          <w:color w:val="000000" w:themeColor="text1"/>
          <w:kern w:val="0"/>
          <w:szCs w:val="21"/>
        </w:rPr>
        <w:t>特别说明</w:t>
      </w:r>
    </w:p>
    <w:p w14:paraId="3C573584" w14:textId="77777777" w:rsidR="00C26288" w:rsidRDefault="00FD3D3C">
      <w:pPr>
        <w:spacing w:line="276" w:lineRule="auto"/>
        <w:ind w:firstLineChars="200" w:firstLine="420"/>
        <w:rPr>
          <w:rFonts w:ascii="宋体" w:hAnsi="宋体"/>
          <w:color w:val="000000" w:themeColor="text1"/>
          <w:szCs w:val="21"/>
        </w:rPr>
      </w:pPr>
      <w:r>
        <w:rPr>
          <w:rFonts w:ascii="宋体" w:hAnsi="宋体"/>
          <w:color w:val="000000" w:themeColor="text1"/>
          <w:szCs w:val="21"/>
        </w:rPr>
        <w:t xml:space="preserve">1.8.1 </w:t>
      </w:r>
      <w:r>
        <w:rPr>
          <w:rFonts w:ascii="宋体" w:hAnsi="宋体" w:hint="eastAsia"/>
          <w:color w:val="000000" w:themeColor="text1"/>
          <w:szCs w:val="21"/>
        </w:rPr>
        <w:t>供应商应保证其提供的联系方式（电话、传真、电子邮件）有效，以保证往来函件（澄清、修改等）能及时通知供应商，并能及时反馈，否则采购人及代理机构不承担由此引起的一切后果。</w:t>
      </w:r>
    </w:p>
    <w:p w14:paraId="78ACCEEF"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1.8.2</w:t>
      </w:r>
      <w:r>
        <w:rPr>
          <w:rFonts w:ascii="宋体" w:hAnsi="宋体" w:hint="eastAsia"/>
          <w:color w:val="000000" w:themeColor="text1"/>
          <w:szCs w:val="21"/>
        </w:rPr>
        <w:t>供应商应仔细阅读招标文件的所有内容，按照招标文件的要求提交投标文件，并对所提供的全部资料的真实性承担法律责任。</w:t>
      </w:r>
    </w:p>
    <w:p w14:paraId="188B99B1" w14:textId="77777777" w:rsidR="00C26288" w:rsidRDefault="00FD3D3C">
      <w:pPr>
        <w:spacing w:before="120" w:line="360" w:lineRule="auto"/>
        <w:ind w:firstLineChars="200" w:firstLine="420"/>
        <w:rPr>
          <w:rFonts w:ascii="宋体" w:hAnsi="宋体"/>
          <w:color w:val="000000" w:themeColor="text1"/>
          <w:szCs w:val="21"/>
        </w:rPr>
      </w:pPr>
      <w:r>
        <w:rPr>
          <w:rFonts w:ascii="宋体" w:hAnsi="宋体"/>
          <w:color w:val="000000" w:themeColor="text1"/>
          <w:szCs w:val="21"/>
        </w:rPr>
        <w:t>1.8.3</w:t>
      </w:r>
      <w:r>
        <w:rPr>
          <w:rFonts w:ascii="宋体" w:hAnsi="宋体" w:hint="eastAsia"/>
          <w:color w:val="000000" w:themeColor="text1"/>
          <w:szCs w:val="21"/>
        </w:rPr>
        <w:t xml:space="preserve">供应商在投标活动中提供任何虚假材料，将报监管部门查处； </w:t>
      </w:r>
    </w:p>
    <w:p w14:paraId="3E93E04F" w14:textId="77777777" w:rsidR="00C26288" w:rsidRDefault="00FD3D3C">
      <w:pPr>
        <w:spacing w:before="120" w:line="276" w:lineRule="auto"/>
        <w:ind w:firstLineChars="200" w:firstLine="422"/>
        <w:outlineLvl w:val="2"/>
        <w:rPr>
          <w:rFonts w:ascii="宋体" w:hAnsi="宋体"/>
          <w:b/>
          <w:bCs/>
          <w:color w:val="000000" w:themeColor="text1"/>
          <w:kern w:val="0"/>
          <w:szCs w:val="21"/>
        </w:rPr>
      </w:pPr>
      <w:r>
        <w:rPr>
          <w:rFonts w:ascii="宋体" w:hAnsi="宋体" w:hint="eastAsia"/>
          <w:b/>
          <w:bCs/>
          <w:color w:val="000000" w:themeColor="text1"/>
          <w:kern w:val="0"/>
          <w:szCs w:val="21"/>
        </w:rPr>
        <w:t>1</w:t>
      </w:r>
      <w:r>
        <w:rPr>
          <w:rFonts w:ascii="宋体" w:hAnsi="宋体"/>
          <w:b/>
          <w:bCs/>
          <w:color w:val="000000" w:themeColor="text1"/>
          <w:kern w:val="0"/>
          <w:szCs w:val="21"/>
        </w:rPr>
        <w:t>.</w:t>
      </w:r>
      <w:r>
        <w:rPr>
          <w:rFonts w:ascii="宋体" w:hAnsi="宋体" w:hint="eastAsia"/>
          <w:b/>
          <w:bCs/>
          <w:color w:val="000000" w:themeColor="text1"/>
          <w:kern w:val="0"/>
          <w:szCs w:val="21"/>
        </w:rPr>
        <w:t>9 对本国产品的支持政策</w:t>
      </w:r>
    </w:p>
    <w:p w14:paraId="4A111BB4" w14:textId="77777777" w:rsidR="00C26288" w:rsidRDefault="00FD3D3C">
      <w:pPr>
        <w:spacing w:before="120" w:line="360" w:lineRule="auto"/>
        <w:ind w:leftChars="190" w:left="819" w:hangingChars="200" w:hanging="420"/>
        <w:rPr>
          <w:rFonts w:ascii="宋体" w:hAnsi="宋体"/>
          <w:color w:val="000000" w:themeColor="text1"/>
          <w:szCs w:val="21"/>
        </w:rPr>
      </w:pPr>
      <w:r>
        <w:rPr>
          <w:rFonts w:ascii="宋体" w:hAnsi="宋体" w:hint="eastAsia"/>
          <w:color w:val="000000" w:themeColor="text1"/>
          <w:szCs w:val="21"/>
        </w:rPr>
        <w:t>1.9.1</w:t>
      </w:r>
      <w:r>
        <w:rPr>
          <w:rFonts w:ascii="宋体" w:hAnsi="宋体"/>
          <w:color w:val="000000" w:themeColor="text1"/>
          <w:szCs w:val="21"/>
        </w:rPr>
        <w:t>本国产品标准</w:t>
      </w:r>
    </w:p>
    <w:p w14:paraId="0D609C8A" w14:textId="77777777" w:rsidR="00C26288" w:rsidRDefault="00FD3D3C">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“本国产品标准的产品”是指：符合《国务院办公厅关于在政府采购中实施本国产品标准及相关政策的通知》（国办发〔2025〕34号）规定的本国产品标准的产品。</w:t>
      </w:r>
    </w:p>
    <w:p w14:paraId="4E620CEF" w14:textId="77777777" w:rsidR="00C26288" w:rsidRDefault="00FD3D3C">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本国产品标准的产品应当符合以下条件：</w:t>
      </w:r>
    </w:p>
    <w:p w14:paraId="22970C83" w14:textId="77777777" w:rsidR="00C26288" w:rsidRDefault="00FD3D3C">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在中国境内生产</w:t>
      </w:r>
      <w:r>
        <w:rPr>
          <w:rFonts w:ascii="宋体" w:hAnsi="宋体" w:hint="eastAsia"/>
          <w:color w:val="000000" w:themeColor="text1"/>
          <w:szCs w:val="21"/>
        </w:rPr>
        <w:t>。</w:t>
      </w:r>
      <w:r>
        <w:rPr>
          <w:rFonts w:ascii="宋体" w:hAnsi="宋体"/>
          <w:color w:val="000000" w:themeColor="text1"/>
          <w:szCs w:val="21"/>
        </w:rPr>
        <w:t>产品应当在中国境内生产，即在中华人民共和国关境内</w:t>
      </w:r>
      <w:r>
        <w:rPr>
          <w:rFonts w:ascii="宋体" w:hAnsi="宋体" w:hint="eastAsia"/>
          <w:color w:val="000000" w:themeColor="text1"/>
          <w:szCs w:val="21"/>
        </w:rPr>
        <w:t>（含保税区、综合保税区等海关特殊监管区域）</w:t>
      </w:r>
      <w:r>
        <w:rPr>
          <w:rFonts w:ascii="宋体" w:hAnsi="宋体"/>
          <w:color w:val="000000" w:themeColor="text1"/>
          <w:szCs w:val="21"/>
        </w:rPr>
        <w:t>实现从原材料、组件到产品的属性改变；属性改变是指经过制造、加工或者组装等工序，产生完全不同于原材料、组件的新产品，并具有新的名称和特征（用途），属性改变不包括以下细微操作：</w:t>
      </w:r>
    </w:p>
    <w:p w14:paraId="17C7AF58" w14:textId="77777777" w:rsidR="00C26288" w:rsidRDefault="00FD3D3C">
      <w:pPr>
        <w:spacing w:line="276" w:lineRule="auto"/>
        <w:ind w:firstLineChars="200" w:firstLine="420"/>
        <w:rPr>
          <w:rFonts w:ascii="宋体" w:hAnsi="宋体"/>
          <w:color w:val="000000" w:themeColor="text1"/>
          <w:szCs w:val="21"/>
        </w:rPr>
      </w:pPr>
      <w:r>
        <w:rPr>
          <w:rFonts w:ascii="宋体" w:hAnsi="宋体"/>
          <w:color w:val="000000" w:themeColor="text1"/>
          <w:szCs w:val="21"/>
        </w:rPr>
        <w:t>①为确保产品在运输或者储存期间保持某种状态而进行的操作；</w:t>
      </w:r>
    </w:p>
    <w:p w14:paraId="629E8DD2" w14:textId="77777777" w:rsidR="00C26288" w:rsidRDefault="00FD3D3C">
      <w:pPr>
        <w:spacing w:line="276" w:lineRule="auto"/>
        <w:ind w:firstLineChars="200" w:firstLine="420"/>
        <w:rPr>
          <w:rFonts w:ascii="宋体" w:hAnsi="宋体"/>
          <w:color w:val="000000" w:themeColor="text1"/>
          <w:szCs w:val="21"/>
        </w:rPr>
      </w:pPr>
      <w:r>
        <w:rPr>
          <w:rFonts w:ascii="宋体" w:hAnsi="宋体"/>
          <w:color w:val="000000" w:themeColor="text1"/>
          <w:szCs w:val="21"/>
        </w:rPr>
        <w:t>②为产品运输或者销售进行的包装或者展示；</w:t>
      </w:r>
    </w:p>
    <w:p w14:paraId="77B39CBC" w14:textId="77777777" w:rsidR="00C26288" w:rsidRDefault="00FD3D3C">
      <w:pPr>
        <w:spacing w:line="276" w:lineRule="auto"/>
        <w:ind w:firstLineChars="200" w:firstLine="420"/>
        <w:rPr>
          <w:rFonts w:ascii="宋体" w:hAnsi="宋体"/>
          <w:color w:val="000000" w:themeColor="text1"/>
          <w:szCs w:val="21"/>
        </w:rPr>
      </w:pPr>
      <w:r>
        <w:rPr>
          <w:rFonts w:ascii="宋体" w:hAnsi="宋体"/>
          <w:color w:val="000000" w:themeColor="text1"/>
          <w:szCs w:val="21"/>
        </w:rPr>
        <w:t>③在产品或者其包装上粘贴或者印刷品牌、标志、标识以及其他用于区别的标记；</w:t>
      </w:r>
    </w:p>
    <w:p w14:paraId="4090C445" w14:textId="77777777" w:rsidR="00C26288" w:rsidRDefault="00FD3D3C">
      <w:pPr>
        <w:spacing w:line="276" w:lineRule="auto"/>
        <w:ind w:firstLineChars="200" w:firstLine="420"/>
        <w:rPr>
          <w:rFonts w:ascii="宋体" w:hAnsi="宋体"/>
          <w:color w:val="000000" w:themeColor="text1"/>
          <w:szCs w:val="21"/>
        </w:rPr>
      </w:pPr>
      <w:r>
        <w:rPr>
          <w:rFonts w:ascii="宋体" w:hAnsi="宋体"/>
          <w:color w:val="000000" w:themeColor="text1"/>
          <w:szCs w:val="21"/>
        </w:rPr>
        <w:lastRenderedPageBreak/>
        <w:t>④简单的上漆、磨光和分装；</w:t>
      </w:r>
    </w:p>
    <w:p w14:paraId="0CC65B2B" w14:textId="77777777" w:rsidR="00C26288" w:rsidRDefault="00FD3D3C">
      <w:pPr>
        <w:spacing w:line="276" w:lineRule="auto"/>
        <w:ind w:firstLineChars="200" w:firstLine="420"/>
        <w:rPr>
          <w:rFonts w:ascii="宋体" w:hAnsi="宋体"/>
          <w:color w:val="000000" w:themeColor="text1"/>
          <w:szCs w:val="21"/>
        </w:rPr>
      </w:pPr>
      <w:r>
        <w:rPr>
          <w:rFonts w:ascii="宋体" w:hAnsi="宋体"/>
          <w:color w:val="000000" w:themeColor="text1"/>
          <w:szCs w:val="21"/>
        </w:rPr>
        <w:t>⑤其他不属于属性改变的情形；</w:t>
      </w:r>
    </w:p>
    <w:p w14:paraId="30A43AC4" w14:textId="77777777" w:rsidR="00C26288" w:rsidRDefault="00FD3D3C">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中国境内生产的组件成本占比达到规定比例</w:t>
      </w:r>
      <w:r>
        <w:rPr>
          <w:rFonts w:ascii="宋体" w:hAnsi="宋体" w:hint="eastAsia"/>
          <w:color w:val="000000" w:themeColor="text1"/>
          <w:szCs w:val="21"/>
        </w:rPr>
        <w:t>。</w:t>
      </w:r>
    </w:p>
    <w:p w14:paraId="276F493F" w14:textId="77777777" w:rsidR="00C26288" w:rsidRDefault="00FD3D3C">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①产品在中国境内生产的组件成本占比应当达到规定比例，计算公式为：产品在中国境内生产的组件成本/产品总成本≥规定比例；</w:t>
      </w:r>
    </w:p>
    <w:p w14:paraId="7359B9C5" w14:textId="77777777" w:rsidR="00C26288" w:rsidRDefault="00FD3D3C">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②产品在中国境内生产的组件成本，按照《中国境内生产的组件成本核算基本规则》计算；</w:t>
      </w:r>
    </w:p>
    <w:p w14:paraId="5438AA22" w14:textId="77777777" w:rsidR="00C26288" w:rsidRDefault="00FD3D3C">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③中国境内生产的组件成本占比相关要求实施前，符合第（1）项条件的产品在政府采购活动中视同本国产品。</w:t>
      </w:r>
    </w:p>
    <w:p w14:paraId="1CE3C607" w14:textId="77777777" w:rsidR="00C26288" w:rsidRDefault="00FD3D3C">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（3）</w:t>
      </w:r>
      <w:r>
        <w:rPr>
          <w:rFonts w:ascii="宋体" w:hAnsi="宋体"/>
          <w:color w:val="000000" w:themeColor="text1"/>
          <w:szCs w:val="21"/>
        </w:rPr>
        <w:t>特定产品的关键组件和工序在中国境内完成。</w:t>
      </w:r>
    </w:p>
    <w:p w14:paraId="6930AEB1" w14:textId="77777777" w:rsidR="00C26288" w:rsidRDefault="00FD3D3C">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①对特定产品，在符合第（1）项和第（2）项条件的基础上，应当符合财政部会同有关行业主管部门确定的其关键组件、关键工序在中国境内生产、完成等要求；</w:t>
      </w:r>
    </w:p>
    <w:p w14:paraId="0BAAA654" w14:textId="77777777" w:rsidR="00C26288" w:rsidRDefault="00FD3D3C">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②特定产品的关键组件、关键工序符合相关要求实施前，符合第（1）项和第（2）项条件的产品在政府采购活动中视同本国产品。</w:t>
      </w:r>
    </w:p>
    <w:p w14:paraId="2CBB98D1" w14:textId="77777777" w:rsidR="00C26288" w:rsidRDefault="00FD3D3C">
      <w:pPr>
        <w:spacing w:before="120" w:line="360" w:lineRule="auto"/>
        <w:ind w:leftChars="190" w:left="819" w:hangingChars="200" w:hanging="420"/>
        <w:rPr>
          <w:rFonts w:ascii="宋体" w:hAnsi="宋体"/>
          <w:color w:val="000000" w:themeColor="text1"/>
          <w:szCs w:val="21"/>
        </w:rPr>
      </w:pPr>
      <w:r>
        <w:rPr>
          <w:rFonts w:ascii="宋体" w:hAnsi="宋体" w:hint="eastAsia"/>
          <w:color w:val="000000" w:themeColor="text1"/>
          <w:szCs w:val="21"/>
        </w:rPr>
        <w:t>1.9.2 本国产品标准的适用范围</w:t>
      </w:r>
    </w:p>
    <w:p w14:paraId="33E25B86" w14:textId="77777777" w:rsidR="00C26288" w:rsidRDefault="00FD3D3C">
      <w:pPr>
        <w:spacing w:line="276" w:lineRule="auto"/>
        <w:ind w:firstLineChars="200" w:firstLine="420"/>
        <w:rPr>
          <w:rFonts w:ascii="宋体" w:hAnsi="宋体"/>
          <w:color w:val="000000" w:themeColor="text1"/>
          <w:szCs w:val="21"/>
        </w:rPr>
      </w:pPr>
      <w:r>
        <w:rPr>
          <w:rFonts w:ascii="宋体" w:hAnsi="宋体"/>
          <w:color w:val="000000" w:themeColor="text1"/>
          <w:szCs w:val="21"/>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ascii="宋体" w:hAnsi="宋体" w:hint="eastAsia"/>
          <w:b/>
          <w:bCs/>
          <w:color w:val="000000" w:themeColor="text1"/>
          <w:szCs w:val="21"/>
        </w:rPr>
        <w:t>本项目是否适用对本国产品的支持政策详见投标人须知前附表。</w:t>
      </w:r>
    </w:p>
    <w:p w14:paraId="0DDDF61B" w14:textId="77777777" w:rsidR="00C26288" w:rsidRDefault="00FD3D3C">
      <w:pPr>
        <w:spacing w:line="276" w:lineRule="auto"/>
        <w:ind w:firstLineChars="200" w:firstLine="420"/>
        <w:rPr>
          <w:rFonts w:ascii="宋体" w:hAnsi="宋体"/>
          <w:color w:val="000000" w:themeColor="text1"/>
          <w:szCs w:val="21"/>
        </w:rPr>
      </w:pPr>
      <w:r>
        <w:rPr>
          <w:rFonts w:ascii="宋体" w:hAnsi="宋体"/>
          <w:color w:val="000000" w:themeColor="text1"/>
          <w:szCs w:val="21"/>
        </w:rPr>
        <w:t>中华人民共和国缔结或者共同参加的国际条约、协定对政府采购中本国产品政策另有规定的，按照有关条约、协定执行。</w:t>
      </w:r>
    </w:p>
    <w:p w14:paraId="173715CB"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1.9.3 价格评审优惠</w:t>
      </w:r>
    </w:p>
    <w:p w14:paraId="374BD82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既有本国产品又有非本国产品参与竞争的，依法对本国产品给予价格评审优惠，对本国产品的报价给予20%的价格扣除，用扣除后的价格参与评审。</w:t>
      </w:r>
    </w:p>
    <w:p w14:paraId="73AF131F"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E7D81C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价格扣除比例在第四章评审方法及标准中规定。</w:t>
      </w:r>
    </w:p>
    <w:p w14:paraId="4FE77565"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1.9.4政策执行要求</w:t>
      </w:r>
    </w:p>
    <w:p w14:paraId="7D8F8AF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1.9.4.1产品在中国境内生产的组件成本核算规则：产品在中国境内生产的组件成本，按照《中国境内生产的组件成本核算基本规则》计算。</w:t>
      </w:r>
    </w:p>
    <w:p w14:paraId="06D224EF" w14:textId="77777777" w:rsidR="00C26288" w:rsidRDefault="00FD3D3C">
      <w:pPr>
        <w:spacing w:before="120" w:line="360" w:lineRule="auto"/>
        <w:ind w:firstLineChars="1200" w:firstLine="2520"/>
        <w:rPr>
          <w:rFonts w:ascii="宋体" w:hAnsi="宋体"/>
          <w:color w:val="000000" w:themeColor="text1"/>
          <w:szCs w:val="21"/>
        </w:rPr>
      </w:pPr>
      <w:r>
        <w:rPr>
          <w:rFonts w:ascii="宋体" w:hAnsi="宋体" w:hint="eastAsia"/>
          <w:color w:val="000000" w:themeColor="text1"/>
          <w:szCs w:val="21"/>
        </w:rPr>
        <w:t>《中国境内生产的组件成本核算基本规则》</w:t>
      </w:r>
    </w:p>
    <w:p w14:paraId="46DF8F29" w14:textId="77777777" w:rsidR="00C26288" w:rsidRDefault="00FD3D3C">
      <w:pPr>
        <w:spacing w:before="120"/>
        <w:ind w:firstLineChars="200" w:firstLine="420"/>
        <w:rPr>
          <w:rFonts w:ascii="宋体" w:hAnsi="宋体"/>
          <w:color w:val="000000" w:themeColor="text1"/>
          <w:szCs w:val="21"/>
        </w:rPr>
      </w:pPr>
      <w:r>
        <w:rPr>
          <w:rFonts w:ascii="宋体" w:hAnsi="宋体" w:hint="eastAsia"/>
          <w:color w:val="000000" w:themeColor="text1"/>
          <w:szCs w:val="21"/>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0983E36D" w14:textId="77777777" w:rsidR="00C26288" w:rsidRDefault="00FD3D3C">
      <w:pPr>
        <w:spacing w:before="120"/>
        <w:ind w:firstLineChars="200" w:firstLine="420"/>
        <w:rPr>
          <w:rFonts w:ascii="宋体" w:hAnsi="宋体"/>
          <w:color w:val="000000" w:themeColor="text1"/>
          <w:szCs w:val="21"/>
        </w:rPr>
      </w:pPr>
      <w:r>
        <w:rPr>
          <w:rFonts w:ascii="宋体" w:hAnsi="宋体" w:hint="eastAsia"/>
          <w:color w:val="000000" w:themeColor="text1"/>
          <w:szCs w:val="21"/>
        </w:rPr>
        <w:t>1.产品的一级组件是指直接组成产品的组件。产品的二级组件是指直接组成产品一级组件的组件。一级组件不可分解的，视同二级组件。</w:t>
      </w:r>
    </w:p>
    <w:p w14:paraId="23B883AC" w14:textId="77777777" w:rsidR="00C26288" w:rsidRDefault="00FD3D3C">
      <w:pPr>
        <w:spacing w:before="120"/>
        <w:ind w:firstLineChars="200" w:firstLine="420"/>
        <w:rPr>
          <w:rFonts w:ascii="宋体" w:hAnsi="宋体"/>
          <w:color w:val="000000" w:themeColor="text1"/>
          <w:szCs w:val="21"/>
        </w:rPr>
      </w:pPr>
      <w:r>
        <w:rPr>
          <w:rFonts w:ascii="宋体" w:hAnsi="宋体" w:hint="eastAsia"/>
          <w:color w:val="000000" w:themeColor="text1"/>
          <w:szCs w:val="21"/>
        </w:rPr>
        <w:t>2.二级组件在中国境内生产的，其全部成本计入中国境内生产的组件成本；二级组件不在中国境内生产的，其成本不计入中国境内生产的组件成本。</w:t>
      </w:r>
    </w:p>
    <w:p w14:paraId="78A0245D" w14:textId="77777777" w:rsidR="00C26288" w:rsidRDefault="00FD3D3C">
      <w:pPr>
        <w:spacing w:before="120"/>
        <w:ind w:firstLineChars="200" w:firstLine="420"/>
        <w:rPr>
          <w:rFonts w:ascii="宋体" w:hAnsi="宋体"/>
          <w:color w:val="000000" w:themeColor="text1"/>
          <w:szCs w:val="21"/>
        </w:rPr>
      </w:pPr>
      <w:r>
        <w:rPr>
          <w:rFonts w:ascii="宋体" w:hAnsi="宋体" w:hint="eastAsia"/>
          <w:color w:val="000000" w:themeColor="text1"/>
          <w:szCs w:val="21"/>
        </w:rPr>
        <w:t>3.产品总成本和组件成本以相关会计核算数据、采购合同、进货记录等为基础进行计算。</w:t>
      </w:r>
    </w:p>
    <w:p w14:paraId="329FFD8B" w14:textId="77777777" w:rsidR="00C26288" w:rsidRDefault="00FD3D3C">
      <w:pPr>
        <w:spacing w:before="120"/>
        <w:ind w:firstLineChars="200" w:firstLine="420"/>
        <w:rPr>
          <w:rFonts w:ascii="宋体" w:hAnsi="宋体"/>
          <w:color w:val="000000" w:themeColor="text1"/>
          <w:szCs w:val="21"/>
        </w:rPr>
      </w:pPr>
      <w:r>
        <w:rPr>
          <w:rFonts w:ascii="宋体" w:hAnsi="宋体" w:hint="eastAsia"/>
          <w:color w:val="000000" w:themeColor="text1"/>
          <w:szCs w:val="21"/>
        </w:rPr>
        <w:t>4.需要对成本核算规则予以进一步明确的其他有关事项，由财政部会同有关部门另行规定。</w:t>
      </w:r>
    </w:p>
    <w:p w14:paraId="3ECE9DC8"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lastRenderedPageBreak/>
        <w:t>1.9.4.2证明材料提交与审查：供应商需在投标（响应）文件中对其提供的产品出具《关于符合本国产品标准的声明函》（样式见投标文件格式）或财政部会同有关部门规定的有关证明文件。</w:t>
      </w:r>
      <w:r>
        <w:rPr>
          <w:rFonts w:ascii="宋体" w:hAnsi="宋体" w:hint="eastAsia"/>
          <w:b/>
          <w:bCs/>
          <w:color w:val="000000" w:themeColor="text1"/>
          <w:szCs w:val="21"/>
        </w:rPr>
        <w:t>医疗器械产品凭药品监督管理部门授予的准字号注册证直接认定属于在中国境内生产的产品。</w:t>
      </w:r>
      <w:r>
        <w:rPr>
          <w:rFonts w:ascii="宋体" w:hAnsi="宋体" w:hint="eastAsia"/>
          <w:color w:val="000000" w:themeColor="text1"/>
          <w:szCs w:val="21"/>
        </w:rPr>
        <w:t>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中标人提供的《声明函》或有关证明文件。</w:t>
      </w:r>
    </w:p>
    <w:p w14:paraId="1787C4CB" w14:textId="77777777" w:rsidR="00C26288" w:rsidRDefault="00FD3D3C">
      <w:pPr>
        <w:pStyle w:val="aa"/>
        <w:ind w:firstLineChars="200" w:firstLine="420"/>
        <w:rPr>
          <w:rFonts w:ascii="宋体" w:hAnsi="宋体"/>
          <w:color w:val="000000" w:themeColor="text1"/>
          <w:sz w:val="21"/>
          <w:szCs w:val="21"/>
        </w:rPr>
      </w:pPr>
      <w:r>
        <w:rPr>
          <w:rFonts w:ascii="宋体" w:hAnsi="宋体" w:hint="eastAsia"/>
          <w:color w:val="000000" w:themeColor="text1"/>
          <w:sz w:val="21"/>
          <w:szCs w:val="21"/>
        </w:rPr>
        <w:t>评审委员会应对《声明函》的完整性、准确性进行审查，对《声明函》内容含义不明确、同类事项与投标（响应）文件表述不一致或存在明显文字错误的，应当以书面形式要求供应商澄清、说明或者补正；经澄清、说明或者补正后仍不符合要求的，不认定为本国产品。</w:t>
      </w:r>
    </w:p>
    <w:p w14:paraId="4E956FFE" w14:textId="77777777" w:rsidR="00C26288" w:rsidRDefault="00FD3D3C">
      <w:pPr>
        <w:pStyle w:val="aa"/>
        <w:ind w:firstLineChars="200" w:firstLine="420"/>
        <w:rPr>
          <w:rFonts w:ascii="宋体" w:hAnsi="宋体"/>
          <w:color w:val="000000" w:themeColor="text1"/>
          <w:sz w:val="21"/>
          <w:szCs w:val="21"/>
        </w:rPr>
      </w:pPr>
      <w:r>
        <w:rPr>
          <w:rFonts w:ascii="宋体" w:hAnsi="宋体" w:hint="eastAsia"/>
          <w:color w:val="000000" w:themeColor="text1"/>
          <w:sz w:val="21"/>
          <w:szCs w:val="21"/>
        </w:rPr>
        <w:t>澄清补正应当按照“6.3.3澄清、说明或补正”的规定提交。</w:t>
      </w:r>
    </w:p>
    <w:p w14:paraId="55F651B7" w14:textId="77777777" w:rsidR="00C26288" w:rsidRDefault="00FD3D3C">
      <w:pPr>
        <w:pStyle w:val="aa"/>
        <w:ind w:firstLineChars="200" w:firstLine="420"/>
        <w:rPr>
          <w:rFonts w:ascii="宋体" w:hAnsi="宋体"/>
          <w:color w:val="000000" w:themeColor="text1"/>
          <w:sz w:val="21"/>
          <w:szCs w:val="21"/>
        </w:rPr>
      </w:pPr>
      <w:r>
        <w:rPr>
          <w:rFonts w:ascii="宋体" w:hAnsi="宋体" w:hint="eastAsia"/>
          <w:color w:val="000000" w:themeColor="text1"/>
          <w:sz w:val="21"/>
          <w:szCs w:val="21"/>
        </w:rPr>
        <w:t>1.9.4.3成本核算与承诺</w:t>
      </w:r>
    </w:p>
    <w:p w14:paraId="65A9CFA4" w14:textId="77777777" w:rsidR="00C26288" w:rsidRDefault="00FD3D3C">
      <w:pPr>
        <w:pStyle w:val="aa"/>
        <w:ind w:firstLineChars="200" w:firstLine="420"/>
        <w:rPr>
          <w:rFonts w:ascii="宋体" w:hAnsi="宋体"/>
          <w:color w:val="000000" w:themeColor="text1"/>
          <w:szCs w:val="21"/>
        </w:rPr>
      </w:pPr>
      <w:r>
        <w:rPr>
          <w:rFonts w:ascii="宋体" w:hAnsi="宋体"/>
          <w:color w:val="000000" w:themeColor="text1"/>
          <w:sz w:val="21"/>
          <w:szCs w:val="21"/>
        </w:rPr>
        <w:t>供应商应依据《中国境内生产的组件成本核算基本规则》核算产品成本占比，并对核算结果负责，按要求提交《</w:t>
      </w:r>
      <w:r>
        <w:rPr>
          <w:rFonts w:ascii="宋体" w:hAnsi="宋体" w:hint="eastAsia"/>
          <w:color w:val="000000" w:themeColor="text1"/>
          <w:sz w:val="21"/>
          <w:szCs w:val="21"/>
        </w:rPr>
        <w:t>关于符合</w:t>
      </w:r>
      <w:r>
        <w:rPr>
          <w:rFonts w:ascii="宋体" w:hAnsi="宋体"/>
          <w:color w:val="000000" w:themeColor="text1"/>
          <w:sz w:val="21"/>
          <w:szCs w:val="21"/>
        </w:rPr>
        <w:t>本国产品</w:t>
      </w:r>
      <w:r>
        <w:rPr>
          <w:rFonts w:ascii="宋体" w:hAnsi="宋体" w:hint="eastAsia"/>
          <w:color w:val="000000" w:themeColor="text1"/>
          <w:sz w:val="21"/>
          <w:szCs w:val="21"/>
        </w:rPr>
        <w:t>标准的</w:t>
      </w:r>
      <w:r>
        <w:rPr>
          <w:rFonts w:ascii="宋体" w:hAnsi="宋体"/>
          <w:color w:val="000000" w:themeColor="text1"/>
          <w:sz w:val="21"/>
          <w:szCs w:val="21"/>
        </w:rPr>
        <w:t>成本占比承诺函》</w:t>
      </w:r>
      <w:r>
        <w:rPr>
          <w:rFonts w:ascii="宋体" w:hAnsi="宋体" w:hint="eastAsia"/>
          <w:color w:val="000000" w:themeColor="text1"/>
          <w:sz w:val="21"/>
          <w:szCs w:val="21"/>
        </w:rPr>
        <w:t>（如适用）</w:t>
      </w:r>
      <w:r>
        <w:rPr>
          <w:rFonts w:ascii="宋体" w:hAnsi="宋体"/>
          <w:color w:val="000000" w:themeColor="text1"/>
          <w:sz w:val="21"/>
          <w:szCs w:val="21"/>
        </w:rPr>
        <w:t>（参考模板</w:t>
      </w:r>
      <w:r>
        <w:rPr>
          <w:rFonts w:ascii="宋体" w:hAnsi="宋体" w:hint="eastAsia"/>
          <w:color w:val="000000" w:themeColor="text1"/>
          <w:sz w:val="21"/>
          <w:szCs w:val="21"/>
        </w:rPr>
        <w:t>详见投标文件格式</w:t>
      </w:r>
      <w:r>
        <w:rPr>
          <w:rFonts w:ascii="宋体" w:hAnsi="宋体"/>
          <w:color w:val="000000" w:themeColor="text1"/>
          <w:sz w:val="21"/>
          <w:szCs w:val="21"/>
        </w:rPr>
        <w:t>）。相关成本核算的原始凭证应妥善留存，以备核查。采购人可在履约验收环节对相关材料进行抽查。</w:t>
      </w:r>
    </w:p>
    <w:p w14:paraId="3E8FB193"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1.9.5 争议处理</w:t>
      </w:r>
    </w:p>
    <w:p w14:paraId="299C3CEE"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69DA38D8" w14:textId="77777777" w:rsidR="00C26288" w:rsidRDefault="00FD3D3C">
      <w:pPr>
        <w:spacing w:before="120" w:line="320" w:lineRule="atLeast"/>
        <w:ind w:leftChars="1" w:left="2" w:firstLineChars="200" w:firstLine="422"/>
        <w:outlineLvl w:val="1"/>
        <w:rPr>
          <w:rFonts w:ascii="宋体" w:hAnsi="宋体"/>
          <w:b/>
          <w:color w:val="000000" w:themeColor="text1"/>
          <w:kern w:val="0"/>
          <w:szCs w:val="21"/>
        </w:rPr>
      </w:pPr>
      <w:r>
        <w:rPr>
          <w:rFonts w:ascii="宋体" w:hAnsi="宋体"/>
          <w:b/>
          <w:color w:val="000000" w:themeColor="text1"/>
          <w:kern w:val="0"/>
          <w:szCs w:val="21"/>
        </w:rPr>
        <w:t>2</w:t>
      </w:r>
      <w:r>
        <w:rPr>
          <w:rFonts w:ascii="宋体" w:hAnsi="宋体" w:hint="eastAsia"/>
          <w:b/>
          <w:color w:val="000000" w:themeColor="text1"/>
          <w:kern w:val="0"/>
          <w:szCs w:val="21"/>
        </w:rPr>
        <w:t>．招标文件</w:t>
      </w:r>
    </w:p>
    <w:p w14:paraId="73C3B41F"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2.1</w:t>
      </w:r>
      <w:r>
        <w:rPr>
          <w:rFonts w:ascii="宋体" w:hAnsi="宋体" w:hint="eastAsia"/>
          <w:b/>
          <w:color w:val="000000" w:themeColor="text1"/>
          <w:kern w:val="0"/>
          <w:szCs w:val="21"/>
        </w:rPr>
        <w:t>招标文件的构成</w:t>
      </w:r>
    </w:p>
    <w:p w14:paraId="35E1FA8E"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第一章 招标公告</w:t>
      </w:r>
    </w:p>
    <w:p w14:paraId="3955E5A4"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第二章 采购需求</w:t>
      </w:r>
    </w:p>
    <w:p w14:paraId="2F578611"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第三章 投标人须知</w:t>
      </w:r>
    </w:p>
    <w:p w14:paraId="4BBF0A93"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第四章 评审方法及标准</w:t>
      </w:r>
    </w:p>
    <w:p w14:paraId="7B057F6B"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第五章 合同主要条款格式</w:t>
      </w:r>
    </w:p>
    <w:p w14:paraId="1CF619CB"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第六章 投标文件格式</w:t>
      </w:r>
    </w:p>
    <w:p w14:paraId="28484635"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2.2</w:t>
      </w:r>
      <w:r>
        <w:rPr>
          <w:rFonts w:ascii="宋体" w:hAnsi="宋体" w:hint="eastAsia"/>
          <w:b/>
          <w:color w:val="000000" w:themeColor="text1"/>
          <w:kern w:val="0"/>
          <w:szCs w:val="21"/>
        </w:rPr>
        <w:t>投标人的风险</w:t>
      </w:r>
    </w:p>
    <w:p w14:paraId="77BA2156"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投标人没有按照招标文件要求提供全部资料，或者投标人没有对招标文件在各方面作出实质性响应是投标人的风险，并可能导致其投标被否决。</w:t>
      </w:r>
    </w:p>
    <w:p w14:paraId="3A9DE863" w14:textId="77777777" w:rsidR="00C26288" w:rsidRDefault="00FD3D3C">
      <w:pPr>
        <w:spacing w:before="120" w:line="320" w:lineRule="atLeast"/>
        <w:ind w:firstLineChars="200" w:firstLine="422"/>
        <w:outlineLvl w:val="2"/>
        <w:rPr>
          <w:rFonts w:ascii="宋体" w:hAnsi="宋体"/>
          <w:b/>
          <w:color w:val="000000" w:themeColor="text1"/>
          <w:szCs w:val="21"/>
        </w:rPr>
      </w:pPr>
      <w:r>
        <w:rPr>
          <w:rFonts w:ascii="宋体" w:hAnsi="宋体"/>
          <w:b/>
          <w:color w:val="000000" w:themeColor="text1"/>
          <w:kern w:val="0"/>
          <w:szCs w:val="21"/>
        </w:rPr>
        <w:t>2.3</w:t>
      </w:r>
      <w:r>
        <w:rPr>
          <w:rFonts w:ascii="宋体" w:hAnsi="宋体" w:hint="eastAsia"/>
          <w:b/>
          <w:color w:val="000000" w:themeColor="text1"/>
          <w:kern w:val="0"/>
          <w:szCs w:val="21"/>
        </w:rPr>
        <w:t>招标文件的澄清与修改</w:t>
      </w:r>
    </w:p>
    <w:p w14:paraId="56E8F974"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2.3.1</w:t>
      </w:r>
      <w:r>
        <w:rPr>
          <w:rFonts w:ascii="宋体" w:hAnsi="宋体" w:hint="eastAsia"/>
          <w:color w:val="000000" w:themeColor="text1"/>
          <w:szCs w:val="21"/>
        </w:rPr>
        <w:t>任何已获得招标文件的潜在投标人，均可以书面形式要求采购代理机构作出书面解释、澄清。</w:t>
      </w:r>
    </w:p>
    <w:p w14:paraId="42B6A8AA"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2.3.2</w:t>
      </w:r>
      <w:r>
        <w:rPr>
          <w:rFonts w:ascii="宋体" w:hAnsi="宋体" w:hint="eastAsia"/>
          <w:color w:val="000000" w:themeColor="text1"/>
          <w:szCs w:val="21"/>
        </w:rPr>
        <w:t>采购人或者采购代理机构可以对已发出的招标文件进行必要的澄清或者修改。澄清或者修改的内容可能影响投标文件编制的，采购人或者采购代理机构应当在投标截止时间至少15日前，</w:t>
      </w:r>
      <w:bookmarkStart w:id="48" w:name="_Hlk132790706"/>
      <w:r>
        <w:rPr>
          <w:rFonts w:ascii="宋体" w:hAnsi="宋体" w:hint="eastAsia"/>
          <w:color w:val="000000" w:themeColor="text1"/>
          <w:szCs w:val="21"/>
        </w:rPr>
        <w:t>在投标人须知前附表规定的方式通知所有获取招标文件的潜在投标人</w:t>
      </w:r>
      <w:bookmarkEnd w:id="48"/>
      <w:r>
        <w:rPr>
          <w:rFonts w:ascii="宋体" w:hAnsi="宋体" w:hint="eastAsia"/>
          <w:color w:val="000000" w:themeColor="text1"/>
          <w:szCs w:val="21"/>
        </w:rPr>
        <w:t>；不足15日的，采购人或者采购代理机构应当顺延提交投标文件的截止时间。</w:t>
      </w:r>
    </w:p>
    <w:p w14:paraId="74714D35"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lastRenderedPageBreak/>
        <w:t>2.3.3</w:t>
      </w:r>
      <w:r>
        <w:rPr>
          <w:rFonts w:ascii="宋体" w:hAnsi="宋体" w:hint="eastAsia"/>
          <w:color w:val="000000" w:themeColor="text1"/>
          <w:szCs w:val="21"/>
        </w:rPr>
        <w:t>招标文件澄清、答复、修改、补充的内容为招标文件的组成部分。当招标文件与招标文件的答复、澄清、修改、补充通知就同一内容的表述不一致时，以最后发出的公告或书面文件为准。</w:t>
      </w:r>
    </w:p>
    <w:p w14:paraId="39ABE716" w14:textId="77777777" w:rsidR="00C26288" w:rsidRDefault="00FD3D3C">
      <w:pPr>
        <w:spacing w:before="120" w:line="320" w:lineRule="atLeast"/>
        <w:ind w:leftChars="1" w:left="2" w:firstLineChars="200" w:firstLine="422"/>
        <w:outlineLvl w:val="1"/>
        <w:rPr>
          <w:rFonts w:ascii="宋体" w:hAnsi="宋体"/>
          <w:b/>
          <w:color w:val="000000" w:themeColor="text1"/>
          <w:kern w:val="0"/>
          <w:szCs w:val="21"/>
        </w:rPr>
      </w:pPr>
      <w:r>
        <w:rPr>
          <w:rFonts w:ascii="宋体" w:hAnsi="宋体"/>
          <w:b/>
          <w:color w:val="000000" w:themeColor="text1"/>
          <w:kern w:val="0"/>
          <w:szCs w:val="21"/>
        </w:rPr>
        <w:t>3</w:t>
      </w:r>
      <w:r>
        <w:rPr>
          <w:rFonts w:ascii="宋体" w:hAnsi="宋体" w:hint="eastAsia"/>
          <w:b/>
          <w:color w:val="000000" w:themeColor="text1"/>
          <w:kern w:val="0"/>
          <w:szCs w:val="21"/>
        </w:rPr>
        <w:t>．投标文件</w:t>
      </w:r>
    </w:p>
    <w:p w14:paraId="12CD0226"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3.1</w:t>
      </w:r>
      <w:r>
        <w:rPr>
          <w:rFonts w:ascii="宋体" w:hAnsi="宋体" w:hint="eastAsia"/>
          <w:b/>
          <w:color w:val="000000" w:themeColor="text1"/>
          <w:kern w:val="0"/>
          <w:szCs w:val="21"/>
        </w:rPr>
        <w:t>投标文件的组成</w:t>
      </w:r>
    </w:p>
    <w:p w14:paraId="5DD82666"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投标文件由第六章“投标文件格式”规定的内容和投标人所作的一切有效补充、修改和承诺等文件组成。</w:t>
      </w:r>
    </w:p>
    <w:p w14:paraId="4845F28B"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szCs w:val="21"/>
        </w:rPr>
        <w:t>3.2</w:t>
      </w:r>
      <w:r>
        <w:rPr>
          <w:rFonts w:ascii="宋体" w:hAnsi="宋体" w:hint="eastAsia"/>
          <w:b/>
          <w:color w:val="000000" w:themeColor="text1"/>
          <w:kern w:val="0"/>
          <w:szCs w:val="21"/>
        </w:rPr>
        <w:t>投标文件的语言及计量</w:t>
      </w:r>
    </w:p>
    <w:p w14:paraId="3E769005"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3.2.1</w:t>
      </w:r>
      <w:r>
        <w:rPr>
          <w:rFonts w:ascii="宋体" w:hAnsi="宋体" w:hint="eastAsia"/>
          <w:color w:val="000000" w:themeColor="text1"/>
          <w:szCs w:val="21"/>
        </w:rPr>
        <w:t>投标文件以及投标人与采购人就有关投标事宜的所有来往函电，均应以中文书写（除专用术语外，与招标投标有关的语言均使用中文。必要时专用术语应附有中文注释）。供应商提交的支持文件和印刷的文献可以使用别的语言，但其相应内容应同时附中文翻译文本，在解释投标文件时以中文翻译文本为主。对不同文字文本投标文件的解释发生异议的，以中文文本为准。</w:t>
      </w:r>
    </w:p>
    <w:p w14:paraId="657FDB44"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3.2.2</w:t>
      </w:r>
      <w:r>
        <w:rPr>
          <w:rFonts w:ascii="宋体" w:hAnsi="宋体" w:hint="eastAsia"/>
          <w:color w:val="000000" w:themeColor="text1"/>
          <w:szCs w:val="21"/>
        </w:rPr>
        <w:t>计量单位招标文件已有明确规定的，投标使用招标文件规定的计量单位；招标文件没有规定的，应采用中华人民共和国法定计量单位。</w:t>
      </w:r>
    </w:p>
    <w:p w14:paraId="750BBC88"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3.3</w:t>
      </w:r>
      <w:r>
        <w:rPr>
          <w:rFonts w:ascii="宋体" w:hAnsi="宋体" w:hint="eastAsia"/>
          <w:b/>
          <w:color w:val="000000" w:themeColor="text1"/>
          <w:kern w:val="0"/>
          <w:szCs w:val="21"/>
        </w:rPr>
        <w:t>投标报价</w:t>
      </w:r>
    </w:p>
    <w:p w14:paraId="5E4C9EC5"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3.3.1</w:t>
      </w:r>
      <w:r>
        <w:rPr>
          <w:rFonts w:ascii="宋体" w:hAnsi="宋体" w:hint="eastAsia"/>
          <w:color w:val="000000" w:themeColor="text1"/>
          <w:szCs w:val="21"/>
        </w:rPr>
        <w:t>投标报价应按招标文件中相关附表格式填写。</w:t>
      </w:r>
    </w:p>
    <w:p w14:paraId="3C73E507"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3.3.2</w:t>
      </w:r>
      <w:r>
        <w:rPr>
          <w:rFonts w:ascii="宋体" w:hAnsi="宋体" w:hint="eastAsia"/>
          <w:color w:val="000000" w:themeColor="text1"/>
          <w:szCs w:val="21"/>
        </w:rPr>
        <w:t>投标文件只允许有一个报价，有选择的或有条件的报价将不予接受。</w:t>
      </w:r>
    </w:p>
    <w:p w14:paraId="452601E1" w14:textId="77777777" w:rsidR="00C26288" w:rsidRDefault="00FD3D3C">
      <w:pPr>
        <w:suppressAutoHyphens/>
        <w:spacing w:before="120" w:line="320" w:lineRule="atLeast"/>
        <w:ind w:firstLineChars="200" w:firstLine="420"/>
        <w:rPr>
          <w:rFonts w:ascii="宋体" w:hAnsi="宋体"/>
          <w:color w:val="000000" w:themeColor="text1"/>
          <w:kern w:val="1"/>
          <w:szCs w:val="21"/>
        </w:rPr>
      </w:pPr>
      <w:r>
        <w:rPr>
          <w:rFonts w:ascii="宋体" w:hAnsi="宋体"/>
          <w:color w:val="000000" w:themeColor="text1"/>
          <w:kern w:val="1"/>
          <w:szCs w:val="21"/>
        </w:rPr>
        <w:t>3.3.3</w:t>
      </w:r>
      <w:r>
        <w:rPr>
          <w:rFonts w:ascii="宋体" w:hAnsi="宋体" w:hint="eastAsia"/>
          <w:color w:val="000000" w:themeColor="text1"/>
          <w:kern w:val="1"/>
          <w:szCs w:val="21"/>
        </w:rPr>
        <w:t>对于本文件中未列明，而投标人认为必需的费用也需列入投标报价。在合同实施时，采购人将不予支付中标人没有列入的项目费用，并认为此项目的费用已包括在投标报价中。</w:t>
      </w:r>
    </w:p>
    <w:p w14:paraId="5E22E163" w14:textId="77777777" w:rsidR="00C26288" w:rsidRDefault="00FD3D3C">
      <w:pPr>
        <w:suppressAutoHyphens/>
        <w:spacing w:before="120" w:line="320" w:lineRule="atLeast"/>
        <w:ind w:firstLineChars="200" w:firstLine="420"/>
        <w:rPr>
          <w:rFonts w:ascii="宋体" w:hAnsi="宋体"/>
          <w:b/>
          <w:color w:val="000000" w:themeColor="text1"/>
          <w:kern w:val="1"/>
          <w:szCs w:val="21"/>
        </w:rPr>
      </w:pPr>
      <w:r>
        <w:rPr>
          <w:rFonts w:ascii="宋体" w:hAnsi="宋体" w:hint="eastAsia"/>
          <w:color w:val="000000" w:themeColor="text1"/>
          <w:kern w:val="1"/>
          <w:szCs w:val="21"/>
        </w:rPr>
        <w:t>3</w:t>
      </w:r>
      <w:r>
        <w:rPr>
          <w:rFonts w:ascii="宋体" w:hAnsi="宋体"/>
          <w:color w:val="000000" w:themeColor="text1"/>
          <w:kern w:val="1"/>
          <w:szCs w:val="21"/>
        </w:rPr>
        <w:t>.3.4</w:t>
      </w:r>
      <w:r>
        <w:rPr>
          <w:rFonts w:ascii="宋体" w:hAnsi="宋体" w:hint="eastAsia"/>
          <w:color w:val="000000" w:themeColor="text1"/>
          <w:kern w:val="1"/>
          <w:szCs w:val="21"/>
        </w:rPr>
        <w:t>采购人不接受供应商给予的赠品、回扣或者与采购无关的其他商品、服务。</w:t>
      </w:r>
    </w:p>
    <w:p w14:paraId="7B2D8C32"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3.4</w:t>
      </w:r>
      <w:r>
        <w:rPr>
          <w:rFonts w:ascii="宋体" w:hAnsi="宋体" w:hint="eastAsia"/>
          <w:b/>
          <w:color w:val="000000" w:themeColor="text1"/>
          <w:kern w:val="0"/>
          <w:szCs w:val="21"/>
        </w:rPr>
        <w:t>投标有效期</w:t>
      </w:r>
    </w:p>
    <w:p w14:paraId="1D685653"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3.4.1</w:t>
      </w:r>
      <w:r>
        <w:rPr>
          <w:rFonts w:ascii="宋体" w:hAnsi="宋体" w:hint="eastAsia"/>
          <w:color w:val="000000" w:themeColor="text1"/>
          <w:szCs w:val="21"/>
        </w:rPr>
        <w:t>如招标文件其他地方无特别规定，投标有效期则为投标截止之日起90天。在投标有效期内投标文件应保持有效。</w:t>
      </w:r>
      <w:r>
        <w:rPr>
          <w:rFonts w:ascii="宋体" w:hAnsi="宋体" w:hint="eastAsia"/>
          <w:b/>
          <w:color w:val="000000" w:themeColor="text1"/>
          <w:szCs w:val="21"/>
        </w:rPr>
        <w:t>有效期不足的投标文件将被否决</w:t>
      </w:r>
      <w:r>
        <w:rPr>
          <w:rFonts w:ascii="宋体" w:hAnsi="宋体" w:hint="eastAsia"/>
          <w:color w:val="000000" w:themeColor="text1"/>
          <w:szCs w:val="21"/>
        </w:rPr>
        <w:t>。</w:t>
      </w:r>
    </w:p>
    <w:p w14:paraId="46C460E1"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3.4.2</w:t>
      </w:r>
      <w:r>
        <w:rPr>
          <w:rFonts w:ascii="宋体" w:hAnsi="宋体" w:hint="eastAsia"/>
          <w:color w:val="000000" w:themeColor="text1"/>
          <w:szCs w:val="21"/>
        </w:rPr>
        <w:t>在特殊情况下，采购人可与投标人协商延长投标文件的有效期，这种要求和答复均以书面形式进行。</w:t>
      </w:r>
    </w:p>
    <w:p w14:paraId="76C57073"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3.4.3</w:t>
      </w:r>
      <w:r>
        <w:rPr>
          <w:rFonts w:ascii="宋体" w:hAnsi="宋体" w:hint="eastAsia"/>
          <w:color w:val="000000" w:themeColor="text1"/>
          <w:szCs w:val="21"/>
        </w:rPr>
        <w:t>投标人同意延长的投标有效期的，如本项目要求提交保证金则应相应延长其投标保证金的有效期，但不得要求或被允许修改或撤销其投标文件；投标人拒绝延长的，其投标无效，但投标人有权收回其投标保证金。</w:t>
      </w:r>
    </w:p>
    <w:p w14:paraId="0F77EE61"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3.5</w:t>
      </w:r>
      <w:r>
        <w:rPr>
          <w:rFonts w:ascii="宋体" w:hAnsi="宋体" w:hint="eastAsia"/>
          <w:b/>
          <w:color w:val="000000" w:themeColor="text1"/>
          <w:kern w:val="0"/>
          <w:szCs w:val="21"/>
        </w:rPr>
        <w:t>投标保证金</w:t>
      </w:r>
    </w:p>
    <w:p w14:paraId="0700C9CC"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3.5.1</w:t>
      </w:r>
      <w:r>
        <w:rPr>
          <w:rFonts w:ascii="宋体" w:hAnsi="宋体" w:hint="eastAsia"/>
          <w:color w:val="000000" w:themeColor="text1"/>
          <w:szCs w:val="21"/>
        </w:rPr>
        <w:t>投标人须按须知前附表规定提交投标保证金，</w:t>
      </w:r>
      <w:r>
        <w:rPr>
          <w:rFonts w:ascii="宋体" w:hAnsi="宋体" w:hint="eastAsia"/>
          <w:b/>
          <w:color w:val="000000" w:themeColor="text1"/>
          <w:szCs w:val="21"/>
        </w:rPr>
        <w:t>否则其投标将被否决</w:t>
      </w:r>
      <w:r>
        <w:rPr>
          <w:rFonts w:ascii="宋体" w:hAnsi="宋体" w:hint="eastAsia"/>
          <w:color w:val="000000" w:themeColor="text1"/>
          <w:szCs w:val="21"/>
        </w:rPr>
        <w:t>。除招标文件规定不予退还保证金的情形外，代理机构在规定时间内退回投标人的投标保证金（投标人自行承担因未按投标人须知前附表要求交纳导致投标保证金无法及时退还的责任）。</w:t>
      </w:r>
    </w:p>
    <w:p w14:paraId="444A4052"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3.5.2</w:t>
      </w:r>
      <w:r>
        <w:rPr>
          <w:rFonts w:ascii="宋体" w:hAnsi="宋体" w:hint="eastAsia"/>
          <w:color w:val="000000" w:themeColor="text1"/>
          <w:szCs w:val="21"/>
        </w:rPr>
        <w:t>投标保证金币种应与投标报价币种相同。</w:t>
      </w:r>
    </w:p>
    <w:p w14:paraId="6F925FE1"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3.5.3</w:t>
      </w:r>
      <w:r>
        <w:rPr>
          <w:rFonts w:ascii="宋体" w:hAnsi="宋体" w:hint="eastAsia"/>
          <w:color w:val="000000" w:themeColor="text1"/>
          <w:szCs w:val="21"/>
        </w:rPr>
        <w:t>未中标人的投标保证金在中标通知书发出后5个工作日内退还。中标人的投标保证金在合同签订后5个工作日内退还（办理退还手续时需要向采购代理机构提供两份合同复印件）。</w:t>
      </w:r>
    </w:p>
    <w:p w14:paraId="5D752FA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3.5.4</w:t>
      </w:r>
      <w:r>
        <w:rPr>
          <w:rFonts w:ascii="宋体" w:hAnsi="宋体" w:hint="eastAsia"/>
          <w:color w:val="000000" w:themeColor="text1"/>
          <w:szCs w:val="21"/>
        </w:rPr>
        <w:t>投标人有下列情形之一的，投标保证金将不予退还：</w:t>
      </w:r>
    </w:p>
    <w:p w14:paraId="73B0F4BF" w14:textId="77777777" w:rsidR="00C26288" w:rsidRDefault="00FD3D3C">
      <w:pPr>
        <w:numPr>
          <w:ilvl w:val="0"/>
          <w:numId w:val="1"/>
        </w:numPr>
        <w:spacing w:before="120" w:line="320" w:lineRule="atLeast"/>
        <w:rPr>
          <w:rFonts w:ascii="宋体" w:hAnsi="宋体"/>
          <w:color w:val="000000" w:themeColor="text1"/>
          <w:szCs w:val="21"/>
        </w:rPr>
      </w:pPr>
      <w:r>
        <w:rPr>
          <w:rFonts w:ascii="宋体" w:hAnsi="宋体" w:hint="eastAsia"/>
          <w:color w:val="000000" w:themeColor="text1"/>
          <w:szCs w:val="21"/>
        </w:rPr>
        <w:t>投标人在投标有效期内撤销投标文件的；</w:t>
      </w:r>
    </w:p>
    <w:p w14:paraId="66AA4B9B" w14:textId="77777777" w:rsidR="00C26288" w:rsidRDefault="00FD3D3C">
      <w:pPr>
        <w:numPr>
          <w:ilvl w:val="0"/>
          <w:numId w:val="1"/>
        </w:numPr>
        <w:spacing w:before="120" w:line="320" w:lineRule="atLeast"/>
        <w:rPr>
          <w:rFonts w:ascii="宋体" w:hAnsi="宋体"/>
          <w:color w:val="000000" w:themeColor="text1"/>
          <w:szCs w:val="21"/>
        </w:rPr>
      </w:pPr>
      <w:r>
        <w:rPr>
          <w:rFonts w:ascii="宋体" w:hAnsi="宋体" w:hint="eastAsia"/>
          <w:color w:val="000000" w:themeColor="text1"/>
          <w:szCs w:val="21"/>
        </w:rPr>
        <w:lastRenderedPageBreak/>
        <w:t>投标人在投标过程中弄虚作假，提供虚假材料的；</w:t>
      </w:r>
    </w:p>
    <w:p w14:paraId="2E235BD7" w14:textId="77777777" w:rsidR="00C26288" w:rsidRDefault="00FD3D3C">
      <w:pPr>
        <w:numPr>
          <w:ilvl w:val="0"/>
          <w:numId w:val="1"/>
        </w:numPr>
        <w:spacing w:before="120" w:line="320" w:lineRule="atLeast"/>
        <w:rPr>
          <w:rFonts w:ascii="宋体" w:hAnsi="宋体"/>
          <w:color w:val="000000" w:themeColor="text1"/>
          <w:szCs w:val="21"/>
        </w:rPr>
      </w:pPr>
      <w:r>
        <w:rPr>
          <w:rFonts w:ascii="宋体" w:hAnsi="宋体" w:hint="eastAsia"/>
          <w:color w:val="000000" w:themeColor="text1"/>
          <w:szCs w:val="21"/>
        </w:rPr>
        <w:t>中标人无正当理由不与采购人签订合同的；</w:t>
      </w:r>
    </w:p>
    <w:p w14:paraId="1D871B7A" w14:textId="77777777" w:rsidR="00C26288" w:rsidRDefault="00FD3D3C">
      <w:pPr>
        <w:numPr>
          <w:ilvl w:val="0"/>
          <w:numId w:val="1"/>
        </w:numPr>
        <w:spacing w:before="120" w:line="320" w:lineRule="atLeast"/>
        <w:rPr>
          <w:rFonts w:ascii="宋体" w:hAnsi="宋体"/>
          <w:color w:val="000000" w:themeColor="text1"/>
          <w:szCs w:val="21"/>
        </w:rPr>
      </w:pPr>
      <w:r>
        <w:rPr>
          <w:rFonts w:ascii="宋体" w:hAnsi="宋体" w:hint="eastAsia"/>
          <w:color w:val="000000" w:themeColor="text1"/>
          <w:szCs w:val="21"/>
        </w:rPr>
        <w:t>将中标项目转让给他人或者在投标文件中未说明且未经采购人同意，将中标项目分包给他人的；</w:t>
      </w:r>
    </w:p>
    <w:p w14:paraId="6335DF06" w14:textId="77777777" w:rsidR="00C26288" w:rsidRDefault="00FD3D3C">
      <w:pPr>
        <w:numPr>
          <w:ilvl w:val="0"/>
          <w:numId w:val="1"/>
        </w:numPr>
        <w:spacing w:before="120" w:line="320" w:lineRule="atLeast"/>
        <w:rPr>
          <w:rFonts w:ascii="宋体" w:hAnsi="宋体"/>
          <w:color w:val="000000" w:themeColor="text1"/>
          <w:szCs w:val="21"/>
        </w:rPr>
      </w:pPr>
      <w:r>
        <w:rPr>
          <w:rFonts w:ascii="宋体" w:hAnsi="宋体" w:hint="eastAsia"/>
          <w:color w:val="000000" w:themeColor="text1"/>
          <w:szCs w:val="21"/>
        </w:rPr>
        <w:t>拒绝履行合同义务的；</w:t>
      </w:r>
    </w:p>
    <w:p w14:paraId="24B9E2DD" w14:textId="77777777" w:rsidR="00C26288" w:rsidRDefault="00FD3D3C">
      <w:pPr>
        <w:numPr>
          <w:ilvl w:val="0"/>
          <w:numId w:val="1"/>
        </w:numPr>
        <w:spacing w:before="120" w:line="320" w:lineRule="atLeast"/>
        <w:rPr>
          <w:rFonts w:ascii="宋体" w:hAnsi="宋体"/>
          <w:color w:val="000000" w:themeColor="text1"/>
          <w:szCs w:val="21"/>
        </w:rPr>
      </w:pPr>
      <w:r>
        <w:rPr>
          <w:rFonts w:ascii="宋体" w:hAnsi="宋体" w:hint="eastAsia"/>
          <w:color w:val="000000" w:themeColor="text1"/>
          <w:szCs w:val="21"/>
        </w:rPr>
        <w:t>其他严重扰乱招投标程序的。</w:t>
      </w:r>
    </w:p>
    <w:p w14:paraId="0A411187"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3.6</w:t>
      </w:r>
      <w:r>
        <w:rPr>
          <w:rFonts w:ascii="宋体" w:hAnsi="宋体" w:hint="eastAsia"/>
          <w:b/>
          <w:color w:val="000000" w:themeColor="text1"/>
          <w:kern w:val="0"/>
          <w:szCs w:val="21"/>
        </w:rPr>
        <w:t>投标文件的编制要求</w:t>
      </w:r>
    </w:p>
    <w:p w14:paraId="7D4A2854" w14:textId="77777777" w:rsidR="00C26288" w:rsidRDefault="00FD3D3C">
      <w:pPr>
        <w:spacing w:before="120" w:line="320" w:lineRule="atLeast"/>
        <w:ind w:firstLineChars="200" w:firstLine="420"/>
        <w:rPr>
          <w:rFonts w:ascii="宋体" w:hAnsi="宋体"/>
          <w:b/>
          <w:color w:val="000000" w:themeColor="text1"/>
          <w:kern w:val="0"/>
          <w:szCs w:val="21"/>
        </w:rPr>
      </w:pPr>
      <w:r>
        <w:rPr>
          <w:rFonts w:ascii="宋体" w:hAnsi="宋体" w:hint="eastAsia"/>
          <w:color w:val="000000" w:themeColor="text1"/>
          <w:kern w:val="0"/>
          <w:szCs w:val="21"/>
        </w:rPr>
        <w:t>3</w:t>
      </w:r>
      <w:r>
        <w:rPr>
          <w:rFonts w:ascii="宋体" w:hAnsi="宋体"/>
          <w:color w:val="000000" w:themeColor="text1"/>
          <w:kern w:val="0"/>
          <w:szCs w:val="21"/>
        </w:rPr>
        <w:t>.6.1</w:t>
      </w:r>
      <w:r>
        <w:rPr>
          <w:rFonts w:ascii="宋体" w:hAnsi="宋体" w:hint="eastAsia"/>
          <w:color w:val="000000" w:themeColor="text1"/>
          <w:szCs w:val="21"/>
        </w:rPr>
        <w:t>投标人应先安装</w:t>
      </w:r>
      <w:bookmarkStart w:id="49" w:name="_Hlk160184301"/>
      <w:r>
        <w:rPr>
          <w:rFonts w:ascii="宋体" w:hAnsi="宋体" w:hint="eastAsia"/>
          <w:color w:val="000000" w:themeColor="text1"/>
          <w:szCs w:val="21"/>
        </w:rPr>
        <w:t>广西政府采购云平台新版客户端</w:t>
      </w:r>
      <w:bookmarkEnd w:id="49"/>
      <w:r>
        <w:rPr>
          <w:rFonts w:ascii="宋体" w:hAnsi="宋体" w:hint="eastAsia"/>
          <w:color w:val="000000" w:themeColor="text1"/>
          <w:szCs w:val="21"/>
        </w:rPr>
        <w:t>，通过账号密码或C</w:t>
      </w:r>
      <w:r>
        <w:rPr>
          <w:rFonts w:ascii="宋体" w:hAnsi="宋体"/>
          <w:color w:val="000000" w:themeColor="text1"/>
          <w:szCs w:val="21"/>
        </w:rPr>
        <w:t>A</w:t>
      </w:r>
      <w:r>
        <w:rPr>
          <w:rFonts w:ascii="宋体" w:hAnsi="宋体" w:hint="eastAsia"/>
          <w:color w:val="000000" w:themeColor="text1"/>
          <w:szCs w:val="21"/>
        </w:rPr>
        <w:t>登录客户端制作投标文件。</w:t>
      </w:r>
    </w:p>
    <w:p w14:paraId="20FA18E0" w14:textId="77777777" w:rsidR="00C26288" w:rsidRDefault="00FD3D3C">
      <w:pPr>
        <w:spacing w:before="120" w:line="320" w:lineRule="atLeast"/>
        <w:ind w:firstLineChars="200" w:firstLine="420"/>
        <w:rPr>
          <w:rFonts w:ascii="宋体" w:hAnsi="宋体"/>
          <w:color w:val="000000" w:themeColor="text1"/>
          <w:szCs w:val="21"/>
        </w:rPr>
      </w:pPr>
      <w:bookmarkStart w:id="50" w:name="_Hlk132791136"/>
      <w:r>
        <w:rPr>
          <w:rFonts w:ascii="宋体" w:hAnsi="宋体"/>
          <w:color w:val="000000" w:themeColor="text1"/>
          <w:szCs w:val="21"/>
        </w:rPr>
        <w:t>3.6.2</w:t>
      </w:r>
      <w:r>
        <w:rPr>
          <w:rFonts w:ascii="宋体" w:hAnsi="宋体" w:hint="eastAsia"/>
          <w:color w:val="000000" w:themeColor="text1"/>
          <w:szCs w:val="21"/>
        </w:rPr>
        <w:t>投标人应按本招标文件规定的格式和顺序编制投标文件并进行关联定位，以便评审委员会在评审时，点击评分项可直接定位到该评分项内容。如对招标文件的某项要求，投标人的投标文件未能关联定位提供相应的内容与其对应，则评审委员会在评审时如做出对投标人不利的评审由投标人自行承担。投标文件如内容不完整、编排混乱导致投标文件被误读、漏读，或者在按招标文件规定的部位查找不到相关内容的，由投标人自行承担。</w:t>
      </w:r>
    </w:p>
    <w:p w14:paraId="359914AE" w14:textId="77777777" w:rsidR="00C26288" w:rsidRDefault="00FD3D3C">
      <w:pPr>
        <w:spacing w:before="120" w:line="320" w:lineRule="atLeast"/>
        <w:ind w:firstLineChars="200" w:firstLine="420"/>
        <w:rPr>
          <w:rFonts w:ascii="宋体" w:hAnsi="宋体"/>
          <w:color w:val="000000" w:themeColor="text1"/>
          <w:szCs w:val="21"/>
        </w:rPr>
      </w:pPr>
      <w:bookmarkStart w:id="51" w:name="_Hlk93046800"/>
      <w:r>
        <w:rPr>
          <w:rFonts w:ascii="宋体" w:hAnsi="宋体"/>
          <w:color w:val="000000" w:themeColor="text1"/>
          <w:szCs w:val="21"/>
        </w:rPr>
        <w:t xml:space="preserve">3.6.3 </w:t>
      </w:r>
      <w:r>
        <w:rPr>
          <w:rFonts w:ascii="宋体" w:hAnsi="宋体" w:hint="eastAsia"/>
          <w:color w:val="000000" w:themeColor="text1"/>
          <w:szCs w:val="21"/>
        </w:rPr>
        <w:t>投标人的投标文件未按照招标文件要求签署、盖章的，</w:t>
      </w:r>
      <w:r>
        <w:rPr>
          <w:rFonts w:ascii="宋体" w:hAnsi="宋体" w:hint="eastAsia"/>
          <w:b/>
          <w:color w:val="000000" w:themeColor="text1"/>
          <w:szCs w:val="21"/>
        </w:rPr>
        <w:t>其投标无效</w:t>
      </w:r>
      <w:r>
        <w:rPr>
          <w:rFonts w:ascii="宋体" w:hAnsi="宋体" w:hint="eastAsia"/>
          <w:color w:val="000000" w:themeColor="text1"/>
          <w:szCs w:val="21"/>
        </w:rPr>
        <w:t>。</w:t>
      </w:r>
    </w:p>
    <w:bookmarkEnd w:id="50"/>
    <w:bookmarkEnd w:id="51"/>
    <w:p w14:paraId="4CBB1FBE"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3.6.4</w:t>
      </w:r>
      <w:r>
        <w:rPr>
          <w:rFonts w:ascii="宋体" w:hAnsi="宋体" w:hint="eastAsia"/>
          <w:color w:val="000000" w:themeColor="text1"/>
          <w:szCs w:val="21"/>
        </w:rPr>
        <w:t>为确保网上操作合法、有效和安全，投标人应当在投标截止时间前完成在广西政府采购云平台的身份认证，确保在电子投标过程中能够对相关数据电文进行加密和使用电子签名。</w:t>
      </w:r>
    </w:p>
    <w:p w14:paraId="41BD8F45" w14:textId="77777777" w:rsidR="00C26288" w:rsidRDefault="00FD3D3C">
      <w:pPr>
        <w:spacing w:before="120" w:line="320" w:lineRule="atLeast"/>
        <w:ind w:firstLineChars="200" w:firstLine="420"/>
        <w:rPr>
          <w:rFonts w:ascii="宋体" w:hAnsi="宋体"/>
          <w:b/>
          <w:color w:val="000000" w:themeColor="text1"/>
          <w:szCs w:val="21"/>
        </w:rPr>
      </w:pPr>
      <w:r>
        <w:rPr>
          <w:rFonts w:ascii="宋体" w:hAnsi="宋体" w:hint="eastAsia"/>
          <w:color w:val="000000" w:themeColor="text1"/>
          <w:szCs w:val="21"/>
        </w:rPr>
        <w:t>3</w:t>
      </w:r>
      <w:r>
        <w:rPr>
          <w:rFonts w:ascii="宋体" w:hAnsi="宋体"/>
          <w:color w:val="000000" w:themeColor="text1"/>
          <w:szCs w:val="21"/>
        </w:rPr>
        <w:t>.6.5</w:t>
      </w:r>
      <w:r>
        <w:rPr>
          <w:rFonts w:ascii="宋体" w:hAnsi="宋体" w:hint="eastAsia"/>
          <w:color w:val="000000" w:themeColor="text1"/>
          <w:szCs w:val="21"/>
        </w:rPr>
        <w:t>投标文件中标注的投标人名称应与主体资格证明（如营业执照、事业单位法人证书、执业许可证、个体工商户营业执照、自然人身份证等）和公章/电子签章一致，</w:t>
      </w:r>
      <w:r>
        <w:rPr>
          <w:rFonts w:ascii="宋体" w:hAnsi="宋体" w:hint="eastAsia"/>
          <w:b/>
          <w:color w:val="000000" w:themeColor="text1"/>
          <w:szCs w:val="21"/>
        </w:rPr>
        <w:t>否则作无效投标处理。</w:t>
      </w:r>
    </w:p>
    <w:p w14:paraId="202E1C57"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3.7</w:t>
      </w:r>
      <w:r>
        <w:rPr>
          <w:rFonts w:ascii="宋体" w:hAnsi="宋体" w:hint="eastAsia"/>
          <w:b/>
          <w:color w:val="000000" w:themeColor="text1"/>
          <w:kern w:val="0"/>
          <w:szCs w:val="21"/>
        </w:rPr>
        <w:t>投标文件的递交、修改和撤回</w:t>
      </w:r>
    </w:p>
    <w:p w14:paraId="2401FA04"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3.7.1</w:t>
      </w:r>
      <w:r>
        <w:rPr>
          <w:rFonts w:ascii="宋体" w:hAnsi="宋体" w:hint="eastAsia"/>
          <w:color w:val="000000" w:themeColor="text1"/>
          <w:szCs w:val="21"/>
        </w:rPr>
        <w:t>投标人必须在投标人须知前附表规定的投标文件开标时间和投标地点提交电子版投标文件。电子投标文件应在制作完成后，在投标截止时间前通过有效数字证书（CA认证锁）进行电子签章、加密，然后通过网络将加密的电子投标文件递交至广西政府采购云平台。</w:t>
      </w:r>
    </w:p>
    <w:p w14:paraId="7AE13F12"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3</w:t>
      </w:r>
      <w:r>
        <w:rPr>
          <w:rFonts w:ascii="宋体" w:hAnsi="宋体"/>
          <w:color w:val="000000" w:themeColor="text1"/>
          <w:szCs w:val="21"/>
        </w:rPr>
        <w:t>.7.2</w:t>
      </w:r>
      <w:r>
        <w:rPr>
          <w:rFonts w:ascii="宋体" w:hAnsi="宋体" w:hint="eastAsia"/>
          <w:color w:val="000000" w:themeColor="text1"/>
          <w:szCs w:val="21"/>
        </w:rPr>
        <w:t xml:space="preserve">未在规定时间内提交或者未按照招标文件要求签章、加密的电子投标文件，广西政府采购云平台将拒收。 </w:t>
      </w:r>
    </w:p>
    <w:p w14:paraId="2E3D8AA7"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hint="eastAsia"/>
          <w:color w:val="000000" w:themeColor="text1"/>
          <w:szCs w:val="21"/>
        </w:rPr>
        <w:t>3</w:t>
      </w:r>
      <w:r>
        <w:rPr>
          <w:rFonts w:ascii="宋体" w:hAnsi="宋体"/>
          <w:color w:val="000000" w:themeColor="text1"/>
          <w:szCs w:val="21"/>
        </w:rPr>
        <w:t>.7.3</w:t>
      </w:r>
      <w:r>
        <w:rPr>
          <w:rFonts w:ascii="宋体" w:hAnsi="宋体" w:hint="eastAsia"/>
          <w:color w:val="000000" w:themeColor="text1"/>
          <w:szCs w:val="21"/>
        </w:rPr>
        <w:t>投标人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w:t>
      </w:r>
    </w:p>
    <w:p w14:paraId="09FCFEEA"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color w:val="000000" w:themeColor="text1"/>
          <w:szCs w:val="21"/>
        </w:rPr>
        <w:t>3.7.4</w:t>
      </w:r>
      <w:r>
        <w:rPr>
          <w:rFonts w:ascii="宋体" w:hAnsi="宋体" w:hint="eastAsia"/>
          <w:color w:val="000000" w:themeColor="text1"/>
          <w:szCs w:val="21"/>
        </w:rPr>
        <w:t>在投标截止时间前，除投标人补充、修改或者撤回投标文件外，任何单位和个人不得解密或提取投标文件。</w:t>
      </w:r>
    </w:p>
    <w:p w14:paraId="49CC0D1B"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color w:val="000000" w:themeColor="text1"/>
          <w:szCs w:val="21"/>
        </w:rPr>
        <w:t>3.7.5</w:t>
      </w:r>
      <w:r>
        <w:rPr>
          <w:rFonts w:ascii="宋体" w:hAnsi="宋体" w:hint="eastAsia"/>
          <w:color w:val="000000" w:themeColor="text1"/>
          <w:szCs w:val="21"/>
        </w:rPr>
        <w:t>在投标截止时间止提交电子版投标文件的投标人不足3家时，电子版投标文件由代理机构在广西政府采购云平台操作退回，除此之外采购人和采购代理机构对已提交的投标文件概不退回。</w:t>
      </w:r>
    </w:p>
    <w:p w14:paraId="341FA432" w14:textId="77777777" w:rsidR="00C26288" w:rsidRDefault="00FD3D3C">
      <w:pPr>
        <w:spacing w:before="120" w:line="320" w:lineRule="atLeast"/>
        <w:ind w:leftChars="1" w:left="2" w:firstLineChars="200" w:firstLine="420"/>
        <w:rPr>
          <w:rFonts w:ascii="宋体" w:hAnsi="宋体"/>
          <w:color w:val="000000" w:themeColor="text1"/>
          <w:szCs w:val="21"/>
        </w:rPr>
      </w:pPr>
      <w:bookmarkStart w:id="52" w:name="_Hlk93046827"/>
      <w:r>
        <w:rPr>
          <w:rFonts w:ascii="宋体" w:hAnsi="宋体" w:hint="eastAsia"/>
          <w:color w:val="000000" w:themeColor="text1"/>
          <w:szCs w:val="21"/>
        </w:rPr>
        <w:t>3</w:t>
      </w:r>
      <w:r>
        <w:rPr>
          <w:rFonts w:ascii="宋体" w:hAnsi="宋体"/>
          <w:color w:val="000000" w:themeColor="text1"/>
          <w:szCs w:val="21"/>
        </w:rPr>
        <w:t>.7.6</w:t>
      </w:r>
      <w:r>
        <w:rPr>
          <w:rFonts w:ascii="宋体" w:hAnsi="宋体" w:hint="eastAsia"/>
          <w:color w:val="000000" w:themeColor="text1"/>
          <w:szCs w:val="21"/>
        </w:rPr>
        <w:t>招标文件未允许同一投标人提交两个或以上不同的响应文件，但存在</w:t>
      </w:r>
      <w:r>
        <w:rPr>
          <w:rFonts w:ascii="宋体" w:hAnsi="宋体" w:hint="eastAsia"/>
          <w:color w:val="000000" w:themeColor="text1"/>
        </w:rPr>
        <w:t>同</w:t>
      </w:r>
      <w:r>
        <w:rPr>
          <w:rFonts w:ascii="宋体" w:hAnsi="宋体" w:hint="eastAsia"/>
          <w:color w:val="000000" w:themeColor="text1"/>
          <w:szCs w:val="21"/>
        </w:rPr>
        <w:t>一投标人提交两个或以上不同的响应文件的，</w:t>
      </w:r>
      <w:r>
        <w:rPr>
          <w:rFonts w:ascii="宋体" w:hAnsi="宋体" w:hint="eastAsia"/>
          <w:b/>
          <w:color w:val="000000" w:themeColor="text1"/>
          <w:szCs w:val="21"/>
        </w:rPr>
        <w:t>其投标无效。</w:t>
      </w:r>
      <w:r>
        <w:rPr>
          <w:rFonts w:ascii="宋体" w:hAnsi="宋体" w:hint="eastAsia"/>
          <w:color w:val="000000" w:themeColor="text1"/>
          <w:szCs w:val="21"/>
        </w:rPr>
        <w:t>投标人在同一投标文件中对某项技术、商务要求提供有选择性的响应参数或方案等同于提交两个或以上不同的投标文件。</w:t>
      </w:r>
    </w:p>
    <w:bookmarkEnd w:id="52"/>
    <w:p w14:paraId="3CEACE68" w14:textId="77777777" w:rsidR="00C26288" w:rsidRDefault="00FD3D3C">
      <w:pPr>
        <w:spacing w:before="120" w:line="320" w:lineRule="atLeast"/>
        <w:ind w:leftChars="1" w:left="2" w:firstLineChars="200" w:firstLine="422"/>
        <w:outlineLvl w:val="1"/>
        <w:rPr>
          <w:rFonts w:ascii="宋体" w:hAnsi="宋体"/>
          <w:b/>
          <w:color w:val="000000" w:themeColor="text1"/>
          <w:kern w:val="0"/>
          <w:szCs w:val="21"/>
        </w:rPr>
      </w:pPr>
      <w:r>
        <w:rPr>
          <w:rFonts w:ascii="宋体" w:hAnsi="宋体"/>
          <w:b/>
          <w:color w:val="000000" w:themeColor="text1"/>
          <w:kern w:val="0"/>
          <w:szCs w:val="21"/>
        </w:rPr>
        <w:t>4</w:t>
      </w:r>
      <w:r>
        <w:rPr>
          <w:rFonts w:ascii="宋体" w:hAnsi="宋体" w:hint="eastAsia"/>
          <w:b/>
          <w:color w:val="000000" w:themeColor="text1"/>
          <w:kern w:val="0"/>
          <w:szCs w:val="21"/>
        </w:rPr>
        <w:t>．开标</w:t>
      </w:r>
    </w:p>
    <w:p w14:paraId="16FD471F"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4.1</w:t>
      </w:r>
      <w:r>
        <w:rPr>
          <w:rFonts w:ascii="宋体" w:hAnsi="宋体" w:hint="eastAsia"/>
          <w:b/>
          <w:color w:val="000000" w:themeColor="text1"/>
          <w:kern w:val="0"/>
          <w:szCs w:val="21"/>
        </w:rPr>
        <w:t>开标准备</w:t>
      </w:r>
    </w:p>
    <w:p w14:paraId="0D9E33DA" w14:textId="77777777" w:rsidR="00C26288" w:rsidRDefault="00FD3D3C">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lastRenderedPageBreak/>
        <w:t>本项目投标截止时间及地点见“投标人须知前附表”规定。</w:t>
      </w:r>
    </w:p>
    <w:p w14:paraId="0937DF88" w14:textId="77777777" w:rsidR="00C26288" w:rsidRDefault="00FD3D3C">
      <w:pPr>
        <w:autoSpaceDE w:val="0"/>
        <w:autoSpaceDN w:val="0"/>
        <w:adjustRightInd w:val="0"/>
        <w:spacing w:line="276" w:lineRule="auto"/>
        <w:ind w:firstLineChars="200" w:firstLine="420"/>
        <w:rPr>
          <w:rFonts w:ascii="宋体" w:hAnsi="宋体"/>
          <w:color w:val="000000" w:themeColor="text1"/>
          <w:szCs w:val="21"/>
        </w:rPr>
      </w:pPr>
      <w:r>
        <w:rPr>
          <w:rFonts w:ascii="宋体" w:hAnsi="宋体" w:hint="eastAsia"/>
          <w:color w:val="000000" w:themeColor="text1"/>
          <w:szCs w:val="21"/>
        </w:rPr>
        <w:t>全流程电子化项目没有现场递交投标文件及现场开标环节。采购代理机构将按照招标文件规定的时间通过广西政府采购云平台组织线上开标活动、开启投标文件，所有投标人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3F8713C3" w14:textId="77777777" w:rsidR="00C26288" w:rsidRDefault="00FD3D3C">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 xml:space="preserve">如投标人成功解密投标文件，但未在广西政府采购云平台电子开标大厅参加开标的，视同认可开标过程和结果，由此产生的后果由投标人自行负责。 </w:t>
      </w:r>
    </w:p>
    <w:p w14:paraId="3C0DF1E3"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4.2</w:t>
      </w:r>
      <w:r>
        <w:rPr>
          <w:rFonts w:ascii="宋体" w:hAnsi="宋体" w:hint="eastAsia"/>
          <w:b/>
          <w:color w:val="000000" w:themeColor="text1"/>
          <w:kern w:val="0"/>
          <w:szCs w:val="21"/>
        </w:rPr>
        <w:t>开标程序</w:t>
      </w:r>
    </w:p>
    <w:p w14:paraId="7E056754"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4.2.1</w:t>
      </w:r>
      <w:r>
        <w:rPr>
          <w:rFonts w:ascii="宋体" w:hAnsi="宋体" w:hint="eastAsia"/>
          <w:color w:val="000000" w:themeColor="text1"/>
          <w:szCs w:val="21"/>
        </w:rPr>
        <w:t>投标人登录广西政府采购云平台进入开标大厅签到。</w:t>
      </w:r>
    </w:p>
    <w:p w14:paraId="305A07DD"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.2.2</w:t>
      </w:r>
      <w:r>
        <w:rPr>
          <w:rFonts w:ascii="宋体" w:hAnsi="宋体" w:hint="eastAsia"/>
          <w:color w:val="000000" w:themeColor="text1"/>
          <w:szCs w:val="21"/>
        </w:rPr>
        <w:t>解密电子投标文件。广西政府采购云平台按开标时间自动提取所有投标文件。采购代理机构在广西政府采购云平台向各投标人发出电子加密投标文件开始解密通知，由投标人在平台设置时间内自行进行投标文件解密。投标人须使用加密时所用的CA锁准时登录到广西政府采购云平台电子开标大厅签到并对电子投标文件解密。开标后投标人未及时进行解密的，代理机构可通知投标人。</w:t>
      </w:r>
      <w:r>
        <w:rPr>
          <w:rFonts w:ascii="宋体" w:hAnsi="宋体" w:hint="eastAsia"/>
          <w:color w:val="000000" w:themeColor="text1"/>
        </w:rPr>
        <w:t>通知后投标人仍未在上述规定时间内解密响应文件</w:t>
      </w:r>
      <w:r>
        <w:rPr>
          <w:rFonts w:ascii="宋体" w:hAnsi="宋体" w:hint="eastAsia"/>
          <w:color w:val="000000" w:themeColor="text1"/>
          <w:szCs w:val="21"/>
        </w:rPr>
        <w:t>，或者投标人没预留联系方式或预留联系方式无效导致代理机构无法联系到投标人进行解密的，均视为无效投标。</w:t>
      </w:r>
    </w:p>
    <w:p w14:paraId="08EC76FD"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.2.3</w:t>
      </w:r>
      <w:r>
        <w:rPr>
          <w:rFonts w:ascii="宋体" w:hAnsi="宋体" w:hint="eastAsia"/>
          <w:color w:val="000000" w:themeColor="text1"/>
          <w:szCs w:val="21"/>
        </w:rPr>
        <w:t>广西政府采购云平台设置有备份响应文件功能。备份响应文件是指平台设置为接受备份响应文件时，如出现投标人上传的响应文件存在问题或其他投标人原因引起解密异常时，投标人可以在规定时间内将备份响应文件通过邮箱发送至采购代理机构，由代理机构上传备份响应文件后自动解密从而避免被视为无效响应。是否接受备份响应文件详见投标人须知前附表，如接受备份文件，投标人未在规定时间内发送备份响应文件的将视为无效响应。</w:t>
      </w:r>
    </w:p>
    <w:p w14:paraId="729D893F"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.2.4</w:t>
      </w:r>
      <w:r>
        <w:rPr>
          <w:rFonts w:ascii="宋体" w:hAnsi="宋体" w:hint="eastAsia"/>
          <w:color w:val="000000" w:themeColor="text1"/>
          <w:szCs w:val="21"/>
        </w:rPr>
        <w:t>解密异常情况处理：详见本章</w:t>
      </w:r>
      <w:r>
        <w:rPr>
          <w:rFonts w:ascii="宋体" w:hAnsi="宋体"/>
          <w:color w:val="000000" w:themeColor="text1"/>
          <w:szCs w:val="21"/>
        </w:rPr>
        <w:t>9.2</w:t>
      </w:r>
      <w:r>
        <w:rPr>
          <w:rFonts w:ascii="宋体" w:hAnsi="宋体" w:hint="eastAsia"/>
          <w:color w:val="000000" w:themeColor="text1"/>
          <w:szCs w:val="21"/>
        </w:rPr>
        <w:t>电子交易活动的中止。</w:t>
      </w:r>
    </w:p>
    <w:p w14:paraId="20A71EB7"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.2.5</w:t>
      </w:r>
      <w:r>
        <w:rPr>
          <w:rFonts w:ascii="宋体" w:hAnsi="宋体" w:hint="eastAsia"/>
          <w:color w:val="000000" w:themeColor="text1"/>
          <w:szCs w:val="21"/>
        </w:rPr>
        <w:t>投标人对报价进行确认。</w:t>
      </w:r>
    </w:p>
    <w:p w14:paraId="46520A74"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4.2.6</w:t>
      </w:r>
      <w:r>
        <w:rPr>
          <w:rFonts w:ascii="宋体" w:hAnsi="宋体" w:hint="eastAsia"/>
          <w:color w:val="000000" w:themeColor="text1"/>
          <w:szCs w:val="21"/>
        </w:rPr>
        <w:t>开标结束。</w:t>
      </w:r>
    </w:p>
    <w:p w14:paraId="5467D1EA" w14:textId="77777777" w:rsidR="00C26288" w:rsidRDefault="00FD3D3C">
      <w:pPr>
        <w:pStyle w:val="af"/>
        <w:snapToGrid w:val="0"/>
        <w:spacing w:line="440" w:lineRule="exact"/>
        <w:ind w:firstLineChars="200" w:firstLine="422"/>
        <w:rPr>
          <w:rFonts w:hAnsi="宋体"/>
          <w:color w:val="000000" w:themeColor="text1"/>
        </w:rPr>
      </w:pPr>
      <w:r>
        <w:rPr>
          <w:rFonts w:hAnsi="宋体" w:hint="eastAsia"/>
          <w:b/>
          <w:color w:val="000000" w:themeColor="text1"/>
        </w:rPr>
        <w:t>特别说明：</w:t>
      </w:r>
      <w:r>
        <w:rPr>
          <w:rFonts w:hAnsi="宋体" w:hint="eastAsia"/>
          <w:color w:val="000000" w:themeColor="text1"/>
        </w:rPr>
        <w:t>如遇广西政府采购云平台电子化开标或评审程序调整的，按调整后的程序执行。</w:t>
      </w:r>
    </w:p>
    <w:p w14:paraId="2DECECAE"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4.3</w:t>
      </w:r>
      <w:r>
        <w:rPr>
          <w:rFonts w:ascii="宋体" w:hAnsi="宋体" w:hint="eastAsia"/>
          <w:b/>
          <w:color w:val="000000" w:themeColor="text1"/>
          <w:kern w:val="0"/>
          <w:szCs w:val="21"/>
        </w:rPr>
        <w:t>演示</w:t>
      </w:r>
    </w:p>
    <w:p w14:paraId="75408D8C"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4.3.1“</w:t>
      </w:r>
      <w:r>
        <w:rPr>
          <w:rFonts w:ascii="宋体" w:hAnsi="宋体" w:hint="eastAsia"/>
          <w:color w:val="000000" w:themeColor="text1"/>
          <w:szCs w:val="21"/>
        </w:rPr>
        <w:t>投标人须知前附表”规定在开标会议结束后进行演示的，投标人应按规定进行演示。</w:t>
      </w:r>
    </w:p>
    <w:p w14:paraId="488338DB"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4.3.2</w:t>
      </w:r>
      <w:r>
        <w:rPr>
          <w:rFonts w:ascii="宋体" w:hAnsi="宋体" w:hint="eastAsia"/>
          <w:color w:val="000000" w:themeColor="text1"/>
          <w:szCs w:val="21"/>
        </w:rPr>
        <w:t>未按规定时间进行演示可能引起的演示分数被计为0分或投标无效等后果由投标人自行承担。</w:t>
      </w:r>
    </w:p>
    <w:p w14:paraId="6D291348" w14:textId="77777777" w:rsidR="00C26288" w:rsidRDefault="00FD3D3C">
      <w:pPr>
        <w:spacing w:before="120" w:line="320" w:lineRule="atLeast"/>
        <w:ind w:firstLineChars="200" w:firstLine="422"/>
        <w:outlineLvl w:val="2"/>
        <w:rPr>
          <w:rFonts w:ascii="宋体" w:hAnsi="宋体"/>
          <w:color w:val="000000" w:themeColor="text1"/>
          <w:szCs w:val="21"/>
        </w:rPr>
      </w:pPr>
      <w:r>
        <w:rPr>
          <w:rFonts w:ascii="宋体" w:hAnsi="宋体"/>
          <w:b/>
          <w:color w:val="000000" w:themeColor="text1"/>
          <w:kern w:val="0"/>
          <w:szCs w:val="21"/>
        </w:rPr>
        <w:t>4.4</w:t>
      </w:r>
      <w:r>
        <w:rPr>
          <w:rFonts w:ascii="宋体" w:hAnsi="宋体" w:hint="eastAsia"/>
          <w:b/>
          <w:color w:val="000000" w:themeColor="text1"/>
          <w:kern w:val="0"/>
          <w:szCs w:val="21"/>
        </w:rPr>
        <w:t>样品</w:t>
      </w:r>
    </w:p>
    <w:p w14:paraId="5BD5964F"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4.4.1“</w:t>
      </w:r>
      <w:r>
        <w:rPr>
          <w:rFonts w:ascii="宋体" w:hAnsi="宋体" w:hint="eastAsia"/>
          <w:color w:val="000000" w:themeColor="text1"/>
          <w:szCs w:val="21"/>
        </w:rPr>
        <w:t>投标人须知前附表”规定递交样品的，投标人应按前附表规定递交样品，递交样品时应附样品递交表（格式见第六章）。</w:t>
      </w:r>
    </w:p>
    <w:p w14:paraId="2BF436EF"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4.4.2</w:t>
      </w:r>
      <w:r>
        <w:rPr>
          <w:rFonts w:ascii="宋体" w:hAnsi="宋体" w:hint="eastAsia"/>
          <w:color w:val="000000" w:themeColor="text1"/>
          <w:szCs w:val="21"/>
        </w:rPr>
        <w:t>未按规定时间递交样品可能引起的样品分数被计为0分或投标无效等后果由投标人自行承担。</w:t>
      </w:r>
    </w:p>
    <w:p w14:paraId="52EC2752"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4.4.3</w:t>
      </w:r>
      <w:r>
        <w:rPr>
          <w:rFonts w:ascii="宋体" w:hAnsi="宋体" w:hint="eastAsia"/>
          <w:color w:val="000000" w:themeColor="text1"/>
          <w:szCs w:val="21"/>
        </w:rPr>
        <w:t>样品封存或退还的说明请见第六章投标文件格式所附样品递交表。</w:t>
      </w:r>
    </w:p>
    <w:p w14:paraId="48AD4CFB" w14:textId="77777777" w:rsidR="00C26288" w:rsidRDefault="00FD3D3C">
      <w:pPr>
        <w:spacing w:before="120" w:line="320" w:lineRule="atLeast"/>
        <w:ind w:leftChars="1" w:left="2" w:firstLineChars="200" w:firstLine="422"/>
        <w:outlineLvl w:val="1"/>
        <w:rPr>
          <w:rFonts w:ascii="宋体" w:hAnsi="宋体"/>
          <w:b/>
          <w:color w:val="000000" w:themeColor="text1"/>
          <w:kern w:val="0"/>
          <w:szCs w:val="21"/>
        </w:rPr>
      </w:pPr>
      <w:bookmarkStart w:id="53" w:name="_Hlk93420947"/>
      <w:r>
        <w:rPr>
          <w:rFonts w:ascii="宋体" w:hAnsi="宋体"/>
          <w:b/>
          <w:color w:val="000000" w:themeColor="text1"/>
          <w:kern w:val="0"/>
          <w:szCs w:val="21"/>
        </w:rPr>
        <w:t>5</w:t>
      </w:r>
      <w:r>
        <w:rPr>
          <w:rFonts w:ascii="宋体" w:hAnsi="宋体" w:hint="eastAsia"/>
          <w:b/>
          <w:color w:val="000000" w:themeColor="text1"/>
          <w:kern w:val="0"/>
          <w:szCs w:val="21"/>
        </w:rPr>
        <w:t>．资格审查</w:t>
      </w:r>
    </w:p>
    <w:p w14:paraId="3B6F0B02" w14:textId="77777777" w:rsidR="00C26288" w:rsidRDefault="00FD3D3C">
      <w:pPr>
        <w:spacing w:before="120" w:line="320" w:lineRule="atLeast"/>
        <w:ind w:leftChars="1" w:left="2" w:firstLineChars="200" w:firstLine="420"/>
        <w:outlineLvl w:val="1"/>
        <w:rPr>
          <w:rFonts w:ascii="宋体" w:hAnsi="宋体"/>
          <w:color w:val="000000" w:themeColor="text1"/>
          <w:kern w:val="0"/>
          <w:szCs w:val="21"/>
        </w:rPr>
      </w:pPr>
      <w:r>
        <w:rPr>
          <w:rFonts w:ascii="宋体" w:hAnsi="宋体" w:hint="eastAsia"/>
          <w:color w:val="000000" w:themeColor="text1"/>
          <w:kern w:val="0"/>
          <w:szCs w:val="21"/>
        </w:rPr>
        <w:t>5</w:t>
      </w:r>
      <w:r>
        <w:rPr>
          <w:rFonts w:ascii="宋体" w:hAnsi="宋体"/>
          <w:color w:val="000000" w:themeColor="text1"/>
          <w:kern w:val="0"/>
          <w:szCs w:val="21"/>
        </w:rPr>
        <w:t>.1</w:t>
      </w:r>
      <w:r>
        <w:rPr>
          <w:rFonts w:ascii="宋体" w:hAnsi="宋体" w:hint="eastAsia"/>
          <w:color w:val="000000" w:themeColor="text1"/>
          <w:szCs w:val="21"/>
        </w:rPr>
        <w:t>开标结束后，采购人或者采购代理机构通过电子交易平台对投标人的资格进行审查。资格审查</w:t>
      </w:r>
      <w:r>
        <w:rPr>
          <w:rFonts w:ascii="宋体" w:hAnsi="宋体" w:hint="eastAsia"/>
          <w:color w:val="000000" w:themeColor="text1"/>
          <w:kern w:val="0"/>
          <w:szCs w:val="21"/>
        </w:rPr>
        <w:t>是根据法律法规和招标文件的规定，对投标人的基本资格条件、特定资格条件进行审查。</w:t>
      </w:r>
    </w:p>
    <w:p w14:paraId="2E060CB1" w14:textId="77777777" w:rsidR="00C26288" w:rsidRDefault="00FD3D3C">
      <w:pPr>
        <w:spacing w:before="120" w:line="320" w:lineRule="atLeast"/>
        <w:ind w:leftChars="1" w:left="2" w:firstLineChars="200" w:firstLine="420"/>
        <w:outlineLvl w:val="1"/>
        <w:rPr>
          <w:rFonts w:ascii="宋体" w:hAnsi="宋体"/>
          <w:color w:val="000000" w:themeColor="text1"/>
          <w:kern w:val="0"/>
          <w:szCs w:val="21"/>
        </w:rPr>
      </w:pPr>
      <w:r>
        <w:rPr>
          <w:rFonts w:ascii="宋体" w:hAnsi="宋体" w:hint="eastAsia"/>
          <w:color w:val="000000" w:themeColor="text1"/>
          <w:kern w:val="0"/>
          <w:szCs w:val="21"/>
        </w:rPr>
        <w:t>5.</w:t>
      </w:r>
      <w:r>
        <w:rPr>
          <w:rFonts w:ascii="宋体" w:hAnsi="宋体"/>
          <w:color w:val="000000" w:themeColor="text1"/>
          <w:kern w:val="0"/>
          <w:szCs w:val="21"/>
        </w:rPr>
        <w:t>2</w:t>
      </w:r>
      <w:r>
        <w:rPr>
          <w:rFonts w:ascii="宋体" w:hAnsi="宋体" w:hint="eastAsia"/>
          <w:color w:val="000000" w:themeColor="text1"/>
          <w:kern w:val="0"/>
          <w:szCs w:val="21"/>
        </w:rPr>
        <w:t>资格审查标准在第四章评审方法及标准中规定，符合资格审查标准要求的投标人即为资格审查合格。</w:t>
      </w:r>
    </w:p>
    <w:p w14:paraId="3921A849" w14:textId="77777777" w:rsidR="00C26288" w:rsidRDefault="00FD3D3C">
      <w:pPr>
        <w:spacing w:before="120" w:line="276" w:lineRule="auto"/>
        <w:ind w:leftChars="1" w:left="2" w:firstLineChars="200" w:firstLine="420"/>
        <w:outlineLvl w:val="1"/>
        <w:rPr>
          <w:rFonts w:ascii="宋体" w:hAnsi="宋体"/>
          <w:color w:val="000000" w:themeColor="text1"/>
          <w:kern w:val="0"/>
          <w:szCs w:val="21"/>
        </w:rPr>
      </w:pPr>
      <w:r>
        <w:rPr>
          <w:rFonts w:ascii="宋体" w:hAnsi="宋体"/>
          <w:color w:val="000000" w:themeColor="text1"/>
          <w:kern w:val="0"/>
          <w:szCs w:val="21"/>
        </w:rPr>
        <w:lastRenderedPageBreak/>
        <w:t>5.3</w:t>
      </w:r>
      <w:r>
        <w:rPr>
          <w:rFonts w:ascii="宋体" w:hAnsi="宋体" w:hint="eastAsia"/>
          <w:color w:val="000000" w:themeColor="text1"/>
          <w:kern w:val="0"/>
          <w:szCs w:val="21"/>
        </w:rPr>
        <w:t>投标人有下列情形之一的，资格审查不合格，作无效投标处理：</w:t>
      </w:r>
    </w:p>
    <w:p w14:paraId="5B41C505" w14:textId="77777777" w:rsidR="00C26288" w:rsidRDefault="00FD3D3C">
      <w:pPr>
        <w:spacing w:line="276" w:lineRule="auto"/>
        <w:ind w:firstLineChars="200" w:firstLine="420"/>
        <w:rPr>
          <w:rFonts w:ascii="宋体" w:hAnsi="宋体"/>
          <w:color w:val="000000" w:themeColor="text1"/>
          <w:szCs w:val="21"/>
        </w:rPr>
      </w:pPr>
      <w:r>
        <w:rPr>
          <w:rFonts w:ascii="宋体" w:hAnsi="宋体" w:hint="eastAsia"/>
          <w:color w:val="000000" w:themeColor="text1"/>
          <w:szCs w:val="21"/>
        </w:rPr>
        <w:t>5</w:t>
      </w:r>
      <w:r>
        <w:rPr>
          <w:rFonts w:ascii="宋体" w:hAnsi="宋体"/>
          <w:color w:val="000000" w:themeColor="text1"/>
          <w:szCs w:val="21"/>
        </w:rPr>
        <w:t>.3.1</w:t>
      </w:r>
      <w:r>
        <w:rPr>
          <w:rFonts w:ascii="宋体" w:hAnsi="宋体" w:hint="eastAsia"/>
          <w:color w:val="000000" w:themeColor="text1"/>
          <w:szCs w:val="21"/>
        </w:rPr>
        <w:t>不具备招标文件中规定的资格要求或资格条件的； （注：其中信用查询规则见“投标人须知前附表”，广西政府采购云平台已与“信用中国”平台做接口，可直接在线查询）</w:t>
      </w:r>
    </w:p>
    <w:p w14:paraId="05303C1E" w14:textId="77777777" w:rsidR="00C26288" w:rsidRDefault="00FD3D3C">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5</w:t>
      </w:r>
      <w:r>
        <w:rPr>
          <w:rFonts w:ascii="宋体" w:hAnsi="宋体"/>
          <w:color w:val="000000" w:themeColor="text1"/>
          <w:szCs w:val="21"/>
        </w:rPr>
        <w:t>.3.2</w:t>
      </w:r>
      <w:r>
        <w:rPr>
          <w:rFonts w:ascii="宋体" w:hAnsi="宋体" w:hint="eastAsia"/>
          <w:color w:val="000000" w:themeColor="text1"/>
          <w:szCs w:val="21"/>
        </w:rPr>
        <w:t>投标文件缺少任何一项资格证明文件或不符合第四章评审方法及标准中资格审查标准规定的评审内容的；</w:t>
      </w:r>
    </w:p>
    <w:p w14:paraId="267F0292" w14:textId="77777777" w:rsidR="00C26288" w:rsidRDefault="00FD3D3C">
      <w:pPr>
        <w:spacing w:before="120" w:line="276" w:lineRule="auto"/>
        <w:ind w:leftChars="1" w:left="2" w:firstLineChars="200" w:firstLine="420"/>
        <w:outlineLvl w:val="1"/>
        <w:rPr>
          <w:rFonts w:ascii="宋体" w:hAnsi="宋体"/>
          <w:color w:val="000000" w:themeColor="text1"/>
          <w:kern w:val="0"/>
          <w:szCs w:val="21"/>
        </w:rPr>
      </w:pPr>
      <w:r>
        <w:rPr>
          <w:rFonts w:ascii="宋体" w:hAnsi="宋体"/>
          <w:color w:val="000000" w:themeColor="text1"/>
          <w:kern w:val="0"/>
          <w:szCs w:val="21"/>
        </w:rPr>
        <w:t>5.4</w:t>
      </w:r>
      <w:r>
        <w:rPr>
          <w:rFonts w:ascii="宋体" w:hAnsi="宋体" w:hint="eastAsia"/>
          <w:color w:val="000000" w:themeColor="text1"/>
          <w:kern w:val="0"/>
          <w:szCs w:val="21"/>
        </w:rPr>
        <w:t>资格审查合格的投标人不足3家的，不得评审。</w:t>
      </w:r>
    </w:p>
    <w:p w14:paraId="7192734D" w14:textId="77777777" w:rsidR="00C26288" w:rsidRDefault="00FD3D3C">
      <w:pPr>
        <w:spacing w:before="120" w:line="320" w:lineRule="atLeast"/>
        <w:ind w:leftChars="1" w:left="2" w:firstLineChars="200" w:firstLine="422"/>
        <w:outlineLvl w:val="1"/>
        <w:rPr>
          <w:rFonts w:ascii="宋体" w:hAnsi="宋体"/>
          <w:b/>
          <w:color w:val="000000" w:themeColor="text1"/>
          <w:kern w:val="0"/>
          <w:szCs w:val="21"/>
        </w:rPr>
      </w:pPr>
      <w:bookmarkStart w:id="54" w:name="_Hlk93420990"/>
      <w:bookmarkEnd w:id="53"/>
      <w:r>
        <w:rPr>
          <w:rFonts w:ascii="宋体" w:hAnsi="宋体"/>
          <w:b/>
          <w:color w:val="000000" w:themeColor="text1"/>
          <w:kern w:val="0"/>
          <w:szCs w:val="21"/>
        </w:rPr>
        <w:t>6</w:t>
      </w:r>
      <w:r>
        <w:rPr>
          <w:rFonts w:ascii="宋体" w:hAnsi="宋体" w:hint="eastAsia"/>
          <w:b/>
          <w:color w:val="000000" w:themeColor="text1"/>
          <w:kern w:val="0"/>
          <w:szCs w:val="21"/>
        </w:rPr>
        <w:t>．评审</w:t>
      </w:r>
    </w:p>
    <w:p w14:paraId="1A5E5021"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6.1</w:t>
      </w:r>
      <w:r>
        <w:rPr>
          <w:rFonts w:ascii="宋体" w:hAnsi="宋体" w:hint="eastAsia"/>
          <w:b/>
          <w:color w:val="000000" w:themeColor="text1"/>
          <w:kern w:val="0"/>
          <w:szCs w:val="21"/>
        </w:rPr>
        <w:t>评审委员会及评审原则</w:t>
      </w:r>
    </w:p>
    <w:p w14:paraId="2F34BEE8" w14:textId="77777777" w:rsidR="00C26288" w:rsidRDefault="00FD3D3C">
      <w:pPr>
        <w:spacing w:before="120" w:line="320" w:lineRule="atLeast"/>
        <w:ind w:firstLineChars="200" w:firstLine="420"/>
        <w:rPr>
          <w:rFonts w:ascii="宋体" w:hAnsi="宋体"/>
          <w:color w:val="000000" w:themeColor="text1"/>
          <w:szCs w:val="21"/>
        </w:rPr>
      </w:pPr>
      <w:bookmarkStart w:id="55" w:name="_Hlk91249317"/>
      <w:r>
        <w:rPr>
          <w:rFonts w:ascii="宋体" w:hAnsi="宋体" w:hint="eastAsia"/>
          <w:color w:val="000000" w:themeColor="text1"/>
          <w:szCs w:val="21"/>
        </w:rPr>
        <w:t>6.1.1本项目评审工作由评审委员会负责，评审委员会由评审专家和采购人代表（如有）组成。评审委员会评审时必须公平、公正、客观，不带任何倾向性和启发性；不得向外界透露任何与评审有关的内容；任何单位和个人不得干扰、影响评标的正常进行；评审委员会及有关工作人员不得私下与投标人接触，不得收受利害关系人的财物或者其他好处；评审专家发现本人与参加采购活动的投标人有利害关系的，应当主动提出回避。</w:t>
      </w:r>
    </w:p>
    <w:p w14:paraId="158C979C"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6.1.2评审委员会成员应当通过电子交易平台进行独立评审，评审委员会成员对需要共同认定的事项存在争议的，应当按照少数服从多数的原则作出结论。持不同意见的评审委员会成员应当在评审报告上签署不同意见及理由，否则视为同意评审报告。如果在评审过程中出现法律法规和招标文件均没有明确规定的情形时，由评审委员会现场协商确定，协商不一致的，由全体评审委员会成员投票表决，应当按照少数服从多数的原则作出结论并记录在评审报告中。</w:t>
      </w:r>
    </w:p>
    <w:p w14:paraId="4DA10088"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349E3879"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6.1.4本项目评审过程实行全程网上留痕及录音、录像监控，投标人在评审过程中所进行的试图影响评审结果的不公正活动，可能导致其投标按无效处理。</w:t>
      </w:r>
    </w:p>
    <w:p w14:paraId="34E95658" w14:textId="77777777" w:rsidR="00C26288" w:rsidRDefault="00FD3D3C">
      <w:pPr>
        <w:spacing w:before="120" w:line="320" w:lineRule="atLeast"/>
        <w:ind w:firstLineChars="200" w:firstLine="422"/>
        <w:outlineLvl w:val="2"/>
        <w:rPr>
          <w:rFonts w:ascii="宋体" w:hAnsi="宋体"/>
          <w:b/>
          <w:color w:val="000000" w:themeColor="text1"/>
          <w:kern w:val="0"/>
          <w:szCs w:val="21"/>
        </w:rPr>
      </w:pPr>
      <w:bookmarkStart w:id="56" w:name="_Hlk91324148"/>
      <w:bookmarkEnd w:id="55"/>
      <w:r>
        <w:rPr>
          <w:rFonts w:ascii="宋体" w:hAnsi="宋体"/>
          <w:b/>
          <w:color w:val="000000" w:themeColor="text1"/>
          <w:kern w:val="0"/>
          <w:szCs w:val="21"/>
        </w:rPr>
        <w:t>6.2</w:t>
      </w:r>
      <w:r>
        <w:rPr>
          <w:rFonts w:ascii="宋体" w:hAnsi="宋体" w:hint="eastAsia"/>
          <w:b/>
          <w:color w:val="000000" w:themeColor="text1"/>
          <w:kern w:val="0"/>
          <w:szCs w:val="21"/>
        </w:rPr>
        <w:t>评审方法及依据</w:t>
      </w:r>
    </w:p>
    <w:p w14:paraId="76A24662" w14:textId="77777777" w:rsidR="00C26288" w:rsidRDefault="00FD3D3C">
      <w:pPr>
        <w:spacing w:before="120" w:line="320" w:lineRule="atLeast"/>
        <w:ind w:firstLineChars="200" w:firstLine="420"/>
        <w:rPr>
          <w:rFonts w:ascii="宋体" w:hAnsi="宋体"/>
          <w:color w:val="000000" w:themeColor="text1"/>
          <w:kern w:val="0"/>
          <w:szCs w:val="21"/>
        </w:rPr>
      </w:pPr>
      <w:r>
        <w:rPr>
          <w:rFonts w:ascii="宋体" w:hAnsi="宋体"/>
          <w:color w:val="000000" w:themeColor="text1"/>
          <w:kern w:val="0"/>
          <w:szCs w:val="21"/>
        </w:rPr>
        <w:t>6.2.1</w:t>
      </w:r>
      <w:r>
        <w:rPr>
          <w:rFonts w:ascii="宋体" w:hAnsi="宋体" w:hint="eastAsia"/>
          <w:color w:val="000000" w:themeColor="text1"/>
          <w:kern w:val="0"/>
          <w:szCs w:val="21"/>
        </w:rPr>
        <w:t>本项目采用第四章评审方法及标准规定的方法进行评审。</w:t>
      </w:r>
    </w:p>
    <w:p w14:paraId="4A730454" w14:textId="77777777" w:rsidR="00C26288" w:rsidRDefault="00FD3D3C">
      <w:pPr>
        <w:suppressAutoHyphens/>
        <w:spacing w:before="120" w:line="320" w:lineRule="atLeast"/>
        <w:ind w:firstLineChars="200" w:firstLine="420"/>
        <w:rPr>
          <w:rFonts w:ascii="宋体" w:hAnsi="宋体"/>
          <w:color w:val="000000" w:themeColor="text1"/>
          <w:kern w:val="0"/>
          <w:szCs w:val="21"/>
        </w:rPr>
      </w:pPr>
      <w:r>
        <w:rPr>
          <w:rFonts w:ascii="宋体" w:hAnsi="宋体"/>
          <w:color w:val="000000" w:themeColor="text1"/>
          <w:kern w:val="0"/>
          <w:szCs w:val="21"/>
        </w:rPr>
        <w:t>6.2.2</w:t>
      </w:r>
      <w:r>
        <w:rPr>
          <w:rFonts w:ascii="宋体" w:hAnsi="宋体" w:hint="eastAsia"/>
          <w:color w:val="000000" w:themeColor="text1"/>
        </w:rPr>
        <w:t>评审委员会以招标文件、补充文件、投标文件、澄清及答复为评审依据，</w:t>
      </w:r>
      <w:r>
        <w:rPr>
          <w:rFonts w:ascii="宋体" w:hAnsi="宋体" w:hint="eastAsia"/>
          <w:color w:val="000000" w:themeColor="text1"/>
          <w:kern w:val="0"/>
          <w:szCs w:val="21"/>
        </w:rPr>
        <w:t>第四章评审方法及标准没有规定的评审方法、标准及因素，不得作为评审依据。</w:t>
      </w:r>
    </w:p>
    <w:p w14:paraId="3979E58E" w14:textId="77777777" w:rsidR="00C26288" w:rsidRDefault="00FD3D3C">
      <w:pPr>
        <w:spacing w:before="120" w:line="320" w:lineRule="atLeast"/>
        <w:ind w:firstLineChars="200" w:firstLine="422"/>
        <w:outlineLvl w:val="2"/>
        <w:rPr>
          <w:rFonts w:ascii="宋体" w:hAnsi="宋体"/>
          <w:b/>
          <w:color w:val="000000" w:themeColor="text1"/>
          <w:kern w:val="0"/>
          <w:szCs w:val="21"/>
        </w:rPr>
      </w:pPr>
      <w:bookmarkStart w:id="57" w:name="_Hlk91324322"/>
      <w:bookmarkEnd w:id="56"/>
      <w:r>
        <w:rPr>
          <w:rFonts w:ascii="宋体" w:hAnsi="宋体"/>
          <w:b/>
          <w:color w:val="000000" w:themeColor="text1"/>
          <w:kern w:val="0"/>
          <w:szCs w:val="21"/>
        </w:rPr>
        <w:t>6.3</w:t>
      </w:r>
      <w:r>
        <w:rPr>
          <w:rFonts w:ascii="宋体" w:hAnsi="宋体" w:hint="eastAsia"/>
          <w:b/>
          <w:color w:val="000000" w:themeColor="text1"/>
          <w:kern w:val="0"/>
          <w:szCs w:val="21"/>
        </w:rPr>
        <w:t>评审程序</w:t>
      </w:r>
    </w:p>
    <w:p w14:paraId="146846AA" w14:textId="77777777" w:rsidR="00C26288" w:rsidRDefault="00FD3D3C">
      <w:pPr>
        <w:spacing w:before="120" w:line="320" w:lineRule="atLeast"/>
        <w:ind w:firstLineChars="200" w:firstLine="420"/>
        <w:rPr>
          <w:rFonts w:ascii="宋体" w:hAnsi="宋体"/>
          <w:color w:val="000000" w:themeColor="text1"/>
        </w:rPr>
      </w:pPr>
      <w:r>
        <w:rPr>
          <w:rFonts w:ascii="宋体" w:hAnsi="宋体"/>
          <w:color w:val="000000" w:themeColor="text1"/>
        </w:rPr>
        <w:t>6.</w:t>
      </w:r>
      <w:bookmarkStart w:id="58" w:name="_Hlk19175507"/>
      <w:bookmarkStart w:id="59" w:name="_Hlk80956880"/>
      <w:r>
        <w:rPr>
          <w:rFonts w:ascii="宋体" w:hAnsi="宋体"/>
          <w:color w:val="000000" w:themeColor="text1"/>
        </w:rPr>
        <w:t>3.1</w:t>
      </w:r>
      <w:r>
        <w:rPr>
          <w:rFonts w:ascii="宋体" w:hAnsi="宋体" w:hint="eastAsia"/>
          <w:color w:val="000000" w:themeColor="text1"/>
        </w:rPr>
        <w:t>符合性审查</w:t>
      </w:r>
    </w:p>
    <w:p w14:paraId="7F6BA592"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kern w:val="1"/>
          <w:szCs w:val="21"/>
        </w:rPr>
        <w:t>资格审查结束后，</w:t>
      </w:r>
      <w:r>
        <w:rPr>
          <w:rFonts w:ascii="宋体" w:hAnsi="宋体" w:hint="eastAsia"/>
          <w:color w:val="000000" w:themeColor="text1"/>
        </w:rPr>
        <w:t>评审委员会对通过资格审查的投标人的投标文件报价、商务资信、技术等方面实质性内容进行符合性审查，</w:t>
      </w:r>
      <w:r>
        <w:rPr>
          <w:rFonts w:ascii="宋体" w:hAnsi="宋体" w:hint="eastAsia"/>
          <w:color w:val="000000" w:themeColor="text1"/>
          <w:szCs w:val="21"/>
        </w:rPr>
        <w:t>符合性审查标准详见第四章评审方法及标准。</w:t>
      </w:r>
    </w:p>
    <w:bookmarkEnd w:id="58"/>
    <w:bookmarkEnd w:id="59"/>
    <w:p w14:paraId="5FBBCC9F"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w:t>
      </w:r>
      <w:r>
        <w:rPr>
          <w:rFonts w:ascii="宋体" w:hAnsi="宋体"/>
          <w:color w:val="000000" w:themeColor="text1"/>
          <w:szCs w:val="21"/>
        </w:rPr>
        <w:t>.3.2</w:t>
      </w:r>
      <w:r>
        <w:rPr>
          <w:rFonts w:ascii="宋体" w:hAnsi="宋体" w:hint="eastAsia"/>
          <w:color w:val="000000" w:themeColor="text1"/>
        </w:rPr>
        <w:t>强制性</w:t>
      </w:r>
      <w:r>
        <w:rPr>
          <w:rFonts w:ascii="宋体" w:hAnsi="宋体" w:hint="eastAsia"/>
          <w:color w:val="000000" w:themeColor="text1"/>
          <w:szCs w:val="21"/>
        </w:rPr>
        <w:t>采购要求（仅适用于货物采购项目）</w:t>
      </w:r>
    </w:p>
    <w:p w14:paraId="42A5CFE5" w14:textId="77777777" w:rsidR="00C26288" w:rsidRDefault="00FD3D3C">
      <w:pPr>
        <w:suppressAutoHyphens/>
        <w:spacing w:before="120" w:line="320" w:lineRule="atLeast"/>
        <w:ind w:firstLineChars="201" w:firstLine="422"/>
        <w:rPr>
          <w:rFonts w:ascii="宋体" w:hAnsi="宋体"/>
          <w:color w:val="000000" w:themeColor="text1"/>
          <w:szCs w:val="21"/>
        </w:rPr>
      </w:pPr>
      <w:bookmarkStart w:id="60" w:name="_Hlk47714684"/>
      <w:r>
        <w:rPr>
          <w:rFonts w:ascii="宋体" w:hAnsi="宋体" w:hint="eastAsia"/>
          <w:color w:val="000000" w:themeColor="text1"/>
          <w:szCs w:val="21"/>
        </w:rPr>
        <w:t>（1）</w:t>
      </w:r>
      <w:bookmarkEnd w:id="60"/>
      <w:r>
        <w:rPr>
          <w:rFonts w:ascii="宋体" w:hAnsi="宋体" w:hint="eastAsia"/>
          <w:color w:val="000000" w:themeColor="text1"/>
          <w:szCs w:val="21"/>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投标人的投标货物必须使用政府强制采购的节能产品，否则投标文件作无效处理；属于品目清单内非标注“★”的产品时，应优先采购。</w:t>
      </w:r>
    </w:p>
    <w:p w14:paraId="6E255FC0" w14:textId="77777777" w:rsidR="00C26288" w:rsidRDefault="00FD3D3C">
      <w:pPr>
        <w:spacing w:before="120" w:line="276" w:lineRule="auto"/>
        <w:ind w:firstLineChars="200" w:firstLine="420"/>
        <w:rPr>
          <w:rFonts w:ascii="宋体" w:hAnsi="宋体"/>
          <w:color w:val="000000" w:themeColor="text1"/>
          <w:szCs w:val="21"/>
        </w:rPr>
      </w:pPr>
      <w:bookmarkStart w:id="61" w:name="_Hlk138843020"/>
      <w:r>
        <w:rPr>
          <w:rFonts w:ascii="宋体" w:hAnsi="宋体" w:hint="eastAsia"/>
          <w:color w:val="000000" w:themeColor="text1"/>
          <w:szCs w:val="21"/>
        </w:rPr>
        <w:t>（2）根据《关于调整网络安全专用产品安全管理有关事项的公告》（2023年1号）及关于调整《网</w:t>
      </w:r>
      <w:r>
        <w:rPr>
          <w:rFonts w:ascii="宋体" w:hAnsi="宋体" w:hint="eastAsia"/>
          <w:color w:val="000000" w:themeColor="text1"/>
          <w:szCs w:val="21"/>
        </w:rPr>
        <w:lastRenderedPageBreak/>
        <w:t>络关键设备和网络安全专用产品目录》（2023年2号）的公告规定，本项目采购需求中的产品如果包括《网络关键设备和网络安全专用产品目录》的网络安全专用产品，投标人在投标文件中应主动列明供货范围中属于网络安全专用产品的投标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2AD7479B" w14:textId="77777777" w:rsidR="00C26288" w:rsidRDefault="00FD3D3C">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注：网络安全专用产品在中共中央网络安全和信息化委员会办公室网站上发布的《网络关键设备和网络安全专用产品目录》中查询。</w:t>
      </w:r>
      <w:r>
        <w:rPr>
          <w:rFonts w:ascii="宋体" w:hAnsi="宋体"/>
          <w:color w:val="000000" w:themeColor="text1"/>
          <w:szCs w:val="21"/>
        </w:rPr>
        <w:t xml:space="preserve"> </w:t>
      </w:r>
      <w:r>
        <w:rPr>
          <w:rFonts w:ascii="宋体" w:hAnsi="宋体" w:hint="eastAsia"/>
          <w:color w:val="000000" w:themeColor="text1"/>
          <w:szCs w:val="21"/>
        </w:rPr>
        <w:t>“网络安全专用产品”内“产品类别”共34类：数据备份与恢复产品、防火墙、入侵检测系统（I</w:t>
      </w:r>
      <w:r>
        <w:rPr>
          <w:rFonts w:ascii="宋体" w:hAnsi="宋体"/>
          <w:color w:val="000000" w:themeColor="text1"/>
          <w:szCs w:val="21"/>
        </w:rPr>
        <w:t>DS</w:t>
      </w:r>
      <w:r>
        <w:rPr>
          <w:rFonts w:ascii="宋体" w:hAnsi="宋体" w:hint="eastAsia"/>
          <w:color w:val="000000" w:themeColor="text1"/>
          <w:szCs w:val="21"/>
        </w:rPr>
        <w:t>）、入侵防御系统（</w:t>
      </w:r>
      <w:r>
        <w:rPr>
          <w:rFonts w:ascii="宋体" w:hAnsi="宋体"/>
          <w:color w:val="000000" w:themeColor="text1"/>
          <w:szCs w:val="21"/>
        </w:rPr>
        <w:t>IPS</w:t>
      </w:r>
      <w:r>
        <w:rPr>
          <w:rFonts w:ascii="宋体" w:hAnsi="宋体" w:hint="eastAsia"/>
          <w:color w:val="000000" w:themeColor="text1"/>
          <w:szCs w:val="21"/>
        </w:rPr>
        <w:t>）、网络和终端隔离产品、反垃圾邮件产品、网络综合审计产品、网络脆弱性扫描产品、安全数据库系统、网站恢复产品、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bookmarkEnd w:id="61"/>
    <w:p w14:paraId="1FE2CCB8" w14:textId="77777777" w:rsidR="00C26288" w:rsidRDefault="00FD3D3C">
      <w:pPr>
        <w:spacing w:before="120" w:line="320" w:lineRule="atLeast"/>
        <w:ind w:firstLineChars="200" w:firstLine="420"/>
        <w:rPr>
          <w:rFonts w:ascii="宋体" w:hAnsi="宋体"/>
          <w:color w:val="000000" w:themeColor="text1"/>
        </w:rPr>
      </w:pPr>
      <w:r>
        <w:rPr>
          <w:rFonts w:ascii="宋体" w:hAnsi="宋体"/>
          <w:color w:val="000000" w:themeColor="text1"/>
        </w:rPr>
        <w:t>6.3.3</w:t>
      </w:r>
      <w:r>
        <w:rPr>
          <w:rFonts w:ascii="宋体" w:hAnsi="宋体" w:hint="eastAsia"/>
          <w:color w:val="000000" w:themeColor="text1"/>
        </w:rPr>
        <w:t>澄清、说明或补正</w:t>
      </w:r>
    </w:p>
    <w:p w14:paraId="5AD4664A" w14:textId="77777777" w:rsidR="00C26288" w:rsidRDefault="00FD3D3C">
      <w:pPr>
        <w:spacing w:before="120" w:line="320" w:lineRule="atLeast"/>
        <w:ind w:firstLineChars="200" w:firstLine="420"/>
        <w:rPr>
          <w:rFonts w:ascii="宋体" w:hAnsi="宋体"/>
          <w:color w:val="000000" w:themeColor="text1"/>
        </w:rPr>
      </w:pPr>
      <w:r>
        <w:rPr>
          <w:rFonts w:ascii="宋体" w:hAnsi="宋体" w:hint="eastAsia"/>
          <w:color w:val="000000" w:themeColor="text1"/>
        </w:rPr>
        <w:t>（1）对投标文件中含义不明确、同类问题表述不一致或者有明显文字和计算错误的内容，评审委员会应在</w:t>
      </w:r>
      <w:r>
        <w:rPr>
          <w:rFonts w:ascii="宋体" w:hAnsi="宋体" w:hint="eastAsia"/>
          <w:color w:val="000000" w:themeColor="text1"/>
          <w:szCs w:val="21"/>
        </w:rPr>
        <w:t>广西政府采购云平台</w:t>
      </w:r>
      <w:r>
        <w:rPr>
          <w:rFonts w:ascii="宋体" w:hAnsi="宋体" w:hint="eastAsia"/>
          <w:color w:val="000000" w:themeColor="text1"/>
        </w:rPr>
        <w:t>发布电子澄清函，要求投标人在平台设置的时间内作出必要的澄清、说明或者补正。投标人在</w:t>
      </w:r>
      <w:r>
        <w:rPr>
          <w:rFonts w:ascii="宋体" w:hAnsi="宋体" w:hint="eastAsia"/>
          <w:color w:val="000000" w:themeColor="text1"/>
          <w:szCs w:val="21"/>
        </w:rPr>
        <w:t>广西政府采购云平台</w:t>
      </w:r>
      <w:r>
        <w:rPr>
          <w:rFonts w:ascii="宋体" w:hAnsi="宋体" w:hint="eastAsia"/>
          <w:color w:val="000000" w:themeColor="text1"/>
        </w:rPr>
        <w:t>接收到电子澄清函后根据澄清函内容直接在线编辑或上传PDF格式回函，电子澄清答复函使用CA证书加盖单位电子签章后提交至评审委员会。投标人的澄清、说明或者补正不得超出投标文件的范围或者改变投标文件的实质性内容。投标人未在规定时间内进行澄清、说明或者补正的，按无效投标处理。</w:t>
      </w:r>
    </w:p>
    <w:p w14:paraId="21650E9C" w14:textId="77777777" w:rsidR="00C26288" w:rsidRDefault="00FD3D3C">
      <w:pPr>
        <w:spacing w:before="120" w:line="320" w:lineRule="atLeast"/>
        <w:ind w:firstLineChars="200" w:firstLine="420"/>
        <w:rPr>
          <w:rFonts w:ascii="宋体" w:hAnsi="宋体"/>
          <w:color w:val="000000" w:themeColor="text1"/>
        </w:rPr>
      </w:pPr>
      <w:r>
        <w:rPr>
          <w:rFonts w:ascii="宋体" w:hAnsi="宋体" w:hint="eastAsia"/>
          <w:color w:val="000000" w:themeColor="text1"/>
        </w:rPr>
        <w:t>（2）异常情况处理：如遇无法正常使用线上发送澄清函的情况，将以书面形式执行。评审委员会以书面形式要求投标人在规定时间内作出必要的澄清、说明或者补正。投标人的澄清、说明或者补正必须采用书面形式，并加盖公章或者由法定代表人或者其授权的代表签字。</w:t>
      </w:r>
    </w:p>
    <w:p w14:paraId="3CEE3576" w14:textId="77777777" w:rsidR="00C26288" w:rsidRDefault="00FD3D3C">
      <w:pPr>
        <w:spacing w:before="120" w:line="320" w:lineRule="atLeast"/>
        <w:ind w:firstLineChars="200" w:firstLine="420"/>
        <w:rPr>
          <w:rFonts w:ascii="宋体" w:hAnsi="宋体"/>
          <w:color w:val="000000" w:themeColor="text1"/>
        </w:rPr>
      </w:pPr>
      <w:r>
        <w:rPr>
          <w:rFonts w:ascii="宋体" w:hAnsi="宋体"/>
          <w:color w:val="000000" w:themeColor="text1"/>
        </w:rPr>
        <w:t>6.3.4</w:t>
      </w:r>
      <w:r>
        <w:rPr>
          <w:rFonts w:ascii="宋体" w:hAnsi="宋体" w:hint="eastAsia"/>
          <w:color w:val="000000" w:themeColor="text1"/>
        </w:rPr>
        <w:t>报价修正</w:t>
      </w:r>
    </w:p>
    <w:p w14:paraId="1985D1F3" w14:textId="77777777" w:rsidR="00C26288" w:rsidRDefault="00FD3D3C">
      <w:pPr>
        <w:spacing w:before="120" w:line="320" w:lineRule="atLeast"/>
        <w:ind w:firstLineChars="200" w:firstLine="420"/>
        <w:rPr>
          <w:rFonts w:ascii="宋体" w:hAnsi="宋体"/>
          <w:color w:val="000000" w:themeColor="text1"/>
        </w:rPr>
      </w:pPr>
      <w:r>
        <w:rPr>
          <w:rFonts w:ascii="宋体" w:hAnsi="宋体" w:hint="eastAsia"/>
          <w:color w:val="000000" w:themeColor="text1"/>
        </w:rPr>
        <w:t>（1）报价出现前后不一致的，按照下列规定修正：</w:t>
      </w:r>
    </w:p>
    <w:p w14:paraId="3DD42833"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①投标文件中开标一览表（报价表）内容与投标文件中相应内容不一致的，以开标一览表（报价表）为准；</w:t>
      </w:r>
    </w:p>
    <w:p w14:paraId="0F170CF7"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②大写金额和小写金额不一致的，以大写金额为准；</w:t>
      </w:r>
    </w:p>
    <w:p w14:paraId="02590A72"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③单价金额小数点或者百分比有明显错位的，以开标一览表的总价为准，并修改单价；</w:t>
      </w:r>
    </w:p>
    <w:p w14:paraId="2CF2590F"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④总价金额与按单价汇总金额不一致的，以单价金额计算结果为准。</w:t>
      </w:r>
    </w:p>
    <w:p w14:paraId="684F5D48"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同时出现两种以上不一致的，按照上述①-④顺序修正。修正后的报价按照上述“</w:t>
      </w:r>
      <w:r>
        <w:rPr>
          <w:rFonts w:ascii="宋体" w:hAnsi="宋体"/>
          <w:color w:val="000000" w:themeColor="text1"/>
          <w:szCs w:val="21"/>
        </w:rPr>
        <w:t>6.3.3</w:t>
      </w:r>
      <w:r>
        <w:rPr>
          <w:rFonts w:ascii="宋体" w:hAnsi="宋体" w:hint="eastAsia"/>
          <w:color w:val="000000" w:themeColor="text1"/>
          <w:szCs w:val="21"/>
        </w:rPr>
        <w:t>澄清、说明或补正”的规定经投标人确认后产生约束力，投标人不确认的，其投标无效。</w:t>
      </w:r>
    </w:p>
    <w:p w14:paraId="47BA72EA"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2</w:t>
      </w:r>
      <w:r>
        <w:rPr>
          <w:rFonts w:ascii="宋体" w:hAnsi="宋体" w:hint="eastAsia"/>
          <w:color w:val="000000" w:themeColor="text1"/>
          <w:szCs w:val="21"/>
        </w:rPr>
        <w:t>）评审委员会认为投标人的报价明显低于其他通过符合性审查投标人的报价，有可能影响产品质量或者不能诚信履约的，应当要求其在合理的时间内提交相关书面证明材料；评审委员会可以要求投标人就提供货物的主要成本、销售费用、管理费用、财务费用、履约费用、计划利润、税金及附加等成本构成事项进行详细陈述。书面证明应当按照上述“</w:t>
      </w:r>
      <w:r>
        <w:rPr>
          <w:rFonts w:ascii="宋体" w:hAnsi="宋体"/>
          <w:color w:val="000000" w:themeColor="text1"/>
          <w:szCs w:val="21"/>
        </w:rPr>
        <w:t>6.3.3</w:t>
      </w:r>
      <w:r>
        <w:rPr>
          <w:rFonts w:ascii="宋体" w:hAnsi="宋体" w:hint="eastAsia"/>
          <w:color w:val="000000" w:themeColor="text1"/>
          <w:szCs w:val="21"/>
        </w:rPr>
        <w:t>澄清、说明或补正”的规定提交。投标人未按规定提交或不能证明其报价合理性的，评审委员会应当将其作为无效投标处理。</w:t>
      </w:r>
    </w:p>
    <w:p w14:paraId="56D75A17"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lastRenderedPageBreak/>
        <w:t>（</w:t>
      </w:r>
      <w:r>
        <w:rPr>
          <w:rFonts w:ascii="宋体" w:hAnsi="宋体"/>
          <w:color w:val="000000" w:themeColor="text1"/>
          <w:szCs w:val="21"/>
        </w:rPr>
        <w:t>3</w:t>
      </w:r>
      <w:r>
        <w:rPr>
          <w:rFonts w:ascii="宋体" w:hAnsi="宋体" w:hint="eastAsia"/>
          <w:color w:val="000000" w:themeColor="text1"/>
          <w:szCs w:val="21"/>
        </w:rPr>
        <w:t>）经投标人确认修正后的报价若超过采购预算金额或者最高限价，其投标文件作无效投标处理。</w:t>
      </w:r>
    </w:p>
    <w:p w14:paraId="1EA81174"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4</w:t>
      </w:r>
      <w:r>
        <w:rPr>
          <w:rFonts w:ascii="宋体" w:hAnsi="宋体" w:hint="eastAsia"/>
          <w:color w:val="000000" w:themeColor="text1"/>
          <w:szCs w:val="21"/>
        </w:rPr>
        <w:t>）经投标人确认修正后的报价作为签订合同的依据，并以此报价计算价格分。</w:t>
      </w:r>
    </w:p>
    <w:p w14:paraId="30B2549A"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6.3.5异常低价审查</w:t>
      </w:r>
    </w:p>
    <w:p w14:paraId="44645A08"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本项目</w:t>
      </w:r>
      <w:r>
        <w:rPr>
          <w:rFonts w:ascii="宋体" w:hAnsi="宋体" w:hint="eastAsia"/>
          <w:color w:val="000000" w:themeColor="text1"/>
          <w:szCs w:val="21"/>
        </w:rPr>
        <w:t>异常低价审查情形见</w:t>
      </w:r>
      <w:r>
        <w:rPr>
          <w:rFonts w:ascii="宋体" w:hAnsi="宋体"/>
          <w:color w:val="000000" w:themeColor="text1"/>
          <w:szCs w:val="21"/>
        </w:rPr>
        <w:t>“</w:t>
      </w:r>
      <w:r>
        <w:rPr>
          <w:rFonts w:ascii="宋体" w:hAnsi="宋体" w:hint="eastAsia"/>
          <w:color w:val="000000" w:themeColor="text1"/>
          <w:szCs w:val="21"/>
        </w:rPr>
        <w:t>投标人须知</w:t>
      </w:r>
      <w:r>
        <w:rPr>
          <w:rFonts w:ascii="宋体" w:hAnsi="宋体"/>
          <w:color w:val="000000" w:themeColor="text1"/>
          <w:szCs w:val="21"/>
        </w:rPr>
        <w:t>前附表”规定。</w:t>
      </w:r>
    </w:p>
    <w:p w14:paraId="58DEC6B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5792959" w14:textId="77777777" w:rsidR="00C26288" w:rsidRDefault="00FD3D3C">
      <w:pPr>
        <w:spacing w:before="120" w:line="320" w:lineRule="atLeast"/>
        <w:ind w:firstLineChars="200" w:firstLine="420"/>
        <w:rPr>
          <w:rFonts w:ascii="宋体" w:hAnsi="宋体"/>
          <w:strike/>
          <w:color w:val="000000" w:themeColor="text1"/>
          <w:szCs w:val="21"/>
        </w:rPr>
      </w:pPr>
      <w:r>
        <w:rPr>
          <w:rFonts w:ascii="宋体" w:hAnsi="宋体" w:hint="eastAsia"/>
          <w:color w:val="000000" w:themeColor="text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处理。</w:t>
      </w:r>
    </w:p>
    <w:p w14:paraId="44342C4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09262E7"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异常低价投标审查的启动原因、审查意见和审查结果应当在评审报告中记录，并随供应商提供的相关书面说明及证明材料，以及评审委员会有关互联网浏览、查询历史一并归档。</w:t>
      </w:r>
    </w:p>
    <w:p w14:paraId="2AE8EE9E"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书面证明应当按照上述“</w:t>
      </w:r>
      <w:r>
        <w:rPr>
          <w:rFonts w:ascii="宋体" w:hAnsi="宋体"/>
          <w:color w:val="000000" w:themeColor="text1"/>
          <w:szCs w:val="21"/>
        </w:rPr>
        <w:t>6.3.3</w:t>
      </w:r>
      <w:r>
        <w:rPr>
          <w:rFonts w:ascii="宋体" w:hAnsi="宋体" w:hint="eastAsia"/>
          <w:color w:val="000000" w:themeColor="text1"/>
          <w:szCs w:val="21"/>
        </w:rPr>
        <w:t>澄清、说明或补正”的规定提交。</w:t>
      </w:r>
    </w:p>
    <w:p w14:paraId="4516EDCD"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w:t>
      </w:r>
      <w:r>
        <w:rPr>
          <w:rFonts w:ascii="宋体" w:hAnsi="宋体"/>
          <w:color w:val="000000" w:themeColor="text1"/>
          <w:szCs w:val="21"/>
        </w:rPr>
        <w:t>.3.</w:t>
      </w:r>
      <w:r>
        <w:rPr>
          <w:rFonts w:ascii="宋体" w:hAnsi="宋体" w:hint="eastAsia"/>
          <w:color w:val="000000" w:themeColor="text1"/>
          <w:szCs w:val="21"/>
        </w:rPr>
        <w:t>6相同品牌认定（仅适用于货物采购项目）</w:t>
      </w:r>
    </w:p>
    <w:p w14:paraId="1BADB97A"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（1）单一产品采购项目，</w:t>
      </w:r>
      <w:r>
        <w:rPr>
          <w:rFonts w:ascii="宋体" w:hAnsi="宋体" w:hint="eastAsia"/>
          <w:color w:val="000000" w:themeColor="text1"/>
        </w:rPr>
        <w:t>不同投标人提供的产品品牌相同时，按以下规定确定</w:t>
      </w:r>
      <w:r>
        <w:rPr>
          <w:rFonts w:ascii="宋体" w:hAnsi="宋体" w:hint="eastAsia"/>
          <w:color w:val="000000" w:themeColor="text1"/>
          <w:kern w:val="0"/>
          <w:szCs w:val="21"/>
        </w:rPr>
        <w:t>相同品牌的投标有效性</w:t>
      </w:r>
      <w:r>
        <w:rPr>
          <w:rFonts w:ascii="宋体" w:hAnsi="宋体" w:hint="eastAsia"/>
          <w:color w:val="000000" w:themeColor="text1"/>
        </w:rPr>
        <w:t>。</w:t>
      </w:r>
    </w:p>
    <w:p w14:paraId="72B1354A"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①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招标文件规定的方式确定一个投标人获得中标人推荐资格，招标文件未规定的采取随机抽取方式确定，其他同品牌投标人不作为中标候选人。</w:t>
      </w:r>
    </w:p>
    <w:p w14:paraId="13564C06"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②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标的投标人，招标文件未规定的采取随机抽取方式确定，其他投标无效。</w:t>
      </w:r>
    </w:p>
    <w:p w14:paraId="70AF4AA2" w14:textId="77777777" w:rsidR="00C26288" w:rsidRDefault="00FD3D3C">
      <w:pPr>
        <w:spacing w:before="120" w:line="320" w:lineRule="atLeast"/>
        <w:ind w:firstLineChars="200" w:firstLine="420"/>
        <w:rPr>
          <w:rFonts w:ascii="宋体" w:hAnsi="宋体"/>
          <w:color w:val="000000" w:themeColor="text1"/>
        </w:rPr>
      </w:pPr>
      <w:r>
        <w:rPr>
          <w:rFonts w:ascii="宋体" w:hAnsi="宋体" w:hint="eastAsia"/>
          <w:color w:val="000000" w:themeColor="text1"/>
          <w:szCs w:val="21"/>
        </w:rPr>
        <w:t>（2）非单一产品采购项目，采购人应当确定核心产品，并在招标文件中载明。不同投标人提供的核心产品品牌相同的，按上述规定处理。核心产品在第二章采购需求规定。</w:t>
      </w:r>
    </w:p>
    <w:p w14:paraId="0FCF1B7F"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6.3.</w:t>
      </w:r>
      <w:r>
        <w:rPr>
          <w:rFonts w:ascii="宋体" w:hAnsi="宋体" w:hint="eastAsia"/>
          <w:color w:val="000000" w:themeColor="text1"/>
          <w:szCs w:val="21"/>
        </w:rPr>
        <w:t>7串通投标认定</w:t>
      </w:r>
    </w:p>
    <w:p w14:paraId="175E8752" w14:textId="77777777" w:rsidR="00C26288" w:rsidRDefault="00FD3D3C">
      <w:pPr>
        <w:spacing w:before="120" w:line="320" w:lineRule="atLeast"/>
        <w:ind w:firstLineChars="200" w:firstLine="420"/>
        <w:rPr>
          <w:rFonts w:ascii="宋体" w:hAnsi="宋体"/>
          <w:color w:val="000000" w:themeColor="text1"/>
        </w:rPr>
      </w:pPr>
      <w:r>
        <w:rPr>
          <w:rFonts w:ascii="宋体" w:hAnsi="宋体" w:hint="eastAsia"/>
          <w:color w:val="000000" w:themeColor="text1"/>
          <w:szCs w:val="21"/>
        </w:rPr>
        <w:t>评审委员会须根据以下规定认定投标人是否有</w:t>
      </w:r>
      <w:r>
        <w:rPr>
          <w:rFonts w:ascii="宋体" w:hAnsi="宋体" w:hint="eastAsia"/>
          <w:color w:val="000000" w:themeColor="text1"/>
          <w:kern w:val="0"/>
          <w:szCs w:val="21"/>
        </w:rPr>
        <w:t>串通投标的行为</w:t>
      </w:r>
      <w:r>
        <w:rPr>
          <w:rFonts w:ascii="宋体" w:hAnsi="宋体" w:hint="eastAsia"/>
          <w:color w:val="000000" w:themeColor="text1"/>
        </w:rPr>
        <w:t>。</w:t>
      </w:r>
    </w:p>
    <w:p w14:paraId="207A0066"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（1）根据《关于防治政府采购招标中串通投标行为的通知》（桂财采〔2016〕42号）规定，出现下述情况的，相关供应商的投标作无效投标处理。</w:t>
      </w:r>
    </w:p>
    <w:p w14:paraId="036E17F5"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s="宋体" w:hint="eastAsia"/>
          <w:color w:val="000000" w:themeColor="text1"/>
          <w:szCs w:val="21"/>
        </w:rPr>
        <w:lastRenderedPageBreak/>
        <w:t>①</w:t>
      </w:r>
      <w:r>
        <w:rPr>
          <w:rFonts w:ascii="宋体" w:hAnsi="宋体" w:hint="eastAsia"/>
          <w:color w:val="000000" w:themeColor="text1"/>
          <w:szCs w:val="21"/>
        </w:rPr>
        <w:t>单位负责人为同一人或者存在直接控股、管理关系，参加同一合同项下政府采购活动的不同供应商。</w:t>
      </w:r>
    </w:p>
    <w:p w14:paraId="3199CFBF"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②授权给供应商后参加同一合同项（分标、分包）投标的生产厂商。</w:t>
      </w:r>
    </w:p>
    <w:p w14:paraId="74C39FA3"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③视为或被认定为串通投标的相关供应商。</w:t>
      </w:r>
    </w:p>
    <w:p w14:paraId="0FD01479"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（2）根据《关于防治政府采购招标中串通投标行为的通知》（桂财采〔2016〕42号）规定，有下列情形之一的视为投标人相互串通投标，投标文件将被视为无效。</w:t>
      </w:r>
    </w:p>
    <w:p w14:paraId="3CAE1AEF"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s="宋体" w:hint="eastAsia"/>
          <w:color w:val="000000" w:themeColor="text1"/>
          <w:szCs w:val="21"/>
        </w:rPr>
        <w:t>①</w:t>
      </w:r>
      <w:r>
        <w:rPr>
          <w:rFonts w:ascii="宋体" w:hAnsi="宋体" w:hint="eastAsia"/>
          <w:color w:val="000000" w:themeColor="text1"/>
          <w:szCs w:val="21"/>
        </w:rPr>
        <w:t>不同投标人的投标文件由同一单位或者个人编制；或不同投标人报名的IP地址一致的；</w:t>
      </w:r>
    </w:p>
    <w:p w14:paraId="7E4C0668"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②不同投标人委托同一单位或者个人办理投标事宜；</w:t>
      </w:r>
    </w:p>
    <w:p w14:paraId="459EBDD7"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③不同的投标人的投标文件载明的项目管理员为同一个人；</w:t>
      </w:r>
    </w:p>
    <w:p w14:paraId="75E5B6E5"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④不同投标人的投标文件异常一致或投标报价呈规律性差异；</w:t>
      </w:r>
    </w:p>
    <w:p w14:paraId="08A66E93"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⑤不同投标人的投标文件相互混装；</w:t>
      </w:r>
    </w:p>
    <w:p w14:paraId="73ECA8C8"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⑥不同投标人的保证金从同一单位或者个人账户转出。</w:t>
      </w:r>
    </w:p>
    <w:p w14:paraId="5914076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（3）根据《关于防治政府采购招标中串通投标行为的通知》（桂财采〔2016〕42号）规定，供应商有下列情形之一的，属于恶意串通行为，投标文件将被视为无效。</w:t>
      </w:r>
    </w:p>
    <w:p w14:paraId="706BDE7D"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①供应商直接或者间接从采购人或者采购代理机构处获得其他供应商的相关信息并修改其投标文件或者响应文件；</w:t>
      </w:r>
    </w:p>
    <w:p w14:paraId="754361D6"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②供应商按照采购人或者采购代理机构的授意撤换、修改投标文件或者响应文件;</w:t>
      </w:r>
    </w:p>
    <w:p w14:paraId="350D3578"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③供应商之间协商报价、技术方案等投标文件或者响应文件的实质性内容；</w:t>
      </w:r>
    </w:p>
    <w:p w14:paraId="56C917A1"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④属于同一集团、协会、商会等组织成员的供应商按照该组织要求协同参加政府采购活动；</w:t>
      </w:r>
    </w:p>
    <w:p w14:paraId="7B9C6FEC"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⑤供应商之间事先约定一致抬高或者压低投标报价，或者在招标项目中事先约定轮流以高价位或者低价位中标，或者事先约定由某一特定供应商中标，然后再参加投标；</w:t>
      </w:r>
    </w:p>
    <w:p w14:paraId="3B7EBB47"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⑥供应商之间商定部分供应商放弃参加政府采购活动或者放弃中标；</w:t>
      </w:r>
    </w:p>
    <w:p w14:paraId="07E36717"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⑦供应商与采购人或者采购代理机构之间、供应商相互之间，为谋求特定供应商中标或者排斥其他供应商的其他串通行为。</w:t>
      </w:r>
    </w:p>
    <w:p w14:paraId="39F69E18"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6.3.</w:t>
      </w:r>
      <w:r>
        <w:rPr>
          <w:rFonts w:ascii="宋体" w:hAnsi="宋体" w:hint="eastAsia"/>
          <w:color w:val="000000" w:themeColor="text1"/>
          <w:szCs w:val="21"/>
        </w:rPr>
        <w:t>8投标无效认定</w:t>
      </w:r>
    </w:p>
    <w:p w14:paraId="451BD629"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1</w:t>
      </w:r>
      <w:r>
        <w:rPr>
          <w:rFonts w:ascii="宋体" w:hAnsi="宋体" w:hint="eastAsia"/>
          <w:color w:val="000000" w:themeColor="text1"/>
          <w:szCs w:val="21"/>
        </w:rPr>
        <w:t>）在评审过程中如发现下列情形之一的，投标文件将被视为无效：</w:t>
      </w:r>
    </w:p>
    <w:p w14:paraId="57F3BBC2" w14:textId="77777777" w:rsidR="00C26288" w:rsidRDefault="00FD3D3C">
      <w:pPr>
        <w:spacing w:before="120" w:line="320" w:lineRule="atLeast"/>
        <w:ind w:firstLineChars="200" w:firstLine="420"/>
        <w:rPr>
          <w:rFonts w:ascii="宋体" w:hAnsi="宋体"/>
          <w:color w:val="000000" w:themeColor="text1"/>
        </w:rPr>
      </w:pPr>
      <w:r>
        <w:rPr>
          <w:rFonts w:ascii="宋体" w:hAnsi="宋体" w:hint="eastAsia"/>
          <w:color w:val="000000" w:themeColor="text1"/>
          <w:szCs w:val="21"/>
        </w:rPr>
        <w:t>①投标文件存在法律、法规及监督部门有关文件规定的无效情形。</w:t>
      </w:r>
    </w:p>
    <w:p w14:paraId="3C76EBA7"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②投标文件存在招标文件规定的无效情形。</w:t>
      </w:r>
    </w:p>
    <w:p w14:paraId="393B27E8"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2）根据财库《关于促进政府采购公平竞争优化营商环境的通知》（〔2019〕38号）以及《广西壮族自治区财政厅转发财政部关于促进政府采购公平竞争优化营商环境的通知》（桂财采〔2019〕41号）规定，评审委员会不得因装订、纸张、文件排序等非实质性的格式、形式问题认定投标无效或否决投标，从而限制和影响供应商投标（响应）。</w:t>
      </w:r>
    </w:p>
    <w:p w14:paraId="2D76B8A3"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6.3.</w:t>
      </w:r>
      <w:r>
        <w:rPr>
          <w:rFonts w:ascii="宋体" w:hAnsi="宋体" w:hint="eastAsia"/>
          <w:color w:val="000000" w:themeColor="text1"/>
          <w:szCs w:val="21"/>
        </w:rPr>
        <w:t>9比较与评价</w:t>
      </w:r>
    </w:p>
    <w:p w14:paraId="3E961863"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（1）评审委员会按招标文件中规定的评审方法和标准，对符合性审查合格的投标文件进行综合比较与评价。</w:t>
      </w:r>
    </w:p>
    <w:p w14:paraId="1F325945"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lastRenderedPageBreak/>
        <w:t>（2）评审委员会各成员独立对每个有效供应商的投标文件进行评价。评价有误的应及时进行修正。评分标准如有客观分定义，评审委员会所有成员的客观分评分分值应当一致。</w:t>
      </w:r>
    </w:p>
    <w:p w14:paraId="69977498"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（3）评审委员会按综合评分由高到低的排列顺序推荐中标候选人，中标候选人最多不超过3名。若中标候选人综合评分相同的，按投标报价由低到高顺序排列；综合评分且投标报价相同的</w:t>
      </w:r>
      <w:r>
        <w:rPr>
          <w:rFonts w:ascii="宋体" w:hAnsi="宋体" w:hint="eastAsia"/>
          <w:color w:val="000000" w:themeColor="text1"/>
        </w:rPr>
        <w:t>并列</w:t>
      </w:r>
      <w:r>
        <w:rPr>
          <w:rFonts w:ascii="宋体" w:hAnsi="宋体" w:hint="eastAsia"/>
          <w:color w:val="000000" w:themeColor="text1"/>
          <w:szCs w:val="21"/>
        </w:rPr>
        <w:t>；中标候选人并列的，按技术部分得分由高到低顺序排列，若综合评分、投标报价、技术部分均相同的，按商务部分得分由高到低顺序排列。</w:t>
      </w:r>
    </w:p>
    <w:p w14:paraId="7260E4D3" w14:textId="77777777" w:rsidR="00C26288" w:rsidRDefault="00FD3D3C">
      <w:pPr>
        <w:spacing w:before="120" w:line="320" w:lineRule="atLeast"/>
        <w:ind w:firstLineChars="200" w:firstLine="420"/>
        <w:rPr>
          <w:rFonts w:ascii="宋体" w:hAnsi="宋体"/>
          <w:color w:val="000000" w:themeColor="text1"/>
        </w:rPr>
      </w:pPr>
      <w:r>
        <w:rPr>
          <w:rFonts w:ascii="宋体" w:hAnsi="宋体" w:hint="eastAsia"/>
          <w:color w:val="000000" w:themeColor="text1"/>
          <w:szCs w:val="21"/>
        </w:rPr>
        <w:t>（</w:t>
      </w:r>
      <w:r>
        <w:rPr>
          <w:rFonts w:ascii="宋体" w:hAnsi="宋体"/>
          <w:color w:val="000000" w:themeColor="text1"/>
          <w:szCs w:val="21"/>
        </w:rPr>
        <w:t>4</w:t>
      </w:r>
      <w:r>
        <w:rPr>
          <w:rFonts w:ascii="宋体" w:hAnsi="宋体" w:hint="eastAsia"/>
          <w:color w:val="000000" w:themeColor="text1"/>
          <w:szCs w:val="21"/>
        </w:rPr>
        <w:t>）评审委员会根据评审记录及评审结果编写评审报告，评审委员会成员均应当在评审报告上签字，对自己的评审意见承担法律责任。</w:t>
      </w:r>
      <w:r>
        <w:rPr>
          <w:rFonts w:ascii="宋体" w:hAnsi="宋体" w:hint="eastAsia"/>
          <w:color w:val="000000" w:themeColor="text1"/>
        </w:rPr>
        <w:t>评审报告签署前，经复核发现存在以下情形之一的，评审委员会应当当场修改评审结果，并在评审报告中记载；评审报告签署后，采购人或者采购代理机构发现存在以下情形之一的，应当组织原评审委员会进行重新评审。</w:t>
      </w:r>
    </w:p>
    <w:p w14:paraId="0A376B4A" w14:textId="77777777" w:rsidR="00C26288" w:rsidRDefault="00FD3D3C">
      <w:pPr>
        <w:spacing w:before="120" w:line="320" w:lineRule="atLeast"/>
        <w:ind w:firstLineChars="200" w:firstLine="420"/>
        <w:rPr>
          <w:rFonts w:ascii="宋体" w:hAnsi="宋体"/>
          <w:color w:val="000000" w:themeColor="text1"/>
        </w:rPr>
      </w:pPr>
      <w:r>
        <w:rPr>
          <w:rFonts w:ascii="宋体" w:hAnsi="宋体" w:hint="eastAsia"/>
          <w:color w:val="000000" w:themeColor="text1"/>
        </w:rPr>
        <w:t>分值汇总计算错误的；分项评分超出评分标准范围的；评审委员会成员对客观评审因素评分不一致的；经评审委员会认定评分畸高、畸低的。</w:t>
      </w:r>
    </w:p>
    <w:p w14:paraId="0B1BBA72"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6.4</w:t>
      </w:r>
      <w:r>
        <w:rPr>
          <w:rFonts w:ascii="宋体" w:hAnsi="宋体" w:hint="eastAsia"/>
          <w:b/>
          <w:color w:val="000000" w:themeColor="text1"/>
          <w:kern w:val="0"/>
          <w:szCs w:val="21"/>
        </w:rPr>
        <w:t>确定中标人</w:t>
      </w:r>
    </w:p>
    <w:p w14:paraId="41CC629C" w14:textId="77777777" w:rsidR="00C26288" w:rsidRDefault="00FD3D3C">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6.4</w:t>
      </w:r>
      <w:r>
        <w:rPr>
          <w:rFonts w:ascii="宋体" w:hAnsi="宋体"/>
          <w:color w:val="000000" w:themeColor="text1"/>
          <w:szCs w:val="21"/>
        </w:rPr>
        <w:t>.1</w:t>
      </w:r>
      <w:r>
        <w:rPr>
          <w:rFonts w:ascii="宋体" w:hAnsi="宋体" w:hint="eastAsia"/>
          <w:color w:val="000000" w:themeColor="text1"/>
          <w:szCs w:val="21"/>
        </w:rPr>
        <w:t>采购代理机构在评审结束后2个工作日内将评审报告送采购人，采购人在5个工作日内按照评审报告中推荐的中标候选人顺序确定中标人。中标候选人并列的，由采购人或者采购人委托评标委员会按照招标文件规定的方式确定中标人；招标文件未规定的，采取随机抽取的方式确定。</w:t>
      </w:r>
    </w:p>
    <w:p w14:paraId="58EFC12E" w14:textId="77777777" w:rsidR="00C26288" w:rsidRDefault="00FD3D3C">
      <w:pPr>
        <w:spacing w:before="120" w:line="276" w:lineRule="auto"/>
        <w:ind w:firstLineChars="200" w:firstLine="420"/>
        <w:rPr>
          <w:rFonts w:ascii="宋体" w:hAnsi="宋体"/>
          <w:color w:val="000000" w:themeColor="text1"/>
          <w:szCs w:val="21"/>
        </w:rPr>
      </w:pPr>
      <w:r>
        <w:rPr>
          <w:rFonts w:ascii="宋体" w:hAnsi="宋体"/>
          <w:color w:val="000000" w:themeColor="text1"/>
          <w:szCs w:val="21"/>
        </w:rPr>
        <w:t>6.4.2</w:t>
      </w:r>
      <w:r>
        <w:rPr>
          <w:rFonts w:ascii="宋体" w:hAnsi="宋体" w:hint="eastAsia"/>
          <w:color w:val="000000" w:themeColor="text1"/>
          <w:szCs w:val="21"/>
        </w:rPr>
        <w:t>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00D2D8A2"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6.5</w:t>
      </w:r>
      <w:r>
        <w:rPr>
          <w:rFonts w:ascii="宋体" w:hAnsi="宋体" w:hint="eastAsia"/>
          <w:b/>
          <w:color w:val="000000" w:themeColor="text1"/>
          <w:kern w:val="0"/>
          <w:szCs w:val="21"/>
        </w:rPr>
        <w:t>结果公告</w:t>
      </w:r>
    </w:p>
    <w:p w14:paraId="33CD66F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w:t>
      </w:r>
      <w:r>
        <w:rPr>
          <w:rFonts w:ascii="宋体" w:hAnsi="宋体"/>
          <w:color w:val="000000" w:themeColor="text1"/>
          <w:szCs w:val="21"/>
        </w:rPr>
        <w:t>.5.1</w:t>
      </w:r>
      <w:r>
        <w:rPr>
          <w:rFonts w:ascii="宋体" w:hAnsi="宋体" w:hint="eastAsia"/>
          <w:color w:val="000000" w:themeColor="text1"/>
          <w:szCs w:val="21"/>
        </w:rPr>
        <w:t>自中标人确定后2个工作日内，采购代理机构按照投标人须知前附表的规定公告中标结果，</w:t>
      </w:r>
      <w:r>
        <w:rPr>
          <w:rFonts w:ascii="宋体" w:hAnsi="宋体" w:hint="eastAsia"/>
          <w:color w:val="000000" w:themeColor="text1"/>
        </w:rPr>
        <w:t>中标结果公告期限为1个工作日，发布中标结果公告的同时向中标人发出中标通知书。采购代理机构发出中标通知书前，应当对中标人信用进行核实，对列入失信被执行人、重大税收违法案件当事人名 单、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以上信息查询记录及相关证据与采购文件一并保存。</w:t>
      </w:r>
    </w:p>
    <w:p w14:paraId="69F2E5D8"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w:t>
      </w:r>
      <w:r>
        <w:rPr>
          <w:rFonts w:ascii="宋体" w:hAnsi="宋体"/>
          <w:color w:val="000000" w:themeColor="text1"/>
          <w:szCs w:val="21"/>
        </w:rPr>
        <w:t>.5.2</w:t>
      </w:r>
      <w:r>
        <w:rPr>
          <w:rFonts w:ascii="宋体" w:hAnsi="宋体" w:hint="eastAsia"/>
          <w:color w:val="000000" w:themeColor="text1"/>
          <w:szCs w:val="21"/>
        </w:rPr>
        <w:t>在发布结果公告的同时，采购代理机构以投标人须知前附表规定的形式向中标人发出中标通知书。中标通知书发出后，采购人改变中标结果，或者中标人放弃中标，应当承担相应的法律责任。</w:t>
      </w:r>
    </w:p>
    <w:p w14:paraId="266880F3" w14:textId="77777777" w:rsidR="00C26288" w:rsidRDefault="00FD3D3C">
      <w:pPr>
        <w:spacing w:before="120" w:line="320" w:lineRule="atLeast"/>
        <w:ind w:firstLineChars="200" w:firstLine="420"/>
        <w:rPr>
          <w:rFonts w:ascii="宋体" w:hAnsi="宋体"/>
          <w:b/>
          <w:color w:val="000000" w:themeColor="text1"/>
          <w:kern w:val="0"/>
          <w:szCs w:val="21"/>
        </w:rPr>
      </w:pPr>
      <w:r>
        <w:rPr>
          <w:rFonts w:ascii="宋体" w:hAnsi="宋体" w:hint="eastAsia"/>
          <w:color w:val="000000" w:themeColor="text1"/>
          <w:szCs w:val="21"/>
        </w:rPr>
        <w:t>6</w:t>
      </w:r>
      <w:r>
        <w:rPr>
          <w:rFonts w:ascii="宋体" w:hAnsi="宋体"/>
          <w:color w:val="000000" w:themeColor="text1"/>
          <w:szCs w:val="21"/>
        </w:rPr>
        <w:t>.5.3</w:t>
      </w:r>
      <w:r>
        <w:rPr>
          <w:rFonts w:ascii="宋体" w:hAnsi="宋体" w:hint="eastAsia"/>
          <w:color w:val="000000" w:themeColor="text1"/>
          <w:szCs w:val="21"/>
        </w:rPr>
        <w:t>在发布结果公告的同时，采购代理机构以投标人须知前附表规定的形式向未中标人发出招标结果通知书，供应商自行承担未及时查收的后果。</w:t>
      </w:r>
    </w:p>
    <w:p w14:paraId="1227B49C" w14:textId="77777777" w:rsidR="00C26288" w:rsidRDefault="00FD3D3C">
      <w:pPr>
        <w:suppressAutoHyphens/>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6.6</w:t>
      </w:r>
      <w:r>
        <w:rPr>
          <w:rFonts w:ascii="宋体" w:hAnsi="宋体" w:hint="eastAsia"/>
          <w:b/>
          <w:color w:val="000000" w:themeColor="text1"/>
          <w:kern w:val="0"/>
          <w:szCs w:val="21"/>
        </w:rPr>
        <w:t>废标</w:t>
      </w:r>
    </w:p>
    <w:p w14:paraId="18487F58" w14:textId="77777777" w:rsidR="00C26288" w:rsidRDefault="00FD3D3C">
      <w:pPr>
        <w:spacing w:before="120" w:line="320" w:lineRule="atLeast"/>
        <w:ind w:firstLineChars="200" w:firstLine="420"/>
        <w:rPr>
          <w:rFonts w:ascii="宋体" w:hAnsi="宋体"/>
          <w:color w:val="000000" w:themeColor="text1"/>
          <w:kern w:val="1"/>
          <w:szCs w:val="21"/>
        </w:rPr>
      </w:pPr>
      <w:r>
        <w:rPr>
          <w:rFonts w:ascii="宋体" w:hAnsi="宋体"/>
          <w:color w:val="000000" w:themeColor="text1"/>
          <w:kern w:val="1"/>
          <w:szCs w:val="21"/>
        </w:rPr>
        <w:t>6.6.1</w:t>
      </w:r>
      <w:r>
        <w:rPr>
          <w:rFonts w:ascii="宋体" w:hAnsi="宋体" w:hint="eastAsia"/>
          <w:color w:val="000000" w:themeColor="text1"/>
          <w:kern w:val="1"/>
          <w:szCs w:val="21"/>
        </w:rPr>
        <w:t xml:space="preserve">出现下列情形之一，将导致项目废标： </w:t>
      </w:r>
    </w:p>
    <w:p w14:paraId="304A0F1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kern w:val="1"/>
          <w:szCs w:val="21"/>
        </w:rPr>
        <w:t>（1</w:t>
      </w:r>
      <w:r>
        <w:rPr>
          <w:rFonts w:ascii="宋体" w:hAnsi="宋体" w:hint="eastAsia"/>
          <w:color w:val="000000" w:themeColor="text1"/>
          <w:szCs w:val="21"/>
        </w:rPr>
        <w:t>）符合专业条件的供应商或者对招标文件做实质性响应的供应商不足三家；</w:t>
      </w:r>
    </w:p>
    <w:p w14:paraId="2430A637"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（2）出现影响采购公正的违法、违规行为的；</w:t>
      </w:r>
    </w:p>
    <w:p w14:paraId="796557CE"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（3）供应商的报价均超过了采购预算，采购人不能支付的；</w:t>
      </w:r>
    </w:p>
    <w:p w14:paraId="3FE67325" w14:textId="77777777" w:rsidR="00C26288" w:rsidRDefault="00FD3D3C">
      <w:pPr>
        <w:spacing w:before="120" w:line="320" w:lineRule="atLeast"/>
        <w:ind w:firstLineChars="200" w:firstLine="420"/>
        <w:rPr>
          <w:rFonts w:ascii="宋体" w:hAnsi="宋体"/>
          <w:color w:val="000000" w:themeColor="text1"/>
        </w:rPr>
      </w:pPr>
      <w:r>
        <w:rPr>
          <w:rFonts w:ascii="宋体" w:hAnsi="宋体" w:hint="eastAsia"/>
          <w:color w:val="000000" w:themeColor="text1"/>
          <w:szCs w:val="21"/>
        </w:rPr>
        <w:t>（4）</w:t>
      </w:r>
      <w:r>
        <w:rPr>
          <w:rFonts w:ascii="宋体" w:hAnsi="宋体" w:hint="eastAsia"/>
          <w:color w:val="000000" w:themeColor="text1"/>
        </w:rPr>
        <w:t>因发生重大变故或采购任务取消的。</w:t>
      </w:r>
    </w:p>
    <w:p w14:paraId="06DC2F48"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kern w:val="1"/>
          <w:szCs w:val="21"/>
        </w:rPr>
        <w:t>6.6.2</w:t>
      </w:r>
      <w:r>
        <w:rPr>
          <w:rFonts w:ascii="宋体" w:hAnsi="宋体" w:hint="eastAsia"/>
          <w:color w:val="000000" w:themeColor="text1"/>
          <w:kern w:val="1"/>
          <w:szCs w:val="21"/>
        </w:rPr>
        <w:t>废标后</w:t>
      </w:r>
      <w:r>
        <w:rPr>
          <w:rFonts w:ascii="宋体" w:hAnsi="宋体" w:hint="eastAsia"/>
          <w:color w:val="000000" w:themeColor="text1"/>
          <w:szCs w:val="21"/>
        </w:rPr>
        <w:t>采购</w:t>
      </w:r>
      <w:r>
        <w:rPr>
          <w:rFonts w:ascii="宋体" w:hAnsi="宋体" w:hint="eastAsia"/>
          <w:color w:val="000000" w:themeColor="text1"/>
          <w:kern w:val="1"/>
          <w:szCs w:val="21"/>
        </w:rPr>
        <w:t>代理机构将发布废标公告通知供应商。</w:t>
      </w:r>
      <w:bookmarkEnd w:id="57"/>
    </w:p>
    <w:bookmarkEnd w:id="54"/>
    <w:p w14:paraId="480E92A8" w14:textId="77777777" w:rsidR="00C26288" w:rsidRDefault="00FD3D3C">
      <w:pPr>
        <w:spacing w:before="120" w:line="320" w:lineRule="atLeast"/>
        <w:ind w:leftChars="1" w:left="2" w:firstLineChars="200" w:firstLine="422"/>
        <w:outlineLvl w:val="1"/>
        <w:rPr>
          <w:rFonts w:ascii="宋体" w:hAnsi="宋体"/>
          <w:b/>
          <w:color w:val="000000" w:themeColor="text1"/>
          <w:kern w:val="0"/>
          <w:szCs w:val="21"/>
        </w:rPr>
      </w:pPr>
      <w:r>
        <w:rPr>
          <w:rFonts w:ascii="宋体" w:hAnsi="宋体"/>
          <w:b/>
          <w:color w:val="000000" w:themeColor="text1"/>
          <w:kern w:val="0"/>
          <w:szCs w:val="21"/>
        </w:rPr>
        <w:lastRenderedPageBreak/>
        <w:t>7</w:t>
      </w:r>
      <w:r>
        <w:rPr>
          <w:rFonts w:ascii="宋体" w:hAnsi="宋体" w:hint="eastAsia"/>
          <w:b/>
          <w:color w:val="000000" w:themeColor="text1"/>
          <w:kern w:val="0"/>
          <w:szCs w:val="21"/>
        </w:rPr>
        <w:t>．合同</w:t>
      </w:r>
    </w:p>
    <w:p w14:paraId="721D0507"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7.1</w:t>
      </w:r>
      <w:r>
        <w:rPr>
          <w:rFonts w:ascii="宋体" w:hAnsi="宋体" w:hint="eastAsia"/>
          <w:b/>
          <w:color w:val="000000" w:themeColor="text1"/>
          <w:kern w:val="0"/>
          <w:szCs w:val="21"/>
        </w:rPr>
        <w:t>合同授予标准</w:t>
      </w:r>
    </w:p>
    <w:p w14:paraId="5E56E11E"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合同将授予被确定实质上响应招标文件要求，具备履行合同能力，综合评分排名第一的供应商。在中标通知书发出前或签订合同前，如果中标人的组织机构、经营、财务状况发生较大变化，可能造成不能履行合同、无法按照招标文件要求提交履约保证金等情形，不符合中标条件或不满足供应商资格条件要求 ，应在中标通知书发出前或签订合同前及时书面告知采购人，未主动告知，给采购人造成损失的，采购人有权取消其中标资格并没收投标保证金。</w:t>
      </w:r>
    </w:p>
    <w:p w14:paraId="4607143D"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7.2</w:t>
      </w:r>
      <w:r>
        <w:rPr>
          <w:rFonts w:ascii="宋体" w:hAnsi="宋体" w:hint="eastAsia"/>
          <w:b/>
          <w:color w:val="000000" w:themeColor="text1"/>
          <w:kern w:val="0"/>
          <w:szCs w:val="21"/>
        </w:rPr>
        <w:t>签订合同</w:t>
      </w:r>
    </w:p>
    <w:p w14:paraId="18A047EC" w14:textId="77777777" w:rsidR="00C26288" w:rsidRDefault="00FD3D3C">
      <w:pPr>
        <w:spacing w:before="120" w:line="320" w:lineRule="atLeast"/>
        <w:ind w:firstLineChars="200" w:firstLine="420"/>
        <w:rPr>
          <w:rFonts w:ascii="宋体" w:hAnsi="宋体"/>
          <w:color w:val="000000" w:themeColor="text1"/>
          <w:szCs w:val="21"/>
        </w:rPr>
      </w:pPr>
      <w:bookmarkStart w:id="62" w:name="_Hlk93421039"/>
      <w:r>
        <w:rPr>
          <w:rFonts w:ascii="宋体" w:hAnsi="宋体"/>
          <w:color w:val="000000" w:themeColor="text1"/>
          <w:szCs w:val="21"/>
        </w:rPr>
        <w:t>7.2.1</w:t>
      </w:r>
      <w:r>
        <w:rPr>
          <w:rFonts w:ascii="宋体" w:hAnsi="宋体" w:hint="eastAsia"/>
          <w:color w:val="000000" w:themeColor="text1"/>
          <w:szCs w:val="21"/>
        </w:rPr>
        <w:t>如招标文件无特别规定，中标人按招标文件确定的事项签订政府采购合同。</w:t>
      </w:r>
    </w:p>
    <w:p w14:paraId="57F3E174"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7.2.2</w:t>
      </w:r>
      <w:r>
        <w:rPr>
          <w:rFonts w:ascii="宋体" w:hAnsi="宋体" w:hint="eastAsia"/>
          <w:color w:val="000000" w:themeColor="text1"/>
          <w:szCs w:val="21"/>
        </w:rPr>
        <w:t>政府采购合同应当包括采购人与中标人的名称和住所、标的、数量、质量、价款或者报酬、履行期限及地点和方式、验收要求、违约责任、解决争议的方法等内容。招标文件、中标人的投标文件及澄清文件等，均为签订政府采购合同的依据。</w:t>
      </w:r>
    </w:p>
    <w:p w14:paraId="421D0C3D"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7.2.3</w:t>
      </w:r>
      <w:r>
        <w:rPr>
          <w:rFonts w:ascii="宋体" w:hAnsi="宋体" w:hint="eastAsia"/>
          <w:color w:val="000000" w:themeColor="text1"/>
          <w:szCs w:val="21"/>
        </w:rPr>
        <w:t>如中标人不按中标通知书的规定签订合同，其投标保证金将不予退还，并报由同级政府采购监督管理部门处理。</w:t>
      </w:r>
    </w:p>
    <w:p w14:paraId="6F6B459E"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7</w:t>
      </w:r>
      <w:r>
        <w:rPr>
          <w:rFonts w:ascii="宋体" w:hAnsi="宋体"/>
          <w:color w:val="000000" w:themeColor="text1"/>
          <w:szCs w:val="21"/>
        </w:rPr>
        <w:t>.2.4</w:t>
      </w:r>
      <w:r>
        <w:rPr>
          <w:rFonts w:ascii="宋体" w:hAnsi="宋体" w:hint="eastAsia"/>
          <w:color w:val="000000" w:themeColor="text1"/>
          <w:szCs w:val="21"/>
        </w:rPr>
        <w:t>中标人拒绝与采购人签订合同的，采购人可以按照评审报告推荐的中标候选人名单排序，确定下一候选人为中标人，也可以重新开展政府采购活动。</w:t>
      </w:r>
    </w:p>
    <w:p w14:paraId="015AA6DA"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7</w:t>
      </w:r>
      <w:r>
        <w:rPr>
          <w:rFonts w:ascii="宋体" w:hAnsi="宋体"/>
          <w:color w:val="000000" w:themeColor="text1"/>
          <w:szCs w:val="21"/>
        </w:rPr>
        <w:t>.2.5</w:t>
      </w:r>
      <w:r>
        <w:rPr>
          <w:rFonts w:ascii="宋体" w:hAnsi="宋体" w:hint="eastAsia"/>
          <w:color w:val="000000" w:themeColor="text1"/>
          <w:szCs w:val="21"/>
        </w:rPr>
        <w:t>采购人因不可抗力原因迟延签订合同的，应当自不可抗力事由消除之日起5个工作日内完成合同签订事宜。</w:t>
      </w:r>
    </w:p>
    <w:bookmarkEnd w:id="62"/>
    <w:p w14:paraId="0DBFB4C4"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7.3</w:t>
      </w:r>
      <w:r>
        <w:rPr>
          <w:rFonts w:ascii="宋体" w:hAnsi="宋体" w:hint="eastAsia"/>
          <w:b/>
          <w:color w:val="000000" w:themeColor="text1"/>
          <w:kern w:val="0"/>
          <w:szCs w:val="21"/>
        </w:rPr>
        <w:t>合同公告</w:t>
      </w:r>
    </w:p>
    <w:p w14:paraId="0E868632" w14:textId="77777777" w:rsidR="00C26288" w:rsidRDefault="00FD3D3C">
      <w:pPr>
        <w:spacing w:before="120" w:line="320" w:lineRule="atLeast"/>
        <w:ind w:firstLineChars="200" w:firstLine="420"/>
        <w:rPr>
          <w:rFonts w:ascii="宋体" w:hAnsi="宋体"/>
          <w:color w:val="000000" w:themeColor="text1"/>
          <w:szCs w:val="21"/>
        </w:rPr>
      </w:pPr>
      <w:bookmarkStart w:id="63" w:name="_Hlk93421052"/>
      <w:r>
        <w:rPr>
          <w:rFonts w:ascii="宋体" w:hAnsi="宋体"/>
          <w:color w:val="000000" w:themeColor="text1"/>
          <w:szCs w:val="21"/>
        </w:rPr>
        <w:t>7.3.1</w:t>
      </w:r>
      <w:r>
        <w:rPr>
          <w:rFonts w:ascii="宋体" w:hAnsi="宋体" w:hint="eastAsia"/>
          <w:color w:val="000000" w:themeColor="text1"/>
          <w:szCs w:val="21"/>
        </w:rPr>
        <w:t>如招标文件无特殊规定，中标人应在签订合同后1个工作日内，将政府采购合同副本送采购代理机构存档。</w:t>
      </w:r>
    </w:p>
    <w:p w14:paraId="59D6D39D"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7.3.2</w:t>
      </w:r>
      <w:r>
        <w:rPr>
          <w:rFonts w:ascii="宋体" w:hAnsi="宋体" w:hint="eastAsia"/>
          <w:color w:val="000000" w:themeColor="text1"/>
          <w:szCs w:val="21"/>
        </w:rPr>
        <w:t>采购人应当自政府采购合同签订之日起2个工作日内，将政府采购合同在省级以上人民政府财政部门指定的媒体上公告，但政府采购合同中涉及国家秘密、商业秘密的内容除外。</w:t>
      </w:r>
    </w:p>
    <w:p w14:paraId="21810D02"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7</w:t>
      </w:r>
      <w:r>
        <w:rPr>
          <w:rFonts w:ascii="宋体" w:hAnsi="宋体"/>
          <w:color w:val="000000" w:themeColor="text1"/>
          <w:szCs w:val="21"/>
        </w:rPr>
        <w:t xml:space="preserve">.3.3 </w:t>
      </w:r>
      <w:r>
        <w:rPr>
          <w:rFonts w:ascii="宋体" w:hAnsi="宋体" w:hint="eastAsia"/>
          <w:color w:val="000000" w:themeColor="text1"/>
          <w:szCs w:val="21"/>
        </w:rPr>
        <w:t>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p>
    <w:bookmarkEnd w:id="63"/>
    <w:p w14:paraId="6EDCD526"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 xml:space="preserve">7.4 </w:t>
      </w:r>
      <w:r>
        <w:rPr>
          <w:rFonts w:ascii="宋体" w:hAnsi="宋体" w:hint="eastAsia"/>
          <w:b/>
          <w:color w:val="000000" w:themeColor="text1"/>
          <w:kern w:val="0"/>
          <w:szCs w:val="21"/>
        </w:rPr>
        <w:t>履行合同</w:t>
      </w:r>
    </w:p>
    <w:p w14:paraId="28EA0153" w14:textId="77777777" w:rsidR="00C26288" w:rsidRDefault="00FD3D3C">
      <w:pPr>
        <w:spacing w:before="120" w:line="320" w:lineRule="atLeast"/>
        <w:ind w:firstLineChars="200" w:firstLine="420"/>
        <w:rPr>
          <w:rFonts w:ascii="宋体" w:hAnsi="宋体"/>
          <w:color w:val="000000" w:themeColor="text1"/>
          <w:szCs w:val="21"/>
        </w:rPr>
      </w:pPr>
      <w:bookmarkStart w:id="64" w:name="_Hlk93421061"/>
      <w:r>
        <w:rPr>
          <w:rFonts w:ascii="宋体" w:hAnsi="宋体"/>
          <w:color w:val="000000" w:themeColor="text1"/>
          <w:szCs w:val="21"/>
        </w:rPr>
        <w:t>7.4.1</w:t>
      </w:r>
      <w:r>
        <w:rPr>
          <w:rFonts w:ascii="宋体" w:hAnsi="宋体" w:hint="eastAsia"/>
          <w:color w:val="000000" w:themeColor="text1"/>
          <w:szCs w:val="21"/>
        </w:rPr>
        <w:t>采购人与中标人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bookmarkEnd w:id="64"/>
    <w:p w14:paraId="3441A3FF" w14:textId="77777777" w:rsidR="00C26288" w:rsidRDefault="00FD3D3C">
      <w:pPr>
        <w:spacing w:before="120" w:line="320" w:lineRule="atLeast"/>
        <w:ind w:firstLineChars="200" w:firstLine="422"/>
        <w:rPr>
          <w:rFonts w:ascii="宋体" w:hAnsi="宋体"/>
          <w:b/>
          <w:color w:val="000000" w:themeColor="text1"/>
          <w:kern w:val="0"/>
          <w:szCs w:val="21"/>
        </w:rPr>
      </w:pPr>
      <w:r>
        <w:rPr>
          <w:rFonts w:ascii="宋体" w:hAnsi="宋体"/>
          <w:b/>
          <w:color w:val="000000" w:themeColor="text1"/>
          <w:kern w:val="0"/>
          <w:szCs w:val="21"/>
        </w:rPr>
        <w:t>7.5</w:t>
      </w:r>
      <w:r>
        <w:rPr>
          <w:rFonts w:ascii="宋体" w:hAnsi="宋体" w:hint="eastAsia"/>
          <w:b/>
          <w:color w:val="000000" w:themeColor="text1"/>
          <w:kern w:val="0"/>
          <w:szCs w:val="21"/>
        </w:rPr>
        <w:t>履约验收</w:t>
      </w:r>
    </w:p>
    <w:p w14:paraId="553D351E" w14:textId="77777777" w:rsidR="00C26288" w:rsidRDefault="00FD3D3C">
      <w:pPr>
        <w:spacing w:before="120" w:line="320" w:lineRule="atLeast"/>
        <w:ind w:firstLineChars="200" w:firstLine="420"/>
        <w:rPr>
          <w:rFonts w:ascii="宋体" w:hAnsi="宋体"/>
          <w:color w:val="000000" w:themeColor="text1"/>
          <w:szCs w:val="21"/>
        </w:rPr>
      </w:pPr>
      <w:bookmarkStart w:id="65" w:name="_Hlk93421069"/>
      <w:r>
        <w:rPr>
          <w:rFonts w:ascii="宋体" w:hAnsi="宋体"/>
          <w:color w:val="000000" w:themeColor="text1"/>
          <w:szCs w:val="21"/>
        </w:rPr>
        <w:t>7.5.1</w:t>
      </w:r>
      <w:r>
        <w:rPr>
          <w:rFonts w:ascii="宋体" w:hAnsi="宋体" w:hint="eastAsia"/>
          <w:color w:val="000000" w:themeColor="text1"/>
          <w:szCs w:val="21"/>
        </w:rPr>
        <w:t>采购人可以根据政府采购项目具体情况自行组织验收，或者委托政府采购代理机构、国家认可的质量检测机构开展采购项目履约验收工作。</w:t>
      </w:r>
    </w:p>
    <w:p w14:paraId="282BA4AE"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7.5.2</w:t>
      </w:r>
      <w:r>
        <w:rPr>
          <w:rFonts w:ascii="宋体" w:hAnsi="宋体" w:hint="eastAsia"/>
          <w:color w:val="000000" w:themeColor="text1"/>
          <w:szCs w:val="21"/>
        </w:rPr>
        <w:t>验收结果合格的，中标人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2D596674"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7.5.3</w:t>
      </w:r>
      <w:r>
        <w:rPr>
          <w:rFonts w:ascii="宋体" w:hAnsi="宋体" w:hint="eastAsia"/>
          <w:color w:val="000000" w:themeColor="text1"/>
          <w:szCs w:val="21"/>
        </w:rPr>
        <w:t>采购合同项目完成验收后，采购人应当将验收原始记录、验收书等资料作为该采购项目档案</w:t>
      </w:r>
      <w:r>
        <w:rPr>
          <w:rFonts w:ascii="宋体" w:hAnsi="宋体" w:hint="eastAsia"/>
          <w:color w:val="000000" w:themeColor="text1"/>
          <w:szCs w:val="21"/>
        </w:rPr>
        <w:lastRenderedPageBreak/>
        <w:t>妥善保管，不得伪造、变造、隐匿或者销毁，验收资料保存期为采购结束之日起至少保存15年。</w:t>
      </w:r>
    </w:p>
    <w:p w14:paraId="59BC2F4E"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7.5.4</w:t>
      </w:r>
      <w:r>
        <w:rPr>
          <w:rFonts w:ascii="宋体" w:hAnsi="宋体" w:hint="eastAsia"/>
          <w:color w:val="000000" w:themeColor="text1"/>
          <w:szCs w:val="21"/>
        </w:rPr>
        <w:t>本项目将严格按照本招标文件及合同有关规定进行合同履约验收。招标文件或合同未规定的按财政部关于进一步加强政府采购需求和履约验收管理的指导意见（财库〔2016〕205号）以及《广西壮族自治区政府采购项目履约验收管理办法》（桂财采〔2015〕22号）的规定执行。</w:t>
      </w:r>
    </w:p>
    <w:bookmarkEnd w:id="65"/>
    <w:p w14:paraId="236FA1E6" w14:textId="77777777" w:rsidR="00C26288" w:rsidRDefault="00FD3D3C">
      <w:pPr>
        <w:spacing w:before="120" w:line="320" w:lineRule="atLeast"/>
        <w:ind w:leftChars="1" w:left="2" w:firstLineChars="200" w:firstLine="422"/>
        <w:outlineLvl w:val="1"/>
        <w:rPr>
          <w:rFonts w:ascii="宋体" w:hAnsi="宋体"/>
          <w:b/>
          <w:color w:val="000000" w:themeColor="text1"/>
          <w:kern w:val="0"/>
          <w:szCs w:val="21"/>
        </w:rPr>
      </w:pPr>
      <w:r>
        <w:rPr>
          <w:rFonts w:ascii="宋体" w:hAnsi="宋体"/>
          <w:b/>
          <w:color w:val="000000" w:themeColor="text1"/>
          <w:kern w:val="0"/>
          <w:szCs w:val="21"/>
        </w:rPr>
        <w:t>8</w:t>
      </w:r>
      <w:r>
        <w:rPr>
          <w:rFonts w:ascii="宋体" w:hAnsi="宋体" w:hint="eastAsia"/>
          <w:b/>
          <w:color w:val="000000" w:themeColor="text1"/>
          <w:kern w:val="0"/>
          <w:szCs w:val="21"/>
        </w:rPr>
        <w:t>．质疑和投诉</w:t>
      </w:r>
    </w:p>
    <w:p w14:paraId="0CA2B0E0"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8.1</w:t>
      </w:r>
      <w:r>
        <w:rPr>
          <w:rFonts w:ascii="宋体" w:hAnsi="宋体" w:hint="eastAsia"/>
          <w:b/>
          <w:color w:val="000000" w:themeColor="text1"/>
          <w:kern w:val="0"/>
          <w:szCs w:val="21"/>
        </w:rPr>
        <w:t>质疑</w:t>
      </w:r>
    </w:p>
    <w:p w14:paraId="58683D51"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8.1.1</w:t>
      </w:r>
      <w:r>
        <w:rPr>
          <w:rFonts w:ascii="宋体" w:hAnsi="宋体" w:hint="eastAsia"/>
          <w:color w:val="000000" w:themeColor="text1"/>
          <w:szCs w:val="21"/>
        </w:rPr>
        <w:t>质疑内容、时限</w:t>
      </w:r>
    </w:p>
    <w:p w14:paraId="32053241"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（1）供应商对政府采购活动有疑问的，可以向采购人或采购代理机构提出询问。采购人或者采购代理机构应当在3个工作日内对供应商依法提出的询问作出答复。</w:t>
      </w:r>
    </w:p>
    <w:p w14:paraId="0C65BBB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2）供应商认为招标文件、采购过程、中标或者成交结果使自己的权益受到损害的，可以在知道或者应知其权益受到损害之日起7个工作日内向采购人或采购代理机构提出质疑。采购人或采购代理机构在收到供应商书面质疑后7个工作日内，对质疑内容作出答复。</w:t>
      </w:r>
    </w:p>
    <w:p w14:paraId="35DDFAC6"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8.1.2</w:t>
      </w:r>
      <w:r>
        <w:rPr>
          <w:rFonts w:ascii="宋体" w:hAnsi="宋体" w:hint="eastAsia"/>
          <w:color w:val="000000" w:themeColor="text1"/>
          <w:szCs w:val="21"/>
        </w:rPr>
        <w:t>质疑形式</w:t>
      </w:r>
    </w:p>
    <w:p w14:paraId="1FEA3B6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质疑应当采用投标人须知前附表所规定的形式，质疑书应明确阐述招标文件、采购过程或中标结果中使自己合法权益受到损害的实质性内容，提供相关事实、依据和证据及其来源或线索，便于有关单位调查、答复和处理。</w:t>
      </w:r>
    </w:p>
    <w:p w14:paraId="77F4834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8</w:t>
      </w:r>
      <w:r>
        <w:rPr>
          <w:rFonts w:ascii="宋体" w:hAnsi="宋体"/>
          <w:color w:val="000000" w:themeColor="text1"/>
          <w:szCs w:val="21"/>
        </w:rPr>
        <w:t>.1.3</w:t>
      </w:r>
      <w:r>
        <w:rPr>
          <w:rFonts w:ascii="宋体" w:hAnsi="宋体" w:hint="eastAsia"/>
          <w:color w:val="000000" w:themeColor="text1"/>
        </w:rPr>
        <w:t xml:space="preserve"> </w:t>
      </w:r>
      <w:r>
        <w:rPr>
          <w:rFonts w:ascii="宋体" w:hAnsi="宋体" w:hint="eastAsia"/>
          <w:color w:val="000000" w:themeColor="text1"/>
          <w:szCs w:val="21"/>
        </w:rPr>
        <w:t>供应商提出质疑应当提交质疑函和必要的证明材料。质疑函应当包括下列内容：</w:t>
      </w:r>
    </w:p>
    <w:p w14:paraId="7A5C22FC"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（1）</w:t>
      </w:r>
      <w:r>
        <w:rPr>
          <w:rFonts w:ascii="宋体" w:hAnsi="宋体" w:hint="eastAsia"/>
          <w:color w:val="000000" w:themeColor="text1"/>
          <w:szCs w:val="21"/>
        </w:rPr>
        <w:tab/>
        <w:t>供应商的姓名或者名称、地址、邮编、联系人及联系电话；</w:t>
      </w:r>
    </w:p>
    <w:p w14:paraId="3BB71DC0"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（2）</w:t>
      </w:r>
      <w:r>
        <w:rPr>
          <w:rFonts w:ascii="宋体" w:hAnsi="宋体" w:hint="eastAsia"/>
          <w:color w:val="000000" w:themeColor="text1"/>
          <w:szCs w:val="21"/>
        </w:rPr>
        <w:tab/>
        <w:t>质疑项目的名称、编号；</w:t>
      </w:r>
    </w:p>
    <w:p w14:paraId="7AFD207E"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（3）</w:t>
      </w:r>
      <w:r>
        <w:rPr>
          <w:rFonts w:ascii="宋体" w:hAnsi="宋体" w:hint="eastAsia"/>
          <w:color w:val="000000" w:themeColor="text1"/>
          <w:szCs w:val="21"/>
        </w:rPr>
        <w:tab/>
        <w:t>具体、明确的质疑事项和与质疑事项相关的请求；</w:t>
      </w:r>
    </w:p>
    <w:p w14:paraId="5BD4887E"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（4）</w:t>
      </w:r>
      <w:r>
        <w:rPr>
          <w:rFonts w:ascii="宋体" w:hAnsi="宋体" w:hint="eastAsia"/>
          <w:color w:val="000000" w:themeColor="text1"/>
          <w:szCs w:val="21"/>
        </w:rPr>
        <w:tab/>
        <w:t>事实依据；</w:t>
      </w:r>
    </w:p>
    <w:p w14:paraId="03853A65"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（5）</w:t>
      </w:r>
      <w:r>
        <w:rPr>
          <w:rFonts w:ascii="宋体" w:hAnsi="宋体" w:hint="eastAsia"/>
          <w:color w:val="000000" w:themeColor="text1"/>
          <w:szCs w:val="21"/>
        </w:rPr>
        <w:tab/>
        <w:t>必要的法律依据；</w:t>
      </w:r>
    </w:p>
    <w:p w14:paraId="291DE865"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（6）</w:t>
      </w:r>
      <w:r>
        <w:rPr>
          <w:rFonts w:ascii="宋体" w:hAnsi="宋体" w:hint="eastAsia"/>
          <w:color w:val="000000" w:themeColor="text1"/>
          <w:szCs w:val="21"/>
        </w:rPr>
        <w:tab/>
        <w:t>提出质疑的日期。</w:t>
      </w:r>
    </w:p>
    <w:p w14:paraId="7B692AE7"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hint="eastAsia"/>
          <w:color w:val="000000" w:themeColor="text1"/>
          <w:szCs w:val="21"/>
        </w:rPr>
        <w:t>供应商为自然人的，应当由本人签字；供应商为法人或者其他组织的，应当由法定代表人、主要负责人，或者其授权代表签字或者盖章，并加盖公章。</w:t>
      </w:r>
      <w:r>
        <w:rPr>
          <w:rFonts w:ascii="宋体" w:hAnsi="宋体"/>
          <w:color w:val="000000" w:themeColor="text1"/>
          <w:szCs w:val="21"/>
        </w:rPr>
        <w:t xml:space="preserve"> </w:t>
      </w:r>
    </w:p>
    <w:p w14:paraId="0C9FD350" w14:textId="77777777" w:rsidR="00C26288" w:rsidRDefault="00FD3D3C">
      <w:pPr>
        <w:spacing w:before="120" w:line="320" w:lineRule="atLeast"/>
        <w:ind w:firstLineChars="200" w:firstLine="422"/>
        <w:outlineLvl w:val="2"/>
        <w:rPr>
          <w:rFonts w:ascii="宋体" w:hAnsi="宋体"/>
          <w:b/>
          <w:color w:val="000000" w:themeColor="text1"/>
          <w:kern w:val="0"/>
          <w:szCs w:val="21"/>
        </w:rPr>
      </w:pPr>
      <w:r>
        <w:rPr>
          <w:rFonts w:ascii="宋体" w:hAnsi="宋体"/>
          <w:b/>
          <w:color w:val="000000" w:themeColor="text1"/>
          <w:kern w:val="0"/>
          <w:szCs w:val="21"/>
        </w:rPr>
        <w:t>8.2</w:t>
      </w:r>
      <w:r>
        <w:rPr>
          <w:rFonts w:ascii="宋体" w:hAnsi="宋体" w:hint="eastAsia"/>
          <w:b/>
          <w:color w:val="000000" w:themeColor="text1"/>
          <w:kern w:val="0"/>
          <w:szCs w:val="21"/>
        </w:rPr>
        <w:t>投诉</w:t>
      </w:r>
    </w:p>
    <w:p w14:paraId="6A7A4D0C"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8.2.1</w:t>
      </w:r>
      <w:r>
        <w:rPr>
          <w:rFonts w:ascii="宋体" w:hAnsi="宋体" w:hint="eastAsia"/>
          <w:color w:val="000000" w:themeColor="text1"/>
          <w:szCs w:val="21"/>
        </w:rPr>
        <w:t>供应商对采购人、采购代理机构的答复不满意，或者采购人、采购代理机构未在规定时间内答复的，可在答复期满后15个工作日内按有关规定，向同级财政部门投诉。</w:t>
      </w:r>
    </w:p>
    <w:p w14:paraId="70EAACE8" w14:textId="77777777" w:rsidR="00C26288" w:rsidRDefault="00FD3D3C">
      <w:pPr>
        <w:spacing w:before="120" w:line="320" w:lineRule="atLeast"/>
        <w:ind w:firstLineChars="200" w:firstLine="420"/>
        <w:rPr>
          <w:rFonts w:ascii="宋体" w:hAnsi="宋体"/>
          <w:color w:val="000000" w:themeColor="text1"/>
          <w:szCs w:val="21"/>
        </w:rPr>
      </w:pPr>
      <w:r>
        <w:rPr>
          <w:rFonts w:ascii="宋体" w:hAnsi="宋体"/>
          <w:color w:val="000000" w:themeColor="text1"/>
          <w:szCs w:val="21"/>
        </w:rPr>
        <w:t>8.2.</w:t>
      </w:r>
      <w:r>
        <w:rPr>
          <w:rFonts w:ascii="宋体" w:hAnsi="宋体" w:hint="eastAsia"/>
          <w:color w:val="000000" w:themeColor="text1"/>
          <w:szCs w:val="21"/>
        </w:rPr>
        <w:t>2投诉书应使用财政部发布的政府采购供应投诉书范本，并应按照“投诉书制作说明”进行编写。</w:t>
      </w:r>
    </w:p>
    <w:p w14:paraId="75F84188" w14:textId="77777777" w:rsidR="00C26288" w:rsidRDefault="00FD3D3C">
      <w:pPr>
        <w:spacing w:before="120" w:line="320" w:lineRule="atLeast"/>
        <w:ind w:leftChars="1" w:left="2" w:firstLineChars="200" w:firstLine="422"/>
        <w:outlineLvl w:val="1"/>
        <w:rPr>
          <w:rFonts w:ascii="宋体" w:hAnsi="宋体"/>
          <w:b/>
          <w:color w:val="000000" w:themeColor="text1"/>
          <w:kern w:val="0"/>
          <w:szCs w:val="21"/>
        </w:rPr>
      </w:pPr>
      <w:r>
        <w:rPr>
          <w:rFonts w:ascii="宋体" w:hAnsi="宋体"/>
          <w:b/>
          <w:color w:val="000000" w:themeColor="text1"/>
          <w:kern w:val="0"/>
          <w:szCs w:val="21"/>
        </w:rPr>
        <w:t>9</w:t>
      </w:r>
      <w:r>
        <w:rPr>
          <w:rFonts w:ascii="宋体" w:hAnsi="宋体" w:hint="eastAsia"/>
          <w:b/>
          <w:color w:val="000000" w:themeColor="text1"/>
          <w:kern w:val="0"/>
          <w:szCs w:val="21"/>
        </w:rPr>
        <w:t>．其他事项</w:t>
      </w:r>
    </w:p>
    <w:p w14:paraId="4FF6E4FC"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color w:val="000000" w:themeColor="text1"/>
          <w:szCs w:val="21"/>
        </w:rPr>
        <w:t>9.1</w:t>
      </w:r>
      <w:r>
        <w:rPr>
          <w:rFonts w:ascii="宋体" w:hAnsi="宋体" w:hint="eastAsia"/>
          <w:color w:val="000000" w:themeColor="text1"/>
          <w:szCs w:val="21"/>
        </w:rPr>
        <w:t>代理服务收费由采购代理机构向中标人收取。签订合同前，中标人应向采购代理机构一次付清代理服务费。</w:t>
      </w:r>
    </w:p>
    <w:p w14:paraId="4DBB64A6"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color w:val="000000" w:themeColor="text1"/>
          <w:szCs w:val="21"/>
        </w:rPr>
        <w:t>9.2</w:t>
      </w:r>
      <w:r>
        <w:rPr>
          <w:rFonts w:ascii="宋体" w:hAnsi="宋体" w:hint="eastAsia"/>
          <w:color w:val="000000" w:themeColor="text1"/>
          <w:szCs w:val="21"/>
        </w:rPr>
        <w:t>电子交易活动的中止。采购过程中出现以下情形，导致电子交易平台无法正常运行，或者无法保证电子交易的公平、公正和安全时，采购机构可中止电子交易活动：</w:t>
      </w:r>
    </w:p>
    <w:p w14:paraId="29110AA0" w14:textId="77777777" w:rsidR="00C26288" w:rsidRDefault="00FD3D3C">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lastRenderedPageBreak/>
        <w:t xml:space="preserve">（1）电子交易平台发生故障而无法登录访问的； </w:t>
      </w:r>
    </w:p>
    <w:p w14:paraId="0DD15932" w14:textId="77777777" w:rsidR="00C26288" w:rsidRDefault="00FD3D3C">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（2）电子交易平台应用或数据库出现错误，不能进行正常操作的；</w:t>
      </w:r>
    </w:p>
    <w:p w14:paraId="33578811" w14:textId="77777777" w:rsidR="00C26288" w:rsidRDefault="00FD3D3C">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（3）电子交易平台发现严重安全漏洞，有潜在泄密危险的；</w:t>
      </w:r>
    </w:p>
    <w:p w14:paraId="400BB0CB" w14:textId="77777777" w:rsidR="00C26288" w:rsidRDefault="00FD3D3C">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 xml:space="preserve">（4）病毒发作导致不能进行正常操作的； </w:t>
      </w:r>
    </w:p>
    <w:p w14:paraId="1B8A3391" w14:textId="77777777" w:rsidR="00C26288" w:rsidRDefault="00FD3D3C">
      <w:pPr>
        <w:spacing w:before="120" w:line="276" w:lineRule="auto"/>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5</w:t>
      </w:r>
      <w:r>
        <w:rPr>
          <w:rFonts w:ascii="宋体" w:hAnsi="宋体" w:hint="eastAsia"/>
          <w:color w:val="000000" w:themeColor="text1"/>
          <w:szCs w:val="21"/>
        </w:rPr>
        <w:t>）其他无法保证电子交易的公平、公正和安全的情况。</w:t>
      </w:r>
    </w:p>
    <w:p w14:paraId="1FE8F0A8" w14:textId="77777777" w:rsidR="00C26288" w:rsidRDefault="00FD3D3C">
      <w:pPr>
        <w:tabs>
          <w:tab w:val="left" w:pos="4820"/>
        </w:tabs>
        <w:spacing w:before="120" w:line="360" w:lineRule="auto"/>
        <w:ind w:firstLineChars="200" w:firstLine="420"/>
        <w:rPr>
          <w:rFonts w:ascii="宋体" w:hAnsi="宋体"/>
          <w:color w:val="000000" w:themeColor="text1"/>
          <w:szCs w:val="21"/>
        </w:rPr>
      </w:pPr>
      <w:r>
        <w:rPr>
          <w:rFonts w:ascii="宋体" w:hAnsi="宋体" w:hint="eastAsia"/>
          <w:color w:val="000000" w:themeColor="text1"/>
          <w:szCs w:val="21"/>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rFonts w:ascii="宋体" w:hAnsi="宋体"/>
          <w:color w:val="000000" w:themeColor="text1"/>
          <w:szCs w:val="21"/>
        </w:rPr>
        <w:t xml:space="preserve"> </w:t>
      </w:r>
    </w:p>
    <w:p w14:paraId="46653299"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color w:val="000000" w:themeColor="text1"/>
          <w:szCs w:val="21"/>
        </w:rPr>
        <w:t>9.3</w:t>
      </w:r>
      <w:r>
        <w:rPr>
          <w:rFonts w:ascii="宋体" w:hAnsi="宋体" w:hint="eastAsia"/>
          <w:color w:val="000000" w:themeColor="text1"/>
          <w:szCs w:val="21"/>
        </w:rPr>
        <w:t>本项目的附件及图纸详见投标人须知前附表。</w:t>
      </w:r>
    </w:p>
    <w:p w14:paraId="3353020E" w14:textId="77777777" w:rsidR="00C26288" w:rsidRDefault="00FD3D3C">
      <w:pPr>
        <w:spacing w:before="120" w:line="320" w:lineRule="atLeast"/>
        <w:ind w:leftChars="1" w:left="2" w:firstLineChars="200" w:firstLine="420"/>
        <w:rPr>
          <w:rFonts w:ascii="宋体" w:hAnsi="宋体"/>
          <w:color w:val="000000" w:themeColor="text1"/>
          <w:szCs w:val="21"/>
        </w:rPr>
      </w:pPr>
      <w:r>
        <w:rPr>
          <w:rFonts w:ascii="宋体" w:hAnsi="宋体"/>
          <w:color w:val="000000" w:themeColor="text1"/>
          <w:szCs w:val="21"/>
        </w:rPr>
        <w:t>9.4</w:t>
      </w:r>
      <w:r>
        <w:rPr>
          <w:rFonts w:ascii="宋体" w:hAnsi="宋体" w:hint="eastAsia"/>
          <w:color w:val="000000" w:themeColor="text1"/>
          <w:szCs w:val="21"/>
        </w:rPr>
        <w:t>本项目的其他事项详见投标人须知前附表。</w:t>
      </w:r>
    </w:p>
    <w:p w14:paraId="1282B133" w14:textId="77777777" w:rsidR="00C26288" w:rsidRDefault="00FD3D3C">
      <w:pPr>
        <w:spacing w:before="120" w:line="320" w:lineRule="atLeast"/>
        <w:ind w:leftChars="1" w:left="2" w:firstLineChars="200" w:firstLine="422"/>
        <w:outlineLvl w:val="1"/>
        <w:rPr>
          <w:rFonts w:ascii="宋体" w:hAnsi="宋体"/>
          <w:b/>
          <w:color w:val="000000" w:themeColor="text1"/>
          <w:kern w:val="0"/>
          <w:szCs w:val="21"/>
        </w:rPr>
      </w:pPr>
      <w:r>
        <w:rPr>
          <w:rFonts w:ascii="宋体" w:hAnsi="宋体"/>
          <w:b/>
          <w:color w:val="000000" w:themeColor="text1"/>
          <w:kern w:val="0"/>
          <w:szCs w:val="21"/>
        </w:rPr>
        <w:t>10</w:t>
      </w:r>
      <w:r>
        <w:rPr>
          <w:rFonts w:ascii="宋体" w:hAnsi="宋体" w:hint="eastAsia"/>
          <w:b/>
          <w:color w:val="000000" w:themeColor="text1"/>
          <w:kern w:val="0"/>
          <w:szCs w:val="21"/>
        </w:rPr>
        <w:t>．其他说明</w:t>
      </w:r>
    </w:p>
    <w:p w14:paraId="3AD4AA66" w14:textId="77777777" w:rsidR="00C26288" w:rsidRDefault="00FD3D3C">
      <w:pPr>
        <w:spacing w:before="120" w:line="320" w:lineRule="atLeast"/>
        <w:ind w:leftChars="1" w:left="2" w:firstLineChars="200" w:firstLine="420"/>
        <w:rPr>
          <w:rFonts w:ascii="宋体" w:hAnsi="宋体"/>
          <w:color w:val="000000" w:themeColor="text1"/>
          <w:kern w:val="0"/>
          <w:szCs w:val="21"/>
        </w:rPr>
      </w:pPr>
      <w:r>
        <w:rPr>
          <w:rFonts w:ascii="宋体" w:hAnsi="宋体" w:hint="eastAsia"/>
          <w:color w:val="000000" w:themeColor="text1"/>
          <w:kern w:val="0"/>
          <w:szCs w:val="21"/>
        </w:rPr>
        <w:t>1</w:t>
      </w:r>
      <w:r>
        <w:rPr>
          <w:rFonts w:ascii="宋体" w:hAnsi="宋体"/>
          <w:color w:val="000000" w:themeColor="text1"/>
          <w:kern w:val="0"/>
          <w:szCs w:val="21"/>
        </w:rPr>
        <w:t>0.1</w:t>
      </w:r>
      <w:r>
        <w:rPr>
          <w:rFonts w:ascii="宋体" w:hAnsi="宋体" w:hint="eastAsia"/>
          <w:color w:val="000000" w:themeColor="text1"/>
          <w:kern w:val="0"/>
          <w:szCs w:val="21"/>
        </w:rPr>
        <w:t>其余未尽事宜按《中华人民共和国政府采购法》、《中华人民共和国政府采购法实施条例》的相关规定执行。</w:t>
      </w:r>
    </w:p>
    <w:p w14:paraId="0B99DFBA" w14:textId="77777777" w:rsidR="00C26288" w:rsidRDefault="00FD3D3C">
      <w:pPr>
        <w:spacing w:before="120" w:line="320" w:lineRule="atLeast"/>
        <w:ind w:leftChars="1" w:left="2" w:firstLineChars="200" w:firstLine="420"/>
        <w:outlineLvl w:val="1"/>
        <w:rPr>
          <w:rFonts w:ascii="宋体" w:hAnsi="宋体"/>
          <w:color w:val="000000" w:themeColor="text1"/>
          <w:sz w:val="32"/>
          <w:szCs w:val="32"/>
        </w:rPr>
      </w:pPr>
      <w:r>
        <w:rPr>
          <w:rFonts w:ascii="宋体" w:hAnsi="宋体"/>
          <w:color w:val="000000" w:themeColor="text1"/>
          <w:kern w:val="0"/>
          <w:szCs w:val="21"/>
        </w:rPr>
        <w:t>10.2</w:t>
      </w:r>
      <w:r>
        <w:rPr>
          <w:rFonts w:ascii="宋体" w:hAnsi="宋体" w:hint="eastAsia"/>
          <w:color w:val="000000" w:themeColor="text1"/>
        </w:rPr>
        <w:t>本招标文件是根据国家有关法律及有关政策、法规和参照国际惯例编制，解释权属采购代理机构。</w:t>
      </w:r>
      <w:bookmarkEnd w:id="45"/>
    </w:p>
    <w:p w14:paraId="29289FCA" w14:textId="77777777" w:rsidR="00C26288" w:rsidRDefault="00FD3D3C">
      <w:pPr>
        <w:pStyle w:val="af"/>
        <w:snapToGrid w:val="0"/>
        <w:spacing w:before="120" w:after="120" w:line="320" w:lineRule="exact"/>
        <w:jc w:val="center"/>
        <w:outlineLvl w:val="0"/>
        <w:rPr>
          <w:rFonts w:hAnsi="宋体" w:cs="Times New Roman"/>
          <w:color w:val="000000" w:themeColor="text1"/>
          <w:sz w:val="32"/>
          <w:szCs w:val="32"/>
        </w:rPr>
      </w:pPr>
      <w:r>
        <w:rPr>
          <w:rFonts w:hAnsi="宋体"/>
          <w:color w:val="000000" w:themeColor="text1"/>
        </w:rPr>
        <w:br w:type="page"/>
      </w:r>
      <w:bookmarkStart w:id="66" w:name="_Toc236301927"/>
      <w:r>
        <w:rPr>
          <w:rFonts w:hAnsi="宋体" w:cs="Times New Roman"/>
          <w:color w:val="000000" w:themeColor="text1"/>
          <w:sz w:val="32"/>
          <w:szCs w:val="32"/>
        </w:rPr>
        <w:lastRenderedPageBreak/>
        <w:t>第四章  评审方法及标准</w:t>
      </w:r>
      <w:bookmarkEnd w:id="66"/>
    </w:p>
    <w:p w14:paraId="1686CB39" w14:textId="77777777" w:rsidR="00C26288" w:rsidRDefault="00FD3D3C">
      <w:pPr>
        <w:spacing w:before="120" w:line="320" w:lineRule="atLeast"/>
        <w:ind w:firstLineChars="196" w:firstLine="413"/>
        <w:outlineLvl w:val="1"/>
        <w:rPr>
          <w:rFonts w:ascii="宋体" w:hAnsi="宋体"/>
          <w:b/>
          <w:bCs/>
          <w:color w:val="000000" w:themeColor="text1"/>
          <w:kern w:val="0"/>
          <w:szCs w:val="21"/>
        </w:rPr>
      </w:pPr>
      <w:r>
        <w:rPr>
          <w:rFonts w:ascii="宋体" w:hAnsi="宋体" w:hint="eastAsia"/>
          <w:b/>
          <w:bCs/>
          <w:color w:val="000000" w:themeColor="text1"/>
          <w:kern w:val="0"/>
          <w:szCs w:val="21"/>
        </w:rPr>
        <w:t>1.</w:t>
      </w:r>
      <w:r>
        <w:rPr>
          <w:rFonts w:ascii="宋体" w:hAnsi="宋体"/>
          <w:b/>
          <w:bCs/>
          <w:color w:val="000000" w:themeColor="text1"/>
          <w:kern w:val="0"/>
          <w:szCs w:val="21"/>
        </w:rPr>
        <w:t>评审方法</w:t>
      </w:r>
    </w:p>
    <w:p w14:paraId="4C2EFE15" w14:textId="77777777" w:rsidR="00C26288" w:rsidRDefault="00FD3D3C">
      <w:pPr>
        <w:suppressAutoHyphens/>
        <w:spacing w:before="120" w:line="320" w:lineRule="atLeast"/>
        <w:ind w:firstLineChars="200" w:firstLine="420"/>
        <w:rPr>
          <w:rFonts w:ascii="宋体" w:hAnsi="宋体"/>
          <w:color w:val="000000" w:themeColor="text1"/>
        </w:rPr>
      </w:pPr>
      <w:r>
        <w:rPr>
          <w:rFonts w:ascii="宋体" w:hAnsi="宋体"/>
          <w:color w:val="000000" w:themeColor="text1"/>
          <w:szCs w:val="21"/>
        </w:rPr>
        <w:sym w:font="Wingdings 2" w:char="F052"/>
      </w:r>
      <w:r>
        <w:rPr>
          <w:rFonts w:ascii="宋体" w:hAnsi="宋体"/>
          <w:color w:val="000000" w:themeColor="text1"/>
        </w:rPr>
        <w:t>本项目采用综合评分法进行评审。</w:t>
      </w:r>
    </w:p>
    <w:p w14:paraId="41D64432" w14:textId="77777777" w:rsidR="00C26288" w:rsidRDefault="00FD3D3C">
      <w:pPr>
        <w:suppressAutoHyphens/>
        <w:spacing w:before="120" w:line="320" w:lineRule="atLeast"/>
        <w:ind w:firstLineChars="200" w:firstLine="420"/>
        <w:rPr>
          <w:rFonts w:ascii="宋体" w:hAnsi="宋体"/>
          <w:color w:val="000000" w:themeColor="text1"/>
        </w:rPr>
      </w:pPr>
      <w:r>
        <w:rPr>
          <w:rFonts w:ascii="宋体" w:hAnsi="宋体"/>
          <w:color w:val="000000" w:themeColor="text1"/>
        </w:rPr>
        <w:t>综合评分法，是指投标文件满足招标文件全部实质性要求且按照评审因素的量化指标评审得分最高的</w:t>
      </w:r>
      <w:r>
        <w:rPr>
          <w:rFonts w:ascii="宋体" w:hAnsi="宋体" w:hint="eastAsia"/>
          <w:color w:val="000000" w:themeColor="text1"/>
        </w:rPr>
        <w:t>投标人</w:t>
      </w:r>
      <w:r>
        <w:rPr>
          <w:rFonts w:ascii="宋体" w:hAnsi="宋体"/>
          <w:color w:val="000000" w:themeColor="text1"/>
        </w:rPr>
        <w:t>为中标候选人的评审方法。</w:t>
      </w:r>
    </w:p>
    <w:p w14:paraId="54030077" w14:textId="77777777" w:rsidR="00C26288" w:rsidRDefault="00FD3D3C">
      <w:pPr>
        <w:suppressAutoHyphens/>
        <w:spacing w:before="120" w:line="320" w:lineRule="atLeast"/>
        <w:ind w:firstLineChars="200" w:firstLine="420"/>
        <w:rPr>
          <w:rFonts w:ascii="宋体" w:hAnsi="宋体"/>
          <w:color w:val="000000" w:themeColor="text1"/>
        </w:rPr>
      </w:pPr>
      <w:r>
        <w:rPr>
          <w:rFonts w:ascii="宋体" w:hAnsi="宋体" w:hint="eastAsia"/>
          <w:color w:val="000000" w:themeColor="text1"/>
        </w:rPr>
        <w:t>□</w:t>
      </w:r>
      <w:r>
        <w:rPr>
          <w:rFonts w:ascii="宋体" w:hAnsi="宋体"/>
          <w:color w:val="000000" w:themeColor="text1"/>
        </w:rPr>
        <w:t>本项目采用</w:t>
      </w:r>
      <w:r>
        <w:rPr>
          <w:rFonts w:ascii="宋体" w:hAnsi="宋体" w:hint="eastAsia"/>
          <w:color w:val="000000" w:themeColor="text1"/>
        </w:rPr>
        <w:t>最低评标价</w:t>
      </w:r>
      <w:r>
        <w:rPr>
          <w:rFonts w:ascii="宋体" w:hAnsi="宋体"/>
          <w:color w:val="000000" w:themeColor="text1"/>
        </w:rPr>
        <w:t>法进行评审。</w:t>
      </w:r>
    </w:p>
    <w:p w14:paraId="1235A7F4" w14:textId="77777777" w:rsidR="00C26288" w:rsidRDefault="00FD3D3C">
      <w:pPr>
        <w:suppressAutoHyphens/>
        <w:spacing w:before="120" w:line="320" w:lineRule="atLeast"/>
        <w:ind w:firstLineChars="200" w:firstLine="420"/>
        <w:rPr>
          <w:rFonts w:ascii="宋体" w:hAnsi="宋体"/>
          <w:color w:val="000000" w:themeColor="text1"/>
        </w:rPr>
      </w:pPr>
      <w:r>
        <w:rPr>
          <w:rFonts w:ascii="宋体" w:hAnsi="宋体" w:hint="eastAsia"/>
          <w:color w:val="000000" w:themeColor="text1"/>
        </w:rPr>
        <w:t>最低评标价法，是指投标文件满足招标文件全部实质性要求且投标报价最低的投标人为中标候选人的评标方法。</w:t>
      </w:r>
    </w:p>
    <w:p w14:paraId="2F790380" w14:textId="77777777" w:rsidR="00C26288" w:rsidRDefault="00FD3D3C">
      <w:pPr>
        <w:suppressAutoHyphens/>
        <w:spacing w:before="120" w:line="320" w:lineRule="atLeast"/>
        <w:ind w:firstLineChars="200" w:firstLine="420"/>
        <w:rPr>
          <w:rFonts w:ascii="宋体" w:hAnsi="宋体"/>
          <w:color w:val="000000" w:themeColor="text1"/>
        </w:rPr>
      </w:pPr>
      <w:r>
        <w:rPr>
          <w:rFonts w:ascii="宋体" w:hAnsi="宋体" w:hint="eastAsia"/>
          <w:color w:val="000000" w:themeColor="text1"/>
        </w:rPr>
        <w:t>本项目评审的其他详细规定在第三章投标人须知中规定。</w:t>
      </w:r>
    </w:p>
    <w:p w14:paraId="50880065" w14:textId="77777777" w:rsidR="00C26288" w:rsidRDefault="00FD3D3C">
      <w:pPr>
        <w:spacing w:before="120" w:line="320" w:lineRule="atLeast"/>
        <w:ind w:firstLineChars="196" w:firstLine="413"/>
        <w:outlineLvl w:val="1"/>
        <w:rPr>
          <w:rFonts w:ascii="宋体" w:hAnsi="宋体"/>
          <w:b/>
          <w:color w:val="000000" w:themeColor="text1"/>
          <w:kern w:val="0"/>
          <w:szCs w:val="21"/>
        </w:rPr>
      </w:pPr>
      <w:r>
        <w:rPr>
          <w:rFonts w:ascii="宋体" w:hAnsi="宋体"/>
          <w:b/>
          <w:color w:val="000000" w:themeColor="text1"/>
          <w:kern w:val="0"/>
          <w:szCs w:val="21"/>
        </w:rPr>
        <w:t>2</w:t>
      </w:r>
      <w:r>
        <w:rPr>
          <w:rFonts w:ascii="宋体" w:hAnsi="宋体" w:hint="eastAsia"/>
          <w:b/>
          <w:color w:val="000000" w:themeColor="text1"/>
          <w:kern w:val="0"/>
          <w:szCs w:val="21"/>
        </w:rPr>
        <w:t>.资格审查标准</w:t>
      </w:r>
      <w:r>
        <w:rPr>
          <w:rFonts w:ascii="宋体" w:hAnsi="宋体" w:hint="eastAsia"/>
          <w:b/>
          <w:bCs/>
          <w:color w:val="000000" w:themeColor="text1"/>
          <w:kern w:val="0"/>
          <w:szCs w:val="21"/>
        </w:rPr>
        <w:t>（不满足任何一项审查内容要求，资格审查即为不合格；</w:t>
      </w:r>
      <w:bookmarkStart w:id="67" w:name="_Hlk160525103"/>
      <w:r>
        <w:rPr>
          <w:rFonts w:ascii="宋体" w:hAnsi="宋体" w:hint="eastAsia"/>
          <w:b/>
          <w:bCs/>
          <w:color w:val="000000" w:themeColor="text1"/>
          <w:kern w:val="0"/>
          <w:szCs w:val="21"/>
        </w:rPr>
        <w:t>联合体投标的，联合体各方均应提交第一项基本资格要求的资格证明文件）</w:t>
      </w:r>
      <w:bookmarkEnd w:id="67"/>
    </w:p>
    <w:tbl>
      <w:tblPr>
        <w:tblW w:w="89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843"/>
        <w:gridCol w:w="6242"/>
      </w:tblGrid>
      <w:tr w:rsidR="00C26288" w14:paraId="30F67255" w14:textId="77777777">
        <w:trPr>
          <w:trHeight w:val="468"/>
        </w:trPr>
        <w:tc>
          <w:tcPr>
            <w:tcW w:w="846" w:type="dxa"/>
            <w:vAlign w:val="center"/>
          </w:tcPr>
          <w:p w14:paraId="0C83F3B1" w14:textId="77777777" w:rsidR="00C26288" w:rsidRDefault="00FD3D3C">
            <w:pPr>
              <w:spacing w:line="240" w:lineRule="exact"/>
              <w:jc w:val="center"/>
              <w:rPr>
                <w:rFonts w:ascii="宋体" w:hAnsi="宋体"/>
                <w:b/>
                <w:color w:val="000000" w:themeColor="text1"/>
                <w:kern w:val="0"/>
                <w:szCs w:val="21"/>
              </w:rPr>
            </w:pPr>
            <w:r>
              <w:rPr>
                <w:rFonts w:ascii="宋体" w:hAnsi="宋体" w:hint="eastAsia"/>
                <w:b/>
                <w:color w:val="000000" w:themeColor="text1"/>
                <w:kern w:val="0"/>
                <w:szCs w:val="21"/>
              </w:rPr>
              <w:t>审查</w:t>
            </w:r>
            <w:r>
              <w:rPr>
                <w:rFonts w:ascii="宋体" w:hAnsi="宋体"/>
                <w:b/>
                <w:color w:val="000000" w:themeColor="text1"/>
                <w:kern w:val="0"/>
                <w:szCs w:val="21"/>
              </w:rPr>
              <w:t>因素</w:t>
            </w:r>
          </w:p>
        </w:tc>
        <w:tc>
          <w:tcPr>
            <w:tcW w:w="1843" w:type="dxa"/>
            <w:vAlign w:val="center"/>
          </w:tcPr>
          <w:p w14:paraId="3D288E57" w14:textId="77777777" w:rsidR="00C26288" w:rsidRDefault="00FD3D3C">
            <w:pPr>
              <w:spacing w:line="240" w:lineRule="exact"/>
              <w:jc w:val="center"/>
              <w:rPr>
                <w:rFonts w:ascii="宋体" w:hAnsi="宋体"/>
                <w:b/>
                <w:color w:val="000000" w:themeColor="text1"/>
                <w:kern w:val="0"/>
                <w:szCs w:val="21"/>
              </w:rPr>
            </w:pPr>
            <w:r>
              <w:rPr>
                <w:rFonts w:ascii="宋体" w:hAnsi="宋体" w:hint="eastAsia"/>
                <w:b/>
                <w:color w:val="000000" w:themeColor="text1"/>
                <w:kern w:val="0"/>
                <w:szCs w:val="21"/>
              </w:rPr>
              <w:t>审查</w:t>
            </w:r>
            <w:r>
              <w:rPr>
                <w:rFonts w:ascii="宋体" w:hAnsi="宋体"/>
                <w:b/>
                <w:color w:val="000000" w:themeColor="text1"/>
                <w:kern w:val="0"/>
                <w:szCs w:val="21"/>
              </w:rPr>
              <w:t>内容</w:t>
            </w:r>
          </w:p>
        </w:tc>
        <w:tc>
          <w:tcPr>
            <w:tcW w:w="6242" w:type="dxa"/>
            <w:vAlign w:val="center"/>
          </w:tcPr>
          <w:p w14:paraId="57E96C8E" w14:textId="77777777" w:rsidR="00C26288" w:rsidRDefault="00FD3D3C">
            <w:pPr>
              <w:spacing w:line="240" w:lineRule="exact"/>
              <w:jc w:val="center"/>
              <w:rPr>
                <w:rFonts w:ascii="宋体" w:hAnsi="宋体"/>
                <w:b/>
                <w:color w:val="000000" w:themeColor="text1"/>
                <w:kern w:val="0"/>
                <w:szCs w:val="21"/>
              </w:rPr>
            </w:pPr>
            <w:r>
              <w:rPr>
                <w:rFonts w:ascii="宋体" w:hAnsi="宋体" w:hint="eastAsia"/>
                <w:b/>
                <w:color w:val="000000" w:themeColor="text1"/>
                <w:kern w:val="0"/>
                <w:szCs w:val="21"/>
              </w:rPr>
              <w:t>说明</w:t>
            </w:r>
          </w:p>
        </w:tc>
      </w:tr>
      <w:tr w:rsidR="00C26288" w14:paraId="0E7827A4" w14:textId="77777777">
        <w:trPr>
          <w:cantSplit/>
          <w:trHeight w:val="887"/>
        </w:trPr>
        <w:tc>
          <w:tcPr>
            <w:tcW w:w="846" w:type="dxa"/>
            <w:vMerge w:val="restart"/>
            <w:vAlign w:val="center"/>
          </w:tcPr>
          <w:p w14:paraId="798CEC2F" w14:textId="77777777" w:rsidR="00C26288" w:rsidRDefault="00FD3D3C">
            <w:pPr>
              <w:spacing w:line="240" w:lineRule="exact"/>
              <w:rPr>
                <w:rFonts w:ascii="宋体" w:hAnsi="宋体"/>
                <w:color w:val="000000" w:themeColor="text1"/>
                <w:szCs w:val="21"/>
                <w:lang w:val="zh-CN"/>
              </w:rPr>
            </w:pPr>
            <w:r>
              <w:rPr>
                <w:rFonts w:ascii="宋体" w:hAnsi="宋体" w:hint="eastAsia"/>
                <w:color w:val="000000" w:themeColor="text1"/>
                <w:szCs w:val="21"/>
                <w:lang w:val="zh-CN"/>
              </w:rPr>
              <w:t>投标人</w:t>
            </w:r>
            <w:r>
              <w:rPr>
                <w:rFonts w:ascii="宋体" w:hAnsi="宋体"/>
                <w:color w:val="000000" w:themeColor="text1"/>
                <w:szCs w:val="21"/>
                <w:lang w:val="zh-CN"/>
              </w:rPr>
              <w:t>应</w:t>
            </w:r>
            <w:r>
              <w:rPr>
                <w:rFonts w:ascii="宋体" w:hAnsi="宋体" w:hint="eastAsia"/>
                <w:color w:val="000000" w:themeColor="text1"/>
                <w:szCs w:val="21"/>
                <w:lang w:val="zh-CN"/>
              </w:rPr>
              <w:t>符合基本</w:t>
            </w:r>
            <w:r>
              <w:rPr>
                <w:rFonts w:ascii="宋体" w:hAnsi="宋体"/>
                <w:color w:val="000000" w:themeColor="text1"/>
                <w:szCs w:val="21"/>
              </w:rPr>
              <w:t>资格</w:t>
            </w:r>
            <w:r>
              <w:rPr>
                <w:rFonts w:ascii="宋体" w:hAnsi="宋体" w:hint="eastAsia"/>
                <w:color w:val="000000" w:themeColor="text1"/>
                <w:szCs w:val="21"/>
              </w:rPr>
              <w:t>要求</w:t>
            </w:r>
          </w:p>
        </w:tc>
        <w:tc>
          <w:tcPr>
            <w:tcW w:w="1843" w:type="dxa"/>
            <w:vAlign w:val="center"/>
          </w:tcPr>
          <w:p w14:paraId="2E4DC7F4"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rPr>
              <w:t>（1）具有独立承担民事责任的能力</w:t>
            </w:r>
          </w:p>
        </w:tc>
        <w:tc>
          <w:tcPr>
            <w:tcW w:w="6242" w:type="dxa"/>
          </w:tcPr>
          <w:p w14:paraId="78FC9F4C" w14:textId="77777777" w:rsidR="00C26288" w:rsidRDefault="00FD3D3C">
            <w:pPr>
              <w:spacing w:line="240" w:lineRule="exact"/>
              <w:jc w:val="left"/>
              <w:rPr>
                <w:rFonts w:ascii="宋体" w:hAnsi="宋体"/>
                <w:color w:val="000000" w:themeColor="text1"/>
                <w:szCs w:val="21"/>
              </w:rPr>
            </w:pPr>
            <w:r>
              <w:rPr>
                <w:rFonts w:ascii="宋体" w:hAnsi="宋体" w:hint="eastAsia"/>
                <w:color w:val="000000" w:themeColor="text1"/>
                <w:szCs w:val="21"/>
              </w:rPr>
              <w:t>审查供应商为法人或者其他组织的，提供营业执照等证明文件（如营业执照或者事业单位法人证书或者执业许可证等），供应商为自然人的，提供身份证复印件</w:t>
            </w:r>
          </w:p>
        </w:tc>
      </w:tr>
      <w:tr w:rsidR="00C26288" w14:paraId="5A1F3246" w14:textId="77777777">
        <w:trPr>
          <w:cantSplit/>
          <w:trHeight w:val="397"/>
        </w:trPr>
        <w:tc>
          <w:tcPr>
            <w:tcW w:w="846" w:type="dxa"/>
            <w:vMerge/>
            <w:vAlign w:val="center"/>
          </w:tcPr>
          <w:p w14:paraId="329569F6" w14:textId="77777777" w:rsidR="00C26288" w:rsidRDefault="00C26288">
            <w:pPr>
              <w:spacing w:line="240" w:lineRule="exact"/>
              <w:rPr>
                <w:rFonts w:ascii="宋体" w:hAnsi="宋体"/>
                <w:color w:val="000000" w:themeColor="text1"/>
                <w:szCs w:val="21"/>
                <w:lang w:val="zh-CN"/>
              </w:rPr>
            </w:pPr>
          </w:p>
        </w:tc>
        <w:tc>
          <w:tcPr>
            <w:tcW w:w="1843" w:type="dxa"/>
            <w:vAlign w:val="center"/>
          </w:tcPr>
          <w:p w14:paraId="290EE2BA"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lang w:val="zh-CN"/>
              </w:rPr>
              <w:t>（2）</w:t>
            </w:r>
            <w:r>
              <w:rPr>
                <w:rFonts w:ascii="宋体" w:hAnsi="宋体"/>
                <w:color w:val="000000" w:themeColor="text1"/>
                <w:szCs w:val="21"/>
              </w:rPr>
              <w:t>具有良好的商业信誉和健全的财务会计制度</w:t>
            </w:r>
          </w:p>
        </w:tc>
        <w:tc>
          <w:tcPr>
            <w:tcW w:w="6242" w:type="dxa"/>
          </w:tcPr>
          <w:p w14:paraId="3B1CC3AD" w14:textId="77777777" w:rsidR="00C26288" w:rsidRDefault="00FD3D3C">
            <w:pPr>
              <w:spacing w:line="240" w:lineRule="exact"/>
              <w:jc w:val="left"/>
              <w:rPr>
                <w:rFonts w:ascii="宋体" w:hAnsi="宋体"/>
                <w:color w:val="000000" w:themeColor="text1"/>
                <w:szCs w:val="21"/>
              </w:rPr>
            </w:pPr>
            <w:r>
              <w:rPr>
                <w:rFonts w:ascii="宋体" w:hAnsi="宋体" w:cs="宋体" w:hint="eastAsia"/>
                <w:color w:val="000000" w:themeColor="text1"/>
                <w:szCs w:val="21"/>
              </w:rPr>
              <w:t>①</w:t>
            </w:r>
            <w:r>
              <w:rPr>
                <w:rFonts w:ascii="宋体" w:hAnsi="宋体"/>
                <w:color w:val="000000" w:themeColor="text1"/>
                <w:szCs w:val="21"/>
              </w:rPr>
              <w:t>审查商业信誉声明。须提供，格式见第六章投标文件格式“投标声明书”。</w:t>
            </w:r>
          </w:p>
          <w:p w14:paraId="598B8FF9" w14:textId="77777777" w:rsidR="00C26288" w:rsidRDefault="00FD3D3C">
            <w:pPr>
              <w:spacing w:line="240" w:lineRule="exact"/>
              <w:jc w:val="left"/>
              <w:rPr>
                <w:rFonts w:ascii="宋体" w:hAnsi="宋体"/>
                <w:color w:val="000000" w:themeColor="text1"/>
                <w:szCs w:val="21"/>
              </w:rPr>
            </w:pPr>
            <w:r>
              <w:rPr>
                <w:rFonts w:ascii="宋体" w:hAnsi="宋体" w:cs="宋体" w:hint="eastAsia"/>
                <w:color w:val="000000" w:themeColor="text1"/>
                <w:szCs w:val="21"/>
              </w:rPr>
              <w:t>②</w:t>
            </w:r>
            <w:r>
              <w:rPr>
                <w:rFonts w:ascii="宋体" w:hAnsi="宋体"/>
                <w:color w:val="000000" w:themeColor="text1"/>
                <w:szCs w:val="21"/>
              </w:rPr>
              <w:t>审查2025</w:t>
            </w:r>
            <w:r>
              <w:rPr>
                <w:rFonts w:ascii="宋体" w:hAnsi="宋体" w:hint="eastAsia"/>
                <w:color w:val="000000" w:themeColor="text1"/>
                <w:szCs w:val="21"/>
              </w:rPr>
              <w:t>年</w:t>
            </w:r>
            <w:r>
              <w:rPr>
                <w:rFonts w:ascii="宋体" w:hAnsi="宋体"/>
                <w:color w:val="000000" w:themeColor="text1"/>
                <w:szCs w:val="21"/>
              </w:rPr>
              <w:t>度财务状况报告（表）复印件或银行出具的资信证明复印件，</w:t>
            </w:r>
            <w:r>
              <w:rPr>
                <w:rFonts w:ascii="宋体" w:hAnsi="宋体"/>
                <w:color w:val="000000" w:themeColor="text1"/>
              </w:rPr>
              <w:t>对于从取得营业执照时间起到投标文件递交截止时间为止不足1年的供应商，只需提交</w:t>
            </w:r>
            <w:r>
              <w:rPr>
                <w:rFonts w:ascii="宋体" w:hAnsi="宋体"/>
                <w:color w:val="000000" w:themeColor="text1"/>
                <w:szCs w:val="21"/>
              </w:rPr>
              <w:t>投标文件递交截止时间前一个月的财务状况报告（表）复印件。</w:t>
            </w:r>
          </w:p>
        </w:tc>
      </w:tr>
      <w:tr w:rsidR="00C26288" w14:paraId="2B25201F" w14:textId="77777777">
        <w:trPr>
          <w:cantSplit/>
          <w:trHeight w:val="397"/>
        </w:trPr>
        <w:tc>
          <w:tcPr>
            <w:tcW w:w="846" w:type="dxa"/>
            <w:vMerge/>
            <w:vAlign w:val="center"/>
          </w:tcPr>
          <w:p w14:paraId="79D89A11" w14:textId="77777777" w:rsidR="00C26288" w:rsidRDefault="00C26288">
            <w:pPr>
              <w:spacing w:line="240" w:lineRule="exact"/>
              <w:rPr>
                <w:rFonts w:ascii="宋体" w:hAnsi="宋体"/>
                <w:color w:val="000000" w:themeColor="text1"/>
                <w:szCs w:val="21"/>
                <w:lang w:val="zh-CN"/>
              </w:rPr>
            </w:pPr>
          </w:p>
        </w:tc>
        <w:tc>
          <w:tcPr>
            <w:tcW w:w="1843" w:type="dxa"/>
            <w:vAlign w:val="center"/>
          </w:tcPr>
          <w:p w14:paraId="059B7AEF"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lang w:val="zh-CN"/>
              </w:rPr>
              <w:t>（3）具有履行合同所必需的设备和专业技术能力</w:t>
            </w:r>
          </w:p>
        </w:tc>
        <w:tc>
          <w:tcPr>
            <w:tcW w:w="6242" w:type="dxa"/>
          </w:tcPr>
          <w:p w14:paraId="38C7E6EF" w14:textId="77777777" w:rsidR="00C26288" w:rsidRDefault="00FD3D3C">
            <w:pPr>
              <w:spacing w:line="240" w:lineRule="exact"/>
              <w:jc w:val="left"/>
              <w:rPr>
                <w:rFonts w:ascii="宋体" w:hAnsi="宋体"/>
                <w:color w:val="000000" w:themeColor="text1"/>
                <w:szCs w:val="21"/>
              </w:rPr>
            </w:pPr>
            <w:r>
              <w:rPr>
                <w:rFonts w:ascii="宋体" w:hAnsi="宋体" w:cs="宋体" w:hint="eastAsia"/>
                <w:color w:val="000000" w:themeColor="text1"/>
                <w:szCs w:val="21"/>
              </w:rPr>
              <w:t>①</w:t>
            </w:r>
            <w:r>
              <w:rPr>
                <w:rFonts w:ascii="宋体" w:hAnsi="宋体"/>
                <w:color w:val="000000" w:themeColor="text1"/>
                <w:szCs w:val="21"/>
              </w:rPr>
              <w:t xml:space="preserve">审查供应商营业执照，须有效； </w:t>
            </w:r>
          </w:p>
          <w:p w14:paraId="67F33CEF" w14:textId="77777777" w:rsidR="00C26288" w:rsidRDefault="00FD3D3C">
            <w:pPr>
              <w:spacing w:line="240" w:lineRule="exact"/>
              <w:jc w:val="left"/>
              <w:rPr>
                <w:rFonts w:ascii="宋体" w:hAnsi="宋体"/>
                <w:color w:val="000000" w:themeColor="text1"/>
                <w:szCs w:val="21"/>
              </w:rPr>
            </w:pPr>
            <w:r>
              <w:rPr>
                <w:rFonts w:ascii="宋体" w:hAnsi="宋体" w:cs="宋体" w:hint="eastAsia"/>
                <w:color w:val="000000" w:themeColor="text1"/>
                <w:szCs w:val="21"/>
              </w:rPr>
              <w:t>②</w:t>
            </w:r>
            <w:r>
              <w:rPr>
                <w:rFonts w:ascii="宋体" w:hAnsi="宋体"/>
                <w:color w:val="000000" w:themeColor="text1"/>
                <w:szCs w:val="21"/>
              </w:rPr>
              <w:t>审查书面声明。须提供，格式见第六章投标文件格式“</w:t>
            </w:r>
            <w:r>
              <w:rPr>
                <w:rFonts w:ascii="宋体" w:hAnsi="宋体"/>
                <w:color w:val="000000" w:themeColor="text1"/>
              </w:rPr>
              <w:t>投标声明书</w:t>
            </w:r>
            <w:r>
              <w:rPr>
                <w:rFonts w:ascii="宋体" w:hAnsi="宋体"/>
                <w:color w:val="000000" w:themeColor="text1"/>
                <w:szCs w:val="21"/>
              </w:rPr>
              <w:t>”。</w:t>
            </w:r>
          </w:p>
          <w:p w14:paraId="79757C0E"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rPr>
              <w:t>审查</w:t>
            </w:r>
            <w:r>
              <w:rPr>
                <w:rFonts w:ascii="宋体" w:hAnsi="宋体" w:cs="宋体" w:hint="eastAsia"/>
                <w:color w:val="000000" w:themeColor="text1"/>
                <w:szCs w:val="21"/>
              </w:rPr>
              <w:t>①</w:t>
            </w:r>
            <w:r>
              <w:rPr>
                <w:rFonts w:ascii="宋体" w:hAnsi="宋体"/>
                <w:color w:val="000000" w:themeColor="text1"/>
                <w:szCs w:val="21"/>
              </w:rPr>
              <w:t>或</w:t>
            </w:r>
            <w:r>
              <w:rPr>
                <w:rFonts w:ascii="宋体" w:hAnsi="宋体" w:cs="宋体" w:hint="eastAsia"/>
                <w:color w:val="000000" w:themeColor="text1"/>
                <w:szCs w:val="21"/>
              </w:rPr>
              <w:t>②</w:t>
            </w:r>
            <w:r>
              <w:rPr>
                <w:rFonts w:ascii="宋体" w:hAnsi="宋体"/>
                <w:color w:val="000000" w:themeColor="text1"/>
                <w:szCs w:val="21"/>
              </w:rPr>
              <w:t>，满足其一，即为符合要求。</w:t>
            </w:r>
          </w:p>
        </w:tc>
      </w:tr>
      <w:tr w:rsidR="00C26288" w14:paraId="146DF718" w14:textId="77777777">
        <w:trPr>
          <w:cantSplit/>
          <w:trHeight w:val="397"/>
        </w:trPr>
        <w:tc>
          <w:tcPr>
            <w:tcW w:w="846" w:type="dxa"/>
            <w:vMerge/>
            <w:vAlign w:val="center"/>
          </w:tcPr>
          <w:p w14:paraId="4A4E02A1" w14:textId="77777777" w:rsidR="00C26288" w:rsidRDefault="00C26288">
            <w:pPr>
              <w:spacing w:line="240" w:lineRule="exact"/>
              <w:rPr>
                <w:rFonts w:ascii="宋体" w:hAnsi="宋体"/>
                <w:color w:val="000000" w:themeColor="text1"/>
                <w:szCs w:val="21"/>
                <w:lang w:val="zh-CN"/>
              </w:rPr>
            </w:pPr>
          </w:p>
        </w:tc>
        <w:tc>
          <w:tcPr>
            <w:tcW w:w="1843" w:type="dxa"/>
            <w:vAlign w:val="center"/>
          </w:tcPr>
          <w:p w14:paraId="2DC7AB43"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lang w:val="zh-CN"/>
              </w:rPr>
              <w:t>（4）有依法缴纳税收和社会保障金的良好记录</w:t>
            </w:r>
          </w:p>
        </w:tc>
        <w:tc>
          <w:tcPr>
            <w:tcW w:w="6242" w:type="dxa"/>
          </w:tcPr>
          <w:p w14:paraId="6001FBD6" w14:textId="77777777" w:rsidR="00C26288" w:rsidRDefault="00FD3D3C">
            <w:pPr>
              <w:spacing w:line="240" w:lineRule="exact"/>
              <w:jc w:val="left"/>
              <w:rPr>
                <w:rFonts w:ascii="宋体" w:hAnsi="宋体"/>
                <w:color w:val="000000" w:themeColor="text1"/>
                <w:szCs w:val="21"/>
              </w:rPr>
            </w:pPr>
            <w:r>
              <w:rPr>
                <w:rFonts w:ascii="宋体" w:hAnsi="宋体" w:cs="宋体" w:hint="eastAsia"/>
                <w:color w:val="000000" w:themeColor="text1"/>
                <w:szCs w:val="21"/>
              </w:rPr>
              <w:t>①</w:t>
            </w:r>
            <w:r>
              <w:rPr>
                <w:rFonts w:ascii="宋体" w:hAnsi="宋体"/>
                <w:color w:val="000000" w:themeColor="text1"/>
                <w:szCs w:val="21"/>
              </w:rPr>
              <w:t>审查投标截止时间前6个月内，</w:t>
            </w:r>
            <w:r>
              <w:rPr>
                <w:rFonts w:ascii="宋体" w:hAnsi="宋体" w:hint="eastAsia"/>
                <w:color w:val="000000" w:themeColor="text1"/>
              </w:rPr>
              <w:t>供应商</w:t>
            </w:r>
            <w:r>
              <w:rPr>
                <w:rFonts w:ascii="宋体" w:hAnsi="宋体"/>
                <w:color w:val="000000" w:themeColor="text1"/>
              </w:rPr>
              <w:t>任意</w:t>
            </w:r>
            <w:r>
              <w:rPr>
                <w:rFonts w:ascii="宋体" w:hAnsi="宋体" w:hint="eastAsia"/>
                <w:color w:val="000000" w:themeColor="text1"/>
              </w:rPr>
              <w:t>1个月</w:t>
            </w:r>
            <w:r>
              <w:rPr>
                <w:rFonts w:ascii="宋体" w:hAnsi="宋体"/>
                <w:color w:val="000000" w:themeColor="text1"/>
                <w:szCs w:val="21"/>
              </w:rPr>
              <w:t>依法缴纳税费证明复印件加盖供应商</w:t>
            </w:r>
            <w:r>
              <w:rPr>
                <w:rFonts w:ascii="宋体" w:hAnsi="宋体" w:hint="eastAsia"/>
                <w:color w:val="000000" w:themeColor="text1"/>
                <w:szCs w:val="21"/>
              </w:rPr>
              <w:t>电子签章</w:t>
            </w:r>
            <w:r>
              <w:rPr>
                <w:rFonts w:ascii="宋体" w:hAnsi="宋体"/>
                <w:color w:val="000000" w:themeColor="text1"/>
                <w:szCs w:val="21"/>
              </w:rPr>
              <w:t>。</w:t>
            </w:r>
          </w:p>
          <w:p w14:paraId="47271A0E" w14:textId="77777777" w:rsidR="00C26288" w:rsidRDefault="00FD3D3C">
            <w:pPr>
              <w:spacing w:line="240" w:lineRule="exact"/>
              <w:jc w:val="left"/>
              <w:rPr>
                <w:rFonts w:ascii="宋体" w:hAnsi="宋体"/>
                <w:color w:val="000000" w:themeColor="text1"/>
                <w:szCs w:val="21"/>
              </w:rPr>
            </w:pPr>
            <w:r>
              <w:rPr>
                <w:rFonts w:ascii="宋体" w:hAnsi="宋体" w:cs="宋体" w:hint="eastAsia"/>
                <w:color w:val="000000" w:themeColor="text1"/>
                <w:szCs w:val="21"/>
              </w:rPr>
              <w:t>②</w:t>
            </w:r>
            <w:r>
              <w:rPr>
                <w:rFonts w:ascii="宋体" w:hAnsi="宋体"/>
                <w:color w:val="000000" w:themeColor="text1"/>
                <w:szCs w:val="21"/>
              </w:rPr>
              <w:t>审查投标截止时间前6个月内，</w:t>
            </w:r>
            <w:r>
              <w:rPr>
                <w:rFonts w:ascii="宋体" w:hAnsi="宋体" w:hint="eastAsia"/>
                <w:color w:val="000000" w:themeColor="text1"/>
              </w:rPr>
              <w:t>供应商</w:t>
            </w:r>
            <w:r>
              <w:rPr>
                <w:rFonts w:ascii="宋体" w:hAnsi="宋体"/>
                <w:color w:val="000000" w:themeColor="text1"/>
              </w:rPr>
              <w:t>任意</w:t>
            </w:r>
            <w:r>
              <w:rPr>
                <w:rFonts w:ascii="宋体" w:hAnsi="宋体" w:hint="eastAsia"/>
                <w:color w:val="000000" w:themeColor="text1"/>
              </w:rPr>
              <w:t>1个月</w:t>
            </w:r>
            <w:r>
              <w:rPr>
                <w:rFonts w:ascii="宋体" w:hAnsi="宋体"/>
                <w:color w:val="000000" w:themeColor="text1"/>
                <w:szCs w:val="21"/>
              </w:rPr>
              <w:t>的社保缴费证明记录复印件加盖供应商</w:t>
            </w:r>
            <w:r>
              <w:rPr>
                <w:rFonts w:ascii="宋体" w:hAnsi="宋体" w:hint="eastAsia"/>
                <w:color w:val="000000" w:themeColor="text1"/>
                <w:szCs w:val="21"/>
              </w:rPr>
              <w:t>电子签章</w:t>
            </w:r>
            <w:r>
              <w:rPr>
                <w:rFonts w:ascii="宋体" w:hAnsi="宋体"/>
                <w:color w:val="000000" w:themeColor="text1"/>
                <w:szCs w:val="21"/>
              </w:rPr>
              <w:t>。</w:t>
            </w:r>
          </w:p>
          <w:p w14:paraId="421F78B5"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rPr>
              <w:t>供应商成立不足</w:t>
            </w:r>
            <w:r>
              <w:rPr>
                <w:rFonts w:ascii="宋体" w:hAnsi="宋体" w:hint="eastAsia"/>
                <w:color w:val="000000" w:themeColor="text1"/>
                <w:szCs w:val="21"/>
              </w:rPr>
              <w:t>1个月的，无须提供</w:t>
            </w:r>
            <w:r>
              <w:rPr>
                <w:rFonts w:ascii="宋体" w:hAnsi="宋体"/>
                <w:color w:val="000000" w:themeColor="text1"/>
                <w:szCs w:val="21"/>
              </w:rPr>
              <w:t>缴纳税费证明及社保缴费证明加盖供应商电子签章</w:t>
            </w:r>
            <w:r>
              <w:rPr>
                <w:rFonts w:ascii="宋体" w:hAnsi="宋体" w:hint="eastAsia"/>
                <w:color w:val="000000" w:themeColor="text1"/>
                <w:szCs w:val="21"/>
              </w:rPr>
              <w:t>。</w:t>
            </w:r>
          </w:p>
          <w:p w14:paraId="4C6687A1"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rPr>
              <w:t>依法免税或不需要缴纳社会保障资金的供应商，须提供相应文件证明其依法免税或不需要缴纳社会保障资金。</w:t>
            </w:r>
          </w:p>
        </w:tc>
      </w:tr>
      <w:tr w:rsidR="00C26288" w14:paraId="5B6B9C2A" w14:textId="77777777">
        <w:trPr>
          <w:cantSplit/>
          <w:trHeight w:val="397"/>
        </w:trPr>
        <w:tc>
          <w:tcPr>
            <w:tcW w:w="846" w:type="dxa"/>
            <w:vMerge/>
            <w:vAlign w:val="center"/>
          </w:tcPr>
          <w:p w14:paraId="59AD11C2" w14:textId="77777777" w:rsidR="00C26288" w:rsidRDefault="00C26288">
            <w:pPr>
              <w:spacing w:line="240" w:lineRule="exact"/>
              <w:rPr>
                <w:rFonts w:ascii="宋体" w:hAnsi="宋体"/>
                <w:color w:val="000000" w:themeColor="text1"/>
                <w:szCs w:val="21"/>
                <w:lang w:val="zh-CN"/>
              </w:rPr>
            </w:pPr>
          </w:p>
        </w:tc>
        <w:tc>
          <w:tcPr>
            <w:tcW w:w="1843" w:type="dxa"/>
            <w:vAlign w:val="center"/>
          </w:tcPr>
          <w:p w14:paraId="5F8F2899"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rPr>
              <w:t>（5）参加政府采购活动前三年内，在经营活动中没有重大违法记录</w:t>
            </w:r>
            <w:r>
              <w:rPr>
                <w:rFonts w:ascii="宋体" w:hAnsi="宋体" w:hint="eastAsia"/>
                <w:color w:val="000000" w:themeColor="text1"/>
                <w:szCs w:val="21"/>
              </w:rPr>
              <w:t>。</w:t>
            </w:r>
          </w:p>
        </w:tc>
        <w:tc>
          <w:tcPr>
            <w:tcW w:w="6242" w:type="dxa"/>
            <w:vAlign w:val="center"/>
          </w:tcPr>
          <w:p w14:paraId="12156FB8"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rPr>
              <w:t xml:space="preserve">审查无重大违法记录声明。须提供，格式见第六章投标文件格式“投标声明书”。 </w:t>
            </w:r>
          </w:p>
        </w:tc>
      </w:tr>
      <w:tr w:rsidR="00C26288" w14:paraId="0CFC70AB" w14:textId="77777777">
        <w:trPr>
          <w:cantSplit/>
          <w:trHeight w:val="397"/>
        </w:trPr>
        <w:tc>
          <w:tcPr>
            <w:tcW w:w="846" w:type="dxa"/>
            <w:vMerge/>
            <w:vAlign w:val="center"/>
          </w:tcPr>
          <w:p w14:paraId="4A52EB8C" w14:textId="77777777" w:rsidR="00C26288" w:rsidRDefault="00C26288">
            <w:pPr>
              <w:spacing w:line="240" w:lineRule="exact"/>
              <w:rPr>
                <w:rFonts w:ascii="宋体" w:hAnsi="宋体"/>
                <w:color w:val="000000" w:themeColor="text1"/>
                <w:szCs w:val="21"/>
                <w:lang w:val="zh-CN"/>
              </w:rPr>
            </w:pPr>
          </w:p>
        </w:tc>
        <w:tc>
          <w:tcPr>
            <w:tcW w:w="1843" w:type="dxa"/>
            <w:vAlign w:val="center"/>
          </w:tcPr>
          <w:p w14:paraId="6A233019"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rPr>
              <w:t>（6）具备法律、行政法规规定的其他要求</w:t>
            </w:r>
          </w:p>
        </w:tc>
        <w:tc>
          <w:tcPr>
            <w:tcW w:w="6242" w:type="dxa"/>
            <w:vAlign w:val="center"/>
          </w:tcPr>
          <w:p w14:paraId="62F931E8"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rPr>
              <w:t>无。</w:t>
            </w:r>
          </w:p>
        </w:tc>
      </w:tr>
      <w:tr w:rsidR="00C26288" w14:paraId="0F5F7D51" w14:textId="77777777">
        <w:trPr>
          <w:cantSplit/>
          <w:trHeight w:val="397"/>
        </w:trPr>
        <w:tc>
          <w:tcPr>
            <w:tcW w:w="846" w:type="dxa"/>
            <w:vAlign w:val="center"/>
          </w:tcPr>
          <w:p w14:paraId="4B7B0C5D" w14:textId="77777777" w:rsidR="00C26288" w:rsidRDefault="00FD3D3C">
            <w:pPr>
              <w:spacing w:line="240" w:lineRule="exact"/>
              <w:rPr>
                <w:rFonts w:ascii="宋体" w:hAnsi="宋体"/>
                <w:color w:val="000000" w:themeColor="text1"/>
                <w:szCs w:val="21"/>
                <w:lang w:val="zh-CN"/>
              </w:rPr>
            </w:pPr>
            <w:r>
              <w:rPr>
                <w:rFonts w:ascii="宋体" w:hAnsi="宋体" w:hint="eastAsia"/>
                <w:color w:val="000000" w:themeColor="text1"/>
                <w:kern w:val="0"/>
                <w:szCs w:val="21"/>
              </w:rPr>
              <w:t>采购政策</w:t>
            </w:r>
          </w:p>
        </w:tc>
        <w:tc>
          <w:tcPr>
            <w:tcW w:w="1843" w:type="dxa"/>
            <w:vAlign w:val="center"/>
          </w:tcPr>
          <w:p w14:paraId="4A96271F" w14:textId="77777777" w:rsidR="00C26288" w:rsidRDefault="00FD3D3C">
            <w:pPr>
              <w:spacing w:line="240" w:lineRule="exact"/>
              <w:jc w:val="left"/>
              <w:rPr>
                <w:rFonts w:ascii="宋体" w:hAnsi="宋体"/>
                <w:color w:val="000000" w:themeColor="text1"/>
                <w:szCs w:val="21"/>
              </w:rPr>
            </w:pPr>
            <w:r>
              <w:rPr>
                <w:rFonts w:ascii="宋体" w:hAnsi="宋体" w:hint="eastAsia"/>
                <w:color w:val="000000" w:themeColor="text1"/>
                <w:szCs w:val="21"/>
              </w:rPr>
              <w:t>落实政府采购政策需满足的资格要求</w:t>
            </w:r>
          </w:p>
        </w:tc>
        <w:tc>
          <w:tcPr>
            <w:tcW w:w="6242" w:type="dxa"/>
            <w:vAlign w:val="center"/>
          </w:tcPr>
          <w:p w14:paraId="7D67BA35"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rPr>
              <w:t>无。</w:t>
            </w:r>
          </w:p>
        </w:tc>
      </w:tr>
      <w:tr w:rsidR="00C26288" w14:paraId="201A083D" w14:textId="77777777">
        <w:trPr>
          <w:cantSplit/>
          <w:trHeight w:val="762"/>
        </w:trPr>
        <w:tc>
          <w:tcPr>
            <w:tcW w:w="846" w:type="dxa"/>
            <w:vMerge w:val="restart"/>
            <w:vAlign w:val="center"/>
          </w:tcPr>
          <w:p w14:paraId="5D573BDB"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rPr>
              <w:t>投标人</w:t>
            </w:r>
            <w:r>
              <w:rPr>
                <w:rFonts w:ascii="宋体" w:hAnsi="宋体"/>
                <w:color w:val="000000" w:themeColor="text1"/>
                <w:szCs w:val="21"/>
                <w:lang w:val="zh-CN"/>
              </w:rPr>
              <w:t>应</w:t>
            </w:r>
            <w:r>
              <w:rPr>
                <w:rFonts w:ascii="宋体" w:hAnsi="宋体" w:hint="eastAsia"/>
                <w:color w:val="000000" w:themeColor="text1"/>
                <w:szCs w:val="21"/>
                <w:lang w:val="zh-CN"/>
              </w:rPr>
              <w:t>符合</w:t>
            </w:r>
            <w:r>
              <w:rPr>
                <w:rFonts w:ascii="宋体" w:hAnsi="宋体"/>
                <w:color w:val="000000" w:themeColor="text1"/>
                <w:szCs w:val="21"/>
              </w:rPr>
              <w:t>特定资格</w:t>
            </w:r>
            <w:r>
              <w:rPr>
                <w:rFonts w:ascii="宋体" w:hAnsi="宋体" w:hint="eastAsia"/>
                <w:color w:val="000000" w:themeColor="text1"/>
                <w:szCs w:val="21"/>
              </w:rPr>
              <w:t>要求</w:t>
            </w:r>
          </w:p>
        </w:tc>
        <w:tc>
          <w:tcPr>
            <w:tcW w:w="1843" w:type="dxa"/>
            <w:vAlign w:val="center"/>
          </w:tcPr>
          <w:p w14:paraId="76A01992"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rPr>
              <w:t>（1）资质</w:t>
            </w:r>
            <w:r>
              <w:rPr>
                <w:rFonts w:ascii="宋体" w:hAnsi="宋体" w:hint="eastAsia"/>
                <w:color w:val="000000" w:themeColor="text1"/>
                <w:szCs w:val="21"/>
              </w:rPr>
              <w:t>要求</w:t>
            </w:r>
          </w:p>
        </w:tc>
        <w:tc>
          <w:tcPr>
            <w:tcW w:w="6242" w:type="dxa"/>
            <w:vAlign w:val="center"/>
          </w:tcPr>
          <w:p w14:paraId="7701EE25"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rPr>
              <w:t>须符合</w:t>
            </w:r>
            <w:r>
              <w:rPr>
                <w:rFonts w:ascii="宋体" w:hAnsi="宋体" w:hint="eastAsia"/>
                <w:color w:val="000000" w:themeColor="text1"/>
                <w:szCs w:val="21"/>
              </w:rPr>
              <w:t>“招标公告”</w:t>
            </w:r>
            <w:r>
              <w:rPr>
                <w:rFonts w:ascii="宋体" w:hAnsi="宋体"/>
                <w:color w:val="000000" w:themeColor="text1"/>
                <w:szCs w:val="21"/>
              </w:rPr>
              <w:t>的要求</w:t>
            </w:r>
          </w:p>
        </w:tc>
      </w:tr>
      <w:tr w:rsidR="00C26288" w14:paraId="15EF6215" w14:textId="77777777">
        <w:trPr>
          <w:cantSplit/>
          <w:trHeight w:val="397"/>
        </w:trPr>
        <w:tc>
          <w:tcPr>
            <w:tcW w:w="846" w:type="dxa"/>
            <w:vMerge/>
            <w:vAlign w:val="center"/>
          </w:tcPr>
          <w:p w14:paraId="21BADD4F" w14:textId="77777777" w:rsidR="00C26288" w:rsidRDefault="00C26288">
            <w:pPr>
              <w:spacing w:line="240" w:lineRule="exact"/>
              <w:rPr>
                <w:rFonts w:ascii="宋体" w:hAnsi="宋体"/>
                <w:color w:val="000000" w:themeColor="text1"/>
                <w:szCs w:val="21"/>
              </w:rPr>
            </w:pPr>
          </w:p>
        </w:tc>
        <w:tc>
          <w:tcPr>
            <w:tcW w:w="1843" w:type="dxa"/>
            <w:vAlign w:val="center"/>
          </w:tcPr>
          <w:p w14:paraId="18C8EEAD"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rPr>
              <w:t>（2）业绩要求</w:t>
            </w:r>
          </w:p>
        </w:tc>
        <w:tc>
          <w:tcPr>
            <w:tcW w:w="6242" w:type="dxa"/>
            <w:vAlign w:val="center"/>
          </w:tcPr>
          <w:p w14:paraId="6F79278E"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rPr>
              <w:t>须符合</w:t>
            </w:r>
            <w:r>
              <w:rPr>
                <w:rFonts w:ascii="宋体" w:hAnsi="宋体" w:hint="eastAsia"/>
                <w:color w:val="000000" w:themeColor="text1"/>
                <w:szCs w:val="21"/>
              </w:rPr>
              <w:t>“招标公告”</w:t>
            </w:r>
            <w:r>
              <w:rPr>
                <w:rFonts w:ascii="宋体" w:hAnsi="宋体"/>
                <w:color w:val="000000" w:themeColor="text1"/>
                <w:szCs w:val="21"/>
              </w:rPr>
              <w:t>的要求</w:t>
            </w:r>
          </w:p>
        </w:tc>
      </w:tr>
      <w:tr w:rsidR="00C26288" w14:paraId="428D49E0" w14:textId="77777777">
        <w:trPr>
          <w:cantSplit/>
          <w:trHeight w:val="1064"/>
        </w:trPr>
        <w:tc>
          <w:tcPr>
            <w:tcW w:w="846" w:type="dxa"/>
            <w:vMerge/>
            <w:vAlign w:val="center"/>
          </w:tcPr>
          <w:p w14:paraId="1B927DE6" w14:textId="77777777" w:rsidR="00C26288" w:rsidRDefault="00C26288">
            <w:pPr>
              <w:spacing w:line="240" w:lineRule="exact"/>
              <w:jc w:val="left"/>
              <w:rPr>
                <w:rFonts w:ascii="宋体" w:hAnsi="宋体"/>
                <w:color w:val="000000" w:themeColor="text1"/>
                <w:szCs w:val="21"/>
              </w:rPr>
            </w:pPr>
          </w:p>
        </w:tc>
        <w:tc>
          <w:tcPr>
            <w:tcW w:w="1843" w:type="dxa"/>
            <w:vAlign w:val="center"/>
          </w:tcPr>
          <w:p w14:paraId="5DF491DB" w14:textId="77777777" w:rsidR="00C26288" w:rsidRDefault="00FD3D3C">
            <w:pPr>
              <w:spacing w:line="240" w:lineRule="exact"/>
              <w:jc w:val="left"/>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3</w:t>
            </w:r>
            <w:r>
              <w:rPr>
                <w:rFonts w:ascii="宋体" w:hAnsi="宋体" w:hint="eastAsia"/>
                <w:color w:val="000000" w:themeColor="text1"/>
                <w:szCs w:val="21"/>
              </w:rPr>
              <w:t>）供应商不得参加投标的情形</w:t>
            </w:r>
          </w:p>
        </w:tc>
        <w:tc>
          <w:tcPr>
            <w:tcW w:w="6242" w:type="dxa"/>
            <w:vAlign w:val="center"/>
          </w:tcPr>
          <w:p w14:paraId="0A8C6C55" w14:textId="77777777" w:rsidR="00C26288" w:rsidRDefault="00FD3D3C">
            <w:pPr>
              <w:spacing w:line="240" w:lineRule="exact"/>
              <w:jc w:val="left"/>
              <w:rPr>
                <w:rFonts w:ascii="宋体" w:hAnsi="宋体"/>
                <w:color w:val="000000" w:themeColor="text1"/>
                <w:kern w:val="0"/>
                <w:szCs w:val="21"/>
              </w:rPr>
            </w:pPr>
            <w:r>
              <w:rPr>
                <w:rFonts w:ascii="宋体" w:hAnsi="宋体"/>
                <w:color w:val="000000" w:themeColor="text1"/>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ascii="宋体" w:hAnsi="宋体" w:hint="eastAsia"/>
                <w:color w:val="000000" w:themeColor="text1"/>
                <w:kern w:val="0"/>
                <w:szCs w:val="21"/>
              </w:rPr>
              <w:t>本</w:t>
            </w:r>
            <w:r>
              <w:rPr>
                <w:rFonts w:ascii="宋体" w:hAnsi="宋体"/>
                <w:color w:val="000000" w:themeColor="text1"/>
                <w:kern w:val="0"/>
                <w:szCs w:val="21"/>
              </w:rPr>
              <w:t>项目的采购活动。</w:t>
            </w:r>
          </w:p>
          <w:p w14:paraId="4824B053" w14:textId="77777777" w:rsidR="00C26288" w:rsidRDefault="00FD3D3C">
            <w:pPr>
              <w:spacing w:line="240" w:lineRule="exact"/>
              <w:jc w:val="left"/>
              <w:rPr>
                <w:rFonts w:ascii="宋体" w:hAnsi="宋体"/>
                <w:color w:val="000000" w:themeColor="text1"/>
                <w:szCs w:val="21"/>
              </w:rPr>
            </w:pPr>
            <w:r>
              <w:rPr>
                <w:rFonts w:ascii="宋体" w:hAnsi="宋体"/>
                <w:color w:val="000000" w:themeColor="text1"/>
                <w:szCs w:val="21"/>
              </w:rPr>
              <w:t>须提供，格式见第六章投标文件格式“</w:t>
            </w:r>
            <w:r>
              <w:rPr>
                <w:rFonts w:ascii="宋体" w:hAnsi="宋体" w:hint="eastAsia"/>
                <w:color w:val="000000" w:themeColor="text1"/>
                <w:szCs w:val="21"/>
              </w:rPr>
              <w:t>投标人直接控股股东、管理关系信息表</w:t>
            </w:r>
            <w:r>
              <w:rPr>
                <w:rFonts w:ascii="宋体" w:hAnsi="宋体"/>
                <w:color w:val="000000" w:themeColor="text1"/>
                <w:szCs w:val="21"/>
              </w:rPr>
              <w:t>”。</w:t>
            </w:r>
          </w:p>
        </w:tc>
      </w:tr>
      <w:tr w:rsidR="00C26288" w14:paraId="53E8334B" w14:textId="77777777">
        <w:trPr>
          <w:cantSplit/>
          <w:trHeight w:val="624"/>
        </w:trPr>
        <w:tc>
          <w:tcPr>
            <w:tcW w:w="846" w:type="dxa"/>
            <w:vMerge/>
            <w:vAlign w:val="center"/>
          </w:tcPr>
          <w:p w14:paraId="4157FB87" w14:textId="77777777" w:rsidR="00C26288" w:rsidRDefault="00C26288">
            <w:pPr>
              <w:spacing w:line="240" w:lineRule="exact"/>
              <w:jc w:val="left"/>
              <w:rPr>
                <w:rFonts w:ascii="宋体" w:hAnsi="宋体"/>
                <w:color w:val="000000" w:themeColor="text1"/>
                <w:kern w:val="0"/>
                <w:szCs w:val="21"/>
              </w:rPr>
            </w:pPr>
          </w:p>
        </w:tc>
        <w:tc>
          <w:tcPr>
            <w:tcW w:w="1843" w:type="dxa"/>
            <w:vAlign w:val="center"/>
          </w:tcPr>
          <w:p w14:paraId="67594C1F" w14:textId="77777777" w:rsidR="00C26288" w:rsidRDefault="00FD3D3C">
            <w:pPr>
              <w:spacing w:line="240" w:lineRule="exact"/>
              <w:jc w:val="left"/>
              <w:rPr>
                <w:rFonts w:ascii="宋体" w:hAnsi="宋体"/>
                <w:color w:val="000000" w:themeColor="text1"/>
                <w:kern w:val="0"/>
                <w:szCs w:val="21"/>
              </w:rPr>
            </w:pPr>
            <w:r>
              <w:rPr>
                <w:rFonts w:ascii="宋体" w:hAnsi="宋体" w:hint="eastAsia"/>
                <w:color w:val="000000" w:themeColor="text1"/>
                <w:szCs w:val="21"/>
              </w:rPr>
              <w:t>（</w:t>
            </w:r>
            <w:r>
              <w:rPr>
                <w:rFonts w:ascii="宋体" w:hAnsi="宋体"/>
                <w:color w:val="000000" w:themeColor="text1"/>
                <w:szCs w:val="21"/>
              </w:rPr>
              <w:t>4</w:t>
            </w:r>
            <w:r>
              <w:rPr>
                <w:rFonts w:ascii="宋体" w:hAnsi="宋体" w:hint="eastAsia"/>
                <w:color w:val="000000" w:themeColor="text1"/>
                <w:szCs w:val="21"/>
              </w:rPr>
              <w:t>）诚信要求</w:t>
            </w:r>
          </w:p>
        </w:tc>
        <w:tc>
          <w:tcPr>
            <w:tcW w:w="6242" w:type="dxa"/>
          </w:tcPr>
          <w:p w14:paraId="67CA388C" w14:textId="77777777" w:rsidR="00C26288" w:rsidRDefault="00FD3D3C">
            <w:pPr>
              <w:spacing w:line="312" w:lineRule="auto"/>
              <w:jc w:val="left"/>
              <w:rPr>
                <w:rFonts w:ascii="宋体" w:hAnsi="宋体"/>
                <w:color w:val="000000" w:themeColor="text1"/>
                <w:kern w:val="0"/>
                <w:szCs w:val="21"/>
              </w:rPr>
            </w:pPr>
            <w:r>
              <w:rPr>
                <w:rFonts w:ascii="宋体" w:hAnsi="宋体"/>
                <w:color w:val="000000" w:themeColor="text1"/>
                <w:kern w:val="0"/>
                <w:szCs w:val="21"/>
              </w:rPr>
              <w:t>未被列入失信被执行人、重大税收违法失信主体、政府采购严重违法失信行为记录名单。</w:t>
            </w:r>
          </w:p>
        </w:tc>
      </w:tr>
      <w:tr w:rsidR="00C26288" w14:paraId="0A06DA4F" w14:textId="77777777">
        <w:trPr>
          <w:cantSplit/>
          <w:trHeight w:val="624"/>
        </w:trPr>
        <w:tc>
          <w:tcPr>
            <w:tcW w:w="846" w:type="dxa"/>
            <w:vMerge/>
            <w:vAlign w:val="center"/>
          </w:tcPr>
          <w:p w14:paraId="0E049552" w14:textId="77777777" w:rsidR="00C26288" w:rsidRDefault="00C26288">
            <w:pPr>
              <w:spacing w:line="240" w:lineRule="exact"/>
              <w:jc w:val="left"/>
              <w:rPr>
                <w:rFonts w:ascii="宋体" w:hAnsi="宋体"/>
                <w:color w:val="000000" w:themeColor="text1"/>
                <w:kern w:val="0"/>
                <w:szCs w:val="21"/>
              </w:rPr>
            </w:pPr>
          </w:p>
        </w:tc>
        <w:tc>
          <w:tcPr>
            <w:tcW w:w="1843" w:type="dxa"/>
            <w:vAlign w:val="center"/>
          </w:tcPr>
          <w:p w14:paraId="60E132CB" w14:textId="77777777" w:rsidR="00C26288" w:rsidRDefault="00FD3D3C">
            <w:pPr>
              <w:spacing w:line="240" w:lineRule="exact"/>
              <w:jc w:val="left"/>
              <w:rPr>
                <w:rFonts w:ascii="宋体" w:hAnsi="宋体"/>
                <w:color w:val="000000" w:themeColor="text1"/>
                <w:szCs w:val="21"/>
              </w:rPr>
            </w:pPr>
            <w:r>
              <w:rPr>
                <w:rFonts w:ascii="宋体" w:hAnsi="宋体" w:hint="eastAsia"/>
                <w:color w:val="000000" w:themeColor="text1"/>
                <w:szCs w:val="21"/>
              </w:rPr>
              <w:t>（5）分公司</w:t>
            </w:r>
          </w:p>
        </w:tc>
        <w:tc>
          <w:tcPr>
            <w:tcW w:w="6242" w:type="dxa"/>
            <w:vAlign w:val="center"/>
          </w:tcPr>
          <w:p w14:paraId="3A6684F1" w14:textId="7B309817" w:rsidR="00C26288" w:rsidRDefault="004944A7">
            <w:pPr>
              <w:spacing w:line="240" w:lineRule="exact"/>
              <w:rPr>
                <w:rFonts w:ascii="宋体" w:hAnsi="宋体"/>
                <w:color w:val="000000" w:themeColor="text1"/>
                <w:szCs w:val="21"/>
              </w:rPr>
            </w:pPr>
            <w:r>
              <w:rPr>
                <w:rFonts w:ascii="宋体" w:hAnsi="宋体" w:hint="eastAsia"/>
                <w:color w:val="000000" w:themeColor="text1"/>
                <w:szCs w:val="21"/>
              </w:rPr>
              <w:t>如</w:t>
            </w:r>
            <w:r w:rsidR="00FD3D3C">
              <w:rPr>
                <w:rFonts w:ascii="宋体" w:hAnsi="宋体" w:hint="eastAsia"/>
                <w:color w:val="000000" w:themeColor="text1"/>
                <w:szCs w:val="21"/>
              </w:rPr>
              <w:t>允许分公司参与投标的，供应商须提供总公司出具的授权其参与本项目的授权文件或制度。</w:t>
            </w:r>
          </w:p>
        </w:tc>
      </w:tr>
      <w:tr w:rsidR="00C26288" w14:paraId="2FEFE735" w14:textId="77777777">
        <w:trPr>
          <w:cantSplit/>
          <w:trHeight w:val="690"/>
        </w:trPr>
        <w:tc>
          <w:tcPr>
            <w:tcW w:w="846" w:type="dxa"/>
            <w:vMerge/>
            <w:vAlign w:val="center"/>
          </w:tcPr>
          <w:p w14:paraId="43F1CA7D" w14:textId="77777777" w:rsidR="00C26288" w:rsidRDefault="00C26288">
            <w:pPr>
              <w:spacing w:line="240" w:lineRule="exact"/>
              <w:jc w:val="left"/>
              <w:rPr>
                <w:rFonts w:ascii="宋体" w:hAnsi="宋体"/>
                <w:color w:val="000000" w:themeColor="text1"/>
                <w:kern w:val="0"/>
                <w:szCs w:val="21"/>
              </w:rPr>
            </w:pPr>
          </w:p>
        </w:tc>
        <w:tc>
          <w:tcPr>
            <w:tcW w:w="1843" w:type="dxa"/>
            <w:vAlign w:val="center"/>
          </w:tcPr>
          <w:p w14:paraId="2DF1E352" w14:textId="77777777" w:rsidR="00C26288" w:rsidRDefault="00FD3D3C">
            <w:pPr>
              <w:spacing w:line="240" w:lineRule="exact"/>
              <w:jc w:val="left"/>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6</w:t>
            </w:r>
            <w:r>
              <w:rPr>
                <w:rFonts w:ascii="宋体" w:hAnsi="宋体" w:hint="eastAsia"/>
                <w:color w:val="000000" w:themeColor="text1"/>
                <w:szCs w:val="21"/>
              </w:rPr>
              <w:t>）分包</w:t>
            </w:r>
          </w:p>
        </w:tc>
        <w:tc>
          <w:tcPr>
            <w:tcW w:w="6242" w:type="dxa"/>
            <w:vAlign w:val="center"/>
          </w:tcPr>
          <w:p w14:paraId="33AA8653" w14:textId="77777777" w:rsidR="00C26288" w:rsidRDefault="00FD3D3C">
            <w:pPr>
              <w:spacing w:line="240" w:lineRule="exact"/>
              <w:rPr>
                <w:rFonts w:ascii="宋体" w:hAnsi="宋体"/>
                <w:color w:val="000000" w:themeColor="text1"/>
                <w:szCs w:val="21"/>
                <w:lang w:val="zh-CN"/>
              </w:rPr>
            </w:pPr>
            <w:r>
              <w:rPr>
                <w:rFonts w:ascii="宋体" w:hAnsi="宋体"/>
                <w:color w:val="000000" w:themeColor="text1"/>
                <w:szCs w:val="21"/>
              </w:rPr>
              <w:t>须符合</w:t>
            </w:r>
            <w:r>
              <w:rPr>
                <w:rFonts w:ascii="宋体" w:hAnsi="宋体" w:hint="eastAsia"/>
                <w:color w:val="000000" w:themeColor="text1"/>
                <w:szCs w:val="21"/>
              </w:rPr>
              <w:t>“招标公告”</w:t>
            </w:r>
            <w:r>
              <w:rPr>
                <w:rFonts w:ascii="宋体" w:hAnsi="宋体"/>
                <w:color w:val="000000" w:themeColor="text1"/>
                <w:szCs w:val="21"/>
              </w:rPr>
              <w:t>的要求</w:t>
            </w:r>
          </w:p>
        </w:tc>
      </w:tr>
      <w:tr w:rsidR="00C26288" w14:paraId="52088469" w14:textId="77777777">
        <w:trPr>
          <w:cantSplit/>
          <w:trHeight w:val="690"/>
        </w:trPr>
        <w:tc>
          <w:tcPr>
            <w:tcW w:w="846" w:type="dxa"/>
            <w:vMerge/>
            <w:vAlign w:val="center"/>
          </w:tcPr>
          <w:p w14:paraId="2185B9EB" w14:textId="77777777" w:rsidR="00C26288" w:rsidRDefault="00C26288">
            <w:pPr>
              <w:spacing w:line="240" w:lineRule="exact"/>
              <w:jc w:val="left"/>
              <w:rPr>
                <w:rFonts w:ascii="宋体" w:hAnsi="宋体"/>
                <w:color w:val="000000" w:themeColor="text1"/>
                <w:kern w:val="0"/>
                <w:szCs w:val="21"/>
              </w:rPr>
            </w:pPr>
          </w:p>
        </w:tc>
        <w:tc>
          <w:tcPr>
            <w:tcW w:w="1843" w:type="dxa"/>
            <w:vAlign w:val="center"/>
          </w:tcPr>
          <w:p w14:paraId="223A21CC" w14:textId="77777777" w:rsidR="00C26288" w:rsidRDefault="00FD3D3C">
            <w:pPr>
              <w:spacing w:line="240" w:lineRule="exact"/>
              <w:jc w:val="left"/>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7</w:t>
            </w:r>
            <w:r>
              <w:rPr>
                <w:rFonts w:ascii="宋体" w:hAnsi="宋体" w:hint="eastAsia"/>
                <w:color w:val="000000" w:themeColor="text1"/>
                <w:szCs w:val="21"/>
              </w:rPr>
              <w:t>）联合体</w:t>
            </w:r>
          </w:p>
        </w:tc>
        <w:tc>
          <w:tcPr>
            <w:tcW w:w="6242" w:type="dxa"/>
            <w:vAlign w:val="center"/>
          </w:tcPr>
          <w:p w14:paraId="2B2F5625"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lang w:val="zh-CN"/>
              </w:rPr>
              <w:t>须符合“招标公告”的要求</w:t>
            </w:r>
          </w:p>
        </w:tc>
      </w:tr>
      <w:tr w:rsidR="00C26288" w14:paraId="3538F874" w14:textId="77777777">
        <w:trPr>
          <w:cantSplit/>
          <w:trHeight w:val="690"/>
        </w:trPr>
        <w:tc>
          <w:tcPr>
            <w:tcW w:w="846" w:type="dxa"/>
            <w:vMerge/>
            <w:vAlign w:val="center"/>
          </w:tcPr>
          <w:p w14:paraId="2BCC881D" w14:textId="77777777" w:rsidR="00C26288" w:rsidRDefault="00C26288">
            <w:pPr>
              <w:spacing w:line="240" w:lineRule="exact"/>
              <w:jc w:val="left"/>
              <w:rPr>
                <w:rFonts w:ascii="宋体" w:hAnsi="宋体"/>
                <w:color w:val="000000" w:themeColor="text1"/>
                <w:kern w:val="0"/>
                <w:szCs w:val="21"/>
              </w:rPr>
            </w:pPr>
          </w:p>
        </w:tc>
        <w:tc>
          <w:tcPr>
            <w:tcW w:w="1843" w:type="dxa"/>
            <w:vAlign w:val="center"/>
          </w:tcPr>
          <w:p w14:paraId="608E7D73" w14:textId="77777777" w:rsidR="00C26288" w:rsidRDefault="00FD3D3C">
            <w:pPr>
              <w:spacing w:line="240" w:lineRule="exact"/>
              <w:jc w:val="left"/>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8</w:t>
            </w:r>
            <w:r>
              <w:rPr>
                <w:rFonts w:ascii="宋体" w:hAnsi="宋体" w:hint="eastAsia"/>
                <w:color w:val="000000" w:themeColor="text1"/>
                <w:szCs w:val="21"/>
              </w:rPr>
              <w:t>）其他要求</w:t>
            </w:r>
          </w:p>
        </w:tc>
        <w:tc>
          <w:tcPr>
            <w:tcW w:w="6242" w:type="dxa"/>
          </w:tcPr>
          <w:p w14:paraId="556F9877" w14:textId="77777777" w:rsidR="00C26288" w:rsidRDefault="00FD3D3C">
            <w:pPr>
              <w:spacing w:line="312" w:lineRule="auto"/>
              <w:jc w:val="left"/>
              <w:rPr>
                <w:rFonts w:ascii="宋体" w:hAnsi="宋体"/>
                <w:color w:val="000000" w:themeColor="text1"/>
                <w:kern w:val="0"/>
                <w:szCs w:val="21"/>
              </w:rPr>
            </w:pPr>
            <w:r>
              <w:rPr>
                <w:rFonts w:ascii="宋体" w:hAnsi="宋体" w:hint="eastAsia"/>
                <w:color w:val="000000" w:themeColor="text1"/>
                <w:kern w:val="0"/>
                <w:szCs w:val="21"/>
              </w:rPr>
              <w:t>按</w:t>
            </w:r>
            <w:r>
              <w:rPr>
                <w:rFonts w:ascii="宋体" w:hAnsi="宋体"/>
                <w:color w:val="000000" w:themeColor="text1"/>
                <w:kern w:val="0"/>
                <w:szCs w:val="21"/>
              </w:rPr>
              <w:t>照招标公告规定获得招标文件。</w:t>
            </w:r>
            <w:r>
              <w:rPr>
                <w:rFonts w:ascii="宋体" w:hAnsi="宋体" w:hint="eastAsia"/>
                <w:color w:val="000000" w:themeColor="text1"/>
                <w:kern w:val="0"/>
                <w:szCs w:val="21"/>
              </w:rPr>
              <w:t>足额、及时缴纳投标保证金。</w:t>
            </w:r>
          </w:p>
        </w:tc>
      </w:tr>
    </w:tbl>
    <w:p w14:paraId="65A05135" w14:textId="77777777" w:rsidR="00C26288" w:rsidRDefault="00FD3D3C">
      <w:pPr>
        <w:spacing w:before="120" w:line="320" w:lineRule="atLeast"/>
        <w:ind w:firstLineChars="196" w:firstLine="413"/>
        <w:outlineLvl w:val="1"/>
        <w:rPr>
          <w:rFonts w:ascii="宋体" w:hAnsi="宋体"/>
          <w:b/>
          <w:bCs/>
          <w:color w:val="000000" w:themeColor="text1"/>
          <w:kern w:val="0"/>
          <w:szCs w:val="21"/>
        </w:rPr>
      </w:pPr>
      <w:r>
        <w:rPr>
          <w:rFonts w:ascii="宋体" w:hAnsi="宋体"/>
          <w:b/>
          <w:bCs/>
          <w:color w:val="000000" w:themeColor="text1"/>
          <w:kern w:val="0"/>
          <w:szCs w:val="21"/>
        </w:rPr>
        <w:t>3</w:t>
      </w:r>
      <w:r>
        <w:rPr>
          <w:rFonts w:ascii="宋体" w:hAnsi="宋体" w:hint="eastAsia"/>
          <w:b/>
          <w:bCs/>
          <w:color w:val="000000" w:themeColor="text1"/>
          <w:kern w:val="0"/>
          <w:szCs w:val="21"/>
        </w:rPr>
        <w:t>.</w:t>
      </w:r>
      <w:r>
        <w:rPr>
          <w:rFonts w:ascii="宋体" w:hAnsi="宋体"/>
          <w:b/>
          <w:bCs/>
          <w:color w:val="000000" w:themeColor="text1"/>
          <w:kern w:val="0"/>
          <w:szCs w:val="21"/>
        </w:rPr>
        <w:t>符合性审查</w:t>
      </w:r>
      <w:r>
        <w:rPr>
          <w:rFonts w:ascii="宋体" w:hAnsi="宋体" w:hint="eastAsia"/>
          <w:b/>
          <w:bCs/>
          <w:color w:val="000000" w:themeColor="text1"/>
          <w:kern w:val="0"/>
          <w:szCs w:val="21"/>
        </w:rPr>
        <w:t>标准（不满足任何一项审查内容要求，符合性审查即为不合格）</w:t>
      </w:r>
    </w:p>
    <w:tbl>
      <w:tblPr>
        <w:tblW w:w="888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5"/>
        <w:gridCol w:w="2322"/>
        <w:gridCol w:w="5061"/>
      </w:tblGrid>
      <w:tr w:rsidR="00C26288" w14:paraId="09485CD7" w14:textId="77777777">
        <w:trPr>
          <w:trHeight w:val="886"/>
        </w:trPr>
        <w:tc>
          <w:tcPr>
            <w:tcW w:w="1505" w:type="dxa"/>
            <w:vAlign w:val="center"/>
          </w:tcPr>
          <w:p w14:paraId="52583AA4" w14:textId="77777777" w:rsidR="00C26288" w:rsidRDefault="00FD3D3C">
            <w:pPr>
              <w:spacing w:line="240" w:lineRule="exact"/>
              <w:jc w:val="center"/>
              <w:rPr>
                <w:rFonts w:ascii="宋体" w:hAnsi="宋体"/>
                <w:b/>
                <w:color w:val="000000" w:themeColor="text1"/>
                <w:kern w:val="0"/>
                <w:szCs w:val="21"/>
              </w:rPr>
            </w:pPr>
            <w:bookmarkStart w:id="68" w:name="_Hlk92966680"/>
            <w:r>
              <w:rPr>
                <w:rFonts w:ascii="宋体" w:hAnsi="宋体" w:hint="eastAsia"/>
                <w:b/>
                <w:color w:val="000000" w:themeColor="text1"/>
                <w:kern w:val="0"/>
                <w:szCs w:val="21"/>
              </w:rPr>
              <w:t>审查</w:t>
            </w:r>
            <w:r>
              <w:rPr>
                <w:rFonts w:ascii="宋体" w:hAnsi="宋体"/>
                <w:b/>
                <w:color w:val="000000" w:themeColor="text1"/>
                <w:kern w:val="0"/>
                <w:szCs w:val="21"/>
              </w:rPr>
              <w:t>因素</w:t>
            </w:r>
          </w:p>
        </w:tc>
        <w:tc>
          <w:tcPr>
            <w:tcW w:w="2322" w:type="dxa"/>
            <w:vAlign w:val="center"/>
          </w:tcPr>
          <w:p w14:paraId="1DCE7DFF" w14:textId="77777777" w:rsidR="00C26288" w:rsidRDefault="00FD3D3C">
            <w:pPr>
              <w:spacing w:line="240" w:lineRule="exact"/>
              <w:jc w:val="center"/>
              <w:rPr>
                <w:rFonts w:ascii="宋体" w:hAnsi="宋体"/>
                <w:b/>
                <w:color w:val="000000" w:themeColor="text1"/>
                <w:kern w:val="0"/>
                <w:szCs w:val="21"/>
              </w:rPr>
            </w:pPr>
            <w:r>
              <w:rPr>
                <w:rFonts w:ascii="宋体" w:hAnsi="宋体" w:hint="eastAsia"/>
                <w:b/>
                <w:color w:val="000000" w:themeColor="text1"/>
                <w:kern w:val="0"/>
                <w:szCs w:val="21"/>
              </w:rPr>
              <w:t>审查内容</w:t>
            </w:r>
          </w:p>
        </w:tc>
        <w:tc>
          <w:tcPr>
            <w:tcW w:w="5061" w:type="dxa"/>
          </w:tcPr>
          <w:p w14:paraId="15C46001" w14:textId="77777777" w:rsidR="00C26288" w:rsidRDefault="00C26288">
            <w:pPr>
              <w:spacing w:line="240" w:lineRule="exact"/>
              <w:jc w:val="center"/>
              <w:rPr>
                <w:rFonts w:ascii="宋体" w:hAnsi="宋体"/>
                <w:b/>
                <w:color w:val="000000" w:themeColor="text1"/>
                <w:kern w:val="0"/>
                <w:szCs w:val="21"/>
              </w:rPr>
            </w:pPr>
          </w:p>
          <w:p w14:paraId="29A3BAF7" w14:textId="77777777" w:rsidR="00C26288" w:rsidRDefault="00FD3D3C">
            <w:pPr>
              <w:spacing w:line="240" w:lineRule="exact"/>
              <w:jc w:val="center"/>
              <w:rPr>
                <w:rFonts w:ascii="宋体" w:hAnsi="宋体"/>
                <w:b/>
                <w:color w:val="000000" w:themeColor="text1"/>
                <w:kern w:val="0"/>
                <w:szCs w:val="21"/>
              </w:rPr>
            </w:pPr>
            <w:r>
              <w:rPr>
                <w:rFonts w:ascii="宋体" w:hAnsi="宋体" w:hint="eastAsia"/>
                <w:b/>
                <w:color w:val="000000" w:themeColor="text1"/>
                <w:kern w:val="0"/>
                <w:szCs w:val="21"/>
              </w:rPr>
              <w:t>说明</w:t>
            </w:r>
          </w:p>
        </w:tc>
      </w:tr>
      <w:tr w:rsidR="00C26288" w14:paraId="0CDC2301" w14:textId="77777777">
        <w:trPr>
          <w:trHeight w:val="1269"/>
        </w:trPr>
        <w:tc>
          <w:tcPr>
            <w:tcW w:w="1505" w:type="dxa"/>
            <w:vMerge w:val="restart"/>
            <w:vAlign w:val="center"/>
          </w:tcPr>
          <w:p w14:paraId="381E660B" w14:textId="77777777" w:rsidR="00C26288" w:rsidRDefault="00FD3D3C">
            <w:pPr>
              <w:spacing w:line="240" w:lineRule="exact"/>
              <w:jc w:val="center"/>
              <w:rPr>
                <w:rFonts w:ascii="宋体" w:hAnsi="宋体"/>
                <w:color w:val="000000" w:themeColor="text1"/>
                <w:kern w:val="0"/>
                <w:szCs w:val="21"/>
              </w:rPr>
            </w:pPr>
            <w:r>
              <w:rPr>
                <w:rFonts w:ascii="宋体" w:hAnsi="宋体" w:hint="eastAsia"/>
                <w:color w:val="000000" w:themeColor="text1"/>
                <w:kern w:val="0"/>
                <w:szCs w:val="21"/>
              </w:rPr>
              <w:t>商务资信</w:t>
            </w:r>
          </w:p>
        </w:tc>
        <w:tc>
          <w:tcPr>
            <w:tcW w:w="2322" w:type="dxa"/>
            <w:vAlign w:val="center"/>
          </w:tcPr>
          <w:p w14:paraId="013D87D8" w14:textId="77777777" w:rsidR="00C26288" w:rsidRDefault="00FD3D3C">
            <w:pPr>
              <w:spacing w:line="240" w:lineRule="exact"/>
              <w:rPr>
                <w:rFonts w:ascii="宋体" w:hAnsi="宋体"/>
                <w:color w:val="000000" w:themeColor="text1"/>
              </w:rPr>
            </w:pPr>
            <w:r>
              <w:rPr>
                <w:rFonts w:ascii="宋体" w:hAnsi="宋体" w:hint="eastAsia"/>
                <w:color w:val="000000" w:themeColor="text1"/>
              </w:rPr>
              <w:t>法定代表人身份证明及授权委托书</w:t>
            </w:r>
          </w:p>
        </w:tc>
        <w:tc>
          <w:tcPr>
            <w:tcW w:w="5061" w:type="dxa"/>
            <w:vAlign w:val="center"/>
          </w:tcPr>
          <w:p w14:paraId="309126C3"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rPr>
              <w:t>授权</w:t>
            </w:r>
            <w:r>
              <w:rPr>
                <w:rFonts w:ascii="宋体" w:hAnsi="宋体"/>
                <w:color w:val="000000" w:themeColor="text1"/>
                <w:szCs w:val="21"/>
              </w:rPr>
              <w:t>代表</w:t>
            </w:r>
            <w:r>
              <w:rPr>
                <w:rFonts w:ascii="宋体" w:hAnsi="宋体" w:hint="eastAsia"/>
                <w:color w:val="000000" w:themeColor="text1"/>
                <w:szCs w:val="21"/>
              </w:rPr>
              <w:t>参加投标</w:t>
            </w:r>
            <w:r>
              <w:rPr>
                <w:rFonts w:ascii="宋体" w:hAnsi="宋体"/>
                <w:color w:val="000000" w:themeColor="text1"/>
                <w:szCs w:val="21"/>
              </w:rPr>
              <w:t>时审查</w:t>
            </w:r>
            <w:r>
              <w:rPr>
                <w:rFonts w:ascii="宋体" w:hAnsi="宋体"/>
                <w:color w:val="000000" w:themeColor="text1"/>
              </w:rPr>
              <w:t>：</w:t>
            </w:r>
            <w:r>
              <w:rPr>
                <w:rFonts w:ascii="宋体" w:hAnsi="宋体"/>
                <w:color w:val="000000" w:themeColor="text1"/>
                <w:szCs w:val="21"/>
              </w:rPr>
              <w:t xml:space="preserve">法定代表人授权委托书及附件 </w:t>
            </w:r>
          </w:p>
          <w:p w14:paraId="4B88D0A5"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rPr>
              <w:t>法定代表人直接参加投标</w:t>
            </w:r>
            <w:r>
              <w:rPr>
                <w:rFonts w:ascii="宋体" w:hAnsi="宋体"/>
                <w:color w:val="000000" w:themeColor="text1"/>
                <w:szCs w:val="21"/>
              </w:rPr>
              <w:t>时审查</w:t>
            </w:r>
            <w:r>
              <w:rPr>
                <w:rFonts w:ascii="宋体" w:hAnsi="宋体"/>
                <w:color w:val="000000" w:themeColor="text1"/>
              </w:rPr>
              <w:t>：</w:t>
            </w:r>
            <w:r>
              <w:rPr>
                <w:rFonts w:ascii="宋体" w:hAnsi="宋体"/>
                <w:color w:val="000000" w:themeColor="text1"/>
                <w:szCs w:val="21"/>
              </w:rPr>
              <w:t>法定代表人身份证明</w:t>
            </w:r>
            <w:r>
              <w:rPr>
                <w:rFonts w:ascii="宋体" w:hAnsi="宋体" w:hint="eastAsia"/>
                <w:color w:val="000000" w:themeColor="text1"/>
                <w:szCs w:val="21"/>
              </w:rPr>
              <w:t>及</w:t>
            </w:r>
            <w:r>
              <w:rPr>
                <w:rFonts w:ascii="宋体" w:hAnsi="宋体"/>
                <w:color w:val="000000" w:themeColor="text1"/>
                <w:szCs w:val="21"/>
              </w:rPr>
              <w:t>附件</w:t>
            </w:r>
          </w:p>
          <w:p w14:paraId="5AB92C0F" w14:textId="77777777" w:rsidR="00C26288" w:rsidRDefault="00FD3D3C">
            <w:pPr>
              <w:spacing w:line="240" w:lineRule="exact"/>
              <w:rPr>
                <w:rFonts w:ascii="宋体" w:hAnsi="宋体"/>
                <w:color w:val="000000" w:themeColor="text1"/>
              </w:rPr>
            </w:pPr>
            <w:r>
              <w:rPr>
                <w:rFonts w:ascii="宋体" w:hAnsi="宋体"/>
                <w:color w:val="000000" w:themeColor="text1"/>
                <w:szCs w:val="21"/>
              </w:rPr>
              <w:t>格式及附件见第六章投标文件格式要求</w:t>
            </w:r>
          </w:p>
        </w:tc>
      </w:tr>
      <w:tr w:rsidR="00C26288" w14:paraId="27CC6AA4" w14:textId="77777777">
        <w:trPr>
          <w:trHeight w:val="468"/>
        </w:trPr>
        <w:tc>
          <w:tcPr>
            <w:tcW w:w="1505" w:type="dxa"/>
            <w:vMerge/>
            <w:vAlign w:val="center"/>
          </w:tcPr>
          <w:p w14:paraId="743791E3" w14:textId="77777777" w:rsidR="00C26288" w:rsidRDefault="00C26288">
            <w:pPr>
              <w:spacing w:line="240" w:lineRule="exact"/>
              <w:jc w:val="center"/>
              <w:rPr>
                <w:rFonts w:ascii="宋体" w:hAnsi="宋体"/>
                <w:color w:val="000000" w:themeColor="text1"/>
                <w:kern w:val="0"/>
                <w:szCs w:val="21"/>
              </w:rPr>
            </w:pPr>
          </w:p>
        </w:tc>
        <w:tc>
          <w:tcPr>
            <w:tcW w:w="2322" w:type="dxa"/>
            <w:vAlign w:val="center"/>
          </w:tcPr>
          <w:p w14:paraId="12E497F8"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rPr>
              <w:t>实质性条款响应</w:t>
            </w:r>
          </w:p>
        </w:tc>
        <w:tc>
          <w:tcPr>
            <w:tcW w:w="5061" w:type="dxa"/>
            <w:vAlign w:val="center"/>
          </w:tcPr>
          <w:p w14:paraId="66A6CB26"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rPr>
              <w:t>招标文件实质性要求响应均无负偏离</w:t>
            </w:r>
          </w:p>
        </w:tc>
      </w:tr>
      <w:tr w:rsidR="00C26288" w14:paraId="7D8CDCF6" w14:textId="77777777">
        <w:trPr>
          <w:trHeight w:val="656"/>
        </w:trPr>
        <w:tc>
          <w:tcPr>
            <w:tcW w:w="1505" w:type="dxa"/>
            <w:vMerge/>
            <w:vAlign w:val="center"/>
          </w:tcPr>
          <w:p w14:paraId="6823D664" w14:textId="77777777" w:rsidR="00C26288" w:rsidRDefault="00C26288">
            <w:pPr>
              <w:spacing w:line="240" w:lineRule="exact"/>
              <w:jc w:val="center"/>
              <w:rPr>
                <w:rFonts w:ascii="宋体" w:hAnsi="宋体"/>
                <w:color w:val="000000" w:themeColor="text1"/>
                <w:kern w:val="0"/>
                <w:szCs w:val="21"/>
              </w:rPr>
            </w:pPr>
          </w:p>
        </w:tc>
        <w:tc>
          <w:tcPr>
            <w:tcW w:w="2322" w:type="dxa"/>
            <w:vAlign w:val="center"/>
          </w:tcPr>
          <w:p w14:paraId="41E498BD"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rPr>
              <w:t>串通投标</w:t>
            </w:r>
          </w:p>
        </w:tc>
        <w:tc>
          <w:tcPr>
            <w:tcW w:w="5061" w:type="dxa"/>
            <w:vAlign w:val="center"/>
          </w:tcPr>
          <w:p w14:paraId="79C45F67"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rPr>
              <w:t>不属于投标人须知正文第</w:t>
            </w:r>
            <w:r>
              <w:rPr>
                <w:rFonts w:ascii="宋体" w:hAnsi="宋体"/>
                <w:color w:val="000000" w:themeColor="text1"/>
                <w:szCs w:val="21"/>
              </w:rPr>
              <w:t>6</w:t>
            </w:r>
            <w:r>
              <w:rPr>
                <w:rFonts w:ascii="宋体" w:hAnsi="宋体" w:hint="eastAsia"/>
                <w:color w:val="000000" w:themeColor="text1"/>
                <w:szCs w:val="21"/>
              </w:rPr>
              <w:t>.</w:t>
            </w:r>
            <w:r>
              <w:rPr>
                <w:rFonts w:ascii="宋体" w:hAnsi="宋体"/>
                <w:color w:val="000000" w:themeColor="text1"/>
                <w:szCs w:val="21"/>
              </w:rPr>
              <w:t>3</w:t>
            </w:r>
            <w:r>
              <w:rPr>
                <w:rFonts w:ascii="宋体" w:hAnsi="宋体" w:hint="eastAsia"/>
                <w:color w:val="000000" w:themeColor="text1"/>
                <w:szCs w:val="21"/>
              </w:rPr>
              <w:t>.7规定的串通投标情形，见</w:t>
            </w:r>
            <w:r>
              <w:rPr>
                <w:rFonts w:ascii="宋体" w:hAnsi="宋体"/>
                <w:color w:val="000000" w:themeColor="text1"/>
                <w:szCs w:val="21"/>
              </w:rPr>
              <w:t>第六章投标文件格式要求</w:t>
            </w:r>
          </w:p>
        </w:tc>
      </w:tr>
      <w:tr w:rsidR="00C26288" w14:paraId="5AB04429" w14:textId="77777777">
        <w:trPr>
          <w:trHeight w:val="607"/>
        </w:trPr>
        <w:tc>
          <w:tcPr>
            <w:tcW w:w="1505" w:type="dxa"/>
            <w:vMerge w:val="restart"/>
            <w:vAlign w:val="center"/>
          </w:tcPr>
          <w:p w14:paraId="2005D4F6" w14:textId="77777777" w:rsidR="00C26288" w:rsidRDefault="00FD3D3C">
            <w:pPr>
              <w:spacing w:line="240" w:lineRule="exact"/>
              <w:jc w:val="center"/>
              <w:rPr>
                <w:rFonts w:ascii="宋体" w:hAnsi="宋体"/>
                <w:color w:val="000000" w:themeColor="text1"/>
                <w:kern w:val="0"/>
                <w:szCs w:val="21"/>
              </w:rPr>
            </w:pPr>
            <w:r>
              <w:rPr>
                <w:rFonts w:ascii="宋体" w:hAnsi="宋体" w:hint="eastAsia"/>
                <w:color w:val="000000" w:themeColor="text1"/>
                <w:kern w:val="0"/>
                <w:szCs w:val="21"/>
              </w:rPr>
              <w:t>报价</w:t>
            </w:r>
          </w:p>
        </w:tc>
        <w:tc>
          <w:tcPr>
            <w:tcW w:w="2322" w:type="dxa"/>
            <w:vAlign w:val="center"/>
          </w:tcPr>
          <w:p w14:paraId="1AC7A422"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rPr>
              <w:t>有效报价</w:t>
            </w:r>
          </w:p>
        </w:tc>
        <w:tc>
          <w:tcPr>
            <w:tcW w:w="5061" w:type="dxa"/>
            <w:vAlign w:val="center"/>
          </w:tcPr>
          <w:p w14:paraId="77F059C1" w14:textId="77777777" w:rsidR="00C26288" w:rsidRDefault="00FD3D3C">
            <w:pPr>
              <w:spacing w:line="240" w:lineRule="exact"/>
              <w:rPr>
                <w:rFonts w:ascii="宋体" w:hAnsi="宋体"/>
                <w:bCs/>
                <w:color w:val="000000" w:themeColor="text1"/>
                <w:kern w:val="0"/>
                <w:szCs w:val="21"/>
              </w:rPr>
            </w:pPr>
            <w:r>
              <w:rPr>
                <w:rFonts w:ascii="宋体" w:hAnsi="宋体" w:hint="eastAsia"/>
                <w:color w:val="000000" w:themeColor="text1"/>
              </w:rPr>
              <w:t>报价未超出采购预算金额，也未超出最高限价（如有）</w:t>
            </w:r>
          </w:p>
        </w:tc>
      </w:tr>
      <w:tr w:rsidR="00C26288" w14:paraId="7E4D810C" w14:textId="77777777">
        <w:trPr>
          <w:trHeight w:val="607"/>
        </w:trPr>
        <w:tc>
          <w:tcPr>
            <w:tcW w:w="1505" w:type="dxa"/>
            <w:vMerge/>
            <w:vAlign w:val="center"/>
          </w:tcPr>
          <w:p w14:paraId="3733CD42" w14:textId="77777777" w:rsidR="00C26288" w:rsidRDefault="00C26288">
            <w:pPr>
              <w:spacing w:line="240" w:lineRule="exact"/>
              <w:jc w:val="center"/>
              <w:rPr>
                <w:rFonts w:ascii="宋体" w:hAnsi="宋体"/>
                <w:color w:val="000000" w:themeColor="text1"/>
                <w:kern w:val="0"/>
                <w:szCs w:val="21"/>
              </w:rPr>
            </w:pPr>
          </w:p>
        </w:tc>
        <w:tc>
          <w:tcPr>
            <w:tcW w:w="2322" w:type="dxa"/>
            <w:vAlign w:val="center"/>
          </w:tcPr>
          <w:p w14:paraId="59563A30" w14:textId="77777777" w:rsidR="00C26288" w:rsidRDefault="00FD3D3C">
            <w:pPr>
              <w:spacing w:line="240" w:lineRule="exact"/>
              <w:rPr>
                <w:rFonts w:ascii="宋体" w:hAnsi="宋体"/>
                <w:bCs/>
                <w:color w:val="000000" w:themeColor="text1"/>
                <w:kern w:val="0"/>
                <w:szCs w:val="21"/>
              </w:rPr>
            </w:pPr>
            <w:r>
              <w:rPr>
                <w:rFonts w:ascii="宋体" w:hAnsi="宋体" w:hint="eastAsia"/>
                <w:bCs/>
                <w:color w:val="000000" w:themeColor="text1"/>
                <w:kern w:val="0"/>
                <w:szCs w:val="21"/>
              </w:rPr>
              <w:t>漏项报价</w:t>
            </w:r>
          </w:p>
        </w:tc>
        <w:tc>
          <w:tcPr>
            <w:tcW w:w="5061" w:type="dxa"/>
            <w:vAlign w:val="center"/>
          </w:tcPr>
          <w:p w14:paraId="5C031BC7"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rPr>
              <w:t>不存在未就所投分标进行报价或者漏项报价的情形；</w:t>
            </w:r>
          </w:p>
        </w:tc>
      </w:tr>
      <w:tr w:rsidR="00C26288" w14:paraId="094C435F" w14:textId="77777777">
        <w:trPr>
          <w:trHeight w:val="690"/>
        </w:trPr>
        <w:tc>
          <w:tcPr>
            <w:tcW w:w="1505" w:type="dxa"/>
            <w:vMerge/>
            <w:vAlign w:val="center"/>
          </w:tcPr>
          <w:p w14:paraId="7E5CAECE" w14:textId="77777777" w:rsidR="00C26288" w:rsidRDefault="00C26288">
            <w:pPr>
              <w:spacing w:line="240" w:lineRule="exact"/>
              <w:jc w:val="center"/>
              <w:rPr>
                <w:rFonts w:ascii="宋体" w:hAnsi="宋体"/>
                <w:color w:val="000000" w:themeColor="text1"/>
                <w:kern w:val="0"/>
                <w:szCs w:val="21"/>
              </w:rPr>
            </w:pPr>
          </w:p>
        </w:tc>
        <w:tc>
          <w:tcPr>
            <w:tcW w:w="2322" w:type="dxa"/>
            <w:vAlign w:val="center"/>
          </w:tcPr>
          <w:p w14:paraId="44AB0202"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rPr>
              <w:t>投标报价唯一性</w:t>
            </w:r>
          </w:p>
        </w:tc>
        <w:tc>
          <w:tcPr>
            <w:tcW w:w="5061" w:type="dxa"/>
            <w:vAlign w:val="center"/>
          </w:tcPr>
          <w:p w14:paraId="6F78D33A"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rPr>
              <w:t>不存在有选择、有条件报价（招标文件允许有备选方案或者其他约定的除外）</w:t>
            </w:r>
          </w:p>
        </w:tc>
      </w:tr>
      <w:tr w:rsidR="00C26288" w14:paraId="71A1D1E5" w14:textId="77777777">
        <w:trPr>
          <w:trHeight w:val="607"/>
        </w:trPr>
        <w:tc>
          <w:tcPr>
            <w:tcW w:w="1505" w:type="dxa"/>
            <w:vMerge/>
            <w:vAlign w:val="center"/>
          </w:tcPr>
          <w:p w14:paraId="4DC14B2F" w14:textId="77777777" w:rsidR="00C26288" w:rsidRDefault="00C26288">
            <w:pPr>
              <w:spacing w:line="240" w:lineRule="exact"/>
              <w:jc w:val="center"/>
              <w:rPr>
                <w:rFonts w:ascii="宋体" w:hAnsi="宋体"/>
                <w:color w:val="000000" w:themeColor="text1"/>
                <w:kern w:val="0"/>
                <w:szCs w:val="21"/>
              </w:rPr>
            </w:pPr>
          </w:p>
        </w:tc>
        <w:tc>
          <w:tcPr>
            <w:tcW w:w="2322" w:type="dxa"/>
            <w:vAlign w:val="center"/>
          </w:tcPr>
          <w:p w14:paraId="0B6E2258" w14:textId="77777777" w:rsidR="00C26288" w:rsidRDefault="00FD3D3C">
            <w:pPr>
              <w:spacing w:line="240" w:lineRule="exact"/>
              <w:rPr>
                <w:rFonts w:ascii="宋体" w:hAnsi="宋体"/>
                <w:color w:val="000000" w:themeColor="text1"/>
                <w:szCs w:val="21"/>
                <w:lang w:val="zh-CN"/>
              </w:rPr>
            </w:pPr>
            <w:r>
              <w:rPr>
                <w:rFonts w:ascii="宋体" w:hAnsi="宋体" w:hint="eastAsia"/>
                <w:color w:val="000000" w:themeColor="text1"/>
                <w:szCs w:val="21"/>
                <w:lang w:val="zh-CN"/>
              </w:rPr>
              <w:t>过低报价合理性</w:t>
            </w:r>
          </w:p>
        </w:tc>
        <w:tc>
          <w:tcPr>
            <w:tcW w:w="5061" w:type="dxa"/>
            <w:vAlign w:val="center"/>
          </w:tcPr>
          <w:p w14:paraId="1B283C66"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rPr>
              <w:t>投标人的报价存在异常低价问题的情形，评审委员会</w:t>
            </w:r>
            <w:r>
              <w:rPr>
                <w:rFonts w:ascii="宋体" w:hAnsi="宋体" w:hint="eastAsia"/>
                <w:color w:val="000000" w:themeColor="text1"/>
                <w:szCs w:val="21"/>
              </w:rPr>
              <w:t>应当要求其在评标现场合理的时间内提供报价合理性相关的书面说明及必要的证明材料。</w:t>
            </w:r>
            <w:r>
              <w:rPr>
                <w:rFonts w:ascii="宋体" w:hAnsi="宋体" w:hint="eastAsia"/>
                <w:color w:val="000000" w:themeColor="text1"/>
              </w:rPr>
              <w:t>投标人不能证明其报价合理性的，评审委员会应当将其作为无效投标处理。</w:t>
            </w:r>
          </w:p>
        </w:tc>
      </w:tr>
      <w:tr w:rsidR="00C26288" w14:paraId="3CE750BF" w14:textId="77777777">
        <w:trPr>
          <w:trHeight w:val="607"/>
        </w:trPr>
        <w:tc>
          <w:tcPr>
            <w:tcW w:w="1505" w:type="dxa"/>
            <w:vMerge/>
            <w:vAlign w:val="center"/>
          </w:tcPr>
          <w:p w14:paraId="67FE2AE9" w14:textId="77777777" w:rsidR="00C26288" w:rsidRDefault="00C26288">
            <w:pPr>
              <w:spacing w:line="240" w:lineRule="exact"/>
              <w:jc w:val="center"/>
              <w:rPr>
                <w:rFonts w:ascii="宋体" w:hAnsi="宋体"/>
                <w:color w:val="000000" w:themeColor="text1"/>
                <w:kern w:val="0"/>
                <w:szCs w:val="21"/>
              </w:rPr>
            </w:pPr>
          </w:p>
        </w:tc>
        <w:tc>
          <w:tcPr>
            <w:tcW w:w="2322" w:type="dxa"/>
            <w:vAlign w:val="center"/>
          </w:tcPr>
          <w:p w14:paraId="1CC11C11"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rPr>
              <w:t>投标有效期</w:t>
            </w:r>
          </w:p>
        </w:tc>
        <w:tc>
          <w:tcPr>
            <w:tcW w:w="5061" w:type="dxa"/>
            <w:vAlign w:val="center"/>
          </w:tcPr>
          <w:p w14:paraId="375E6F79" w14:textId="77777777" w:rsidR="00C26288" w:rsidRDefault="00FD3D3C">
            <w:pPr>
              <w:spacing w:line="240" w:lineRule="exact"/>
              <w:rPr>
                <w:rFonts w:ascii="宋体" w:hAnsi="宋体"/>
                <w:color w:val="000000" w:themeColor="text1"/>
                <w:szCs w:val="21"/>
              </w:rPr>
            </w:pPr>
            <w:r>
              <w:rPr>
                <w:rFonts w:ascii="宋体" w:hAnsi="宋体" w:hint="eastAsia"/>
                <w:color w:val="000000" w:themeColor="text1"/>
                <w:szCs w:val="21"/>
              </w:rPr>
              <w:t>满足招标文件规定</w:t>
            </w:r>
          </w:p>
        </w:tc>
      </w:tr>
      <w:bookmarkEnd w:id="68"/>
    </w:tbl>
    <w:p w14:paraId="1111766C" w14:textId="77777777" w:rsidR="00C26288" w:rsidRDefault="00FD3D3C">
      <w:pPr>
        <w:spacing w:before="120" w:line="320" w:lineRule="atLeast"/>
        <w:outlineLvl w:val="1"/>
        <w:rPr>
          <w:rFonts w:ascii="宋体" w:hAnsi="宋体"/>
          <w:b/>
          <w:bCs/>
          <w:color w:val="000000" w:themeColor="text1"/>
          <w:kern w:val="0"/>
          <w:szCs w:val="21"/>
        </w:rPr>
      </w:pPr>
      <w:r>
        <w:rPr>
          <w:rFonts w:ascii="宋体" w:hAnsi="宋体"/>
          <w:b/>
          <w:bCs/>
          <w:color w:val="000000" w:themeColor="text1"/>
          <w:kern w:val="0"/>
          <w:szCs w:val="21"/>
        </w:rPr>
        <w:br w:type="page"/>
      </w:r>
      <w:r>
        <w:rPr>
          <w:rFonts w:ascii="宋体" w:hAnsi="宋体"/>
          <w:b/>
          <w:bCs/>
          <w:color w:val="000000" w:themeColor="text1"/>
          <w:kern w:val="0"/>
          <w:szCs w:val="21"/>
        </w:rPr>
        <w:lastRenderedPageBreak/>
        <w:t>4.</w:t>
      </w:r>
      <w:r>
        <w:rPr>
          <w:rFonts w:ascii="宋体" w:hAnsi="宋体" w:hint="eastAsia"/>
          <w:b/>
          <w:bCs/>
          <w:color w:val="000000" w:themeColor="text1"/>
          <w:kern w:val="0"/>
          <w:szCs w:val="21"/>
        </w:rPr>
        <w:t>评分</w:t>
      </w:r>
      <w:r>
        <w:rPr>
          <w:rFonts w:ascii="宋体" w:hAnsi="宋体"/>
          <w:b/>
          <w:bCs/>
          <w:color w:val="000000" w:themeColor="text1"/>
          <w:kern w:val="0"/>
          <w:szCs w:val="21"/>
        </w:rPr>
        <w:t>标准</w:t>
      </w:r>
    </w:p>
    <w:p w14:paraId="65F8C833" w14:textId="77777777" w:rsidR="00C26288" w:rsidRDefault="00C26288">
      <w:pPr>
        <w:ind w:firstLineChars="200" w:firstLine="420"/>
        <w:rPr>
          <w:rFonts w:ascii="宋体" w:hAnsi="宋体"/>
          <w:color w:val="000000" w:themeColor="text1"/>
          <w:lang w:val="zh-CN"/>
        </w:rPr>
      </w:pPr>
    </w:p>
    <w:tbl>
      <w:tblPr>
        <w:tblW w:w="9889" w:type="dxa"/>
        <w:tblLayout w:type="fixed"/>
        <w:tblLook w:val="04A0" w:firstRow="1" w:lastRow="0" w:firstColumn="1" w:lastColumn="0" w:noHBand="0" w:noVBand="1"/>
      </w:tblPr>
      <w:tblGrid>
        <w:gridCol w:w="481"/>
        <w:gridCol w:w="709"/>
        <w:gridCol w:w="952"/>
        <w:gridCol w:w="694"/>
        <w:gridCol w:w="5069"/>
        <w:gridCol w:w="1984"/>
      </w:tblGrid>
      <w:tr w:rsidR="00C26288" w14:paraId="785AC976" w14:textId="77777777">
        <w:tc>
          <w:tcPr>
            <w:tcW w:w="481" w:type="dxa"/>
            <w:tcBorders>
              <w:top w:val="single" w:sz="4" w:space="0" w:color="000000"/>
              <w:left w:val="single" w:sz="4" w:space="0" w:color="000000"/>
              <w:bottom w:val="single" w:sz="4" w:space="0" w:color="000000"/>
              <w:right w:val="single" w:sz="4" w:space="0" w:color="000000"/>
            </w:tcBorders>
            <w:vAlign w:val="center"/>
          </w:tcPr>
          <w:p w14:paraId="14254ADC" w14:textId="77777777" w:rsidR="00C26288" w:rsidRDefault="00FD3D3C">
            <w:pPr>
              <w:widowControl/>
              <w:jc w:val="center"/>
              <w:textAlignment w:val="center"/>
              <w:rPr>
                <w:rFonts w:ascii="宋体" w:hAnsi="宋体" w:cs="宋体"/>
                <w:b/>
                <w:bCs/>
                <w:color w:val="000000" w:themeColor="text1"/>
                <w:szCs w:val="21"/>
              </w:rPr>
            </w:pPr>
            <w:r>
              <w:rPr>
                <w:rFonts w:ascii="宋体" w:hAnsi="宋体" w:cs="宋体" w:hint="eastAsia"/>
                <w:b/>
                <w:bCs/>
                <w:color w:val="000000" w:themeColor="text1"/>
                <w:kern w:val="0"/>
                <w:szCs w:val="21"/>
                <w:lang w:bidi="ar"/>
              </w:rPr>
              <w:t>序号</w:t>
            </w:r>
          </w:p>
        </w:tc>
        <w:tc>
          <w:tcPr>
            <w:tcW w:w="1661" w:type="dxa"/>
            <w:gridSpan w:val="2"/>
            <w:tcBorders>
              <w:top w:val="single" w:sz="4" w:space="0" w:color="000000"/>
              <w:left w:val="single" w:sz="4" w:space="0" w:color="000000"/>
              <w:bottom w:val="single" w:sz="4" w:space="0" w:color="000000"/>
              <w:right w:val="single" w:sz="4" w:space="0" w:color="000000"/>
            </w:tcBorders>
            <w:vAlign w:val="center"/>
          </w:tcPr>
          <w:p w14:paraId="75B596D6" w14:textId="77777777" w:rsidR="00C26288" w:rsidRDefault="00FD3D3C">
            <w:pPr>
              <w:widowControl/>
              <w:jc w:val="center"/>
              <w:textAlignment w:val="center"/>
              <w:rPr>
                <w:rFonts w:ascii="宋体" w:hAnsi="宋体" w:cs="宋体"/>
                <w:b/>
                <w:bCs/>
                <w:color w:val="000000" w:themeColor="text1"/>
                <w:szCs w:val="21"/>
              </w:rPr>
            </w:pPr>
            <w:r>
              <w:rPr>
                <w:rFonts w:ascii="宋体" w:hAnsi="宋体" w:cs="宋体" w:hint="eastAsia"/>
                <w:b/>
                <w:bCs/>
                <w:color w:val="000000" w:themeColor="text1"/>
                <w:kern w:val="0"/>
                <w:szCs w:val="21"/>
                <w:lang w:bidi="ar"/>
              </w:rPr>
              <w:t>评审因素及分值</w:t>
            </w:r>
          </w:p>
        </w:tc>
        <w:tc>
          <w:tcPr>
            <w:tcW w:w="694" w:type="dxa"/>
            <w:tcBorders>
              <w:top w:val="single" w:sz="4" w:space="0" w:color="000000"/>
              <w:left w:val="single" w:sz="4" w:space="0" w:color="000000"/>
              <w:bottom w:val="single" w:sz="4" w:space="0" w:color="000000"/>
              <w:right w:val="single" w:sz="4" w:space="0" w:color="000000"/>
            </w:tcBorders>
            <w:vAlign w:val="center"/>
          </w:tcPr>
          <w:p w14:paraId="5268836E" w14:textId="77777777" w:rsidR="00C26288" w:rsidRDefault="00FD3D3C">
            <w:pPr>
              <w:widowControl/>
              <w:jc w:val="center"/>
              <w:textAlignment w:val="center"/>
              <w:rPr>
                <w:rFonts w:ascii="宋体" w:hAnsi="宋体" w:cs="宋体"/>
                <w:b/>
                <w:bCs/>
                <w:color w:val="000000" w:themeColor="text1"/>
                <w:szCs w:val="21"/>
              </w:rPr>
            </w:pPr>
            <w:r>
              <w:rPr>
                <w:rFonts w:ascii="宋体" w:hAnsi="宋体" w:cs="宋体" w:hint="eastAsia"/>
                <w:b/>
                <w:bCs/>
                <w:color w:val="000000" w:themeColor="text1"/>
                <w:kern w:val="0"/>
                <w:szCs w:val="21"/>
                <w:lang w:bidi="ar"/>
              </w:rPr>
              <w:t>分值属性</w:t>
            </w:r>
          </w:p>
        </w:tc>
        <w:tc>
          <w:tcPr>
            <w:tcW w:w="5069" w:type="dxa"/>
            <w:tcBorders>
              <w:top w:val="single" w:sz="4" w:space="0" w:color="000000"/>
              <w:left w:val="single" w:sz="4" w:space="0" w:color="000000"/>
              <w:bottom w:val="single" w:sz="4" w:space="0" w:color="000000"/>
              <w:right w:val="single" w:sz="4" w:space="0" w:color="000000"/>
            </w:tcBorders>
            <w:vAlign w:val="center"/>
          </w:tcPr>
          <w:p w14:paraId="0E86FE30" w14:textId="77777777" w:rsidR="00C26288" w:rsidRDefault="00FD3D3C">
            <w:pPr>
              <w:widowControl/>
              <w:jc w:val="center"/>
              <w:textAlignment w:val="center"/>
              <w:rPr>
                <w:rFonts w:ascii="宋体" w:hAnsi="宋体" w:cs="宋体"/>
                <w:b/>
                <w:bCs/>
                <w:color w:val="000000" w:themeColor="text1"/>
                <w:szCs w:val="21"/>
              </w:rPr>
            </w:pPr>
            <w:r>
              <w:rPr>
                <w:rFonts w:ascii="宋体" w:hAnsi="宋体" w:cs="宋体" w:hint="eastAsia"/>
                <w:b/>
                <w:bCs/>
                <w:color w:val="000000" w:themeColor="text1"/>
                <w:kern w:val="0"/>
                <w:szCs w:val="21"/>
                <w:lang w:bidi="ar"/>
              </w:rPr>
              <w:t>评审标准</w:t>
            </w:r>
          </w:p>
        </w:tc>
        <w:tc>
          <w:tcPr>
            <w:tcW w:w="1984" w:type="dxa"/>
            <w:tcBorders>
              <w:top w:val="single" w:sz="4" w:space="0" w:color="000000"/>
              <w:left w:val="single" w:sz="4" w:space="0" w:color="000000"/>
              <w:bottom w:val="single" w:sz="4" w:space="0" w:color="000000"/>
              <w:right w:val="single" w:sz="4" w:space="0" w:color="000000"/>
            </w:tcBorders>
            <w:vAlign w:val="center"/>
          </w:tcPr>
          <w:p w14:paraId="6BD22823" w14:textId="77777777" w:rsidR="00C26288" w:rsidRDefault="00FD3D3C">
            <w:pPr>
              <w:widowControl/>
              <w:jc w:val="center"/>
              <w:textAlignment w:val="center"/>
              <w:rPr>
                <w:rFonts w:ascii="宋体" w:hAnsi="宋体" w:cs="宋体"/>
                <w:b/>
                <w:bCs/>
                <w:color w:val="000000" w:themeColor="text1"/>
                <w:szCs w:val="21"/>
              </w:rPr>
            </w:pPr>
            <w:r>
              <w:rPr>
                <w:rFonts w:ascii="宋体" w:hAnsi="宋体" w:cs="宋体" w:hint="eastAsia"/>
                <w:b/>
                <w:bCs/>
                <w:color w:val="000000" w:themeColor="text1"/>
                <w:kern w:val="0"/>
                <w:szCs w:val="21"/>
                <w:lang w:bidi="ar"/>
              </w:rPr>
              <w:t>说明</w:t>
            </w:r>
          </w:p>
        </w:tc>
      </w:tr>
      <w:tr w:rsidR="00C26288" w14:paraId="59782870" w14:textId="77777777">
        <w:tc>
          <w:tcPr>
            <w:tcW w:w="481" w:type="dxa"/>
            <w:vMerge w:val="restart"/>
            <w:tcBorders>
              <w:top w:val="single" w:sz="4" w:space="0" w:color="000000"/>
              <w:left w:val="single" w:sz="4" w:space="0" w:color="000000"/>
              <w:right w:val="single" w:sz="4" w:space="0" w:color="000000"/>
            </w:tcBorders>
            <w:vAlign w:val="center"/>
          </w:tcPr>
          <w:p w14:paraId="4DEFB2B8" w14:textId="77777777" w:rsidR="00C26288" w:rsidRDefault="00FD3D3C">
            <w:pPr>
              <w:widowControl/>
              <w:jc w:val="center"/>
              <w:textAlignment w:val="center"/>
              <w:rPr>
                <w:rFonts w:ascii="宋体" w:hAnsi="宋体" w:cs="宋体"/>
                <w:color w:val="000000" w:themeColor="text1"/>
                <w:szCs w:val="21"/>
              </w:rPr>
            </w:pPr>
            <w:r>
              <w:rPr>
                <w:rFonts w:ascii="宋体" w:hAnsi="宋体" w:cs="宋体" w:hint="eastAsia"/>
                <w:color w:val="000000" w:themeColor="text1"/>
                <w:kern w:val="0"/>
                <w:szCs w:val="21"/>
                <w:lang w:bidi="ar"/>
              </w:rPr>
              <w:t>1</w:t>
            </w:r>
          </w:p>
        </w:tc>
        <w:tc>
          <w:tcPr>
            <w:tcW w:w="709" w:type="dxa"/>
            <w:vMerge w:val="restart"/>
            <w:tcBorders>
              <w:top w:val="single" w:sz="4" w:space="0" w:color="000000"/>
              <w:left w:val="single" w:sz="4" w:space="0" w:color="000000"/>
              <w:right w:val="single" w:sz="4" w:space="0" w:color="000000"/>
            </w:tcBorders>
            <w:vAlign w:val="center"/>
          </w:tcPr>
          <w:p w14:paraId="7FA82A9C" w14:textId="77777777" w:rsidR="00C26288" w:rsidRDefault="00FD3D3C">
            <w:pPr>
              <w:widowControl/>
              <w:jc w:val="center"/>
              <w:textAlignment w:val="center"/>
              <w:rPr>
                <w:rFonts w:ascii="宋体" w:hAnsi="宋体" w:cs="宋体"/>
                <w:color w:val="000000" w:themeColor="text1"/>
                <w:szCs w:val="21"/>
              </w:rPr>
            </w:pPr>
            <w:r>
              <w:rPr>
                <w:rFonts w:ascii="宋体" w:hAnsi="宋体" w:cs="宋体" w:hint="eastAsia"/>
                <w:color w:val="000000" w:themeColor="text1"/>
                <w:kern w:val="0"/>
                <w:szCs w:val="21"/>
                <w:lang w:bidi="ar"/>
              </w:rPr>
              <w:t>商务部分（</w:t>
            </w:r>
            <w:r>
              <w:rPr>
                <w:rFonts w:ascii="宋体" w:hAnsi="宋体" w:cs="宋体"/>
                <w:color w:val="000000" w:themeColor="text1"/>
                <w:kern w:val="0"/>
                <w:szCs w:val="21"/>
                <w:lang w:bidi="ar"/>
              </w:rPr>
              <w:t>2</w:t>
            </w:r>
            <w:r>
              <w:rPr>
                <w:rFonts w:ascii="宋体" w:hAnsi="宋体" w:cs="宋体" w:hint="eastAsia"/>
                <w:color w:val="000000" w:themeColor="text1"/>
                <w:kern w:val="0"/>
                <w:szCs w:val="21"/>
                <w:lang w:bidi="ar"/>
              </w:rPr>
              <w:t>5分）</w:t>
            </w:r>
          </w:p>
        </w:tc>
        <w:tc>
          <w:tcPr>
            <w:tcW w:w="952" w:type="dxa"/>
            <w:tcBorders>
              <w:top w:val="single" w:sz="4" w:space="0" w:color="000000"/>
              <w:left w:val="single" w:sz="4" w:space="0" w:color="000000"/>
              <w:bottom w:val="single" w:sz="4" w:space="0" w:color="000000"/>
              <w:right w:val="single" w:sz="4" w:space="0" w:color="000000"/>
            </w:tcBorders>
            <w:vAlign w:val="center"/>
          </w:tcPr>
          <w:p w14:paraId="7177A6D8" w14:textId="77777777" w:rsidR="00C26288" w:rsidRDefault="00FD3D3C">
            <w:pPr>
              <w:widowControl/>
              <w:jc w:val="center"/>
              <w:textAlignment w:val="center"/>
              <w:rPr>
                <w:rFonts w:ascii="宋体" w:hAnsi="宋体" w:cs="宋体"/>
                <w:color w:val="000000" w:themeColor="text1"/>
                <w:szCs w:val="21"/>
              </w:rPr>
            </w:pPr>
            <w:r>
              <w:rPr>
                <w:rFonts w:ascii="宋体" w:hAnsi="宋体" w:cs="宋体" w:hint="eastAsia"/>
                <w:color w:val="000000" w:themeColor="text1"/>
                <w:szCs w:val="21"/>
              </w:rPr>
              <w:t>业绩分（</w:t>
            </w:r>
            <w:r>
              <w:rPr>
                <w:rFonts w:ascii="宋体" w:hAnsi="宋体" w:cs="宋体"/>
                <w:color w:val="000000" w:themeColor="text1"/>
                <w:szCs w:val="21"/>
              </w:rPr>
              <w:t>15</w:t>
            </w:r>
            <w:r>
              <w:rPr>
                <w:rFonts w:ascii="宋体" w:hAnsi="宋体" w:cs="宋体" w:hint="eastAsia"/>
                <w:color w:val="000000" w:themeColor="text1"/>
                <w:szCs w:val="21"/>
              </w:rPr>
              <w:t>分）</w:t>
            </w:r>
          </w:p>
        </w:tc>
        <w:tc>
          <w:tcPr>
            <w:tcW w:w="694" w:type="dxa"/>
            <w:tcBorders>
              <w:top w:val="single" w:sz="4" w:space="0" w:color="000000"/>
              <w:left w:val="single" w:sz="4" w:space="0" w:color="000000"/>
              <w:bottom w:val="single" w:sz="4" w:space="0" w:color="000000"/>
              <w:right w:val="single" w:sz="4" w:space="0" w:color="000000"/>
            </w:tcBorders>
            <w:vAlign w:val="center"/>
          </w:tcPr>
          <w:p w14:paraId="16489632" w14:textId="77777777" w:rsidR="00C26288" w:rsidRDefault="00FD3D3C">
            <w:pPr>
              <w:widowControl/>
              <w:jc w:val="center"/>
              <w:textAlignment w:val="center"/>
              <w:rPr>
                <w:rFonts w:ascii="宋体" w:hAnsi="宋体" w:cs="宋体"/>
                <w:color w:val="000000" w:themeColor="text1"/>
                <w:szCs w:val="21"/>
              </w:rPr>
            </w:pPr>
            <w:r>
              <w:rPr>
                <w:rFonts w:ascii="宋体" w:hAnsi="宋体" w:cs="宋体" w:hint="eastAsia"/>
                <w:color w:val="000000" w:themeColor="text1"/>
                <w:kern w:val="0"/>
                <w:szCs w:val="21"/>
                <w:lang w:bidi="ar"/>
              </w:rPr>
              <w:t>客观分</w:t>
            </w:r>
          </w:p>
        </w:tc>
        <w:tc>
          <w:tcPr>
            <w:tcW w:w="5069" w:type="dxa"/>
            <w:tcBorders>
              <w:top w:val="single" w:sz="4" w:space="0" w:color="000000"/>
              <w:left w:val="single" w:sz="4" w:space="0" w:color="000000"/>
              <w:bottom w:val="single" w:sz="4" w:space="0" w:color="000000"/>
              <w:right w:val="single" w:sz="4" w:space="0" w:color="000000"/>
            </w:tcBorders>
            <w:vAlign w:val="center"/>
          </w:tcPr>
          <w:p w14:paraId="79B6BB07" w14:textId="77777777" w:rsidR="00C26288" w:rsidRDefault="00FD3D3C">
            <w:pPr>
              <w:widowControl/>
              <w:jc w:val="left"/>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投标人自2023年1月以来，承接有与本次采购内容相类似项目业绩的，每有1项得1分，满分</w:t>
            </w:r>
            <w:r>
              <w:rPr>
                <w:rFonts w:ascii="宋体" w:hAnsi="宋体" w:cs="宋体"/>
                <w:color w:val="000000" w:themeColor="text1"/>
                <w:kern w:val="0"/>
                <w:szCs w:val="21"/>
                <w:lang w:bidi="ar"/>
              </w:rPr>
              <w:t>15</w:t>
            </w:r>
            <w:r>
              <w:rPr>
                <w:rFonts w:ascii="宋体" w:hAnsi="宋体" w:cs="宋体" w:hint="eastAsia"/>
                <w:color w:val="000000" w:themeColor="text1"/>
                <w:kern w:val="0"/>
                <w:szCs w:val="21"/>
                <w:lang w:bidi="ar"/>
              </w:rPr>
              <w:t>分。</w:t>
            </w:r>
          </w:p>
          <w:p w14:paraId="7231E497" w14:textId="77777777" w:rsidR="00C26288" w:rsidRDefault="00FD3D3C">
            <w:pPr>
              <w:pStyle w:val="aa"/>
              <w:rPr>
                <w:rFonts w:ascii="宋体" w:hAnsi="宋体"/>
                <w:color w:val="000000" w:themeColor="text1"/>
                <w:sz w:val="21"/>
                <w:szCs w:val="21"/>
                <w:lang w:bidi="ar"/>
              </w:rPr>
            </w:pPr>
            <w:r>
              <w:rPr>
                <w:rFonts w:ascii="宋体" w:hAnsi="宋体" w:cs="宋体" w:hint="eastAsia"/>
                <w:color w:val="000000" w:themeColor="text1"/>
                <w:kern w:val="0"/>
                <w:sz w:val="21"/>
                <w:szCs w:val="21"/>
                <w:lang w:bidi="ar"/>
              </w:rPr>
              <w:t>提供项目合同或验收报告或中标（成交）通知书或盖章的培训通知、鉴定申请等证明资料复印件</w:t>
            </w:r>
          </w:p>
        </w:tc>
        <w:tc>
          <w:tcPr>
            <w:tcW w:w="1984" w:type="dxa"/>
            <w:tcBorders>
              <w:top w:val="single" w:sz="4" w:space="0" w:color="000000"/>
              <w:left w:val="single" w:sz="4" w:space="0" w:color="000000"/>
              <w:bottom w:val="single" w:sz="4" w:space="0" w:color="000000"/>
              <w:right w:val="single" w:sz="4" w:space="0" w:color="000000"/>
            </w:tcBorders>
            <w:vAlign w:val="center"/>
          </w:tcPr>
          <w:p w14:paraId="7F1B682B" w14:textId="77777777" w:rsidR="00C26288" w:rsidRDefault="00C26288">
            <w:pPr>
              <w:widowControl/>
              <w:jc w:val="left"/>
              <w:textAlignment w:val="center"/>
              <w:rPr>
                <w:rFonts w:ascii="宋体" w:hAnsi="宋体" w:cs="宋体"/>
                <w:color w:val="000000" w:themeColor="text1"/>
                <w:kern w:val="0"/>
                <w:szCs w:val="21"/>
                <w:lang w:bidi="ar"/>
              </w:rPr>
            </w:pPr>
          </w:p>
        </w:tc>
      </w:tr>
      <w:tr w:rsidR="00C26288" w14:paraId="24027FF3" w14:textId="77777777">
        <w:tc>
          <w:tcPr>
            <w:tcW w:w="481" w:type="dxa"/>
            <w:vMerge/>
            <w:tcBorders>
              <w:left w:val="single" w:sz="4" w:space="0" w:color="000000"/>
              <w:right w:val="single" w:sz="4" w:space="0" w:color="000000"/>
            </w:tcBorders>
            <w:vAlign w:val="center"/>
          </w:tcPr>
          <w:p w14:paraId="71B44366" w14:textId="77777777" w:rsidR="00C26288" w:rsidRDefault="00C26288">
            <w:pPr>
              <w:jc w:val="center"/>
              <w:rPr>
                <w:rFonts w:ascii="宋体" w:hAnsi="宋体" w:cs="宋体"/>
                <w:color w:val="000000" w:themeColor="text1"/>
                <w:szCs w:val="21"/>
              </w:rPr>
            </w:pPr>
          </w:p>
        </w:tc>
        <w:tc>
          <w:tcPr>
            <w:tcW w:w="709" w:type="dxa"/>
            <w:vMerge/>
            <w:tcBorders>
              <w:left w:val="single" w:sz="4" w:space="0" w:color="000000"/>
              <w:right w:val="single" w:sz="4" w:space="0" w:color="000000"/>
            </w:tcBorders>
            <w:vAlign w:val="center"/>
          </w:tcPr>
          <w:p w14:paraId="2B8AA3C8" w14:textId="77777777" w:rsidR="00C26288" w:rsidRDefault="00C26288">
            <w:pPr>
              <w:jc w:val="center"/>
              <w:rPr>
                <w:rFonts w:ascii="宋体" w:hAnsi="宋体" w:cs="宋体"/>
                <w:color w:val="000000" w:themeColor="text1"/>
                <w:szCs w:val="21"/>
              </w:rPr>
            </w:pPr>
          </w:p>
        </w:tc>
        <w:tc>
          <w:tcPr>
            <w:tcW w:w="952" w:type="dxa"/>
            <w:vMerge w:val="restart"/>
            <w:tcBorders>
              <w:top w:val="single" w:sz="4" w:space="0" w:color="000000"/>
              <w:left w:val="single" w:sz="4" w:space="0" w:color="000000"/>
              <w:right w:val="single" w:sz="4" w:space="0" w:color="000000"/>
            </w:tcBorders>
            <w:vAlign w:val="center"/>
          </w:tcPr>
          <w:p w14:paraId="00B9EFB9" w14:textId="77777777" w:rsidR="00C26288" w:rsidRDefault="00FD3D3C">
            <w:pPr>
              <w:widowControl/>
              <w:jc w:val="center"/>
              <w:textAlignment w:val="center"/>
              <w:rPr>
                <w:rFonts w:ascii="宋体" w:hAnsi="宋体" w:cs="宋体"/>
                <w:color w:val="000000" w:themeColor="text1"/>
                <w:szCs w:val="21"/>
              </w:rPr>
            </w:pPr>
            <w:r>
              <w:rPr>
                <w:rFonts w:ascii="宋体" w:hAnsi="宋体" w:cs="宋体" w:hint="eastAsia"/>
                <w:color w:val="000000" w:themeColor="text1"/>
                <w:szCs w:val="21"/>
              </w:rPr>
              <w:t>综合实力分（10分）</w:t>
            </w:r>
          </w:p>
        </w:tc>
        <w:tc>
          <w:tcPr>
            <w:tcW w:w="694" w:type="dxa"/>
            <w:tcBorders>
              <w:top w:val="single" w:sz="4" w:space="0" w:color="000000"/>
              <w:left w:val="single" w:sz="4" w:space="0" w:color="000000"/>
              <w:bottom w:val="single" w:sz="4" w:space="0" w:color="000000"/>
              <w:right w:val="single" w:sz="4" w:space="0" w:color="000000"/>
            </w:tcBorders>
            <w:vAlign w:val="center"/>
          </w:tcPr>
          <w:p w14:paraId="782E4B4B" w14:textId="77777777" w:rsidR="00C26288" w:rsidRDefault="00FD3D3C">
            <w:pPr>
              <w:widowControl/>
              <w:jc w:val="center"/>
              <w:textAlignment w:val="center"/>
              <w:rPr>
                <w:rFonts w:ascii="宋体" w:hAnsi="宋体" w:cs="宋体"/>
                <w:color w:val="000000" w:themeColor="text1"/>
                <w:szCs w:val="21"/>
              </w:rPr>
            </w:pPr>
            <w:r>
              <w:rPr>
                <w:rFonts w:ascii="宋体" w:hAnsi="宋体" w:cs="宋体" w:hint="eastAsia"/>
                <w:color w:val="000000" w:themeColor="text1"/>
                <w:kern w:val="0"/>
                <w:szCs w:val="21"/>
                <w:lang w:bidi="ar"/>
              </w:rPr>
              <w:t>客观分</w:t>
            </w:r>
          </w:p>
        </w:tc>
        <w:tc>
          <w:tcPr>
            <w:tcW w:w="5069" w:type="dxa"/>
            <w:tcBorders>
              <w:top w:val="single" w:sz="4" w:space="0" w:color="000000"/>
              <w:left w:val="single" w:sz="4" w:space="0" w:color="000000"/>
              <w:bottom w:val="single" w:sz="4" w:space="0" w:color="000000"/>
              <w:right w:val="single" w:sz="4" w:space="0" w:color="000000"/>
            </w:tcBorders>
            <w:vAlign w:val="center"/>
          </w:tcPr>
          <w:p w14:paraId="230B7A34"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（1）拟投入本项目培训场所：（满分6分）</w:t>
            </w:r>
          </w:p>
          <w:p w14:paraId="0A5BE8F2"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为保障履约，拟为本项目提供有或承诺中标后能提供培训场所，满足培训人员需求的得6分。无法满足或是明显不足的得零分。</w:t>
            </w:r>
          </w:p>
          <w:p w14:paraId="03044D68"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 xml:space="preserve">证明材料可为：提供属于自有产权的须提供产权证明（产权证明为：供应商名下的产权或可证明与供应商有产权关系的证明材料）以及场地图片、提供属于租赁的须提供租赁合同复印件及最近一次租金缴纳转账凭证复印件以及场地图片等，承诺中标后提供的须单独提供加盖投标人公章承诺函。 </w:t>
            </w:r>
          </w:p>
        </w:tc>
        <w:tc>
          <w:tcPr>
            <w:tcW w:w="1984" w:type="dxa"/>
            <w:tcBorders>
              <w:top w:val="single" w:sz="4" w:space="0" w:color="000000"/>
              <w:left w:val="single" w:sz="4" w:space="0" w:color="000000"/>
              <w:bottom w:val="single" w:sz="4" w:space="0" w:color="000000"/>
              <w:right w:val="single" w:sz="4" w:space="0" w:color="000000"/>
            </w:tcBorders>
            <w:vAlign w:val="center"/>
          </w:tcPr>
          <w:p w14:paraId="571A38D1"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提供场所的相关证明材料，否则不计分。</w:t>
            </w:r>
          </w:p>
        </w:tc>
      </w:tr>
      <w:tr w:rsidR="00C26288" w14:paraId="0E79E855" w14:textId="77777777">
        <w:tc>
          <w:tcPr>
            <w:tcW w:w="481" w:type="dxa"/>
            <w:vMerge/>
            <w:tcBorders>
              <w:left w:val="single" w:sz="4" w:space="0" w:color="000000"/>
              <w:bottom w:val="single" w:sz="4" w:space="0" w:color="000000"/>
              <w:right w:val="single" w:sz="4" w:space="0" w:color="000000"/>
            </w:tcBorders>
            <w:vAlign w:val="center"/>
          </w:tcPr>
          <w:p w14:paraId="0EF3457A" w14:textId="77777777" w:rsidR="00C26288" w:rsidRDefault="00C26288">
            <w:pPr>
              <w:jc w:val="center"/>
              <w:rPr>
                <w:rFonts w:ascii="宋体" w:hAnsi="宋体" w:cs="宋体"/>
                <w:color w:val="000000" w:themeColor="text1"/>
                <w:szCs w:val="21"/>
              </w:rPr>
            </w:pPr>
          </w:p>
        </w:tc>
        <w:tc>
          <w:tcPr>
            <w:tcW w:w="709" w:type="dxa"/>
            <w:vMerge/>
            <w:tcBorders>
              <w:left w:val="single" w:sz="4" w:space="0" w:color="000000"/>
              <w:bottom w:val="single" w:sz="4" w:space="0" w:color="000000"/>
              <w:right w:val="single" w:sz="4" w:space="0" w:color="000000"/>
            </w:tcBorders>
            <w:vAlign w:val="center"/>
          </w:tcPr>
          <w:p w14:paraId="25BD15A4" w14:textId="77777777" w:rsidR="00C26288" w:rsidRDefault="00C26288">
            <w:pPr>
              <w:jc w:val="center"/>
              <w:rPr>
                <w:rFonts w:ascii="宋体" w:hAnsi="宋体" w:cs="宋体"/>
                <w:color w:val="000000" w:themeColor="text1"/>
                <w:szCs w:val="21"/>
              </w:rPr>
            </w:pPr>
          </w:p>
        </w:tc>
        <w:tc>
          <w:tcPr>
            <w:tcW w:w="952" w:type="dxa"/>
            <w:vMerge/>
            <w:tcBorders>
              <w:left w:val="single" w:sz="4" w:space="0" w:color="000000"/>
              <w:bottom w:val="single" w:sz="4" w:space="0" w:color="000000"/>
              <w:right w:val="single" w:sz="4" w:space="0" w:color="000000"/>
            </w:tcBorders>
            <w:vAlign w:val="center"/>
          </w:tcPr>
          <w:p w14:paraId="61F3F085" w14:textId="77777777" w:rsidR="00C26288" w:rsidRDefault="00C26288">
            <w:pPr>
              <w:widowControl/>
              <w:jc w:val="center"/>
              <w:textAlignment w:val="center"/>
              <w:rPr>
                <w:rFonts w:ascii="宋体" w:hAnsi="宋体" w:cs="宋体"/>
                <w:color w:val="000000" w:themeColor="text1"/>
                <w:szCs w:val="21"/>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665F0424" w14:textId="77777777" w:rsidR="00C26288" w:rsidRDefault="00FD3D3C">
            <w:pPr>
              <w:widowControl/>
              <w:jc w:val="center"/>
              <w:textAlignment w:val="center"/>
              <w:rPr>
                <w:rFonts w:ascii="宋体" w:hAnsi="宋体" w:cs="宋体"/>
                <w:color w:val="000000" w:themeColor="text1"/>
                <w:szCs w:val="21"/>
              </w:rPr>
            </w:pPr>
            <w:r>
              <w:rPr>
                <w:rFonts w:ascii="宋体" w:hAnsi="宋体" w:cs="宋体" w:hint="eastAsia"/>
                <w:color w:val="000000" w:themeColor="text1"/>
                <w:kern w:val="0"/>
                <w:szCs w:val="21"/>
                <w:lang w:bidi="ar"/>
              </w:rPr>
              <w:t>客观分</w:t>
            </w:r>
          </w:p>
        </w:tc>
        <w:tc>
          <w:tcPr>
            <w:tcW w:w="5069" w:type="dxa"/>
            <w:tcBorders>
              <w:top w:val="single" w:sz="4" w:space="0" w:color="000000"/>
              <w:left w:val="single" w:sz="4" w:space="0" w:color="000000"/>
              <w:bottom w:val="single" w:sz="4" w:space="0" w:color="000000"/>
              <w:right w:val="single" w:sz="4" w:space="0" w:color="000000"/>
            </w:tcBorders>
            <w:vAlign w:val="center"/>
          </w:tcPr>
          <w:p w14:paraId="662ED382"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（2）拟投入本项目的培训工位和培训设施设备，按下列情况得分：（满分4分）</w:t>
            </w:r>
          </w:p>
          <w:p w14:paraId="2D751ACA"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一档（2分）：有1-10（含）个培训工位及培训设施设备（包括但不限于手动弯曲机、钢筋切割机、电动木工锯、</w:t>
            </w:r>
            <w:r>
              <w:rPr>
                <w:rFonts w:ascii="宋体" w:hAnsi="宋体" w:cs="宋体" w:hint="eastAsia"/>
                <w:color w:val="000000" w:themeColor="text1"/>
              </w:rPr>
              <w:t>砂浆搅拌机、</w:t>
            </w:r>
            <w:r>
              <w:rPr>
                <w:rFonts w:hint="eastAsia"/>
              </w:rPr>
              <w:t>坡屋面钢筋结构展示</w:t>
            </w:r>
            <w:r>
              <w:rPr>
                <w:rFonts w:ascii="宋体" w:hAnsi="宋体" w:cs="宋体" w:hint="eastAsia"/>
                <w:color w:val="000000" w:themeColor="text1"/>
                <w:szCs w:val="21"/>
              </w:rPr>
              <w:t>）得2分；</w:t>
            </w:r>
          </w:p>
          <w:p w14:paraId="009174D4"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二档（4分）：有10个以上培训工位及培训设施设备（包括但不限于手动弯曲机、钢筋切割机、电动木工锯、</w:t>
            </w:r>
            <w:r>
              <w:rPr>
                <w:rFonts w:ascii="宋体" w:hAnsi="宋体" w:cs="宋体" w:hint="eastAsia"/>
                <w:color w:val="000000" w:themeColor="text1"/>
              </w:rPr>
              <w:t>砂浆搅拌机、</w:t>
            </w:r>
            <w:r>
              <w:rPr>
                <w:rFonts w:hint="eastAsia"/>
              </w:rPr>
              <w:t>坡屋面钢筋结构展示</w:t>
            </w:r>
            <w:r>
              <w:rPr>
                <w:rFonts w:ascii="宋体" w:hAnsi="宋体" w:cs="宋体" w:hint="eastAsia"/>
                <w:color w:val="000000" w:themeColor="text1"/>
                <w:szCs w:val="21"/>
              </w:rPr>
              <w:t>）的得4分。</w:t>
            </w:r>
          </w:p>
          <w:p w14:paraId="673B9A64" w14:textId="77777777" w:rsidR="00C26288" w:rsidRDefault="00FD3D3C">
            <w:pPr>
              <w:widowControl/>
              <w:jc w:val="left"/>
              <w:textAlignment w:val="center"/>
              <w:rPr>
                <w:rFonts w:ascii="宋体" w:hAnsi="宋体" w:cs="宋体"/>
                <w:color w:val="000000" w:themeColor="text1"/>
                <w:kern w:val="0"/>
                <w:szCs w:val="21"/>
                <w:lang w:bidi="ar"/>
              </w:rPr>
            </w:pPr>
            <w:r>
              <w:rPr>
                <w:rFonts w:ascii="宋体" w:hAnsi="宋体" w:cs="宋体" w:hint="eastAsia"/>
                <w:color w:val="000000" w:themeColor="text1"/>
                <w:szCs w:val="21"/>
              </w:rPr>
              <w:t>（请提供自有、租赁、合作共享等设备情况如购买清单、租赁协议、合作共享协议等证明材料，同时须提供场地图片证明材料，设备图片证明材料，否则不计分）</w:t>
            </w:r>
          </w:p>
        </w:tc>
        <w:tc>
          <w:tcPr>
            <w:tcW w:w="1984" w:type="dxa"/>
            <w:tcBorders>
              <w:top w:val="single" w:sz="4" w:space="0" w:color="000000"/>
              <w:left w:val="single" w:sz="4" w:space="0" w:color="000000"/>
              <w:bottom w:val="single" w:sz="4" w:space="0" w:color="000000"/>
              <w:right w:val="single" w:sz="4" w:space="0" w:color="000000"/>
            </w:tcBorders>
            <w:vAlign w:val="center"/>
          </w:tcPr>
          <w:p w14:paraId="749EE311" w14:textId="77777777" w:rsidR="00C26288" w:rsidRDefault="00C26288">
            <w:pPr>
              <w:widowControl/>
              <w:jc w:val="left"/>
              <w:textAlignment w:val="center"/>
              <w:rPr>
                <w:rFonts w:ascii="宋体" w:hAnsi="宋体" w:cs="宋体"/>
                <w:color w:val="000000" w:themeColor="text1"/>
                <w:szCs w:val="21"/>
              </w:rPr>
            </w:pPr>
          </w:p>
        </w:tc>
      </w:tr>
      <w:tr w:rsidR="00C26288" w14:paraId="3C1E328D" w14:textId="77777777">
        <w:tc>
          <w:tcPr>
            <w:tcW w:w="481" w:type="dxa"/>
            <w:vMerge w:val="restart"/>
            <w:tcBorders>
              <w:left w:val="single" w:sz="4" w:space="0" w:color="000000"/>
              <w:right w:val="single" w:sz="4" w:space="0" w:color="000000"/>
            </w:tcBorders>
            <w:vAlign w:val="center"/>
          </w:tcPr>
          <w:p w14:paraId="75D2C0BE" w14:textId="77777777" w:rsidR="00C26288" w:rsidRDefault="00FD3D3C">
            <w:pPr>
              <w:widowControl/>
              <w:jc w:val="center"/>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2</w:t>
            </w:r>
          </w:p>
        </w:tc>
        <w:tc>
          <w:tcPr>
            <w:tcW w:w="709" w:type="dxa"/>
            <w:vMerge w:val="restart"/>
            <w:tcBorders>
              <w:left w:val="single" w:sz="4" w:space="0" w:color="000000"/>
              <w:right w:val="single" w:sz="4" w:space="0" w:color="000000"/>
            </w:tcBorders>
            <w:vAlign w:val="center"/>
          </w:tcPr>
          <w:p w14:paraId="31393E3F" w14:textId="77777777" w:rsidR="00C26288" w:rsidRDefault="00FD3D3C">
            <w:pPr>
              <w:widowControl/>
              <w:jc w:val="center"/>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技术部分（65分）</w:t>
            </w:r>
          </w:p>
        </w:tc>
        <w:tc>
          <w:tcPr>
            <w:tcW w:w="952" w:type="dxa"/>
            <w:tcBorders>
              <w:top w:val="single" w:sz="4" w:space="0" w:color="000000"/>
              <w:left w:val="single" w:sz="4" w:space="0" w:color="000000"/>
              <w:bottom w:val="single" w:sz="4" w:space="0" w:color="000000"/>
              <w:right w:val="single" w:sz="4" w:space="0" w:color="000000"/>
            </w:tcBorders>
            <w:vAlign w:val="center"/>
          </w:tcPr>
          <w:p w14:paraId="7C15CF39" w14:textId="77777777" w:rsidR="00C26288" w:rsidRDefault="00FD3D3C">
            <w:pPr>
              <w:jc w:val="center"/>
              <w:rPr>
                <w:rFonts w:ascii="宋体" w:hAnsi="宋体"/>
                <w:color w:val="000000" w:themeColor="text1"/>
                <w:szCs w:val="21"/>
              </w:rPr>
            </w:pPr>
            <w:r>
              <w:rPr>
                <w:rFonts w:ascii="宋体" w:hAnsi="宋体" w:hint="eastAsia"/>
                <w:color w:val="000000" w:themeColor="text1"/>
                <w:szCs w:val="21"/>
              </w:rPr>
              <w:t>培训服务工作方案分（15 分）</w:t>
            </w:r>
          </w:p>
        </w:tc>
        <w:tc>
          <w:tcPr>
            <w:tcW w:w="694" w:type="dxa"/>
            <w:tcBorders>
              <w:top w:val="single" w:sz="4" w:space="0" w:color="000000"/>
              <w:left w:val="single" w:sz="4" w:space="0" w:color="000000"/>
              <w:bottom w:val="single" w:sz="4" w:space="0" w:color="000000"/>
              <w:right w:val="single" w:sz="4" w:space="0" w:color="000000"/>
            </w:tcBorders>
            <w:vAlign w:val="center"/>
          </w:tcPr>
          <w:p w14:paraId="6BBBC3D4" w14:textId="77777777" w:rsidR="00C26288" w:rsidRDefault="00FD3D3C">
            <w:pPr>
              <w:widowControl/>
              <w:jc w:val="left"/>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主观分</w:t>
            </w:r>
          </w:p>
        </w:tc>
        <w:tc>
          <w:tcPr>
            <w:tcW w:w="5069" w:type="dxa"/>
            <w:tcBorders>
              <w:top w:val="single" w:sz="4" w:space="0" w:color="000000"/>
              <w:left w:val="single" w:sz="4" w:space="0" w:color="000000"/>
              <w:bottom w:val="single" w:sz="4" w:space="0" w:color="000000"/>
              <w:right w:val="single" w:sz="4" w:space="0" w:color="000000"/>
            </w:tcBorders>
            <w:vAlign w:val="center"/>
          </w:tcPr>
          <w:p w14:paraId="1D547B40" w14:textId="77777777" w:rsidR="00C26288" w:rsidRDefault="00FD3D3C">
            <w:pPr>
              <w:widowControl/>
              <w:jc w:val="left"/>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 xml:space="preserve">一档（3分）：对培训服务工作了解不够，培训服务工作目标、工作内容、工作难点对策等仅等有简单认识和初步的方案； </w:t>
            </w:r>
          </w:p>
          <w:p w14:paraId="4D091AFE" w14:textId="77777777" w:rsidR="00C26288" w:rsidRDefault="00FD3D3C">
            <w:pPr>
              <w:widowControl/>
              <w:jc w:val="left"/>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二档（6分）：方案包含基础培训服务工作内容，初步列明培训服务目标、基础服务流程。未系统覆盖场地设备、食宿交通、动态名额调整、合规履约、廉政管控等核心要求，重难点分析片面、应对措施笼统，仅能满足项目最低基础性履约要求，缺乏落地细化内容；</w:t>
            </w:r>
          </w:p>
          <w:p w14:paraId="715D6CD2" w14:textId="77777777" w:rsidR="00C26288" w:rsidRDefault="00FD3D3C">
            <w:pPr>
              <w:widowControl/>
              <w:jc w:val="left"/>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三档（9分）：方案内容结构完整，清晰对应本项目培训目标、服务内容、实施流程、常见实施难点四大模块，可匹配本项目大部分采购条款。能够明确面授+线上教学、基础后勤保障、常规设备配置等基础服务工作举措，措施具备基本可操作性，可全面满足项目常规履约要求，但缺少专项难点处置、风险预案、动态调整适配等细化内容；</w:t>
            </w:r>
          </w:p>
          <w:p w14:paraId="2824995E" w14:textId="77777777" w:rsidR="00C26288" w:rsidRDefault="00FD3D3C">
            <w:pPr>
              <w:widowControl/>
              <w:jc w:val="left"/>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四档（12分）：方案覆盖本项目全部采购条款，对应属地实施、班次设置、线上线下结合教学、实操设备配置、食宿交通标准化保障、名额动态调整、履约管控等全部核心内容。可系统梳理项目实施重点、难点，</w:t>
            </w:r>
            <w:r>
              <w:rPr>
                <w:rFonts w:ascii="宋体" w:hAnsi="宋体" w:cs="宋体" w:hint="eastAsia"/>
                <w:color w:val="000000" w:themeColor="text1"/>
                <w:kern w:val="0"/>
                <w:szCs w:val="21"/>
                <w:lang w:bidi="ar"/>
              </w:rPr>
              <w:lastRenderedPageBreak/>
              <w:t xml:space="preserve">配套细化、可落地的实施流程与问题处置措施，体系闭环、落地性强，能够适配本项目各项采购履约要求； </w:t>
            </w:r>
          </w:p>
          <w:p w14:paraId="1F1C8657" w14:textId="77777777" w:rsidR="00C26288" w:rsidRDefault="00FD3D3C">
            <w:pPr>
              <w:widowControl/>
              <w:jc w:val="left"/>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五档（15分）：方案100%全覆盖本项目所有采购内容及履约考核要求，针对本项目限价管控、动态名额调整、实操设备保障、全流程后勤配套、廉政一票否决等重难点、风险点进行专项拆解。实施流程标准化、管控机制闭环化、问题对策精细化，配套完善的应急保障、风险防控、动态调整、品质管控专项预案，具备针对性服务优化举措与项目适配优势，内容详实完整，可完全满足项目履约及考核要求。</w:t>
            </w:r>
          </w:p>
        </w:tc>
        <w:tc>
          <w:tcPr>
            <w:tcW w:w="1984" w:type="dxa"/>
            <w:tcBorders>
              <w:top w:val="single" w:sz="4" w:space="0" w:color="000000"/>
              <w:left w:val="single" w:sz="4" w:space="0" w:color="000000"/>
              <w:bottom w:val="single" w:sz="4" w:space="0" w:color="000000"/>
              <w:right w:val="single" w:sz="4" w:space="0" w:color="000000"/>
            </w:tcBorders>
            <w:vAlign w:val="center"/>
          </w:tcPr>
          <w:p w14:paraId="245A6D42" w14:textId="77777777" w:rsidR="00C26288" w:rsidRDefault="00FD3D3C">
            <w:pPr>
              <w:rPr>
                <w:rFonts w:ascii="宋体" w:hAnsi="宋体"/>
                <w:color w:val="000000" w:themeColor="text1"/>
                <w:szCs w:val="21"/>
              </w:rPr>
            </w:pPr>
            <w:r>
              <w:rPr>
                <w:rFonts w:ascii="宋体" w:hAnsi="宋体" w:hint="eastAsia"/>
                <w:color w:val="000000" w:themeColor="text1"/>
                <w:szCs w:val="21"/>
              </w:rPr>
              <w:lastRenderedPageBreak/>
              <w:t>未提供或不满足一档要求的得0分。</w:t>
            </w:r>
          </w:p>
        </w:tc>
      </w:tr>
      <w:tr w:rsidR="00C26288" w14:paraId="40EBA989" w14:textId="77777777">
        <w:tc>
          <w:tcPr>
            <w:tcW w:w="481" w:type="dxa"/>
            <w:vMerge/>
            <w:tcBorders>
              <w:left w:val="single" w:sz="4" w:space="0" w:color="000000"/>
              <w:right w:val="single" w:sz="4" w:space="0" w:color="000000"/>
            </w:tcBorders>
            <w:vAlign w:val="center"/>
          </w:tcPr>
          <w:p w14:paraId="6D862030" w14:textId="77777777" w:rsidR="00C26288" w:rsidRDefault="00C26288">
            <w:pPr>
              <w:jc w:val="center"/>
              <w:rPr>
                <w:rFonts w:ascii="宋体" w:hAnsi="宋体" w:cs="宋体"/>
                <w:color w:val="000000" w:themeColor="text1"/>
                <w:szCs w:val="21"/>
              </w:rPr>
            </w:pPr>
          </w:p>
        </w:tc>
        <w:tc>
          <w:tcPr>
            <w:tcW w:w="709" w:type="dxa"/>
            <w:vMerge/>
            <w:tcBorders>
              <w:left w:val="single" w:sz="4" w:space="0" w:color="000000"/>
              <w:right w:val="single" w:sz="4" w:space="0" w:color="000000"/>
            </w:tcBorders>
            <w:vAlign w:val="center"/>
          </w:tcPr>
          <w:p w14:paraId="4D8DD0E4" w14:textId="77777777" w:rsidR="00C26288" w:rsidRDefault="00C26288">
            <w:pPr>
              <w:jc w:val="center"/>
              <w:rPr>
                <w:rFonts w:ascii="宋体" w:hAnsi="宋体" w:cs="宋体"/>
                <w:color w:val="000000" w:themeColor="text1"/>
                <w:szCs w:val="21"/>
              </w:rPr>
            </w:pPr>
          </w:p>
        </w:tc>
        <w:tc>
          <w:tcPr>
            <w:tcW w:w="952" w:type="dxa"/>
            <w:tcBorders>
              <w:top w:val="single" w:sz="4" w:space="0" w:color="000000"/>
              <w:left w:val="single" w:sz="4" w:space="0" w:color="000000"/>
              <w:bottom w:val="single" w:sz="4" w:space="0" w:color="000000"/>
              <w:right w:val="single" w:sz="4" w:space="0" w:color="000000"/>
            </w:tcBorders>
            <w:vAlign w:val="center"/>
          </w:tcPr>
          <w:p w14:paraId="5493939E" w14:textId="77777777" w:rsidR="00C26288" w:rsidRDefault="00FD3D3C">
            <w:pPr>
              <w:widowControl/>
              <w:jc w:val="center"/>
              <w:textAlignment w:val="center"/>
              <w:rPr>
                <w:rFonts w:ascii="宋体" w:hAnsi="宋体" w:cs="宋体"/>
                <w:color w:val="000000" w:themeColor="text1"/>
                <w:szCs w:val="21"/>
              </w:rPr>
            </w:pPr>
            <w:bookmarkStart w:id="69" w:name="OLE_LINK15"/>
            <w:r>
              <w:rPr>
                <w:rFonts w:ascii="宋体" w:hAnsi="宋体" w:cs="宋体" w:hint="eastAsia"/>
                <w:color w:val="000000" w:themeColor="text1"/>
                <w:szCs w:val="21"/>
              </w:rPr>
              <w:t>工作程序、质量控制、内控制度方案分</w:t>
            </w:r>
            <w:bookmarkEnd w:id="69"/>
            <w:r>
              <w:rPr>
                <w:rFonts w:ascii="宋体" w:hAnsi="宋体" w:cs="宋体" w:hint="eastAsia"/>
                <w:color w:val="000000" w:themeColor="text1"/>
                <w:szCs w:val="21"/>
              </w:rPr>
              <w:t>（20分）</w:t>
            </w:r>
          </w:p>
        </w:tc>
        <w:tc>
          <w:tcPr>
            <w:tcW w:w="694" w:type="dxa"/>
            <w:tcBorders>
              <w:top w:val="single" w:sz="4" w:space="0" w:color="000000"/>
              <w:left w:val="single" w:sz="4" w:space="0" w:color="000000"/>
              <w:bottom w:val="single" w:sz="4" w:space="0" w:color="000000"/>
              <w:right w:val="single" w:sz="4" w:space="0" w:color="000000"/>
            </w:tcBorders>
            <w:vAlign w:val="center"/>
          </w:tcPr>
          <w:p w14:paraId="3C92F79B" w14:textId="77777777" w:rsidR="00C26288" w:rsidRDefault="00FD3D3C">
            <w:pPr>
              <w:widowControl/>
              <w:jc w:val="center"/>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主观分</w:t>
            </w:r>
          </w:p>
        </w:tc>
        <w:tc>
          <w:tcPr>
            <w:tcW w:w="5069" w:type="dxa"/>
            <w:tcBorders>
              <w:top w:val="single" w:sz="4" w:space="0" w:color="000000"/>
              <w:left w:val="single" w:sz="4" w:space="0" w:color="000000"/>
              <w:bottom w:val="single" w:sz="4" w:space="0" w:color="000000"/>
              <w:right w:val="single" w:sz="4" w:space="0" w:color="000000"/>
            </w:tcBorders>
            <w:vAlign w:val="center"/>
          </w:tcPr>
          <w:p w14:paraId="6D31BBAA"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 xml:space="preserve">一档（4分）：工作程序不够清晰、内控制度不够齐全，仅满足项目需求； </w:t>
            </w:r>
          </w:p>
          <w:p w14:paraId="27F9581A"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二档（8分）：工作程序规范，有防范和控制风险方案，但是方案简单；</w:t>
            </w:r>
          </w:p>
          <w:p w14:paraId="23B5B44A"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 xml:space="preserve">三档（12分）：工作程序完整，主要内容具备，具有简单的质量控制措施，防范和控制风险措施具体； </w:t>
            </w:r>
          </w:p>
          <w:p w14:paraId="0CD2425E"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 xml:space="preserve">四档（16分）：工作程序内容全面，内控机制合理，质量控制措施完整可行，风险防范和控制制度健全； </w:t>
            </w:r>
          </w:p>
          <w:p w14:paraId="7948CE8F"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五档（20分）：工作程序制定全面严谨，完全覆盖采购需求的各环节，能提供工作流程图，并明确各环节时限，防范和控制风险制度健全有效，有岗位职责说明书，有安全应急预案，质量控制措施操作性强，内控措施细致周全，具有可靠性和针对性。</w:t>
            </w:r>
          </w:p>
        </w:tc>
        <w:tc>
          <w:tcPr>
            <w:tcW w:w="1984" w:type="dxa"/>
            <w:tcBorders>
              <w:top w:val="single" w:sz="4" w:space="0" w:color="000000"/>
              <w:left w:val="single" w:sz="4" w:space="0" w:color="000000"/>
              <w:bottom w:val="single" w:sz="4" w:space="0" w:color="000000"/>
              <w:right w:val="single" w:sz="4" w:space="0" w:color="000000"/>
            </w:tcBorders>
            <w:vAlign w:val="center"/>
          </w:tcPr>
          <w:p w14:paraId="79294FE9" w14:textId="77777777" w:rsidR="00C26288" w:rsidRDefault="00FD3D3C">
            <w:pPr>
              <w:widowControl/>
              <w:jc w:val="left"/>
              <w:textAlignment w:val="center"/>
              <w:rPr>
                <w:rFonts w:ascii="宋体" w:hAnsi="宋体" w:cs="宋体"/>
                <w:color w:val="000000" w:themeColor="text1"/>
                <w:szCs w:val="21"/>
              </w:rPr>
            </w:pPr>
            <w:r>
              <w:rPr>
                <w:rFonts w:ascii="宋体" w:hAnsi="宋体" w:hint="eastAsia"/>
                <w:color w:val="000000" w:themeColor="text1"/>
                <w:szCs w:val="21"/>
              </w:rPr>
              <w:t>未提供或不满足一档要求的得0分。</w:t>
            </w:r>
          </w:p>
        </w:tc>
      </w:tr>
      <w:tr w:rsidR="00C26288" w14:paraId="7E2ECD6D" w14:textId="77777777">
        <w:tc>
          <w:tcPr>
            <w:tcW w:w="481" w:type="dxa"/>
            <w:vMerge/>
            <w:tcBorders>
              <w:left w:val="single" w:sz="4" w:space="0" w:color="000000"/>
              <w:right w:val="single" w:sz="4" w:space="0" w:color="000000"/>
            </w:tcBorders>
            <w:vAlign w:val="center"/>
          </w:tcPr>
          <w:p w14:paraId="2BD3CB68" w14:textId="77777777" w:rsidR="00C26288" w:rsidRDefault="00C26288">
            <w:pPr>
              <w:jc w:val="center"/>
              <w:rPr>
                <w:rFonts w:ascii="宋体" w:hAnsi="宋体" w:cs="宋体"/>
                <w:color w:val="000000" w:themeColor="text1"/>
                <w:szCs w:val="21"/>
              </w:rPr>
            </w:pPr>
          </w:p>
        </w:tc>
        <w:tc>
          <w:tcPr>
            <w:tcW w:w="709" w:type="dxa"/>
            <w:vMerge/>
            <w:tcBorders>
              <w:left w:val="single" w:sz="4" w:space="0" w:color="000000"/>
              <w:right w:val="single" w:sz="4" w:space="0" w:color="000000"/>
            </w:tcBorders>
            <w:vAlign w:val="center"/>
          </w:tcPr>
          <w:p w14:paraId="772F1810" w14:textId="77777777" w:rsidR="00C26288" w:rsidRDefault="00C26288">
            <w:pPr>
              <w:jc w:val="center"/>
              <w:rPr>
                <w:rFonts w:ascii="宋体" w:hAnsi="宋体" w:cs="宋体"/>
                <w:color w:val="000000" w:themeColor="text1"/>
                <w:szCs w:val="21"/>
              </w:rPr>
            </w:pPr>
          </w:p>
        </w:tc>
        <w:tc>
          <w:tcPr>
            <w:tcW w:w="952" w:type="dxa"/>
            <w:tcBorders>
              <w:top w:val="single" w:sz="4" w:space="0" w:color="000000"/>
              <w:left w:val="single" w:sz="4" w:space="0" w:color="000000"/>
              <w:bottom w:val="single" w:sz="4" w:space="0" w:color="000000"/>
              <w:right w:val="single" w:sz="4" w:space="0" w:color="000000"/>
            </w:tcBorders>
            <w:vAlign w:val="center"/>
          </w:tcPr>
          <w:p w14:paraId="64BB225C" w14:textId="77777777" w:rsidR="00C26288" w:rsidRDefault="00FD3D3C">
            <w:pPr>
              <w:widowControl/>
              <w:jc w:val="center"/>
              <w:textAlignment w:val="center"/>
              <w:rPr>
                <w:rFonts w:ascii="宋体" w:hAnsi="宋体" w:cs="宋体"/>
                <w:color w:val="000000" w:themeColor="text1"/>
                <w:szCs w:val="21"/>
              </w:rPr>
            </w:pPr>
            <w:r>
              <w:rPr>
                <w:rFonts w:ascii="宋体" w:hAnsi="宋体" w:cs="宋体" w:hint="eastAsia"/>
                <w:color w:val="000000" w:themeColor="text1"/>
                <w:szCs w:val="21"/>
              </w:rPr>
              <w:t>服务承诺分（1</w:t>
            </w:r>
            <w:r>
              <w:rPr>
                <w:rFonts w:ascii="宋体" w:hAnsi="宋体" w:cs="宋体"/>
                <w:color w:val="000000" w:themeColor="text1"/>
                <w:szCs w:val="21"/>
              </w:rPr>
              <w:t>5</w:t>
            </w:r>
            <w:r>
              <w:rPr>
                <w:rFonts w:ascii="宋体" w:hAnsi="宋体" w:cs="宋体" w:hint="eastAsia"/>
                <w:color w:val="000000" w:themeColor="text1"/>
                <w:szCs w:val="21"/>
              </w:rPr>
              <w:t>分）</w:t>
            </w:r>
          </w:p>
        </w:tc>
        <w:tc>
          <w:tcPr>
            <w:tcW w:w="694" w:type="dxa"/>
            <w:tcBorders>
              <w:top w:val="single" w:sz="4" w:space="0" w:color="000000"/>
              <w:left w:val="single" w:sz="4" w:space="0" w:color="000000"/>
              <w:bottom w:val="single" w:sz="4" w:space="0" w:color="000000"/>
              <w:right w:val="single" w:sz="4" w:space="0" w:color="000000"/>
            </w:tcBorders>
            <w:vAlign w:val="center"/>
          </w:tcPr>
          <w:p w14:paraId="7A2209B2" w14:textId="77777777" w:rsidR="00C26288" w:rsidRDefault="00FD3D3C">
            <w:pPr>
              <w:widowControl/>
              <w:jc w:val="center"/>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主观分</w:t>
            </w:r>
          </w:p>
        </w:tc>
        <w:tc>
          <w:tcPr>
            <w:tcW w:w="5069" w:type="dxa"/>
            <w:tcBorders>
              <w:top w:val="single" w:sz="4" w:space="0" w:color="000000"/>
              <w:left w:val="single" w:sz="4" w:space="0" w:color="000000"/>
              <w:bottom w:val="single" w:sz="4" w:space="0" w:color="000000"/>
              <w:right w:val="single" w:sz="4" w:space="0" w:color="000000"/>
            </w:tcBorders>
            <w:vAlign w:val="center"/>
          </w:tcPr>
          <w:p w14:paraId="06DAEF8C"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 xml:space="preserve">一档（3分）：投标人仅作出基础履约口头式承诺，无量化履约约束指标；承诺出现问题能在24小时内响应处理，未明确履约偏差补救方式； </w:t>
            </w:r>
          </w:p>
          <w:p w14:paraId="18248755"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二档（7分）：投标人提供基础履约承诺条款，承诺出现问题能在18小时内响应处理，仅列明简易问题处置承诺，缺少量化考核标准与违约补救约定。</w:t>
            </w:r>
          </w:p>
          <w:p w14:paraId="4C688791"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三档（11分）：投标人形成规范化履约承诺体系，出现问题能在18小时内响应处理，明确服务回访、偏差整改闭环承诺，列明履约瑕疵对应的补救措施，承诺条款具备可核查性。</w:t>
            </w:r>
          </w:p>
          <w:p w14:paraId="6125AEA6"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四档（15分）：投标人提交完整、可落地、可考核的全套履约承诺，出现问题能在12小时内响应处理，包含全周期服务质量约束、定期客户回访、问题溯源整改、服务持续优化等内容，清晰列明履约不到位对应的补救方案、服务优化机制与责任约束条款，全部承诺量化清晰、可验证、可追责。</w:t>
            </w:r>
          </w:p>
        </w:tc>
        <w:tc>
          <w:tcPr>
            <w:tcW w:w="1984" w:type="dxa"/>
            <w:tcBorders>
              <w:top w:val="single" w:sz="4" w:space="0" w:color="000000"/>
              <w:left w:val="single" w:sz="4" w:space="0" w:color="000000"/>
              <w:bottom w:val="single" w:sz="4" w:space="0" w:color="000000"/>
              <w:right w:val="single" w:sz="4" w:space="0" w:color="000000"/>
            </w:tcBorders>
            <w:vAlign w:val="center"/>
          </w:tcPr>
          <w:p w14:paraId="7DAA027F" w14:textId="77777777" w:rsidR="00C26288" w:rsidRDefault="00FD3D3C">
            <w:pPr>
              <w:widowControl/>
              <w:jc w:val="left"/>
              <w:textAlignment w:val="center"/>
              <w:rPr>
                <w:rFonts w:ascii="宋体" w:hAnsi="宋体" w:cs="宋体"/>
                <w:color w:val="000000" w:themeColor="text1"/>
                <w:szCs w:val="21"/>
              </w:rPr>
            </w:pPr>
            <w:r>
              <w:rPr>
                <w:rFonts w:ascii="宋体" w:hAnsi="宋体" w:hint="eastAsia"/>
                <w:color w:val="000000" w:themeColor="text1"/>
                <w:szCs w:val="21"/>
              </w:rPr>
              <w:t>未提供或不满足一档要求的得0分。</w:t>
            </w:r>
          </w:p>
        </w:tc>
      </w:tr>
      <w:tr w:rsidR="00C26288" w14:paraId="093DD785" w14:textId="77777777">
        <w:tc>
          <w:tcPr>
            <w:tcW w:w="481" w:type="dxa"/>
            <w:vMerge/>
            <w:tcBorders>
              <w:left w:val="single" w:sz="4" w:space="0" w:color="000000"/>
              <w:right w:val="single" w:sz="4" w:space="0" w:color="000000"/>
            </w:tcBorders>
            <w:vAlign w:val="center"/>
          </w:tcPr>
          <w:p w14:paraId="648BC236" w14:textId="77777777" w:rsidR="00C26288" w:rsidRDefault="00C26288">
            <w:pPr>
              <w:jc w:val="center"/>
              <w:rPr>
                <w:rFonts w:ascii="宋体" w:hAnsi="宋体" w:cs="宋体"/>
                <w:color w:val="000000" w:themeColor="text1"/>
                <w:szCs w:val="21"/>
              </w:rPr>
            </w:pPr>
          </w:p>
        </w:tc>
        <w:tc>
          <w:tcPr>
            <w:tcW w:w="709" w:type="dxa"/>
            <w:vMerge/>
            <w:tcBorders>
              <w:left w:val="single" w:sz="4" w:space="0" w:color="000000"/>
              <w:right w:val="single" w:sz="4" w:space="0" w:color="000000"/>
            </w:tcBorders>
            <w:vAlign w:val="center"/>
          </w:tcPr>
          <w:p w14:paraId="60A675F2" w14:textId="77777777" w:rsidR="00C26288" w:rsidRDefault="00C26288">
            <w:pPr>
              <w:jc w:val="center"/>
              <w:rPr>
                <w:rFonts w:ascii="宋体" w:hAnsi="宋体" w:cs="宋体"/>
                <w:color w:val="000000" w:themeColor="text1"/>
                <w:szCs w:val="21"/>
              </w:rPr>
            </w:pPr>
          </w:p>
        </w:tc>
        <w:tc>
          <w:tcPr>
            <w:tcW w:w="952" w:type="dxa"/>
            <w:tcBorders>
              <w:top w:val="single" w:sz="4" w:space="0" w:color="000000"/>
              <w:left w:val="single" w:sz="4" w:space="0" w:color="000000"/>
              <w:bottom w:val="single" w:sz="4" w:space="0" w:color="000000"/>
              <w:right w:val="single" w:sz="4" w:space="0" w:color="000000"/>
            </w:tcBorders>
            <w:vAlign w:val="center"/>
          </w:tcPr>
          <w:p w14:paraId="6D07A711" w14:textId="77777777" w:rsidR="00C26288" w:rsidRDefault="00FD3D3C">
            <w:pPr>
              <w:widowControl/>
              <w:jc w:val="center"/>
              <w:textAlignment w:val="center"/>
              <w:rPr>
                <w:rFonts w:ascii="宋体" w:hAnsi="宋体" w:cs="宋体"/>
                <w:color w:val="000000" w:themeColor="text1"/>
                <w:szCs w:val="21"/>
              </w:rPr>
            </w:pPr>
            <w:r>
              <w:rPr>
                <w:rFonts w:ascii="宋体" w:hAnsi="宋体" w:cs="宋体" w:hint="eastAsia"/>
                <w:color w:val="000000" w:themeColor="text1"/>
                <w:szCs w:val="21"/>
              </w:rPr>
              <w:t>拟投入人员分（1</w:t>
            </w:r>
            <w:r>
              <w:rPr>
                <w:rFonts w:ascii="宋体" w:hAnsi="宋体" w:cs="宋体"/>
                <w:color w:val="000000" w:themeColor="text1"/>
                <w:szCs w:val="21"/>
              </w:rPr>
              <w:t>5</w:t>
            </w:r>
            <w:r>
              <w:rPr>
                <w:rFonts w:ascii="宋体" w:hAnsi="宋体" w:cs="宋体" w:hint="eastAsia"/>
                <w:color w:val="000000" w:themeColor="text1"/>
                <w:szCs w:val="21"/>
              </w:rPr>
              <w:t>分）</w:t>
            </w:r>
          </w:p>
        </w:tc>
        <w:tc>
          <w:tcPr>
            <w:tcW w:w="694" w:type="dxa"/>
            <w:tcBorders>
              <w:top w:val="single" w:sz="4" w:space="0" w:color="000000"/>
              <w:left w:val="single" w:sz="4" w:space="0" w:color="000000"/>
              <w:bottom w:val="single" w:sz="4" w:space="0" w:color="000000"/>
              <w:right w:val="single" w:sz="4" w:space="0" w:color="000000"/>
            </w:tcBorders>
            <w:vAlign w:val="center"/>
          </w:tcPr>
          <w:p w14:paraId="59A1356E" w14:textId="77777777" w:rsidR="00C26288" w:rsidRDefault="00FD3D3C">
            <w:pPr>
              <w:widowControl/>
              <w:jc w:val="center"/>
              <w:textAlignment w:val="center"/>
              <w:rPr>
                <w:rFonts w:ascii="宋体" w:hAnsi="宋体" w:cs="宋体"/>
                <w:color w:val="000000" w:themeColor="text1"/>
                <w:szCs w:val="21"/>
              </w:rPr>
            </w:pPr>
            <w:r>
              <w:rPr>
                <w:rFonts w:ascii="宋体" w:hAnsi="宋体" w:cs="宋体" w:hint="eastAsia"/>
                <w:color w:val="000000" w:themeColor="text1"/>
                <w:kern w:val="0"/>
                <w:szCs w:val="21"/>
                <w:lang w:bidi="ar"/>
              </w:rPr>
              <w:t>客观分</w:t>
            </w:r>
          </w:p>
        </w:tc>
        <w:tc>
          <w:tcPr>
            <w:tcW w:w="5069" w:type="dxa"/>
            <w:tcBorders>
              <w:top w:val="single" w:sz="4" w:space="0" w:color="000000"/>
              <w:left w:val="single" w:sz="4" w:space="0" w:color="000000"/>
              <w:bottom w:val="single" w:sz="4" w:space="0" w:color="000000"/>
              <w:right w:val="single" w:sz="4" w:space="0" w:color="000000"/>
            </w:tcBorders>
            <w:vAlign w:val="center"/>
          </w:tcPr>
          <w:p w14:paraId="188B995A"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 xml:space="preserve">一档（3 分）：拟投入本项目服务人员不少于2-3人，无人员有分工，无建筑类中级职称人员或讲师。 </w:t>
            </w:r>
          </w:p>
          <w:p w14:paraId="3E86C3BF"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二档（7分）：拟投入本项目服务人员不少于4-5人，人员有分工，有1人以上建筑类中级职称人员或讲师。</w:t>
            </w:r>
          </w:p>
          <w:p w14:paraId="53105D1D"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 xml:space="preserve">三档（11 分）：拟投入本项目服务人员不少于6-7人，有人员有分工，有2人以上建筑类中级职称或讲师或建筑类相关专业技术能手。 </w:t>
            </w:r>
          </w:p>
          <w:p w14:paraId="35D0FC80"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四档（15分）：拟投入本项目服务人员8人及以上，有人员有分工，有2人以上建筑类中级职称或讲师或建筑类相关专业技术能手，且有1人及以上为正高级职称。</w:t>
            </w:r>
          </w:p>
          <w:p w14:paraId="2D73819C"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szCs w:val="21"/>
              </w:rPr>
              <w:t>注：本项目拟投入人员须提供劳动合同、身份证、职</w:t>
            </w:r>
            <w:r>
              <w:rPr>
                <w:rFonts w:ascii="宋体" w:hAnsi="宋体" w:cs="宋体" w:hint="eastAsia"/>
                <w:color w:val="000000" w:themeColor="text1"/>
                <w:szCs w:val="21"/>
              </w:rPr>
              <w:lastRenderedPageBreak/>
              <w:t>称证及投标截止时间前投标截止时间前6个月内，任意连续1个月在投标人单位参保凭证（以社保管理部门缴纳凭证作附件）等证明材料复印件并加盖公章，否则不予计分。</w:t>
            </w:r>
          </w:p>
        </w:tc>
        <w:tc>
          <w:tcPr>
            <w:tcW w:w="1984" w:type="dxa"/>
            <w:tcBorders>
              <w:top w:val="single" w:sz="4" w:space="0" w:color="000000"/>
              <w:left w:val="single" w:sz="4" w:space="0" w:color="000000"/>
              <w:bottom w:val="single" w:sz="4" w:space="0" w:color="000000"/>
              <w:right w:val="single" w:sz="4" w:space="0" w:color="000000"/>
            </w:tcBorders>
            <w:vAlign w:val="center"/>
          </w:tcPr>
          <w:p w14:paraId="433FFF9C" w14:textId="77777777" w:rsidR="00C26288" w:rsidRDefault="00FD3D3C">
            <w:pPr>
              <w:widowControl/>
              <w:jc w:val="left"/>
              <w:textAlignment w:val="center"/>
              <w:rPr>
                <w:rFonts w:ascii="宋体" w:hAnsi="宋体" w:cs="宋体"/>
                <w:color w:val="000000" w:themeColor="text1"/>
                <w:szCs w:val="21"/>
              </w:rPr>
            </w:pPr>
            <w:r>
              <w:rPr>
                <w:rFonts w:ascii="宋体" w:hAnsi="宋体" w:hint="eastAsia"/>
                <w:color w:val="000000" w:themeColor="text1"/>
                <w:szCs w:val="21"/>
              </w:rPr>
              <w:lastRenderedPageBreak/>
              <w:t>未提供或不满足一档要求的得0分。</w:t>
            </w:r>
          </w:p>
        </w:tc>
      </w:tr>
      <w:tr w:rsidR="00C26288" w14:paraId="7AF8BC4D" w14:textId="77777777">
        <w:tc>
          <w:tcPr>
            <w:tcW w:w="481" w:type="dxa"/>
            <w:tcBorders>
              <w:top w:val="single" w:sz="4" w:space="0" w:color="000000"/>
              <w:left w:val="single" w:sz="4" w:space="0" w:color="000000"/>
              <w:bottom w:val="single" w:sz="4" w:space="0" w:color="000000"/>
              <w:right w:val="single" w:sz="4" w:space="0" w:color="000000"/>
            </w:tcBorders>
            <w:vAlign w:val="center"/>
          </w:tcPr>
          <w:p w14:paraId="2481C69C" w14:textId="77777777" w:rsidR="00C26288" w:rsidRDefault="00FD3D3C">
            <w:pPr>
              <w:widowControl/>
              <w:jc w:val="center"/>
              <w:textAlignment w:val="center"/>
              <w:rPr>
                <w:rFonts w:ascii="宋体" w:hAnsi="宋体" w:cs="宋体"/>
                <w:color w:val="000000" w:themeColor="text1"/>
                <w:szCs w:val="21"/>
              </w:rPr>
            </w:pPr>
            <w:r>
              <w:rPr>
                <w:rFonts w:ascii="宋体" w:hAnsi="宋体" w:cs="宋体" w:hint="eastAsia"/>
                <w:color w:val="000000" w:themeColor="text1"/>
                <w:kern w:val="0"/>
                <w:szCs w:val="21"/>
                <w:lang w:bidi="ar"/>
              </w:rPr>
              <w:t>3</w:t>
            </w:r>
          </w:p>
        </w:tc>
        <w:tc>
          <w:tcPr>
            <w:tcW w:w="1661" w:type="dxa"/>
            <w:gridSpan w:val="2"/>
            <w:tcBorders>
              <w:top w:val="single" w:sz="4" w:space="0" w:color="000000"/>
              <w:left w:val="single" w:sz="4" w:space="0" w:color="000000"/>
              <w:bottom w:val="single" w:sz="4" w:space="0" w:color="000000"/>
              <w:right w:val="single" w:sz="4" w:space="0" w:color="000000"/>
            </w:tcBorders>
            <w:vAlign w:val="center"/>
          </w:tcPr>
          <w:p w14:paraId="21AD187A" w14:textId="77777777" w:rsidR="00C26288" w:rsidRDefault="00FD3D3C">
            <w:pPr>
              <w:widowControl/>
              <w:jc w:val="left"/>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投标报价分</w:t>
            </w:r>
          </w:p>
          <w:p w14:paraId="0890D6F1" w14:textId="77777777" w:rsidR="00C26288" w:rsidRDefault="00FD3D3C">
            <w:pPr>
              <w:widowControl/>
              <w:jc w:val="left"/>
              <w:textAlignment w:val="center"/>
              <w:rPr>
                <w:rFonts w:ascii="宋体" w:hAnsi="宋体" w:cs="宋体"/>
                <w:color w:val="000000" w:themeColor="text1"/>
                <w:szCs w:val="21"/>
              </w:rPr>
            </w:pPr>
            <w:r>
              <w:rPr>
                <w:rFonts w:ascii="宋体" w:hAnsi="宋体" w:cs="宋体" w:hint="eastAsia"/>
                <w:color w:val="000000" w:themeColor="text1"/>
                <w:kern w:val="0"/>
                <w:szCs w:val="21"/>
                <w:lang w:bidi="ar"/>
              </w:rPr>
              <w:t>（10分）</w:t>
            </w:r>
          </w:p>
        </w:tc>
        <w:tc>
          <w:tcPr>
            <w:tcW w:w="694" w:type="dxa"/>
            <w:tcBorders>
              <w:top w:val="single" w:sz="4" w:space="0" w:color="000000"/>
              <w:left w:val="single" w:sz="4" w:space="0" w:color="000000"/>
              <w:bottom w:val="single" w:sz="4" w:space="0" w:color="000000"/>
              <w:right w:val="single" w:sz="4" w:space="0" w:color="000000"/>
            </w:tcBorders>
            <w:vAlign w:val="center"/>
          </w:tcPr>
          <w:p w14:paraId="37928E21" w14:textId="77777777" w:rsidR="00C26288" w:rsidRDefault="00FD3D3C">
            <w:pPr>
              <w:widowControl/>
              <w:jc w:val="left"/>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客观分</w:t>
            </w:r>
          </w:p>
        </w:tc>
        <w:tc>
          <w:tcPr>
            <w:tcW w:w="5069" w:type="dxa"/>
            <w:tcBorders>
              <w:top w:val="single" w:sz="4" w:space="0" w:color="000000"/>
              <w:left w:val="single" w:sz="4" w:space="0" w:color="000000"/>
              <w:bottom w:val="single" w:sz="4" w:space="0" w:color="000000"/>
              <w:right w:val="single" w:sz="4" w:space="0" w:color="000000"/>
            </w:tcBorders>
            <w:vAlign w:val="center"/>
          </w:tcPr>
          <w:p w14:paraId="0C6352C5" w14:textId="77777777" w:rsidR="00C26288" w:rsidRDefault="00FD3D3C">
            <w:pPr>
              <w:widowControl/>
              <w:jc w:val="left"/>
              <w:textAlignment w:val="center"/>
              <w:rPr>
                <w:rFonts w:ascii="宋体" w:hAnsi="宋体" w:cs="宋体"/>
                <w:color w:val="000000" w:themeColor="text1"/>
                <w:kern w:val="0"/>
                <w:szCs w:val="21"/>
                <w:lang w:bidi="ar"/>
              </w:rPr>
            </w:pPr>
            <w:r>
              <w:rPr>
                <w:rFonts w:ascii="宋体" w:hAnsi="宋体" w:hint="eastAsia"/>
                <w:color w:val="000000" w:themeColor="text1"/>
                <w:szCs w:val="21"/>
              </w:rPr>
              <w:t>以满足招标文件要求且投标价格最低的投标报价为评审基准价，其价格分为满分。其他供应商的价格分统一按照下列公式计算：投标报价得分</w:t>
            </w:r>
            <w:r>
              <w:rPr>
                <w:rFonts w:ascii="宋体" w:hAnsi="宋体"/>
                <w:color w:val="000000" w:themeColor="text1"/>
                <w:szCs w:val="21"/>
              </w:rPr>
              <w:t>=（评审基准价/投标报价）×投标报价分满分分值。</w:t>
            </w:r>
          </w:p>
        </w:tc>
        <w:tc>
          <w:tcPr>
            <w:tcW w:w="1984" w:type="dxa"/>
            <w:tcBorders>
              <w:top w:val="single" w:sz="4" w:space="0" w:color="000000"/>
              <w:left w:val="single" w:sz="4" w:space="0" w:color="000000"/>
              <w:bottom w:val="single" w:sz="4" w:space="0" w:color="000000"/>
              <w:right w:val="single" w:sz="4" w:space="0" w:color="000000"/>
            </w:tcBorders>
            <w:vAlign w:val="center"/>
          </w:tcPr>
          <w:p w14:paraId="596B0DAE" w14:textId="77777777" w:rsidR="00C26288" w:rsidRDefault="00FD3D3C">
            <w:pPr>
              <w:widowControl/>
              <w:jc w:val="left"/>
              <w:textAlignment w:val="center"/>
              <w:rPr>
                <w:rFonts w:ascii="宋体" w:hAnsi="宋体" w:cs="宋体"/>
                <w:color w:val="000000" w:themeColor="text1"/>
                <w:szCs w:val="21"/>
              </w:rPr>
            </w:pPr>
            <w:r>
              <w:rPr>
                <w:rFonts w:ascii="宋体" w:hAnsi="宋体" w:hint="eastAsia"/>
                <w:color w:val="000000" w:themeColor="text1"/>
                <w:szCs w:val="21"/>
              </w:rPr>
              <w:t>如有价格扣除时，投标报价分均按供应商实际投标报价进行价格扣除后的价格进行计算，最终中标金额＝投标报价。价格扣除计算方法见后。</w:t>
            </w:r>
          </w:p>
        </w:tc>
      </w:tr>
      <w:tr w:rsidR="00C26288" w14:paraId="2F2360CB" w14:textId="77777777">
        <w:tc>
          <w:tcPr>
            <w:tcW w:w="481" w:type="dxa"/>
            <w:tcBorders>
              <w:top w:val="single" w:sz="4" w:space="0" w:color="000000"/>
              <w:left w:val="single" w:sz="4" w:space="0" w:color="000000"/>
              <w:bottom w:val="single" w:sz="4" w:space="0" w:color="000000"/>
              <w:right w:val="single" w:sz="4" w:space="0" w:color="000000"/>
            </w:tcBorders>
            <w:vAlign w:val="center"/>
          </w:tcPr>
          <w:p w14:paraId="335CCBFC" w14:textId="77777777" w:rsidR="00C26288" w:rsidRDefault="00FD3D3C">
            <w:pPr>
              <w:widowControl/>
              <w:jc w:val="center"/>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4</w:t>
            </w:r>
          </w:p>
        </w:tc>
        <w:tc>
          <w:tcPr>
            <w:tcW w:w="1661" w:type="dxa"/>
            <w:gridSpan w:val="2"/>
            <w:tcBorders>
              <w:top w:val="single" w:sz="4" w:space="0" w:color="000000"/>
              <w:left w:val="single" w:sz="4" w:space="0" w:color="000000"/>
              <w:bottom w:val="single" w:sz="4" w:space="0" w:color="000000"/>
              <w:right w:val="single" w:sz="4" w:space="0" w:color="000000"/>
            </w:tcBorders>
            <w:vAlign w:val="center"/>
          </w:tcPr>
          <w:p w14:paraId="0A0A5FB0" w14:textId="77777777" w:rsidR="00C26288" w:rsidRDefault="00FD3D3C">
            <w:pPr>
              <w:widowControl/>
              <w:jc w:val="left"/>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综合得分</w:t>
            </w:r>
          </w:p>
        </w:tc>
        <w:tc>
          <w:tcPr>
            <w:tcW w:w="7747" w:type="dxa"/>
            <w:gridSpan w:val="3"/>
            <w:tcBorders>
              <w:top w:val="single" w:sz="4" w:space="0" w:color="000000"/>
              <w:left w:val="single" w:sz="4" w:space="0" w:color="000000"/>
              <w:bottom w:val="single" w:sz="4" w:space="0" w:color="000000"/>
              <w:right w:val="single" w:sz="4" w:space="0" w:color="000000"/>
            </w:tcBorders>
            <w:vAlign w:val="center"/>
          </w:tcPr>
          <w:p w14:paraId="4B058DF2" w14:textId="77777777" w:rsidR="00C26288" w:rsidRDefault="00FD3D3C">
            <w:pPr>
              <w:widowControl/>
              <w:jc w:val="left"/>
              <w:textAlignment w:val="center"/>
              <w:rPr>
                <w:rFonts w:ascii="宋体" w:hAnsi="宋体" w:cs="宋体"/>
                <w:color w:val="000000" w:themeColor="text1"/>
                <w:kern w:val="0"/>
                <w:szCs w:val="21"/>
                <w:lang w:bidi="ar"/>
              </w:rPr>
            </w:pPr>
            <w:r>
              <w:rPr>
                <w:rFonts w:ascii="宋体" w:hAnsi="宋体" w:cs="宋体" w:hint="eastAsia"/>
                <w:color w:val="000000" w:themeColor="text1"/>
                <w:kern w:val="0"/>
                <w:szCs w:val="21"/>
                <w:lang w:bidi="ar"/>
              </w:rPr>
              <w:t>=1+2+3（各项评分分值计算保留小数点后两位，小数点后第三位“四舍五入”）</w:t>
            </w:r>
          </w:p>
        </w:tc>
      </w:tr>
    </w:tbl>
    <w:p w14:paraId="7B452A74" w14:textId="77777777" w:rsidR="00C26288" w:rsidRDefault="00FD3D3C">
      <w:pPr>
        <w:spacing w:before="120" w:line="320" w:lineRule="atLeast"/>
        <w:ind w:firstLineChars="150" w:firstLine="316"/>
        <w:rPr>
          <w:rFonts w:ascii="宋体" w:hAnsi="宋体"/>
          <w:b/>
          <w:bCs/>
          <w:color w:val="000000" w:themeColor="text1"/>
          <w:kern w:val="0"/>
          <w:szCs w:val="21"/>
        </w:rPr>
      </w:pPr>
      <w:r>
        <w:rPr>
          <w:rFonts w:ascii="宋体" w:hAnsi="宋体"/>
          <w:b/>
          <w:bCs/>
          <w:color w:val="000000" w:themeColor="text1"/>
          <w:kern w:val="0"/>
          <w:szCs w:val="21"/>
        </w:rPr>
        <w:t>政策性扣除计算方法</w:t>
      </w:r>
      <w:r>
        <w:rPr>
          <w:rFonts w:ascii="宋体" w:hAnsi="宋体" w:hint="eastAsia"/>
          <w:color w:val="000000" w:themeColor="text1"/>
        </w:rPr>
        <w:t>：</w:t>
      </w:r>
    </w:p>
    <w:p w14:paraId="277A94C2" w14:textId="77777777" w:rsidR="00C26288" w:rsidRDefault="00FD3D3C">
      <w:pPr>
        <w:spacing w:before="120" w:line="320" w:lineRule="atLeast"/>
        <w:ind w:firstLineChars="150" w:firstLine="315"/>
        <w:rPr>
          <w:rFonts w:ascii="宋体" w:hAnsi="宋体"/>
          <w:color w:val="000000" w:themeColor="text1"/>
          <w:szCs w:val="21"/>
        </w:rPr>
      </w:pPr>
      <w:r>
        <w:rPr>
          <w:rFonts w:ascii="宋体" w:hAnsi="宋体" w:hint="eastAsia"/>
          <w:color w:val="000000" w:themeColor="text1"/>
          <w:szCs w:val="21"/>
        </w:rPr>
        <w:t>小微企业的价格扣除计算:供应商投标</w:t>
      </w:r>
      <w:r>
        <w:rPr>
          <w:rFonts w:ascii="宋体" w:hAnsi="宋体"/>
          <w:color w:val="000000" w:themeColor="text1"/>
          <w:szCs w:val="21"/>
        </w:rPr>
        <w:t>报价将按相应比例进行扣除，用扣除后的价格参与评审（计算价格分）</w:t>
      </w:r>
      <w:r>
        <w:rPr>
          <w:rFonts w:ascii="宋体" w:hAnsi="宋体" w:hint="eastAsia"/>
          <w:color w:val="000000" w:themeColor="text1"/>
          <w:szCs w:val="21"/>
        </w:rPr>
        <w:t>，价格扣除比例分别如下：</w:t>
      </w:r>
      <w:r>
        <w:rPr>
          <w:rFonts w:ascii="宋体" w:hAnsi="宋体"/>
          <w:color w:val="000000" w:themeColor="text1"/>
          <w:szCs w:val="21"/>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4962"/>
        <w:gridCol w:w="2551"/>
      </w:tblGrid>
      <w:tr w:rsidR="00C26288" w14:paraId="4B3135FE" w14:textId="77777777">
        <w:tc>
          <w:tcPr>
            <w:tcW w:w="1417" w:type="dxa"/>
            <w:shd w:val="clear" w:color="auto" w:fill="auto"/>
          </w:tcPr>
          <w:p w14:paraId="24A9B09E" w14:textId="77777777" w:rsidR="00C26288" w:rsidRDefault="00FD3D3C">
            <w:pPr>
              <w:spacing w:before="120" w:line="320" w:lineRule="atLeast"/>
              <w:jc w:val="center"/>
              <w:rPr>
                <w:rFonts w:ascii="宋体" w:hAnsi="宋体"/>
                <w:color w:val="000000" w:themeColor="text1"/>
                <w:szCs w:val="21"/>
              </w:rPr>
            </w:pPr>
            <w:r>
              <w:rPr>
                <w:rFonts w:ascii="宋体" w:hAnsi="宋体" w:hint="eastAsia"/>
                <w:color w:val="000000" w:themeColor="text1"/>
                <w:szCs w:val="21"/>
              </w:rPr>
              <w:t>独立投标</w:t>
            </w:r>
          </w:p>
        </w:tc>
        <w:tc>
          <w:tcPr>
            <w:tcW w:w="4962" w:type="dxa"/>
            <w:shd w:val="clear" w:color="auto" w:fill="auto"/>
          </w:tcPr>
          <w:p w14:paraId="1CE96495" w14:textId="77777777" w:rsidR="00C26288" w:rsidRDefault="00FD3D3C">
            <w:pPr>
              <w:spacing w:before="120" w:line="320" w:lineRule="atLeast"/>
              <w:rPr>
                <w:rFonts w:ascii="宋体" w:hAnsi="宋体"/>
                <w:color w:val="000000" w:themeColor="text1"/>
                <w:szCs w:val="21"/>
              </w:rPr>
            </w:pPr>
            <w:r>
              <w:rPr>
                <w:rFonts w:ascii="宋体" w:hAnsi="宋体" w:hint="eastAsia"/>
                <w:color w:val="000000" w:themeColor="text1"/>
                <w:szCs w:val="21"/>
              </w:rPr>
              <w:t>供应商均为所列企业之一（小型企业、微型企业、残疾人福利企业、监狱企业）</w:t>
            </w:r>
          </w:p>
        </w:tc>
        <w:tc>
          <w:tcPr>
            <w:tcW w:w="2551" w:type="dxa"/>
            <w:shd w:val="clear" w:color="auto" w:fill="auto"/>
          </w:tcPr>
          <w:p w14:paraId="40C47109" w14:textId="77777777" w:rsidR="00C26288" w:rsidRDefault="00FD3D3C">
            <w:pPr>
              <w:spacing w:before="120" w:line="320" w:lineRule="atLeast"/>
              <w:rPr>
                <w:rFonts w:ascii="宋体" w:hAnsi="宋体"/>
                <w:color w:val="000000" w:themeColor="text1"/>
                <w:szCs w:val="21"/>
              </w:rPr>
            </w:pPr>
            <w:r>
              <w:rPr>
                <w:rFonts w:ascii="宋体" w:hAnsi="宋体" w:hint="eastAsia"/>
                <w:color w:val="000000" w:themeColor="text1"/>
                <w:szCs w:val="21"/>
              </w:rPr>
              <w:t>价格扣除响应报价的10%</w:t>
            </w:r>
          </w:p>
        </w:tc>
      </w:tr>
      <w:tr w:rsidR="00C26288" w14:paraId="2626766E" w14:textId="77777777">
        <w:tc>
          <w:tcPr>
            <w:tcW w:w="1417" w:type="dxa"/>
            <w:vMerge w:val="restart"/>
            <w:shd w:val="clear" w:color="auto" w:fill="auto"/>
          </w:tcPr>
          <w:p w14:paraId="39F1354E" w14:textId="77777777" w:rsidR="00C26288" w:rsidRDefault="00FD3D3C">
            <w:pPr>
              <w:spacing w:before="120" w:line="320" w:lineRule="atLeast"/>
              <w:jc w:val="center"/>
              <w:rPr>
                <w:rFonts w:ascii="宋体" w:hAnsi="宋体"/>
                <w:color w:val="000000" w:themeColor="text1"/>
                <w:szCs w:val="21"/>
              </w:rPr>
            </w:pPr>
            <w:r>
              <w:rPr>
                <w:rFonts w:ascii="宋体" w:hAnsi="宋体" w:hint="eastAsia"/>
                <w:color w:val="000000" w:themeColor="text1"/>
                <w:szCs w:val="21"/>
              </w:rPr>
              <w:t>联合体或</w:t>
            </w:r>
          </w:p>
          <w:p w14:paraId="7596B79E" w14:textId="77777777" w:rsidR="00C26288" w:rsidRDefault="00FD3D3C">
            <w:pPr>
              <w:spacing w:before="120" w:line="320" w:lineRule="atLeast"/>
              <w:jc w:val="center"/>
              <w:rPr>
                <w:rFonts w:ascii="宋体" w:hAnsi="宋体"/>
                <w:color w:val="000000" w:themeColor="text1"/>
                <w:szCs w:val="21"/>
              </w:rPr>
            </w:pPr>
            <w:r>
              <w:rPr>
                <w:rFonts w:ascii="宋体" w:hAnsi="宋体" w:hint="eastAsia"/>
                <w:color w:val="000000" w:themeColor="text1"/>
                <w:szCs w:val="21"/>
              </w:rPr>
              <w:t>分包</w:t>
            </w:r>
          </w:p>
        </w:tc>
        <w:tc>
          <w:tcPr>
            <w:tcW w:w="4962" w:type="dxa"/>
            <w:shd w:val="clear" w:color="auto" w:fill="auto"/>
          </w:tcPr>
          <w:p w14:paraId="320F10C6" w14:textId="77777777" w:rsidR="00C26288" w:rsidRDefault="00FD3D3C">
            <w:pPr>
              <w:spacing w:before="120" w:line="320" w:lineRule="atLeast"/>
              <w:rPr>
                <w:rFonts w:ascii="宋体" w:hAnsi="宋体"/>
                <w:color w:val="000000" w:themeColor="text1"/>
                <w:szCs w:val="21"/>
              </w:rPr>
            </w:pPr>
            <w:r>
              <w:rPr>
                <w:rFonts w:ascii="宋体" w:hAnsi="宋体" w:hint="eastAsia"/>
                <w:color w:val="000000" w:themeColor="text1"/>
                <w:szCs w:val="21"/>
              </w:rPr>
              <w:t>小微企业承接的金额比例为1</w:t>
            </w:r>
            <w:r>
              <w:rPr>
                <w:rFonts w:ascii="宋体" w:hAnsi="宋体"/>
                <w:color w:val="000000" w:themeColor="text1"/>
                <w:szCs w:val="21"/>
              </w:rPr>
              <w:t>00</w:t>
            </w:r>
            <w:r>
              <w:rPr>
                <w:rFonts w:ascii="宋体" w:hAnsi="宋体" w:hint="eastAsia"/>
                <w:color w:val="000000" w:themeColor="text1"/>
                <w:szCs w:val="21"/>
              </w:rPr>
              <w:t>%</w:t>
            </w:r>
          </w:p>
        </w:tc>
        <w:tc>
          <w:tcPr>
            <w:tcW w:w="2551" w:type="dxa"/>
            <w:shd w:val="clear" w:color="auto" w:fill="auto"/>
          </w:tcPr>
          <w:p w14:paraId="070356D2" w14:textId="77777777" w:rsidR="00C26288" w:rsidRDefault="00FD3D3C">
            <w:pPr>
              <w:spacing w:before="120" w:line="320" w:lineRule="atLeast"/>
              <w:rPr>
                <w:rFonts w:ascii="宋体" w:hAnsi="宋体"/>
                <w:color w:val="000000" w:themeColor="text1"/>
                <w:szCs w:val="21"/>
              </w:rPr>
            </w:pPr>
            <w:r>
              <w:rPr>
                <w:rFonts w:ascii="宋体" w:hAnsi="宋体" w:hint="eastAsia"/>
                <w:color w:val="000000" w:themeColor="text1"/>
                <w:szCs w:val="21"/>
              </w:rPr>
              <w:t>价格扣除响应报价的10%</w:t>
            </w:r>
          </w:p>
        </w:tc>
      </w:tr>
      <w:tr w:rsidR="00C26288" w14:paraId="14ECB114" w14:textId="77777777">
        <w:tc>
          <w:tcPr>
            <w:tcW w:w="1417" w:type="dxa"/>
            <w:vMerge/>
            <w:shd w:val="clear" w:color="auto" w:fill="auto"/>
          </w:tcPr>
          <w:p w14:paraId="2C9A2005" w14:textId="77777777" w:rsidR="00C26288" w:rsidRDefault="00C26288">
            <w:pPr>
              <w:spacing w:before="120" w:line="320" w:lineRule="atLeast"/>
              <w:rPr>
                <w:rFonts w:ascii="宋体" w:hAnsi="宋体"/>
                <w:color w:val="000000" w:themeColor="text1"/>
                <w:szCs w:val="21"/>
              </w:rPr>
            </w:pPr>
          </w:p>
        </w:tc>
        <w:tc>
          <w:tcPr>
            <w:tcW w:w="4962" w:type="dxa"/>
            <w:shd w:val="clear" w:color="auto" w:fill="auto"/>
          </w:tcPr>
          <w:p w14:paraId="2FCB334A" w14:textId="77777777" w:rsidR="00C26288" w:rsidRDefault="00FD3D3C">
            <w:pPr>
              <w:spacing w:before="120" w:line="320" w:lineRule="atLeast"/>
              <w:rPr>
                <w:rFonts w:ascii="宋体" w:hAnsi="宋体"/>
                <w:color w:val="000000" w:themeColor="text1"/>
                <w:szCs w:val="21"/>
              </w:rPr>
            </w:pPr>
            <w:r>
              <w:rPr>
                <w:rFonts w:ascii="宋体" w:hAnsi="宋体" w:hint="eastAsia"/>
                <w:color w:val="000000" w:themeColor="text1"/>
                <w:szCs w:val="21"/>
              </w:rPr>
              <w:t>小微企业承接的金额比例达到合同总金额3</w:t>
            </w:r>
            <w:r>
              <w:rPr>
                <w:rFonts w:ascii="宋体" w:hAnsi="宋体"/>
                <w:color w:val="000000" w:themeColor="text1"/>
                <w:szCs w:val="21"/>
              </w:rPr>
              <w:t>0%</w:t>
            </w:r>
            <w:r>
              <w:rPr>
                <w:rFonts w:ascii="宋体" w:hAnsi="宋体" w:hint="eastAsia"/>
                <w:color w:val="000000" w:themeColor="text1"/>
                <w:szCs w:val="21"/>
              </w:rPr>
              <w:t>以上</w:t>
            </w:r>
          </w:p>
        </w:tc>
        <w:tc>
          <w:tcPr>
            <w:tcW w:w="2551" w:type="dxa"/>
            <w:shd w:val="clear" w:color="auto" w:fill="auto"/>
          </w:tcPr>
          <w:p w14:paraId="217B5EB3" w14:textId="77777777" w:rsidR="00C26288" w:rsidRDefault="00FD3D3C">
            <w:pPr>
              <w:spacing w:before="120" w:line="320" w:lineRule="atLeast"/>
              <w:rPr>
                <w:rFonts w:ascii="宋体" w:hAnsi="宋体"/>
                <w:color w:val="000000" w:themeColor="text1"/>
                <w:szCs w:val="21"/>
              </w:rPr>
            </w:pPr>
            <w:r>
              <w:rPr>
                <w:rFonts w:ascii="宋体" w:hAnsi="宋体" w:hint="eastAsia"/>
                <w:color w:val="000000" w:themeColor="text1"/>
                <w:szCs w:val="21"/>
              </w:rPr>
              <w:t>价格扣除响应报价的</w:t>
            </w:r>
            <w:r>
              <w:rPr>
                <w:rFonts w:ascii="宋体" w:hAnsi="宋体"/>
                <w:color w:val="000000" w:themeColor="text1"/>
                <w:szCs w:val="21"/>
              </w:rPr>
              <w:t>4</w:t>
            </w:r>
            <w:r>
              <w:rPr>
                <w:rFonts w:ascii="宋体" w:hAnsi="宋体" w:hint="eastAsia"/>
                <w:color w:val="000000" w:themeColor="text1"/>
                <w:szCs w:val="21"/>
              </w:rPr>
              <w:t>%</w:t>
            </w:r>
          </w:p>
        </w:tc>
      </w:tr>
      <w:tr w:rsidR="00C26288" w14:paraId="7F09767C" w14:textId="77777777">
        <w:tc>
          <w:tcPr>
            <w:tcW w:w="8930" w:type="dxa"/>
            <w:gridSpan w:val="3"/>
            <w:shd w:val="clear" w:color="auto" w:fill="auto"/>
          </w:tcPr>
          <w:p w14:paraId="5751FAA5" w14:textId="77777777" w:rsidR="00C26288" w:rsidRDefault="00FD3D3C">
            <w:pPr>
              <w:spacing w:before="120" w:line="320" w:lineRule="atLeast"/>
              <w:rPr>
                <w:rFonts w:ascii="宋体" w:hAnsi="宋体"/>
                <w:color w:val="000000" w:themeColor="text1"/>
                <w:szCs w:val="21"/>
              </w:rPr>
            </w:pPr>
            <w:r>
              <w:rPr>
                <w:rFonts w:ascii="宋体" w:hAnsi="宋体" w:hint="eastAsia"/>
                <w:color w:val="000000" w:themeColor="text1"/>
                <w:szCs w:val="21"/>
              </w:rPr>
              <w:t>注：未提供《中小企业声明函》、《分包意向协议书》或《联合体协议书》或不符合条件的，不享受价格扣除优惠。</w:t>
            </w:r>
          </w:p>
        </w:tc>
      </w:tr>
    </w:tbl>
    <w:p w14:paraId="29137E7D" w14:textId="77777777" w:rsidR="00C26288" w:rsidRDefault="00C26288">
      <w:pPr>
        <w:rPr>
          <w:rFonts w:ascii="宋体" w:hAnsi="宋体"/>
          <w:color w:val="000000" w:themeColor="text1"/>
        </w:rPr>
      </w:pPr>
    </w:p>
    <w:p w14:paraId="6BE85C98" w14:textId="77777777" w:rsidR="00C26288" w:rsidRDefault="00C26288">
      <w:pPr>
        <w:rPr>
          <w:rFonts w:ascii="宋体" w:hAnsi="宋体"/>
          <w:color w:val="000000" w:themeColor="text1"/>
        </w:rPr>
      </w:pPr>
    </w:p>
    <w:bookmarkEnd w:id="43"/>
    <w:bookmarkEnd w:id="44"/>
    <w:p w14:paraId="4C353598" w14:textId="77777777" w:rsidR="00C26288" w:rsidRDefault="00C26288">
      <w:pPr>
        <w:pStyle w:val="af"/>
        <w:snapToGrid w:val="0"/>
        <w:spacing w:before="120" w:after="120" w:line="320" w:lineRule="exact"/>
        <w:outlineLvl w:val="0"/>
        <w:rPr>
          <w:rFonts w:hAnsi="宋体" w:cs="Times New Roman"/>
          <w:color w:val="000000" w:themeColor="text1"/>
          <w:sz w:val="32"/>
          <w:szCs w:val="32"/>
        </w:rPr>
        <w:sectPr w:rsidR="00C26288">
          <w:headerReference w:type="default" r:id="rId22"/>
          <w:footerReference w:type="default" r:id="rId23"/>
          <w:headerReference w:type="first" r:id="rId24"/>
          <w:pgSz w:w="11906" w:h="16838"/>
          <w:pgMar w:top="1418" w:right="1133" w:bottom="1246" w:left="1418" w:header="851" w:footer="992" w:gutter="0"/>
          <w:cols w:space="720"/>
          <w:docGrid w:linePitch="312"/>
        </w:sectPr>
      </w:pPr>
    </w:p>
    <w:p w14:paraId="3055E428" w14:textId="77777777" w:rsidR="00C26288" w:rsidRDefault="00FD3D3C">
      <w:pPr>
        <w:pStyle w:val="af"/>
        <w:snapToGrid w:val="0"/>
        <w:spacing w:before="120" w:after="120" w:line="320" w:lineRule="exact"/>
        <w:jc w:val="center"/>
        <w:outlineLvl w:val="0"/>
        <w:rPr>
          <w:rFonts w:hAnsi="宋体" w:cs="Times New Roman"/>
          <w:color w:val="000000" w:themeColor="text1"/>
          <w:sz w:val="32"/>
          <w:szCs w:val="32"/>
        </w:rPr>
      </w:pPr>
      <w:bookmarkStart w:id="70" w:name="_Toc236301928"/>
      <w:bookmarkStart w:id="71" w:name="_Hlk132879714"/>
      <w:bookmarkStart w:id="72" w:name="_Hlk132881438"/>
      <w:bookmarkStart w:id="73" w:name="_Hlk132879681"/>
      <w:r>
        <w:rPr>
          <w:rFonts w:hAnsi="宋体" w:cs="Times New Roman"/>
          <w:color w:val="000000" w:themeColor="text1"/>
          <w:sz w:val="32"/>
          <w:szCs w:val="32"/>
        </w:rPr>
        <w:lastRenderedPageBreak/>
        <w:t>第五章  合同主要条款格式</w:t>
      </w:r>
      <w:bookmarkEnd w:id="70"/>
    </w:p>
    <w:p w14:paraId="6A1EA77F" w14:textId="77777777" w:rsidR="00C26288" w:rsidRDefault="00C26288">
      <w:pPr>
        <w:snapToGrid w:val="0"/>
        <w:spacing w:line="360" w:lineRule="exact"/>
        <w:ind w:right="480"/>
        <w:jc w:val="left"/>
        <w:rPr>
          <w:rFonts w:ascii="宋体" w:hAnsi="宋体"/>
          <w:b/>
          <w:color w:val="000000" w:themeColor="text1"/>
          <w:sz w:val="24"/>
        </w:rPr>
      </w:pPr>
      <w:bookmarkStart w:id="74" w:name="_Hlk77607045"/>
      <w:bookmarkStart w:id="75" w:name="_Hlk77607609"/>
      <w:bookmarkStart w:id="76" w:name="_Hlk77611300"/>
    </w:p>
    <w:bookmarkEnd w:id="74"/>
    <w:bookmarkEnd w:id="75"/>
    <w:p w14:paraId="350CB297" w14:textId="77777777" w:rsidR="00C26288" w:rsidRDefault="00FD3D3C">
      <w:pPr>
        <w:spacing w:before="120" w:line="320" w:lineRule="atLeast"/>
        <w:ind w:firstLineChars="200" w:firstLine="422"/>
        <w:jc w:val="center"/>
        <w:outlineLvl w:val="1"/>
        <w:rPr>
          <w:rFonts w:ascii="宋体" w:hAnsi="宋体"/>
          <w:b/>
          <w:bCs/>
          <w:color w:val="000000" w:themeColor="text1"/>
          <w:kern w:val="0"/>
          <w:szCs w:val="21"/>
        </w:rPr>
      </w:pPr>
      <w:r>
        <w:rPr>
          <w:rFonts w:ascii="宋体" w:hAnsi="宋体"/>
          <w:b/>
          <w:bCs/>
          <w:color w:val="000000" w:themeColor="text1"/>
          <w:kern w:val="0"/>
          <w:szCs w:val="21"/>
        </w:rPr>
        <w:t>广西壮族自治区政府采购合同</w:t>
      </w:r>
    </w:p>
    <w:p w14:paraId="432C2392" w14:textId="77777777" w:rsidR="00C26288" w:rsidRDefault="00C26288">
      <w:pPr>
        <w:pStyle w:val="aa"/>
        <w:rPr>
          <w:rFonts w:ascii="宋体" w:hAnsi="宋体"/>
          <w:color w:val="000000" w:themeColor="text1"/>
        </w:rPr>
      </w:pPr>
    </w:p>
    <w:tbl>
      <w:tblPr>
        <w:tblW w:w="0" w:type="auto"/>
        <w:jc w:val="center"/>
        <w:tblLook w:val="04A0" w:firstRow="1" w:lastRow="0" w:firstColumn="1" w:lastColumn="0" w:noHBand="0" w:noVBand="1"/>
      </w:tblPr>
      <w:tblGrid>
        <w:gridCol w:w="2336"/>
        <w:gridCol w:w="2336"/>
        <w:gridCol w:w="2336"/>
        <w:gridCol w:w="2337"/>
      </w:tblGrid>
      <w:tr w:rsidR="00C26288" w14:paraId="5D2ABA32" w14:textId="77777777">
        <w:trPr>
          <w:jc w:val="center"/>
        </w:trPr>
        <w:tc>
          <w:tcPr>
            <w:tcW w:w="2336" w:type="dxa"/>
          </w:tcPr>
          <w:bookmarkEnd w:id="76"/>
          <w:p w14:paraId="0F5D7447" w14:textId="77777777" w:rsidR="00C26288" w:rsidRDefault="00FD3D3C">
            <w:pPr>
              <w:snapToGrid w:val="0"/>
              <w:spacing w:line="360" w:lineRule="exact"/>
              <w:ind w:right="480"/>
              <w:jc w:val="left"/>
              <w:rPr>
                <w:rFonts w:ascii="宋体" w:hAnsi="宋体"/>
                <w:bCs/>
                <w:color w:val="000000" w:themeColor="text1"/>
                <w:szCs w:val="21"/>
              </w:rPr>
            </w:pPr>
            <w:r>
              <w:rPr>
                <w:rFonts w:ascii="宋体" w:hAnsi="宋体" w:hint="eastAsia"/>
                <w:bCs/>
                <w:color w:val="000000" w:themeColor="text1"/>
                <w:szCs w:val="21"/>
              </w:rPr>
              <w:t>合同编号：</w:t>
            </w:r>
          </w:p>
        </w:tc>
        <w:tc>
          <w:tcPr>
            <w:tcW w:w="2336" w:type="dxa"/>
          </w:tcPr>
          <w:p w14:paraId="0F429246" w14:textId="77777777" w:rsidR="00C26288" w:rsidRDefault="00C26288">
            <w:pPr>
              <w:snapToGrid w:val="0"/>
              <w:spacing w:line="360" w:lineRule="exact"/>
              <w:ind w:right="480"/>
              <w:jc w:val="left"/>
              <w:rPr>
                <w:rFonts w:ascii="宋体" w:hAnsi="宋体"/>
                <w:bCs/>
                <w:color w:val="000000" w:themeColor="text1"/>
                <w:szCs w:val="21"/>
              </w:rPr>
            </w:pPr>
          </w:p>
        </w:tc>
        <w:tc>
          <w:tcPr>
            <w:tcW w:w="2336" w:type="dxa"/>
          </w:tcPr>
          <w:p w14:paraId="07F2500A" w14:textId="77777777" w:rsidR="00C26288" w:rsidRDefault="00FD3D3C">
            <w:pPr>
              <w:snapToGrid w:val="0"/>
              <w:spacing w:line="360" w:lineRule="exact"/>
              <w:ind w:right="480"/>
              <w:jc w:val="left"/>
              <w:rPr>
                <w:rFonts w:ascii="宋体" w:hAnsi="宋体"/>
                <w:bCs/>
                <w:color w:val="000000" w:themeColor="text1"/>
                <w:szCs w:val="21"/>
              </w:rPr>
            </w:pPr>
            <w:r>
              <w:rPr>
                <w:rFonts w:ascii="宋体" w:hAnsi="宋体" w:hint="eastAsia"/>
                <w:bCs/>
                <w:color w:val="000000" w:themeColor="text1"/>
                <w:szCs w:val="21"/>
              </w:rPr>
              <w:t>采购计划号：</w:t>
            </w:r>
          </w:p>
        </w:tc>
        <w:tc>
          <w:tcPr>
            <w:tcW w:w="2337" w:type="dxa"/>
          </w:tcPr>
          <w:p w14:paraId="75F5437B" w14:textId="77777777" w:rsidR="00C26288" w:rsidRDefault="00C26288">
            <w:pPr>
              <w:snapToGrid w:val="0"/>
              <w:spacing w:line="360" w:lineRule="exact"/>
              <w:ind w:right="480"/>
              <w:jc w:val="left"/>
              <w:rPr>
                <w:rFonts w:ascii="宋体" w:hAnsi="宋体"/>
                <w:bCs/>
                <w:color w:val="000000" w:themeColor="text1"/>
                <w:szCs w:val="21"/>
              </w:rPr>
            </w:pPr>
          </w:p>
        </w:tc>
      </w:tr>
      <w:tr w:rsidR="00C26288" w14:paraId="12E4CDFF" w14:textId="77777777">
        <w:trPr>
          <w:jc w:val="center"/>
        </w:trPr>
        <w:tc>
          <w:tcPr>
            <w:tcW w:w="2336" w:type="dxa"/>
          </w:tcPr>
          <w:p w14:paraId="4B35FB63" w14:textId="77777777" w:rsidR="00C26288" w:rsidRDefault="00FD3D3C">
            <w:pPr>
              <w:snapToGrid w:val="0"/>
              <w:spacing w:line="360" w:lineRule="exact"/>
              <w:ind w:right="480"/>
              <w:jc w:val="left"/>
              <w:rPr>
                <w:rFonts w:ascii="宋体" w:hAnsi="宋体"/>
                <w:bCs/>
                <w:color w:val="000000" w:themeColor="text1"/>
                <w:szCs w:val="21"/>
              </w:rPr>
            </w:pPr>
            <w:r>
              <w:rPr>
                <w:rFonts w:ascii="宋体" w:hAnsi="宋体" w:hint="eastAsia"/>
                <w:bCs/>
                <w:color w:val="000000" w:themeColor="text1"/>
                <w:szCs w:val="21"/>
              </w:rPr>
              <w:t>项目名称：</w:t>
            </w:r>
          </w:p>
        </w:tc>
        <w:tc>
          <w:tcPr>
            <w:tcW w:w="2336" w:type="dxa"/>
          </w:tcPr>
          <w:p w14:paraId="70F9DC07" w14:textId="77777777" w:rsidR="00C26288" w:rsidRDefault="00C26288">
            <w:pPr>
              <w:snapToGrid w:val="0"/>
              <w:spacing w:line="360" w:lineRule="exact"/>
              <w:ind w:right="480"/>
              <w:jc w:val="left"/>
              <w:rPr>
                <w:rFonts w:ascii="宋体" w:hAnsi="宋体"/>
                <w:bCs/>
                <w:color w:val="000000" w:themeColor="text1"/>
                <w:szCs w:val="21"/>
              </w:rPr>
            </w:pPr>
          </w:p>
        </w:tc>
        <w:tc>
          <w:tcPr>
            <w:tcW w:w="2336" w:type="dxa"/>
          </w:tcPr>
          <w:p w14:paraId="3C7AFB4B" w14:textId="77777777" w:rsidR="00C26288" w:rsidRDefault="00FD3D3C">
            <w:pPr>
              <w:snapToGrid w:val="0"/>
              <w:spacing w:line="360" w:lineRule="exact"/>
              <w:ind w:right="480"/>
              <w:jc w:val="left"/>
              <w:rPr>
                <w:rFonts w:ascii="宋体" w:hAnsi="宋体"/>
                <w:bCs/>
                <w:color w:val="000000" w:themeColor="text1"/>
                <w:szCs w:val="21"/>
              </w:rPr>
            </w:pPr>
            <w:r>
              <w:rPr>
                <w:rFonts w:ascii="宋体" w:hAnsi="宋体" w:hint="eastAsia"/>
                <w:bCs/>
                <w:color w:val="000000" w:themeColor="text1"/>
                <w:szCs w:val="21"/>
              </w:rPr>
              <w:t>项目编号：</w:t>
            </w:r>
          </w:p>
        </w:tc>
        <w:tc>
          <w:tcPr>
            <w:tcW w:w="2337" w:type="dxa"/>
          </w:tcPr>
          <w:p w14:paraId="550744BC" w14:textId="77777777" w:rsidR="00C26288" w:rsidRDefault="00C26288">
            <w:pPr>
              <w:snapToGrid w:val="0"/>
              <w:spacing w:line="360" w:lineRule="exact"/>
              <w:ind w:right="480"/>
              <w:jc w:val="left"/>
              <w:rPr>
                <w:rFonts w:ascii="宋体" w:hAnsi="宋体"/>
                <w:bCs/>
                <w:color w:val="000000" w:themeColor="text1"/>
                <w:szCs w:val="21"/>
              </w:rPr>
            </w:pPr>
          </w:p>
        </w:tc>
      </w:tr>
      <w:tr w:rsidR="00C26288" w14:paraId="09001166" w14:textId="77777777">
        <w:trPr>
          <w:jc w:val="center"/>
        </w:trPr>
        <w:tc>
          <w:tcPr>
            <w:tcW w:w="2336" w:type="dxa"/>
          </w:tcPr>
          <w:p w14:paraId="6EBF601D" w14:textId="77777777" w:rsidR="00C26288" w:rsidRDefault="00FD3D3C">
            <w:pPr>
              <w:snapToGrid w:val="0"/>
              <w:spacing w:line="360" w:lineRule="exact"/>
              <w:jc w:val="left"/>
              <w:rPr>
                <w:rFonts w:ascii="宋体" w:hAnsi="宋体"/>
                <w:bCs/>
                <w:color w:val="000000" w:themeColor="text1"/>
                <w:szCs w:val="21"/>
              </w:rPr>
            </w:pPr>
            <w:r>
              <w:rPr>
                <w:rFonts w:ascii="宋体" w:hAnsi="宋体" w:hint="eastAsia"/>
                <w:bCs/>
                <w:color w:val="000000" w:themeColor="text1"/>
                <w:szCs w:val="21"/>
              </w:rPr>
              <w:t>采购人（甲方）：</w:t>
            </w:r>
          </w:p>
        </w:tc>
        <w:tc>
          <w:tcPr>
            <w:tcW w:w="2336" w:type="dxa"/>
          </w:tcPr>
          <w:p w14:paraId="3ED72661" w14:textId="77777777" w:rsidR="00C26288" w:rsidRDefault="00C26288">
            <w:pPr>
              <w:snapToGrid w:val="0"/>
              <w:spacing w:line="360" w:lineRule="exact"/>
              <w:ind w:right="480"/>
              <w:jc w:val="left"/>
              <w:rPr>
                <w:rFonts w:ascii="宋体" w:hAnsi="宋体"/>
                <w:bCs/>
                <w:color w:val="000000" w:themeColor="text1"/>
                <w:szCs w:val="21"/>
              </w:rPr>
            </w:pPr>
          </w:p>
        </w:tc>
        <w:tc>
          <w:tcPr>
            <w:tcW w:w="2336" w:type="dxa"/>
          </w:tcPr>
          <w:p w14:paraId="5EE83C2A" w14:textId="77777777" w:rsidR="00C26288" w:rsidRDefault="00FD3D3C">
            <w:pPr>
              <w:snapToGrid w:val="0"/>
              <w:spacing w:line="360" w:lineRule="exact"/>
              <w:jc w:val="left"/>
              <w:rPr>
                <w:rFonts w:ascii="宋体" w:hAnsi="宋体"/>
                <w:bCs/>
                <w:color w:val="000000" w:themeColor="text1"/>
                <w:szCs w:val="21"/>
              </w:rPr>
            </w:pPr>
            <w:r>
              <w:rPr>
                <w:rFonts w:ascii="宋体" w:hAnsi="宋体" w:hint="eastAsia"/>
                <w:bCs/>
                <w:color w:val="000000" w:themeColor="text1"/>
                <w:szCs w:val="21"/>
              </w:rPr>
              <w:t>供应商（乙方）：</w:t>
            </w:r>
          </w:p>
        </w:tc>
        <w:tc>
          <w:tcPr>
            <w:tcW w:w="2337" w:type="dxa"/>
          </w:tcPr>
          <w:p w14:paraId="0E590ACD" w14:textId="77777777" w:rsidR="00C26288" w:rsidRDefault="00C26288">
            <w:pPr>
              <w:snapToGrid w:val="0"/>
              <w:spacing w:line="360" w:lineRule="exact"/>
              <w:ind w:right="480"/>
              <w:jc w:val="left"/>
              <w:rPr>
                <w:rFonts w:ascii="宋体" w:hAnsi="宋体"/>
                <w:bCs/>
                <w:color w:val="000000" w:themeColor="text1"/>
                <w:szCs w:val="21"/>
              </w:rPr>
            </w:pPr>
          </w:p>
        </w:tc>
      </w:tr>
      <w:tr w:rsidR="00C26288" w14:paraId="6D3158AA" w14:textId="77777777">
        <w:trPr>
          <w:jc w:val="center"/>
        </w:trPr>
        <w:tc>
          <w:tcPr>
            <w:tcW w:w="2336" w:type="dxa"/>
          </w:tcPr>
          <w:p w14:paraId="62A82F00" w14:textId="77777777" w:rsidR="00C26288" w:rsidRDefault="00FD3D3C">
            <w:pPr>
              <w:snapToGrid w:val="0"/>
              <w:spacing w:line="360" w:lineRule="exact"/>
              <w:ind w:right="480"/>
              <w:jc w:val="left"/>
              <w:rPr>
                <w:rFonts w:ascii="宋体" w:hAnsi="宋体"/>
                <w:bCs/>
                <w:color w:val="000000" w:themeColor="text1"/>
                <w:szCs w:val="21"/>
              </w:rPr>
            </w:pPr>
            <w:r>
              <w:rPr>
                <w:rFonts w:ascii="宋体" w:hAnsi="宋体" w:hint="eastAsia"/>
                <w:bCs/>
                <w:color w:val="000000" w:themeColor="text1"/>
                <w:szCs w:val="21"/>
              </w:rPr>
              <w:t>签订地点：</w:t>
            </w:r>
          </w:p>
        </w:tc>
        <w:tc>
          <w:tcPr>
            <w:tcW w:w="2336" w:type="dxa"/>
          </w:tcPr>
          <w:p w14:paraId="691FEEA3" w14:textId="77777777" w:rsidR="00C26288" w:rsidRDefault="00C26288">
            <w:pPr>
              <w:snapToGrid w:val="0"/>
              <w:spacing w:line="360" w:lineRule="exact"/>
              <w:ind w:right="480"/>
              <w:jc w:val="left"/>
              <w:rPr>
                <w:rFonts w:ascii="宋体" w:hAnsi="宋体"/>
                <w:bCs/>
                <w:color w:val="000000" w:themeColor="text1"/>
                <w:szCs w:val="21"/>
              </w:rPr>
            </w:pPr>
          </w:p>
        </w:tc>
        <w:tc>
          <w:tcPr>
            <w:tcW w:w="2336" w:type="dxa"/>
          </w:tcPr>
          <w:p w14:paraId="0912C2AD" w14:textId="77777777" w:rsidR="00C26288" w:rsidRDefault="00FD3D3C">
            <w:pPr>
              <w:snapToGrid w:val="0"/>
              <w:spacing w:line="360" w:lineRule="exact"/>
              <w:ind w:right="480"/>
              <w:jc w:val="left"/>
              <w:rPr>
                <w:rFonts w:ascii="宋体" w:hAnsi="宋体"/>
                <w:bCs/>
                <w:color w:val="000000" w:themeColor="text1"/>
                <w:szCs w:val="21"/>
              </w:rPr>
            </w:pPr>
            <w:r>
              <w:rPr>
                <w:rFonts w:ascii="宋体" w:hAnsi="宋体" w:hint="eastAsia"/>
                <w:bCs/>
                <w:color w:val="000000" w:themeColor="text1"/>
                <w:szCs w:val="21"/>
              </w:rPr>
              <w:t>签订时间：</w:t>
            </w:r>
          </w:p>
        </w:tc>
        <w:tc>
          <w:tcPr>
            <w:tcW w:w="2337" w:type="dxa"/>
          </w:tcPr>
          <w:p w14:paraId="2FC32A0F" w14:textId="77777777" w:rsidR="00C26288" w:rsidRDefault="00C26288">
            <w:pPr>
              <w:snapToGrid w:val="0"/>
              <w:spacing w:line="360" w:lineRule="exact"/>
              <w:ind w:right="480"/>
              <w:jc w:val="left"/>
              <w:rPr>
                <w:rFonts w:ascii="宋体" w:hAnsi="宋体"/>
                <w:bCs/>
                <w:color w:val="000000" w:themeColor="text1"/>
                <w:szCs w:val="21"/>
              </w:rPr>
            </w:pPr>
          </w:p>
        </w:tc>
      </w:tr>
    </w:tbl>
    <w:p w14:paraId="19235C15" w14:textId="77777777" w:rsidR="00C26288" w:rsidRDefault="00C26288">
      <w:pPr>
        <w:snapToGrid w:val="0"/>
        <w:spacing w:line="360" w:lineRule="exact"/>
        <w:ind w:right="480" w:firstLineChars="2850" w:firstLine="5985"/>
        <w:rPr>
          <w:rFonts w:ascii="宋体" w:hAnsi="宋体"/>
          <w:bCs/>
          <w:color w:val="000000" w:themeColor="text1"/>
          <w:szCs w:val="21"/>
        </w:rPr>
      </w:pPr>
    </w:p>
    <w:p w14:paraId="7C9061E0" w14:textId="77777777" w:rsidR="00C26288" w:rsidRDefault="00FD3D3C">
      <w:pPr>
        <w:pStyle w:val="18"/>
        <w:spacing w:line="340" w:lineRule="exact"/>
        <w:ind w:firstLineChars="200" w:firstLine="420"/>
        <w:rPr>
          <w:color w:val="000000" w:themeColor="text1"/>
          <w:sz w:val="21"/>
        </w:rPr>
      </w:pPr>
      <w:r>
        <w:rPr>
          <w:rFonts w:hint="eastAsia"/>
          <w:color w:val="000000" w:themeColor="text1"/>
          <w:sz w:val="21"/>
        </w:rPr>
        <w:t>根据《中华人民共和国政府采购法》、《中华人民共和国民法典》等法律、法规规定，按照招标文件规定条款和中标人投标文件及其承诺，甲乙双方签订本合同。</w:t>
      </w:r>
    </w:p>
    <w:p w14:paraId="4A07BCD2" w14:textId="77777777" w:rsidR="00C26288" w:rsidRDefault="00FD3D3C">
      <w:pPr>
        <w:numPr>
          <w:ilvl w:val="0"/>
          <w:numId w:val="2"/>
        </w:numPr>
        <w:snapToGrid w:val="0"/>
        <w:spacing w:line="340" w:lineRule="exact"/>
        <w:rPr>
          <w:rFonts w:ascii="宋体" w:hAnsi="宋体"/>
          <w:b/>
          <w:color w:val="000000" w:themeColor="text1"/>
          <w:szCs w:val="21"/>
        </w:rPr>
      </w:pPr>
      <w:bookmarkStart w:id="77" w:name="_Toc236301929"/>
      <w:r>
        <w:rPr>
          <w:rFonts w:ascii="宋体" w:hAnsi="宋体" w:hint="eastAsia"/>
          <w:b/>
          <w:color w:val="000000" w:themeColor="text1"/>
          <w:szCs w:val="21"/>
        </w:rPr>
        <w:t>合同标的</w:t>
      </w:r>
      <w:bookmarkEnd w:id="77"/>
    </w:p>
    <w:p w14:paraId="25E3943D" w14:textId="77777777" w:rsidR="00C26288" w:rsidRDefault="00FD3D3C">
      <w:pPr>
        <w:snapToGrid w:val="0"/>
        <w:spacing w:line="340" w:lineRule="exact"/>
        <w:ind w:firstLineChars="200" w:firstLine="422"/>
        <w:rPr>
          <w:rFonts w:ascii="宋体" w:hAnsi="宋体"/>
          <w:b/>
          <w:color w:val="000000" w:themeColor="text1"/>
          <w:szCs w:val="21"/>
        </w:rPr>
      </w:pPr>
      <w:bookmarkStart w:id="78" w:name="_Toc236301930"/>
      <w:r>
        <w:rPr>
          <w:rFonts w:ascii="宋体" w:hAnsi="宋体" w:hint="eastAsia"/>
          <w:b/>
          <w:color w:val="000000" w:themeColor="text1"/>
          <w:szCs w:val="21"/>
        </w:rPr>
        <w:t>1、服务名称:</w:t>
      </w:r>
      <w:bookmarkEnd w:id="78"/>
    </w:p>
    <w:p w14:paraId="26BABABC" w14:textId="77777777" w:rsidR="00C26288" w:rsidRDefault="00FD3D3C">
      <w:pPr>
        <w:snapToGrid w:val="0"/>
        <w:spacing w:line="340" w:lineRule="exact"/>
        <w:ind w:firstLineChars="200" w:firstLine="422"/>
        <w:rPr>
          <w:rFonts w:ascii="宋体" w:hAnsi="宋体"/>
          <w:b/>
          <w:color w:val="000000" w:themeColor="text1"/>
          <w:szCs w:val="21"/>
        </w:rPr>
      </w:pPr>
      <w:bookmarkStart w:id="79" w:name="_Toc236301931"/>
      <w:r>
        <w:rPr>
          <w:rFonts w:ascii="宋体" w:hAnsi="宋体" w:hint="eastAsia"/>
          <w:b/>
          <w:color w:val="000000" w:themeColor="text1"/>
          <w:szCs w:val="21"/>
        </w:rPr>
        <w:t>2、服务数量:</w:t>
      </w:r>
      <w:bookmarkEnd w:id="79"/>
    </w:p>
    <w:p w14:paraId="649A7837" w14:textId="77777777" w:rsidR="00C26288" w:rsidRDefault="00FD3D3C">
      <w:pPr>
        <w:snapToGrid w:val="0"/>
        <w:spacing w:line="340" w:lineRule="exact"/>
        <w:ind w:firstLineChars="200" w:firstLine="422"/>
        <w:rPr>
          <w:rFonts w:ascii="宋体" w:hAnsi="宋体"/>
          <w:b/>
          <w:color w:val="000000" w:themeColor="text1"/>
          <w:szCs w:val="21"/>
        </w:rPr>
      </w:pPr>
      <w:bookmarkStart w:id="80" w:name="_Toc236301932"/>
      <w:r>
        <w:rPr>
          <w:rFonts w:ascii="宋体" w:hAnsi="宋体" w:hint="eastAsia"/>
          <w:b/>
          <w:color w:val="000000" w:themeColor="text1"/>
          <w:szCs w:val="21"/>
        </w:rPr>
        <w:t>3、服务内容:</w:t>
      </w:r>
      <w:bookmarkEnd w:id="80"/>
    </w:p>
    <w:p w14:paraId="1502BF7C" w14:textId="77777777" w:rsidR="00C26288" w:rsidRDefault="00FD3D3C">
      <w:pPr>
        <w:snapToGrid w:val="0"/>
        <w:spacing w:line="340" w:lineRule="exact"/>
        <w:ind w:firstLineChars="200" w:firstLine="422"/>
        <w:rPr>
          <w:rFonts w:ascii="宋体" w:hAnsi="宋体"/>
          <w:b/>
          <w:color w:val="000000" w:themeColor="text1"/>
          <w:szCs w:val="21"/>
        </w:rPr>
      </w:pPr>
      <w:r>
        <w:rPr>
          <w:rFonts w:ascii="宋体" w:hAnsi="宋体" w:hint="eastAsia"/>
          <w:b/>
          <w:color w:val="000000" w:themeColor="text1"/>
          <w:szCs w:val="21"/>
        </w:rPr>
        <w:t>第二条　合同金额</w:t>
      </w:r>
    </w:p>
    <w:p w14:paraId="2578A1EF" w14:textId="77777777" w:rsidR="00C26288" w:rsidRDefault="00FD3D3C">
      <w:pPr>
        <w:snapToGrid w:val="0"/>
        <w:spacing w:line="340" w:lineRule="exact"/>
        <w:ind w:firstLineChars="200" w:firstLine="422"/>
        <w:rPr>
          <w:rFonts w:ascii="宋体" w:hAnsi="宋体"/>
          <w:b/>
          <w:color w:val="000000" w:themeColor="text1"/>
          <w:szCs w:val="21"/>
        </w:rPr>
      </w:pPr>
      <w:r>
        <w:rPr>
          <w:rFonts w:ascii="宋体" w:hAnsi="宋体" w:hint="eastAsia"/>
          <w:b/>
          <w:color w:val="000000" w:themeColor="text1"/>
          <w:szCs w:val="21"/>
        </w:rPr>
        <w:t>本项目(分标)合同金额(大写)人民币_________________(</w:t>
      </w:r>
      <w:r>
        <w:rPr>
          <w:rFonts w:ascii="宋体" w:hAnsi="宋体" w:hint="eastAsia"/>
          <w:color w:val="000000" w:themeColor="text1"/>
          <w:szCs w:val="21"/>
        </w:rPr>
        <w:t>¥</w:t>
      </w:r>
      <w:r>
        <w:rPr>
          <w:rFonts w:ascii="宋体" w:hAnsi="宋体" w:hint="eastAsia"/>
          <w:color w:val="000000" w:themeColor="text1"/>
          <w:szCs w:val="21"/>
          <w:u w:val="single"/>
        </w:rPr>
        <w:t xml:space="preserve">           元/人 )</w:t>
      </w:r>
      <w:r>
        <w:rPr>
          <w:rFonts w:ascii="宋体" w:hAnsi="宋体" w:hint="eastAsia"/>
          <w:color w:val="000000" w:themeColor="text1"/>
          <w:szCs w:val="21"/>
        </w:rPr>
        <w:t>。</w:t>
      </w:r>
    </w:p>
    <w:p w14:paraId="1FE915E8" w14:textId="77777777" w:rsidR="00C26288" w:rsidRDefault="00FD3D3C">
      <w:pPr>
        <w:snapToGrid w:val="0"/>
        <w:spacing w:line="340" w:lineRule="exact"/>
        <w:ind w:firstLineChars="200" w:firstLine="422"/>
        <w:rPr>
          <w:rFonts w:ascii="宋体" w:hAnsi="宋体"/>
          <w:b/>
          <w:color w:val="000000" w:themeColor="text1"/>
          <w:szCs w:val="21"/>
        </w:rPr>
      </w:pPr>
      <w:bookmarkStart w:id="81" w:name="_Toc236301933"/>
      <w:r>
        <w:rPr>
          <w:rFonts w:ascii="宋体" w:hAnsi="宋体" w:hint="eastAsia"/>
          <w:b/>
          <w:color w:val="000000" w:themeColor="text1"/>
          <w:szCs w:val="21"/>
        </w:rPr>
        <w:t>第三条　服务时间及地点</w:t>
      </w:r>
      <w:bookmarkEnd w:id="81"/>
    </w:p>
    <w:p w14:paraId="4BFA3514" w14:textId="77777777" w:rsidR="00C26288" w:rsidRDefault="00FD3D3C">
      <w:pPr>
        <w:snapToGrid w:val="0"/>
        <w:spacing w:line="340" w:lineRule="exact"/>
        <w:ind w:firstLineChars="200" w:firstLine="422"/>
        <w:rPr>
          <w:rFonts w:ascii="宋体" w:hAnsi="宋体"/>
          <w:b/>
          <w:color w:val="000000" w:themeColor="text1"/>
          <w:szCs w:val="21"/>
        </w:rPr>
      </w:pPr>
      <w:bookmarkStart w:id="82" w:name="_Toc236301934"/>
      <w:r>
        <w:rPr>
          <w:rFonts w:ascii="宋体" w:hAnsi="宋体" w:hint="eastAsia"/>
          <w:b/>
          <w:color w:val="000000" w:themeColor="text1"/>
          <w:szCs w:val="21"/>
        </w:rPr>
        <w:t>1、服务时间:</w:t>
      </w:r>
      <w:bookmarkEnd w:id="82"/>
    </w:p>
    <w:p w14:paraId="58D32B43" w14:textId="77777777" w:rsidR="00C26288" w:rsidRDefault="00FD3D3C">
      <w:pPr>
        <w:snapToGrid w:val="0"/>
        <w:spacing w:line="340" w:lineRule="exact"/>
        <w:ind w:firstLineChars="200" w:firstLine="422"/>
        <w:rPr>
          <w:rFonts w:ascii="宋体" w:hAnsi="宋体"/>
          <w:color w:val="000000" w:themeColor="text1"/>
          <w:szCs w:val="21"/>
        </w:rPr>
      </w:pPr>
      <w:bookmarkStart w:id="83" w:name="_Toc236301935"/>
      <w:r>
        <w:rPr>
          <w:rFonts w:ascii="宋体" w:hAnsi="宋体" w:hint="eastAsia"/>
          <w:b/>
          <w:color w:val="000000" w:themeColor="text1"/>
          <w:szCs w:val="21"/>
        </w:rPr>
        <w:t>2、服务地点:</w:t>
      </w:r>
      <w:bookmarkEnd w:id="83"/>
    </w:p>
    <w:p w14:paraId="382F91DE" w14:textId="77777777" w:rsidR="00C26288" w:rsidRDefault="00FD3D3C">
      <w:pPr>
        <w:snapToGrid w:val="0"/>
        <w:spacing w:line="340" w:lineRule="exact"/>
        <w:ind w:firstLineChars="200" w:firstLine="422"/>
        <w:rPr>
          <w:rFonts w:ascii="宋体" w:hAnsi="宋体"/>
          <w:b/>
          <w:color w:val="000000" w:themeColor="text1"/>
          <w:szCs w:val="21"/>
        </w:rPr>
      </w:pPr>
      <w:bookmarkStart w:id="84" w:name="_Toc236301936"/>
      <w:r>
        <w:rPr>
          <w:rFonts w:ascii="宋体" w:hAnsi="宋体" w:hint="eastAsia"/>
          <w:b/>
          <w:color w:val="000000" w:themeColor="text1"/>
          <w:szCs w:val="21"/>
        </w:rPr>
        <w:t>第四条　售后服务、质保期</w:t>
      </w:r>
      <w:bookmarkEnd w:id="84"/>
    </w:p>
    <w:p w14:paraId="13FBB40A" w14:textId="77777777" w:rsidR="00C26288" w:rsidRDefault="00FD3D3C">
      <w:pPr>
        <w:snapToGrid w:val="0"/>
        <w:spacing w:line="340" w:lineRule="exact"/>
        <w:ind w:firstLineChars="200" w:firstLine="420"/>
        <w:rPr>
          <w:rFonts w:ascii="宋体" w:hAnsi="宋体"/>
          <w:color w:val="000000" w:themeColor="text1"/>
          <w:szCs w:val="21"/>
          <w:u w:val="single"/>
        </w:rPr>
      </w:pPr>
      <w:r>
        <w:rPr>
          <w:rFonts w:ascii="宋体" w:hAnsi="宋体" w:hint="eastAsia"/>
          <w:color w:val="000000" w:themeColor="text1"/>
          <w:szCs w:val="21"/>
        </w:rPr>
        <w:t>乙方所提供的服务必须与招投标文件和承诺相一致且符合相应的服务规范及标准。</w:t>
      </w:r>
    </w:p>
    <w:p w14:paraId="3A369490" w14:textId="77777777" w:rsidR="00C26288" w:rsidRDefault="00FD3D3C">
      <w:pPr>
        <w:snapToGrid w:val="0"/>
        <w:spacing w:line="340" w:lineRule="exact"/>
        <w:ind w:firstLineChars="200" w:firstLine="422"/>
        <w:rPr>
          <w:rFonts w:ascii="宋体" w:hAnsi="宋体"/>
          <w:color w:val="000000" w:themeColor="text1"/>
          <w:szCs w:val="21"/>
        </w:rPr>
      </w:pPr>
      <w:bookmarkStart w:id="85" w:name="_Toc236301937"/>
      <w:r>
        <w:rPr>
          <w:rFonts w:ascii="宋体" w:hAnsi="宋体" w:hint="eastAsia"/>
          <w:b/>
          <w:color w:val="000000" w:themeColor="text1"/>
          <w:szCs w:val="21"/>
        </w:rPr>
        <w:t>第五条　付款方式</w:t>
      </w:r>
      <w:bookmarkEnd w:id="85"/>
    </w:p>
    <w:p w14:paraId="5AEE233D"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按合作期限内实际培训服务人数结算培训服务合作费用。乙方完成不少于自治区住房城乡建设厅下文规定的各市培训的人数要求，由</w:t>
      </w:r>
      <w:r>
        <w:rPr>
          <w:rFonts w:ascii="宋体" w:hAnsi="宋体" w:hint="eastAsia"/>
          <w:color w:val="000000" w:themeColor="text1"/>
        </w:rPr>
        <w:t>甲方</w:t>
      </w:r>
      <w:r>
        <w:rPr>
          <w:rFonts w:ascii="宋体" w:hAnsi="宋体" w:hint="eastAsia"/>
          <w:color w:val="000000" w:themeColor="text1"/>
          <w:szCs w:val="21"/>
        </w:rPr>
        <w:t>与乙方在双方确认实际完成培训服务人数并收到乙方合法有效足额发票之日起十个工作日内，采取对公转账方式转账至乙方指定对公账户。按服务进度分两次付款，培训服务人数达到50%时与乙方完成第一次结算，按合同约定的培训服务人数达到100%时完成剩余的全部费用结算。</w:t>
      </w:r>
    </w:p>
    <w:p w14:paraId="7CCACD93" w14:textId="77777777" w:rsidR="00C26288" w:rsidRDefault="00FD3D3C">
      <w:pPr>
        <w:snapToGrid w:val="0"/>
        <w:spacing w:line="340" w:lineRule="exact"/>
        <w:ind w:leftChars="-29" w:left="-61" w:firstLineChars="200" w:firstLine="422"/>
        <w:rPr>
          <w:rFonts w:ascii="宋体" w:hAnsi="宋体" w:cs="Courier New"/>
          <w:b/>
          <w:color w:val="000000" w:themeColor="text1"/>
          <w:szCs w:val="21"/>
        </w:rPr>
      </w:pPr>
      <w:r>
        <w:rPr>
          <w:rFonts w:ascii="宋体" w:hAnsi="宋体" w:cs="Courier New" w:hint="eastAsia"/>
          <w:b/>
          <w:color w:val="000000" w:themeColor="text1"/>
          <w:szCs w:val="21"/>
        </w:rPr>
        <w:t>第六条　履约保证金</w:t>
      </w:r>
    </w:p>
    <w:p w14:paraId="0B3D6842"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履约保证金金额：</w:t>
      </w:r>
      <w:r>
        <w:rPr>
          <w:rFonts w:ascii="宋体" w:hAnsi="宋体" w:hint="eastAsia"/>
          <w:color w:val="000000" w:themeColor="text1"/>
          <w:szCs w:val="21"/>
          <w:u w:val="single"/>
        </w:rPr>
        <w:t xml:space="preserve">人民币 </w:t>
      </w:r>
      <w:r>
        <w:rPr>
          <w:rFonts w:ascii="宋体" w:hAnsi="宋体"/>
          <w:color w:val="000000" w:themeColor="text1"/>
          <w:szCs w:val="21"/>
          <w:u w:val="single"/>
        </w:rPr>
        <w:t xml:space="preserve">     </w:t>
      </w:r>
      <w:r>
        <w:rPr>
          <w:rFonts w:ascii="宋体" w:hAnsi="宋体" w:hint="eastAsia"/>
          <w:color w:val="000000" w:themeColor="text1"/>
          <w:szCs w:val="21"/>
          <w:u w:val="single"/>
        </w:rPr>
        <w:t xml:space="preserve">元（￥ </w:t>
      </w:r>
      <w:r>
        <w:rPr>
          <w:rFonts w:ascii="宋体" w:hAnsi="宋体"/>
          <w:color w:val="000000" w:themeColor="text1"/>
          <w:szCs w:val="21"/>
          <w:u w:val="single"/>
        </w:rPr>
        <w:t xml:space="preserve">  .00</w:t>
      </w:r>
      <w:r>
        <w:rPr>
          <w:rFonts w:ascii="宋体" w:hAnsi="宋体" w:hint="eastAsia"/>
          <w:color w:val="000000" w:themeColor="text1"/>
          <w:szCs w:val="21"/>
          <w:u w:val="single"/>
        </w:rPr>
        <w:t>）。</w:t>
      </w:r>
    </w:p>
    <w:p w14:paraId="4DD55629"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（本分标中标金额（即本分标预算金额）的5%（中小企业缴纳数额为中标金额的2%）。）</w:t>
      </w:r>
    </w:p>
    <w:p w14:paraId="0C5746DA"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履约保证金提交方式：支票、汇票、本票、银行转账或者金融机构、担保机构出具的保函等非现金形式。</w:t>
      </w:r>
    </w:p>
    <w:p w14:paraId="0B45D883"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履约保证金指定账户：</w:t>
      </w:r>
    </w:p>
    <w:p w14:paraId="118FDFBA"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开户名称：广西建设职业技术学院</w:t>
      </w:r>
    </w:p>
    <w:p w14:paraId="578696A5"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开户银行：建行南宁市高新支行</w:t>
      </w:r>
    </w:p>
    <w:p w14:paraId="614E1AFF"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银行账号：45001604850059000000</w:t>
      </w:r>
    </w:p>
    <w:p w14:paraId="0C6E876D" w14:textId="77777777" w:rsidR="00C26288" w:rsidRDefault="00FD3D3C">
      <w:pPr>
        <w:snapToGrid w:val="0"/>
        <w:spacing w:line="340" w:lineRule="exact"/>
        <w:ind w:leftChars="-29" w:left="-61" w:firstLineChars="200" w:firstLine="422"/>
        <w:rPr>
          <w:rFonts w:ascii="宋体" w:hAnsi="宋体"/>
          <w:b/>
          <w:color w:val="000000" w:themeColor="text1"/>
          <w:szCs w:val="21"/>
        </w:rPr>
      </w:pPr>
      <w:r>
        <w:rPr>
          <w:rFonts w:ascii="宋体" w:hAnsi="宋体" w:hint="eastAsia"/>
          <w:b/>
          <w:color w:val="000000" w:themeColor="text1"/>
          <w:szCs w:val="21"/>
        </w:rPr>
        <w:t>第七条  税费本合同执行中相关的一切税费均由乙方负担。</w:t>
      </w:r>
    </w:p>
    <w:p w14:paraId="074E0B76" w14:textId="77777777" w:rsidR="00C26288" w:rsidRDefault="00FD3D3C">
      <w:pPr>
        <w:snapToGrid w:val="0"/>
        <w:spacing w:line="340" w:lineRule="exact"/>
        <w:ind w:leftChars="-29" w:left="-61" w:firstLineChars="200" w:firstLine="422"/>
        <w:rPr>
          <w:rFonts w:ascii="宋体" w:hAnsi="宋体"/>
          <w:b/>
          <w:color w:val="000000" w:themeColor="text1"/>
        </w:rPr>
      </w:pPr>
      <w:r>
        <w:rPr>
          <w:rFonts w:ascii="宋体" w:hAnsi="宋体" w:hint="eastAsia"/>
          <w:b/>
          <w:color w:val="000000" w:themeColor="text1"/>
        </w:rPr>
        <w:t>第八条</w:t>
      </w:r>
      <w:r>
        <w:rPr>
          <w:rFonts w:ascii="宋体" w:hAnsi="宋体"/>
          <w:b/>
          <w:color w:val="000000" w:themeColor="text1"/>
        </w:rPr>
        <w:t xml:space="preserve">  </w:t>
      </w:r>
      <w:r>
        <w:rPr>
          <w:rFonts w:ascii="宋体" w:hAnsi="宋体" w:hint="eastAsia"/>
          <w:b/>
          <w:color w:val="000000" w:themeColor="text1"/>
        </w:rPr>
        <w:t>验收</w:t>
      </w:r>
    </w:p>
    <w:p w14:paraId="581A5D72" w14:textId="77777777" w:rsidR="00C26288" w:rsidRDefault="00FD3D3C">
      <w:pPr>
        <w:snapToGrid w:val="0"/>
        <w:spacing w:line="340" w:lineRule="exact"/>
        <w:ind w:leftChars="-29" w:left="-61" w:firstLineChars="200" w:firstLine="420"/>
        <w:rPr>
          <w:rFonts w:ascii="宋体" w:hAnsi="宋体"/>
          <w:color w:val="000000" w:themeColor="text1"/>
        </w:rPr>
      </w:pPr>
      <w:r>
        <w:rPr>
          <w:rFonts w:ascii="宋体" w:hAnsi="宋体"/>
          <w:color w:val="000000" w:themeColor="text1"/>
        </w:rPr>
        <w:t>1</w:t>
      </w:r>
      <w:r>
        <w:rPr>
          <w:rFonts w:ascii="宋体" w:hAnsi="宋体" w:hint="eastAsia"/>
          <w:color w:val="000000" w:themeColor="text1"/>
        </w:rPr>
        <w:t>、甲方对乙方提交的服务依据招标文件上的服务要求和国家有关质量标准进行现场初步验收，符</w:t>
      </w:r>
      <w:r>
        <w:rPr>
          <w:rFonts w:ascii="宋体" w:hAnsi="宋体" w:hint="eastAsia"/>
          <w:color w:val="000000" w:themeColor="text1"/>
        </w:rPr>
        <w:lastRenderedPageBreak/>
        <w:t>合招标文件技术要求的，给予签收，初步验收不合格的不予签收。</w:t>
      </w:r>
      <w:r>
        <w:rPr>
          <w:rFonts w:ascii="宋体" w:hAnsi="宋体" w:hint="eastAsia"/>
          <w:bCs/>
          <w:color w:val="000000" w:themeColor="text1"/>
        </w:rPr>
        <w:t>甲方应当在到中标人的服务成果提交后七个工作日内进行验收</w:t>
      </w:r>
      <w:r>
        <w:rPr>
          <w:rFonts w:ascii="宋体" w:hAnsi="宋体" w:hint="eastAsia"/>
          <w:color w:val="000000" w:themeColor="text1"/>
        </w:rPr>
        <w:t>。</w:t>
      </w:r>
    </w:p>
    <w:p w14:paraId="067FC55F" w14:textId="77777777" w:rsidR="00C26288" w:rsidRDefault="00FD3D3C">
      <w:pPr>
        <w:snapToGrid w:val="0"/>
        <w:spacing w:line="340" w:lineRule="exact"/>
        <w:ind w:leftChars="-29" w:left="-61" w:firstLineChars="200" w:firstLine="420"/>
        <w:rPr>
          <w:rFonts w:ascii="宋体" w:hAnsi="宋体"/>
          <w:color w:val="000000" w:themeColor="text1"/>
        </w:rPr>
      </w:pPr>
      <w:r>
        <w:rPr>
          <w:rFonts w:ascii="宋体" w:hAnsi="宋体"/>
          <w:color w:val="000000" w:themeColor="text1"/>
        </w:rPr>
        <w:t>2</w:t>
      </w:r>
      <w:r>
        <w:rPr>
          <w:rFonts w:ascii="宋体" w:hAnsi="宋体" w:hint="eastAsia"/>
          <w:color w:val="000000" w:themeColor="text1"/>
        </w:rPr>
        <w:t>、乙方提交服务成果前应对提交的服务成果作出全面检查和对验收文件进行整理，并列出清单，作为甲方验收和使用的技术条件依据，检验的结果应随服务成果交给甲方。</w:t>
      </w:r>
    </w:p>
    <w:p w14:paraId="6EC370A7" w14:textId="77777777" w:rsidR="00C26288" w:rsidRDefault="00FD3D3C">
      <w:pPr>
        <w:snapToGrid w:val="0"/>
        <w:spacing w:line="340" w:lineRule="exact"/>
        <w:ind w:leftChars="-29" w:left="-61" w:firstLineChars="200" w:firstLine="420"/>
        <w:rPr>
          <w:rFonts w:ascii="宋体" w:hAnsi="宋体"/>
          <w:color w:val="000000" w:themeColor="text1"/>
        </w:rPr>
      </w:pPr>
      <w:r>
        <w:rPr>
          <w:rFonts w:ascii="宋体" w:hAnsi="宋体"/>
          <w:color w:val="000000" w:themeColor="text1"/>
        </w:rPr>
        <w:t>3</w:t>
      </w:r>
      <w:r>
        <w:rPr>
          <w:rFonts w:ascii="宋体" w:hAnsi="宋体" w:hint="eastAsia"/>
          <w:color w:val="000000" w:themeColor="text1"/>
        </w:rPr>
        <w:t>、对技术复杂的服务，甲方应请国家认可的专业检测机构参与初步验收及最终验收，并由其出具质量检测报告。</w:t>
      </w:r>
    </w:p>
    <w:p w14:paraId="5AC597C6" w14:textId="77777777" w:rsidR="00C26288" w:rsidRDefault="00FD3D3C">
      <w:pPr>
        <w:snapToGrid w:val="0"/>
        <w:spacing w:line="340" w:lineRule="exact"/>
        <w:ind w:leftChars="-29" w:left="-61" w:firstLineChars="200" w:firstLine="420"/>
        <w:rPr>
          <w:rFonts w:ascii="宋体" w:hAnsi="宋体"/>
          <w:color w:val="000000" w:themeColor="text1"/>
        </w:rPr>
      </w:pPr>
      <w:r>
        <w:rPr>
          <w:rFonts w:ascii="宋体" w:hAnsi="宋体"/>
          <w:color w:val="000000" w:themeColor="text1"/>
        </w:rPr>
        <w:t>4</w:t>
      </w:r>
      <w:r>
        <w:rPr>
          <w:rFonts w:ascii="宋体" w:hAnsi="宋体" w:hint="eastAsia"/>
          <w:color w:val="000000" w:themeColor="text1"/>
        </w:rPr>
        <w:t>、验收时乙方必须在现场，验收完毕后作出验收结果报告；验收费用由乙方负责。</w:t>
      </w:r>
    </w:p>
    <w:p w14:paraId="695C705A" w14:textId="77777777" w:rsidR="00C26288" w:rsidRDefault="00FD3D3C">
      <w:pPr>
        <w:snapToGrid w:val="0"/>
        <w:spacing w:line="340" w:lineRule="exact"/>
        <w:ind w:leftChars="-29" w:left="-61" w:firstLineChars="200" w:firstLine="422"/>
        <w:rPr>
          <w:rFonts w:ascii="宋体" w:hAnsi="宋体"/>
          <w:b/>
          <w:color w:val="000000" w:themeColor="text1"/>
          <w:szCs w:val="21"/>
        </w:rPr>
      </w:pPr>
      <w:r>
        <w:rPr>
          <w:rFonts w:ascii="宋体" w:hAnsi="宋体" w:hint="eastAsia"/>
          <w:b/>
          <w:color w:val="000000" w:themeColor="text1"/>
          <w:szCs w:val="21"/>
        </w:rPr>
        <w:t>第九条　违约责任</w:t>
      </w:r>
    </w:p>
    <w:p w14:paraId="1A4F1C57"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1、乙方所提供的服务成果质量不合格的，应及时更换，更换不及时的按逾期提交服务成果处罚；因质量问题甲方不同意接收的或特殊情况甲方同意接收的，乙方应向甲方支付违约服务成果款额 5%违约金并赔偿甲方经济损失。</w:t>
      </w:r>
    </w:p>
    <w:p w14:paraId="67FF01CE"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2、甲方无故延期接收服务成果、乙方逾期提交服务成果的，每天向对方偿付违约服务成果款额3‰违约金，超过</w:t>
      </w:r>
      <w:r>
        <w:rPr>
          <w:rFonts w:ascii="宋体" w:hAnsi="宋体" w:hint="eastAsia"/>
          <w:color w:val="000000" w:themeColor="text1"/>
          <w:u w:val="single"/>
        </w:rPr>
        <w:t xml:space="preserve">  10 </w:t>
      </w:r>
      <w:r>
        <w:rPr>
          <w:rFonts w:ascii="宋体" w:hAnsi="宋体" w:hint="eastAsia"/>
          <w:color w:val="000000" w:themeColor="text1"/>
          <w:szCs w:val="21"/>
        </w:rPr>
        <w:t>天对方有权解除合同，违约方承担因此给对方造成经济损失；甲方逾期付服务成果款的，每天向乙方偿付逾期服务成果款额</w:t>
      </w:r>
      <w:r>
        <w:rPr>
          <w:rFonts w:ascii="宋体" w:hAnsi="宋体" w:hint="eastAsia"/>
          <w:color w:val="000000" w:themeColor="text1"/>
          <w:szCs w:val="21"/>
          <w:u w:val="single"/>
        </w:rPr>
        <w:t xml:space="preserve">3‰ </w:t>
      </w:r>
      <w:r>
        <w:rPr>
          <w:rFonts w:ascii="宋体" w:hAnsi="宋体" w:hint="eastAsia"/>
          <w:color w:val="000000" w:themeColor="text1"/>
          <w:szCs w:val="21"/>
        </w:rPr>
        <w:t>滞纳金。</w:t>
      </w:r>
    </w:p>
    <w:p w14:paraId="3CF531A0"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3、乙方未按本合同和投标文件中规定的服务承诺提供售后服务的，乙方应按本合同合计金额</w:t>
      </w:r>
      <w:r>
        <w:rPr>
          <w:rFonts w:ascii="宋体" w:hAnsi="宋体" w:hint="eastAsia"/>
          <w:color w:val="000000" w:themeColor="text1"/>
          <w:szCs w:val="21"/>
          <w:u w:val="single"/>
        </w:rPr>
        <w:t xml:space="preserve"> 5%</w:t>
      </w:r>
      <w:r>
        <w:rPr>
          <w:rFonts w:ascii="宋体" w:hAnsi="宋体" w:hint="eastAsia"/>
          <w:color w:val="000000" w:themeColor="text1"/>
          <w:szCs w:val="21"/>
        </w:rPr>
        <w:t>向甲方支付违约金。</w:t>
      </w:r>
    </w:p>
    <w:p w14:paraId="257D8F48"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4、乙方提供的服务成果在质量保证期内，因投标人和其它质量原因造成的问题，由乙方负责。</w:t>
      </w:r>
    </w:p>
    <w:p w14:paraId="5CEE93EC"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5、其它违约行为按违约服务成果款额5%收取违约金。</w:t>
      </w:r>
    </w:p>
    <w:p w14:paraId="47ADAB9C"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6、乙方支付的违约金不足以弥补甲方损失的，还应承担赔偿责任。</w:t>
      </w:r>
    </w:p>
    <w:p w14:paraId="6C9D6892"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7、乙方应按照甲方审定的培训方案严格执行，未经甲方同意擅自调整培训方案，甲方有权追究乙方责任。</w:t>
      </w:r>
    </w:p>
    <w:p w14:paraId="6DC18E44" w14:textId="77777777" w:rsidR="00C26288" w:rsidRDefault="00FD3D3C">
      <w:pPr>
        <w:snapToGrid w:val="0"/>
        <w:spacing w:line="340" w:lineRule="exact"/>
        <w:ind w:firstLineChars="200" w:firstLine="420"/>
        <w:rPr>
          <w:rFonts w:ascii="宋体" w:hAnsi="宋体"/>
          <w:color w:val="000000" w:themeColor="text1"/>
          <w:szCs w:val="21"/>
        </w:rPr>
      </w:pPr>
      <w:r>
        <w:rPr>
          <w:rFonts w:ascii="宋体" w:hAnsi="宋体" w:hint="eastAsia"/>
          <w:color w:val="000000" w:themeColor="text1"/>
          <w:szCs w:val="21"/>
        </w:rPr>
        <w:t>8、乙方提供的服务如侵犯了第三方合法权益而引发的任何纠纷或者诉讼，均由乙方负责交涉并承担全部责任及由此产生的任何费用。</w:t>
      </w:r>
    </w:p>
    <w:p w14:paraId="357BAFD4"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9</w:t>
      </w:r>
      <w:r>
        <w:rPr>
          <w:rFonts w:ascii="宋体" w:hAnsi="宋体"/>
          <w:color w:val="000000"/>
        </w:rPr>
        <w:t>、</w:t>
      </w:r>
      <w:r>
        <w:rPr>
          <w:rFonts w:ascii="宋体" w:hAnsi="宋体" w:hint="eastAsia"/>
          <w:color w:val="000000"/>
        </w:rPr>
        <w:t>涉及学员个人信息保护与保密义务</w:t>
      </w:r>
    </w:p>
    <w:p w14:paraId="65152BDC"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（1）定义与范围</w:t>
      </w:r>
    </w:p>
    <w:p w14:paraId="78407A93"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本条款所称“学员个人信息”系指乙方（供应商）在履行本合同过程中，因服务管理、服务支持等必要环节所接触、收集、产生或处理的，能够单独或与其他信息结合识别特定学员身份或反映其活动情况的各种信息（包括但不限于：姓名、身份证号、联系方式、银行账户、就读院校、面部特征、学习记录、考试分数及本合同项下服务产生的衍生数据）。无论该等信息以何种载体存在，均受本条款约束。</w:t>
      </w:r>
    </w:p>
    <w:p w14:paraId="5CAB4992"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（2）核心义务</w:t>
      </w:r>
    </w:p>
    <w:p w14:paraId="32323CBB"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乙方承诺仅基于为本合同约定之培训服务所必需的最小必要范围内，收集、使用、存储及处理学员个人信息。乙方应严格遵循《中华人民共和国个人信息保护法》《中华人民共和国数据安全法》等相关法律法规，建立并执行内部信息安全管理制度，采取不低于行业标准的加密、访问控制及审计措施，确保信息安全性。</w:t>
      </w:r>
    </w:p>
    <w:p w14:paraId="4C50B1D7"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（3）禁止性行为</w:t>
      </w:r>
    </w:p>
    <w:p w14:paraId="4EC37220"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未经甲方（学校）事先书面同意及学员本人明确授权（法律法规另有规定的除外），乙方及其员工、分包方或关联方不得实施以下行为：</w:t>
      </w:r>
    </w:p>
    <w:p w14:paraId="3AFE1A7B"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①向任何第三方披露、转让、共享或公开学员个人信息；</w:t>
      </w:r>
    </w:p>
    <w:p w14:paraId="414AA6E4"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②将学员个人信息用于本合同约定培训内容之外的任何用途，包括但不限于商业营销、市场调研、数据分析转卖、挂证或向学员推销非授权产品/服务；</w:t>
      </w:r>
    </w:p>
    <w:p w14:paraId="67F15A3C"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③非因履行本合同之必要，违规访问、复制、下载或导出学员个人信息。</w:t>
      </w:r>
    </w:p>
    <w:p w14:paraId="311F8EBB"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lastRenderedPageBreak/>
        <w:t>（4）违约责任与追责机制</w:t>
      </w:r>
    </w:p>
    <w:p w14:paraId="22B37B18"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若乙方违反本条款约定，应视为根本违约。甲方有权单方解除合同，并要求乙方支付合同总金额[5%]的违约金；若该违约金不足以弥补甲方因此遭受的声誉损失、行政罚款或对第三方的赔偿，甲方有权进一步追偿实际损失。</w:t>
      </w:r>
    </w:p>
    <w:p w14:paraId="5A86156B"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同时，因乙方原因导致学员个人信息发生泄露、篡改或丢失的，乙方应：</w:t>
      </w:r>
    </w:p>
    <w:p w14:paraId="64F09192"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①立即采取补救措施，并于发现后2小时内书面通知甲方及涉事学员；</w:t>
      </w:r>
    </w:p>
    <w:p w14:paraId="7C0D76DC"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②主动承担因此产生的全部调查、通知、公告及行政监管费用；</w:t>
      </w:r>
    </w:p>
    <w:p w14:paraId="2B95DA8C"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③无条件配合甲方及监管机构开展事件调查与责任认定；</w:t>
      </w:r>
    </w:p>
    <w:p w14:paraId="2EEDF3D1"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④依法独立承担由此引发的对学员的民事赔偿责任及行政机关的行政处罚责任。甲方有权依法追究乙方的刑事或行政法律责任。</w:t>
      </w:r>
    </w:p>
    <w:p w14:paraId="79AF7349" w14:textId="77777777" w:rsidR="00C26288" w:rsidRDefault="00FD3D3C">
      <w:pPr>
        <w:snapToGrid w:val="0"/>
        <w:spacing w:line="340" w:lineRule="exact"/>
        <w:ind w:firstLineChars="200" w:firstLine="420"/>
        <w:rPr>
          <w:rFonts w:ascii="宋体" w:hAnsi="宋体"/>
          <w:color w:val="000000"/>
        </w:rPr>
      </w:pPr>
      <w:r>
        <w:rPr>
          <w:rFonts w:ascii="宋体" w:hAnsi="宋体" w:hint="eastAsia"/>
          <w:color w:val="000000"/>
        </w:rPr>
        <w:t>（5）合同终止后义务</w:t>
      </w:r>
    </w:p>
    <w:p w14:paraId="5AE6B9F8" w14:textId="77777777" w:rsidR="00C26288" w:rsidRDefault="00FD3D3C">
      <w:pPr>
        <w:snapToGrid w:val="0"/>
        <w:spacing w:line="340" w:lineRule="exact"/>
        <w:ind w:firstLineChars="200" w:firstLine="420"/>
        <w:rPr>
          <w:rFonts w:ascii="宋体" w:hAnsi="宋体"/>
          <w:color w:val="000000" w:themeColor="text1"/>
          <w:szCs w:val="21"/>
        </w:rPr>
      </w:pPr>
      <w:r>
        <w:rPr>
          <w:rFonts w:ascii="宋体" w:hAnsi="宋体" w:hint="eastAsia"/>
          <w:color w:val="000000"/>
        </w:rPr>
        <w:t>本条款为持续性义务条款，不因本合同的解除、终止或履行完毕而失效。合同终止后，乙方应根据甲方指令，在[15个工作日]内将所持有的全部学员个人信息予以删除或匿名化处理，并向甲方出具书面销毁/删除证明，同时保留合规日志备查。</w:t>
      </w:r>
    </w:p>
    <w:p w14:paraId="60794213" w14:textId="77777777" w:rsidR="00C26288" w:rsidRDefault="00FD3D3C">
      <w:pPr>
        <w:snapToGrid w:val="0"/>
        <w:spacing w:line="340" w:lineRule="exact"/>
        <w:ind w:leftChars="-29" w:left="-61" w:firstLineChars="200" w:firstLine="422"/>
        <w:rPr>
          <w:rFonts w:ascii="宋体" w:hAnsi="宋体"/>
          <w:b/>
          <w:color w:val="000000" w:themeColor="text1"/>
        </w:rPr>
      </w:pPr>
      <w:r>
        <w:rPr>
          <w:rFonts w:ascii="宋体" w:hAnsi="宋体" w:hint="eastAsia"/>
          <w:b/>
          <w:color w:val="000000" w:themeColor="text1"/>
        </w:rPr>
        <w:t>第十条</w:t>
      </w:r>
      <w:r>
        <w:rPr>
          <w:rFonts w:ascii="宋体" w:hAnsi="宋体"/>
          <w:b/>
          <w:color w:val="000000" w:themeColor="text1"/>
        </w:rPr>
        <w:t xml:space="preserve"> </w:t>
      </w:r>
      <w:r>
        <w:rPr>
          <w:rFonts w:ascii="宋体" w:hAnsi="宋体" w:hint="eastAsia"/>
          <w:b/>
          <w:color w:val="000000" w:themeColor="text1"/>
        </w:rPr>
        <w:t>不可抗力事件处理</w:t>
      </w:r>
    </w:p>
    <w:p w14:paraId="26E8AAB8" w14:textId="77777777" w:rsidR="00C26288" w:rsidRDefault="00FD3D3C">
      <w:pPr>
        <w:snapToGrid w:val="0"/>
        <w:spacing w:line="340" w:lineRule="exact"/>
        <w:ind w:leftChars="-29" w:left="-61" w:firstLineChars="200" w:firstLine="420"/>
        <w:rPr>
          <w:rFonts w:ascii="宋体" w:hAnsi="宋体"/>
          <w:color w:val="000000" w:themeColor="text1"/>
        </w:rPr>
      </w:pPr>
      <w:r>
        <w:rPr>
          <w:rFonts w:ascii="宋体" w:hAnsi="宋体"/>
          <w:color w:val="000000" w:themeColor="text1"/>
        </w:rPr>
        <w:t>1</w:t>
      </w:r>
      <w:r>
        <w:rPr>
          <w:rFonts w:ascii="宋体" w:hAnsi="宋体" w:hint="eastAsia"/>
          <w:color w:val="000000" w:themeColor="text1"/>
        </w:rPr>
        <w:t>、在合同有效期内，任何一方因不可抗力事件导致不能履行合同，则合同履行期可延长，其延长期与不可抗力影响期相同。</w:t>
      </w:r>
    </w:p>
    <w:p w14:paraId="46EA2A30" w14:textId="77777777" w:rsidR="00C26288" w:rsidRDefault="00FD3D3C">
      <w:pPr>
        <w:snapToGrid w:val="0"/>
        <w:spacing w:line="340" w:lineRule="exact"/>
        <w:ind w:leftChars="-29" w:left="-61" w:firstLineChars="200" w:firstLine="420"/>
        <w:rPr>
          <w:rFonts w:ascii="宋体" w:hAnsi="宋体"/>
          <w:color w:val="000000" w:themeColor="text1"/>
        </w:rPr>
      </w:pPr>
      <w:r>
        <w:rPr>
          <w:rFonts w:ascii="宋体" w:hAnsi="宋体"/>
          <w:color w:val="000000" w:themeColor="text1"/>
        </w:rPr>
        <w:t>2</w:t>
      </w:r>
      <w:r>
        <w:rPr>
          <w:rFonts w:ascii="宋体" w:hAnsi="宋体" w:hint="eastAsia"/>
          <w:color w:val="000000" w:themeColor="text1"/>
        </w:rPr>
        <w:t>、不可抗力事件发生后，应立即通知对方，并寄送有关权威机构出具的证明。</w:t>
      </w:r>
    </w:p>
    <w:p w14:paraId="20614902" w14:textId="77777777" w:rsidR="00C26288" w:rsidRDefault="00FD3D3C">
      <w:pPr>
        <w:snapToGrid w:val="0"/>
        <w:spacing w:line="340" w:lineRule="exact"/>
        <w:ind w:leftChars="-29" w:left="-61" w:firstLineChars="200" w:firstLine="420"/>
        <w:rPr>
          <w:rFonts w:ascii="宋体" w:hAnsi="宋体"/>
          <w:color w:val="000000" w:themeColor="text1"/>
        </w:rPr>
      </w:pPr>
      <w:r>
        <w:rPr>
          <w:rFonts w:ascii="宋体" w:hAnsi="宋体"/>
          <w:color w:val="000000" w:themeColor="text1"/>
        </w:rPr>
        <w:t>3</w:t>
      </w:r>
      <w:r>
        <w:rPr>
          <w:rFonts w:ascii="宋体" w:hAnsi="宋体" w:hint="eastAsia"/>
          <w:color w:val="000000" w:themeColor="text1"/>
        </w:rPr>
        <w:t>、不可抗力事件延续一百二十天以上，双方应通过友好协商，确定是否继续履行合同。</w:t>
      </w:r>
    </w:p>
    <w:p w14:paraId="4F3A95D6" w14:textId="77777777" w:rsidR="00C26288" w:rsidRDefault="00FD3D3C">
      <w:pPr>
        <w:snapToGrid w:val="0"/>
        <w:spacing w:line="340" w:lineRule="exact"/>
        <w:ind w:leftChars="-29" w:left="-61" w:firstLineChars="200" w:firstLine="422"/>
        <w:rPr>
          <w:rFonts w:ascii="宋体" w:hAnsi="宋体"/>
          <w:b/>
          <w:color w:val="000000" w:themeColor="text1"/>
          <w:szCs w:val="21"/>
        </w:rPr>
      </w:pPr>
      <w:r>
        <w:rPr>
          <w:rFonts w:ascii="宋体" w:hAnsi="宋体" w:hint="eastAsia"/>
          <w:b/>
          <w:color w:val="000000" w:themeColor="text1"/>
          <w:szCs w:val="21"/>
        </w:rPr>
        <w:t>第十一条  合同争议解决</w:t>
      </w:r>
    </w:p>
    <w:p w14:paraId="159310DB"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1、因服务成果质量问题发生争议的，应邀请国家认可的质量检测机构对服务成果质量进行鉴定。服务成果符合标准的，鉴定费由甲方承担；服务成果不符合标准的，鉴定费由乙方承担。</w:t>
      </w:r>
    </w:p>
    <w:p w14:paraId="45FA5A6E"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2、因履行本合同引起的或与本合同有关的争议，甲乙双方应首先通过友好协商解决，如果协商不能解决，向甲方所在地人民法院提起诉讼。</w:t>
      </w:r>
    </w:p>
    <w:p w14:paraId="306C02A2"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3、诉讼期间，本合同继续履行。</w:t>
      </w:r>
    </w:p>
    <w:p w14:paraId="3AADBE12" w14:textId="77777777" w:rsidR="00C26288" w:rsidRDefault="00FD3D3C">
      <w:pPr>
        <w:snapToGrid w:val="0"/>
        <w:spacing w:line="340" w:lineRule="exact"/>
        <w:ind w:leftChars="-29" w:left="-61" w:firstLineChars="200" w:firstLine="422"/>
        <w:rPr>
          <w:rFonts w:ascii="宋体" w:hAnsi="宋体"/>
          <w:b/>
          <w:color w:val="000000" w:themeColor="text1"/>
        </w:rPr>
      </w:pPr>
      <w:r>
        <w:rPr>
          <w:rFonts w:ascii="宋体" w:hAnsi="宋体" w:hint="eastAsia"/>
          <w:b/>
          <w:color w:val="000000" w:themeColor="text1"/>
        </w:rPr>
        <w:t>第十二条</w:t>
      </w:r>
      <w:r>
        <w:rPr>
          <w:rFonts w:ascii="宋体" w:hAnsi="宋体"/>
          <w:b/>
          <w:color w:val="000000" w:themeColor="text1"/>
        </w:rPr>
        <w:t xml:space="preserve"> </w:t>
      </w:r>
      <w:r>
        <w:rPr>
          <w:rFonts w:ascii="宋体" w:hAnsi="宋体" w:hint="eastAsia"/>
          <w:b/>
          <w:color w:val="000000" w:themeColor="text1"/>
        </w:rPr>
        <w:t>合同生效及其它</w:t>
      </w:r>
    </w:p>
    <w:p w14:paraId="36617B60" w14:textId="77777777" w:rsidR="00C26288" w:rsidRDefault="00FD3D3C">
      <w:pPr>
        <w:snapToGrid w:val="0"/>
        <w:spacing w:line="340" w:lineRule="exact"/>
        <w:ind w:leftChars="-29" w:left="-61" w:firstLineChars="200" w:firstLine="422"/>
        <w:rPr>
          <w:rFonts w:ascii="宋体" w:hAnsi="宋体"/>
          <w:b/>
          <w:color w:val="000000" w:themeColor="text1"/>
        </w:rPr>
      </w:pPr>
      <w:r>
        <w:rPr>
          <w:rFonts w:ascii="宋体" w:hAnsi="宋体"/>
          <w:b/>
          <w:color w:val="000000" w:themeColor="text1"/>
        </w:rPr>
        <w:t>1</w:t>
      </w:r>
      <w:r>
        <w:rPr>
          <w:rFonts w:ascii="宋体" w:hAnsi="宋体" w:hint="eastAsia"/>
          <w:b/>
          <w:color w:val="000000" w:themeColor="text1"/>
        </w:rPr>
        <w:t>、合同经双方法定代表人</w:t>
      </w:r>
      <w:r>
        <w:rPr>
          <w:rFonts w:ascii="宋体" w:hAnsi="宋体"/>
          <w:b/>
          <w:color w:val="000000" w:themeColor="text1"/>
        </w:rPr>
        <w:t>(</w:t>
      </w:r>
      <w:r>
        <w:rPr>
          <w:rFonts w:ascii="宋体" w:hAnsi="宋体" w:hint="eastAsia"/>
          <w:b/>
          <w:color w:val="000000" w:themeColor="text1"/>
        </w:rPr>
        <w:t>负责人</w:t>
      </w:r>
      <w:r>
        <w:rPr>
          <w:rFonts w:ascii="宋体" w:hAnsi="宋体"/>
          <w:b/>
          <w:color w:val="000000" w:themeColor="text1"/>
        </w:rPr>
        <w:t>)</w:t>
      </w:r>
      <w:r>
        <w:rPr>
          <w:rFonts w:ascii="宋体" w:hAnsi="宋体" w:hint="eastAsia"/>
          <w:b/>
          <w:color w:val="000000" w:themeColor="text1"/>
        </w:rPr>
        <w:t>或授权代表签字并加盖单位公章或合同专用章后生效。</w:t>
      </w:r>
    </w:p>
    <w:p w14:paraId="54C6EC9D" w14:textId="77777777" w:rsidR="00C26288" w:rsidRDefault="00FD3D3C">
      <w:pPr>
        <w:snapToGrid w:val="0"/>
        <w:spacing w:line="340" w:lineRule="exact"/>
        <w:ind w:leftChars="-29" w:left="-61" w:firstLineChars="200" w:firstLine="422"/>
        <w:rPr>
          <w:rFonts w:ascii="宋体" w:hAnsi="宋体"/>
          <w:b/>
          <w:color w:val="000000" w:themeColor="text1"/>
        </w:rPr>
      </w:pPr>
      <w:r>
        <w:rPr>
          <w:rFonts w:ascii="宋体" w:hAnsi="宋体"/>
          <w:b/>
          <w:color w:val="000000" w:themeColor="text1"/>
        </w:rPr>
        <w:t>2</w:t>
      </w:r>
      <w:r>
        <w:rPr>
          <w:rFonts w:ascii="宋体" w:hAnsi="宋体" w:hint="eastAsia"/>
          <w:b/>
          <w:color w:val="000000" w:themeColor="text1"/>
        </w:rPr>
        <w:t>、合同执行中涉及采购资金和采购内容修改或补充的，须签书面补充协议报财政部门备案，方可作为主合同不可分割的一部分。</w:t>
      </w:r>
    </w:p>
    <w:p w14:paraId="6E701B99" w14:textId="77777777" w:rsidR="00C26288" w:rsidRDefault="00FD3D3C">
      <w:pPr>
        <w:snapToGrid w:val="0"/>
        <w:spacing w:line="340" w:lineRule="exact"/>
        <w:ind w:leftChars="-29" w:left="-61" w:firstLineChars="200" w:firstLine="422"/>
        <w:rPr>
          <w:rFonts w:ascii="宋体" w:hAnsi="宋体"/>
          <w:b/>
          <w:color w:val="000000" w:themeColor="text1"/>
        </w:rPr>
      </w:pPr>
      <w:r>
        <w:rPr>
          <w:rFonts w:ascii="宋体" w:hAnsi="宋体"/>
          <w:b/>
          <w:color w:val="000000" w:themeColor="text1"/>
        </w:rPr>
        <w:t>3</w:t>
      </w:r>
      <w:r>
        <w:rPr>
          <w:rFonts w:ascii="宋体" w:hAnsi="宋体" w:hint="eastAsia"/>
          <w:b/>
          <w:color w:val="000000" w:themeColor="text1"/>
        </w:rPr>
        <w:t>、本合同未尽事宜，遵照《中华人民共和国民法典》有关条文执行。</w:t>
      </w:r>
    </w:p>
    <w:p w14:paraId="5DDFB13E" w14:textId="77777777" w:rsidR="00C26288" w:rsidRDefault="00FD3D3C">
      <w:pPr>
        <w:snapToGrid w:val="0"/>
        <w:spacing w:line="340" w:lineRule="exact"/>
        <w:ind w:leftChars="-29" w:left="-61" w:firstLineChars="200" w:firstLine="422"/>
        <w:rPr>
          <w:rFonts w:ascii="宋体" w:hAnsi="宋体"/>
          <w:b/>
          <w:color w:val="000000" w:themeColor="text1"/>
          <w:szCs w:val="21"/>
        </w:rPr>
      </w:pPr>
      <w:r>
        <w:rPr>
          <w:rFonts w:ascii="宋体" w:hAnsi="宋体" w:hint="eastAsia"/>
          <w:b/>
          <w:color w:val="000000" w:themeColor="text1"/>
          <w:szCs w:val="21"/>
        </w:rPr>
        <w:t>第十三条　合同的变更、终止与转让</w:t>
      </w:r>
    </w:p>
    <w:p w14:paraId="699F90AE"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1、除《中华人民共和国政府采购法》第五十条规定的情形外，本合同一经签订，甲乙双方不得擅自变更、中止或终止。</w:t>
      </w:r>
    </w:p>
    <w:p w14:paraId="297E5867" w14:textId="77777777" w:rsidR="00C26288" w:rsidRDefault="00FD3D3C">
      <w:pPr>
        <w:snapToGrid w:val="0"/>
        <w:spacing w:line="340" w:lineRule="exact"/>
        <w:ind w:leftChars="-29" w:left="-61" w:firstLineChars="200" w:firstLine="420"/>
        <w:rPr>
          <w:rFonts w:ascii="宋体" w:hAnsi="宋体"/>
          <w:color w:val="000000" w:themeColor="text1"/>
        </w:rPr>
      </w:pPr>
      <w:r>
        <w:rPr>
          <w:rFonts w:ascii="宋体" w:hAnsi="宋体" w:hint="eastAsia"/>
          <w:color w:val="000000" w:themeColor="text1"/>
        </w:rPr>
        <w:t>2、乙方不得擅自转让其应履行的合同义务。</w:t>
      </w:r>
    </w:p>
    <w:p w14:paraId="6F121E30" w14:textId="77777777" w:rsidR="00C26288" w:rsidRDefault="00FD3D3C">
      <w:pPr>
        <w:snapToGrid w:val="0"/>
        <w:spacing w:line="340" w:lineRule="exact"/>
        <w:ind w:leftChars="-29" w:left="-61" w:firstLineChars="200" w:firstLine="422"/>
        <w:rPr>
          <w:rFonts w:ascii="宋体" w:hAnsi="宋体"/>
          <w:b/>
          <w:color w:val="000000" w:themeColor="text1"/>
          <w:szCs w:val="21"/>
        </w:rPr>
      </w:pPr>
      <w:r>
        <w:rPr>
          <w:rFonts w:ascii="宋体" w:hAnsi="宋体" w:hint="eastAsia"/>
          <w:b/>
          <w:color w:val="000000" w:themeColor="text1"/>
          <w:szCs w:val="21"/>
        </w:rPr>
        <w:t>第十四条　签订本合同依据</w:t>
      </w:r>
    </w:p>
    <w:p w14:paraId="251D0F2D"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1、政府采购招标文件；</w:t>
      </w:r>
    </w:p>
    <w:p w14:paraId="66DBEF03"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2、乙方提供的投标文件；</w:t>
      </w:r>
    </w:p>
    <w:p w14:paraId="1E6D32BD"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3、中标通知书。</w:t>
      </w:r>
    </w:p>
    <w:p w14:paraId="5E403EAC" w14:textId="77777777" w:rsidR="00C26288" w:rsidRDefault="00FD3D3C">
      <w:pPr>
        <w:snapToGrid w:val="0"/>
        <w:spacing w:line="340" w:lineRule="exact"/>
        <w:ind w:leftChars="-29" w:left="-61" w:firstLineChars="200" w:firstLine="422"/>
        <w:rPr>
          <w:rFonts w:ascii="宋体" w:hAnsi="宋体"/>
          <w:color w:val="000000" w:themeColor="text1"/>
          <w:szCs w:val="21"/>
        </w:rPr>
      </w:pPr>
      <w:r>
        <w:rPr>
          <w:rFonts w:ascii="宋体" w:hAnsi="宋体" w:hint="eastAsia"/>
          <w:b/>
          <w:color w:val="000000" w:themeColor="text1"/>
          <w:szCs w:val="21"/>
        </w:rPr>
        <w:t xml:space="preserve">第十五条　</w:t>
      </w:r>
      <w:r>
        <w:rPr>
          <w:rFonts w:ascii="宋体" w:hAnsi="宋体" w:hint="eastAsia"/>
          <w:color w:val="000000" w:themeColor="text1"/>
          <w:szCs w:val="21"/>
        </w:rPr>
        <w:t>本合同一式捌份，具有同等法律效力，</w:t>
      </w:r>
      <w:r>
        <w:rPr>
          <w:rFonts w:ascii="宋体" w:hAnsi="宋体" w:hint="eastAsia"/>
          <w:color w:val="000000" w:themeColor="text1"/>
          <w:spacing w:val="4"/>
          <w:szCs w:val="21"/>
        </w:rPr>
        <w:t>广西壮族自治区财政厅政府采购监督管理处、采购代理机构</w:t>
      </w:r>
      <w:r>
        <w:rPr>
          <w:rFonts w:ascii="宋体" w:hAnsi="宋体" w:hint="eastAsia"/>
          <w:color w:val="000000" w:themeColor="text1"/>
          <w:szCs w:val="21"/>
        </w:rPr>
        <w:t>各一份，甲方四份，乙方二份。</w:t>
      </w:r>
    </w:p>
    <w:p w14:paraId="61B1274C" w14:textId="77777777" w:rsidR="00C26288" w:rsidRDefault="00FD3D3C">
      <w:pPr>
        <w:snapToGrid w:val="0"/>
        <w:spacing w:line="340" w:lineRule="exact"/>
        <w:ind w:leftChars="-29" w:left="-61" w:firstLineChars="200" w:firstLine="420"/>
        <w:rPr>
          <w:rFonts w:ascii="宋体" w:hAnsi="宋体"/>
          <w:color w:val="000000" w:themeColor="text1"/>
          <w:szCs w:val="21"/>
        </w:rPr>
      </w:pPr>
      <w:r>
        <w:rPr>
          <w:rFonts w:ascii="宋体" w:hAnsi="宋体" w:hint="eastAsia"/>
          <w:color w:val="000000" w:themeColor="text1"/>
          <w:szCs w:val="21"/>
        </w:rPr>
        <w:t>自合同生效之日起7个工作日内，采购人应当将合同副本报</w:t>
      </w:r>
      <w:r>
        <w:rPr>
          <w:rFonts w:ascii="宋体" w:hAnsi="宋体" w:hint="eastAsia"/>
          <w:color w:val="000000" w:themeColor="text1"/>
          <w:spacing w:val="4"/>
          <w:szCs w:val="21"/>
        </w:rPr>
        <w:t>同级政府采购监督管理部门和有关部</w:t>
      </w:r>
      <w:r>
        <w:rPr>
          <w:rFonts w:ascii="宋体" w:hAnsi="宋体" w:hint="eastAsia"/>
          <w:color w:val="000000" w:themeColor="text1"/>
          <w:spacing w:val="4"/>
          <w:szCs w:val="21"/>
        </w:rPr>
        <w:lastRenderedPageBreak/>
        <w:t>门</w:t>
      </w:r>
      <w:r>
        <w:rPr>
          <w:rFonts w:ascii="宋体" w:hAnsi="宋体" w:hint="eastAsia"/>
          <w:color w:val="000000" w:themeColor="text1"/>
          <w:szCs w:val="21"/>
        </w:rPr>
        <w:t>备案，并应当自合同生效之日起2个工作日内，将政府采购合同在省级以上人民政府财政部门指定的媒体上公告。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6"/>
        <w:gridCol w:w="4941"/>
      </w:tblGrid>
      <w:tr w:rsidR="00C26288" w14:paraId="415C9541" w14:textId="77777777">
        <w:trPr>
          <w:cantSplit/>
          <w:trHeight w:val="824"/>
          <w:jc w:val="center"/>
        </w:trPr>
        <w:tc>
          <w:tcPr>
            <w:tcW w:w="4676" w:type="dxa"/>
            <w:tcBorders>
              <w:top w:val="single" w:sz="4" w:space="0" w:color="auto"/>
              <w:left w:val="single" w:sz="4" w:space="0" w:color="auto"/>
              <w:bottom w:val="single" w:sz="4" w:space="0" w:color="auto"/>
              <w:right w:val="single" w:sz="4" w:space="0" w:color="auto"/>
            </w:tcBorders>
            <w:vAlign w:val="center"/>
          </w:tcPr>
          <w:p w14:paraId="643D6E24"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 xml:space="preserve">甲方（章）           </w:t>
            </w:r>
          </w:p>
          <w:p w14:paraId="23B74B9F" w14:textId="77777777" w:rsidR="00C26288" w:rsidRDefault="00C26288">
            <w:pPr>
              <w:snapToGrid w:val="0"/>
              <w:spacing w:line="360" w:lineRule="exact"/>
              <w:rPr>
                <w:rFonts w:ascii="宋体" w:hAnsi="宋体"/>
                <w:color w:val="000000" w:themeColor="text1"/>
                <w:szCs w:val="21"/>
              </w:rPr>
            </w:pPr>
          </w:p>
          <w:p w14:paraId="49DCE5DB" w14:textId="77777777" w:rsidR="00C26288" w:rsidRDefault="00C26288">
            <w:pPr>
              <w:snapToGrid w:val="0"/>
              <w:spacing w:line="360" w:lineRule="exact"/>
              <w:rPr>
                <w:rFonts w:ascii="宋体" w:hAnsi="宋体"/>
                <w:color w:val="000000" w:themeColor="text1"/>
                <w:szCs w:val="21"/>
              </w:rPr>
            </w:pPr>
          </w:p>
          <w:p w14:paraId="3A6AED42" w14:textId="77777777" w:rsidR="00C26288" w:rsidRDefault="00FD3D3C">
            <w:pPr>
              <w:snapToGrid w:val="0"/>
              <w:spacing w:line="360" w:lineRule="exact"/>
              <w:ind w:firstLineChars="450" w:firstLine="945"/>
              <w:jc w:val="right"/>
              <w:rPr>
                <w:rFonts w:ascii="宋体" w:hAnsi="宋体"/>
                <w:color w:val="000000" w:themeColor="text1"/>
                <w:szCs w:val="21"/>
              </w:rPr>
            </w:pPr>
            <w:r>
              <w:rPr>
                <w:rFonts w:ascii="宋体" w:hAnsi="宋体" w:hint="eastAsia"/>
                <w:color w:val="000000" w:themeColor="text1"/>
                <w:szCs w:val="21"/>
              </w:rPr>
              <w:t>年   月   日</w:t>
            </w:r>
          </w:p>
        </w:tc>
        <w:tc>
          <w:tcPr>
            <w:tcW w:w="4941" w:type="dxa"/>
            <w:tcBorders>
              <w:top w:val="single" w:sz="4" w:space="0" w:color="auto"/>
              <w:left w:val="single" w:sz="4" w:space="0" w:color="auto"/>
              <w:bottom w:val="single" w:sz="4" w:space="0" w:color="auto"/>
              <w:right w:val="single" w:sz="4" w:space="0" w:color="auto"/>
            </w:tcBorders>
            <w:vAlign w:val="center"/>
          </w:tcPr>
          <w:p w14:paraId="331CC9A1"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 xml:space="preserve">乙方（章）              </w:t>
            </w:r>
          </w:p>
          <w:p w14:paraId="726FF85B" w14:textId="77777777" w:rsidR="00C26288" w:rsidRDefault="00C26288">
            <w:pPr>
              <w:snapToGrid w:val="0"/>
              <w:spacing w:line="360" w:lineRule="exact"/>
              <w:rPr>
                <w:rFonts w:ascii="宋体" w:hAnsi="宋体"/>
                <w:color w:val="000000" w:themeColor="text1"/>
                <w:szCs w:val="21"/>
              </w:rPr>
            </w:pPr>
          </w:p>
          <w:p w14:paraId="4C97B737" w14:textId="77777777" w:rsidR="00C26288" w:rsidRDefault="00C26288">
            <w:pPr>
              <w:snapToGrid w:val="0"/>
              <w:spacing w:line="360" w:lineRule="exact"/>
              <w:rPr>
                <w:rFonts w:ascii="宋体" w:hAnsi="宋体"/>
                <w:color w:val="000000" w:themeColor="text1"/>
                <w:szCs w:val="21"/>
              </w:rPr>
            </w:pPr>
          </w:p>
          <w:p w14:paraId="735C9211" w14:textId="77777777" w:rsidR="00C26288" w:rsidRDefault="00FD3D3C">
            <w:pPr>
              <w:snapToGrid w:val="0"/>
              <w:spacing w:line="360" w:lineRule="exact"/>
              <w:jc w:val="right"/>
              <w:rPr>
                <w:rFonts w:ascii="宋体" w:hAnsi="宋体"/>
                <w:color w:val="000000" w:themeColor="text1"/>
                <w:szCs w:val="21"/>
              </w:rPr>
            </w:pPr>
            <w:r>
              <w:rPr>
                <w:rFonts w:ascii="宋体" w:hAnsi="宋体" w:hint="eastAsia"/>
                <w:color w:val="000000" w:themeColor="text1"/>
                <w:szCs w:val="21"/>
              </w:rPr>
              <w:t xml:space="preserve"> 年   月   日</w:t>
            </w:r>
          </w:p>
        </w:tc>
      </w:tr>
      <w:tr w:rsidR="00C26288" w14:paraId="3EF24074" w14:textId="77777777">
        <w:trPr>
          <w:cantSplit/>
          <w:trHeight w:val="570"/>
          <w:jc w:val="center"/>
        </w:trPr>
        <w:tc>
          <w:tcPr>
            <w:tcW w:w="4676" w:type="dxa"/>
            <w:tcBorders>
              <w:top w:val="single" w:sz="4" w:space="0" w:color="auto"/>
              <w:left w:val="single" w:sz="4" w:space="0" w:color="auto"/>
              <w:bottom w:val="single" w:sz="4" w:space="0" w:color="auto"/>
              <w:right w:val="single" w:sz="4" w:space="0" w:color="auto"/>
            </w:tcBorders>
            <w:vAlign w:val="center"/>
          </w:tcPr>
          <w:p w14:paraId="17D6BADA"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单位地址：</w:t>
            </w:r>
          </w:p>
        </w:tc>
        <w:tc>
          <w:tcPr>
            <w:tcW w:w="4941" w:type="dxa"/>
            <w:tcBorders>
              <w:top w:val="single" w:sz="4" w:space="0" w:color="auto"/>
              <w:left w:val="single" w:sz="4" w:space="0" w:color="auto"/>
              <w:bottom w:val="single" w:sz="4" w:space="0" w:color="auto"/>
              <w:right w:val="single" w:sz="4" w:space="0" w:color="auto"/>
            </w:tcBorders>
            <w:vAlign w:val="center"/>
          </w:tcPr>
          <w:p w14:paraId="23CB07AD"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单位地址：</w:t>
            </w:r>
          </w:p>
        </w:tc>
      </w:tr>
      <w:tr w:rsidR="00C26288" w14:paraId="7E3A4579" w14:textId="77777777">
        <w:trPr>
          <w:cantSplit/>
          <w:trHeight w:val="570"/>
          <w:jc w:val="center"/>
        </w:trPr>
        <w:tc>
          <w:tcPr>
            <w:tcW w:w="4676" w:type="dxa"/>
            <w:tcBorders>
              <w:top w:val="single" w:sz="4" w:space="0" w:color="auto"/>
              <w:left w:val="single" w:sz="4" w:space="0" w:color="auto"/>
              <w:bottom w:val="single" w:sz="4" w:space="0" w:color="auto"/>
              <w:right w:val="single" w:sz="4" w:space="0" w:color="auto"/>
            </w:tcBorders>
            <w:vAlign w:val="center"/>
          </w:tcPr>
          <w:p w14:paraId="6E9F7C5A"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法定代表人(负责人)：</w:t>
            </w:r>
          </w:p>
        </w:tc>
        <w:tc>
          <w:tcPr>
            <w:tcW w:w="4941" w:type="dxa"/>
            <w:tcBorders>
              <w:top w:val="single" w:sz="4" w:space="0" w:color="auto"/>
              <w:left w:val="single" w:sz="4" w:space="0" w:color="auto"/>
              <w:bottom w:val="single" w:sz="4" w:space="0" w:color="auto"/>
              <w:right w:val="single" w:sz="4" w:space="0" w:color="auto"/>
            </w:tcBorders>
            <w:vAlign w:val="center"/>
          </w:tcPr>
          <w:p w14:paraId="77727D35"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法定代表人(负责人)：</w:t>
            </w:r>
          </w:p>
        </w:tc>
      </w:tr>
      <w:tr w:rsidR="00C26288" w14:paraId="413CF8DF" w14:textId="77777777">
        <w:trPr>
          <w:cantSplit/>
          <w:trHeight w:val="570"/>
          <w:jc w:val="center"/>
        </w:trPr>
        <w:tc>
          <w:tcPr>
            <w:tcW w:w="4676" w:type="dxa"/>
            <w:tcBorders>
              <w:top w:val="single" w:sz="4" w:space="0" w:color="auto"/>
              <w:left w:val="single" w:sz="4" w:space="0" w:color="auto"/>
              <w:bottom w:val="single" w:sz="4" w:space="0" w:color="auto"/>
              <w:right w:val="single" w:sz="4" w:space="0" w:color="auto"/>
            </w:tcBorders>
            <w:vAlign w:val="center"/>
          </w:tcPr>
          <w:p w14:paraId="1C883077"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委托代理人：</w:t>
            </w:r>
          </w:p>
        </w:tc>
        <w:tc>
          <w:tcPr>
            <w:tcW w:w="4941" w:type="dxa"/>
            <w:tcBorders>
              <w:top w:val="single" w:sz="4" w:space="0" w:color="auto"/>
              <w:left w:val="single" w:sz="4" w:space="0" w:color="auto"/>
              <w:bottom w:val="single" w:sz="4" w:space="0" w:color="auto"/>
              <w:right w:val="single" w:sz="4" w:space="0" w:color="auto"/>
            </w:tcBorders>
            <w:vAlign w:val="center"/>
          </w:tcPr>
          <w:p w14:paraId="2FB8024C"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委托代理人</w:t>
            </w:r>
          </w:p>
        </w:tc>
      </w:tr>
      <w:tr w:rsidR="00C26288" w14:paraId="5422DCB3" w14:textId="77777777">
        <w:trPr>
          <w:cantSplit/>
          <w:trHeight w:val="570"/>
          <w:jc w:val="center"/>
        </w:trPr>
        <w:tc>
          <w:tcPr>
            <w:tcW w:w="4676" w:type="dxa"/>
            <w:tcBorders>
              <w:top w:val="single" w:sz="4" w:space="0" w:color="auto"/>
              <w:left w:val="single" w:sz="4" w:space="0" w:color="auto"/>
              <w:bottom w:val="single" w:sz="4" w:space="0" w:color="auto"/>
              <w:right w:val="single" w:sz="4" w:space="0" w:color="auto"/>
            </w:tcBorders>
            <w:vAlign w:val="center"/>
          </w:tcPr>
          <w:p w14:paraId="5B2465FE"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电话：</w:t>
            </w:r>
          </w:p>
        </w:tc>
        <w:tc>
          <w:tcPr>
            <w:tcW w:w="4941" w:type="dxa"/>
            <w:tcBorders>
              <w:top w:val="single" w:sz="4" w:space="0" w:color="auto"/>
              <w:left w:val="single" w:sz="4" w:space="0" w:color="auto"/>
              <w:bottom w:val="single" w:sz="4" w:space="0" w:color="auto"/>
              <w:right w:val="single" w:sz="4" w:space="0" w:color="auto"/>
            </w:tcBorders>
            <w:vAlign w:val="center"/>
          </w:tcPr>
          <w:p w14:paraId="1E699917"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电话：</w:t>
            </w:r>
          </w:p>
        </w:tc>
      </w:tr>
      <w:tr w:rsidR="00C26288" w14:paraId="691DE569" w14:textId="77777777">
        <w:trPr>
          <w:cantSplit/>
          <w:trHeight w:val="570"/>
          <w:jc w:val="center"/>
        </w:trPr>
        <w:tc>
          <w:tcPr>
            <w:tcW w:w="4676" w:type="dxa"/>
            <w:tcBorders>
              <w:top w:val="single" w:sz="4" w:space="0" w:color="auto"/>
              <w:left w:val="single" w:sz="4" w:space="0" w:color="auto"/>
              <w:bottom w:val="single" w:sz="4" w:space="0" w:color="auto"/>
              <w:right w:val="single" w:sz="4" w:space="0" w:color="auto"/>
            </w:tcBorders>
            <w:vAlign w:val="center"/>
          </w:tcPr>
          <w:p w14:paraId="58799498"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电子邮箱：</w:t>
            </w:r>
          </w:p>
        </w:tc>
        <w:tc>
          <w:tcPr>
            <w:tcW w:w="4941" w:type="dxa"/>
            <w:tcBorders>
              <w:top w:val="single" w:sz="4" w:space="0" w:color="auto"/>
              <w:left w:val="single" w:sz="4" w:space="0" w:color="auto"/>
              <w:bottom w:val="single" w:sz="4" w:space="0" w:color="auto"/>
              <w:right w:val="single" w:sz="4" w:space="0" w:color="auto"/>
            </w:tcBorders>
            <w:vAlign w:val="center"/>
          </w:tcPr>
          <w:p w14:paraId="4B4675B1"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电子邮箱：</w:t>
            </w:r>
          </w:p>
        </w:tc>
      </w:tr>
      <w:tr w:rsidR="00C26288" w14:paraId="38509CDD" w14:textId="77777777">
        <w:trPr>
          <w:cantSplit/>
          <w:trHeight w:val="570"/>
          <w:jc w:val="center"/>
        </w:trPr>
        <w:tc>
          <w:tcPr>
            <w:tcW w:w="4676" w:type="dxa"/>
            <w:tcBorders>
              <w:top w:val="single" w:sz="4" w:space="0" w:color="auto"/>
              <w:left w:val="single" w:sz="4" w:space="0" w:color="auto"/>
              <w:bottom w:val="single" w:sz="4" w:space="0" w:color="auto"/>
              <w:right w:val="single" w:sz="4" w:space="0" w:color="auto"/>
            </w:tcBorders>
            <w:vAlign w:val="center"/>
          </w:tcPr>
          <w:p w14:paraId="3AF6CC61"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开户银行：</w:t>
            </w:r>
          </w:p>
        </w:tc>
        <w:tc>
          <w:tcPr>
            <w:tcW w:w="4941" w:type="dxa"/>
            <w:tcBorders>
              <w:top w:val="single" w:sz="4" w:space="0" w:color="auto"/>
              <w:left w:val="single" w:sz="4" w:space="0" w:color="auto"/>
              <w:bottom w:val="single" w:sz="4" w:space="0" w:color="auto"/>
              <w:right w:val="single" w:sz="4" w:space="0" w:color="auto"/>
            </w:tcBorders>
            <w:vAlign w:val="center"/>
          </w:tcPr>
          <w:p w14:paraId="290B79E9"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开户银行：</w:t>
            </w:r>
          </w:p>
        </w:tc>
      </w:tr>
      <w:tr w:rsidR="00C26288" w14:paraId="45FE0D91" w14:textId="77777777">
        <w:trPr>
          <w:cantSplit/>
          <w:trHeight w:val="570"/>
          <w:jc w:val="center"/>
        </w:trPr>
        <w:tc>
          <w:tcPr>
            <w:tcW w:w="4676" w:type="dxa"/>
            <w:tcBorders>
              <w:top w:val="single" w:sz="4" w:space="0" w:color="auto"/>
              <w:left w:val="single" w:sz="4" w:space="0" w:color="auto"/>
              <w:bottom w:val="single" w:sz="4" w:space="0" w:color="auto"/>
              <w:right w:val="single" w:sz="4" w:space="0" w:color="auto"/>
            </w:tcBorders>
            <w:vAlign w:val="center"/>
          </w:tcPr>
          <w:p w14:paraId="079E8D20"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账号：</w:t>
            </w:r>
          </w:p>
        </w:tc>
        <w:tc>
          <w:tcPr>
            <w:tcW w:w="4941" w:type="dxa"/>
            <w:tcBorders>
              <w:top w:val="single" w:sz="4" w:space="0" w:color="auto"/>
              <w:left w:val="single" w:sz="4" w:space="0" w:color="auto"/>
              <w:bottom w:val="single" w:sz="4" w:space="0" w:color="auto"/>
              <w:right w:val="single" w:sz="4" w:space="0" w:color="auto"/>
            </w:tcBorders>
            <w:vAlign w:val="center"/>
          </w:tcPr>
          <w:p w14:paraId="6898B8FF"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账号：</w:t>
            </w:r>
          </w:p>
        </w:tc>
      </w:tr>
      <w:tr w:rsidR="00C26288" w14:paraId="46DF2A5A" w14:textId="77777777">
        <w:trPr>
          <w:cantSplit/>
          <w:trHeight w:val="570"/>
          <w:jc w:val="center"/>
        </w:trPr>
        <w:tc>
          <w:tcPr>
            <w:tcW w:w="4676" w:type="dxa"/>
            <w:tcBorders>
              <w:top w:val="single" w:sz="4" w:space="0" w:color="auto"/>
              <w:left w:val="single" w:sz="4" w:space="0" w:color="auto"/>
              <w:bottom w:val="single" w:sz="4" w:space="0" w:color="auto"/>
              <w:right w:val="single" w:sz="4" w:space="0" w:color="auto"/>
            </w:tcBorders>
          </w:tcPr>
          <w:p w14:paraId="3E5B41FA" w14:textId="77777777" w:rsidR="00C26288" w:rsidRDefault="00FD3D3C">
            <w:pPr>
              <w:snapToGrid w:val="0"/>
              <w:spacing w:line="400" w:lineRule="exact"/>
              <w:rPr>
                <w:rFonts w:ascii="宋体" w:hAnsi="宋体"/>
                <w:color w:val="000000" w:themeColor="text1"/>
                <w:szCs w:val="21"/>
              </w:rPr>
            </w:pPr>
            <w:r>
              <w:rPr>
                <w:rFonts w:ascii="宋体" w:hAnsi="宋体" w:hint="eastAsia"/>
                <w:color w:val="000000" w:themeColor="text1"/>
              </w:rPr>
              <w:t>纳税人识别号或统一社会信用代码：</w:t>
            </w:r>
          </w:p>
        </w:tc>
        <w:tc>
          <w:tcPr>
            <w:tcW w:w="4941" w:type="dxa"/>
            <w:tcBorders>
              <w:top w:val="single" w:sz="4" w:space="0" w:color="auto"/>
              <w:left w:val="single" w:sz="4" w:space="0" w:color="auto"/>
              <w:bottom w:val="single" w:sz="4" w:space="0" w:color="auto"/>
              <w:right w:val="single" w:sz="4" w:space="0" w:color="auto"/>
            </w:tcBorders>
          </w:tcPr>
          <w:p w14:paraId="4DFEE68A" w14:textId="77777777" w:rsidR="00C26288" w:rsidRDefault="00FD3D3C">
            <w:pPr>
              <w:snapToGrid w:val="0"/>
              <w:spacing w:line="400" w:lineRule="exact"/>
              <w:rPr>
                <w:rFonts w:ascii="宋体" w:hAnsi="宋体"/>
                <w:color w:val="000000" w:themeColor="text1"/>
                <w:szCs w:val="21"/>
              </w:rPr>
            </w:pPr>
            <w:r>
              <w:rPr>
                <w:rFonts w:ascii="宋体" w:hAnsi="宋体" w:hint="eastAsia"/>
                <w:color w:val="000000" w:themeColor="text1"/>
              </w:rPr>
              <w:t>纳税人识别号或统一社会信用代码：</w:t>
            </w:r>
          </w:p>
        </w:tc>
      </w:tr>
      <w:tr w:rsidR="00C26288" w14:paraId="4B0368B1" w14:textId="77777777">
        <w:trPr>
          <w:cantSplit/>
          <w:trHeight w:val="570"/>
          <w:jc w:val="center"/>
        </w:trPr>
        <w:tc>
          <w:tcPr>
            <w:tcW w:w="4676" w:type="dxa"/>
            <w:tcBorders>
              <w:top w:val="single" w:sz="4" w:space="0" w:color="auto"/>
              <w:left w:val="single" w:sz="4" w:space="0" w:color="auto"/>
              <w:bottom w:val="single" w:sz="4" w:space="0" w:color="auto"/>
              <w:right w:val="single" w:sz="4" w:space="0" w:color="auto"/>
            </w:tcBorders>
            <w:vAlign w:val="center"/>
          </w:tcPr>
          <w:p w14:paraId="7A689FF3"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邮政编码：</w:t>
            </w:r>
          </w:p>
        </w:tc>
        <w:tc>
          <w:tcPr>
            <w:tcW w:w="4941" w:type="dxa"/>
            <w:tcBorders>
              <w:top w:val="single" w:sz="4" w:space="0" w:color="auto"/>
              <w:left w:val="single" w:sz="4" w:space="0" w:color="auto"/>
              <w:bottom w:val="single" w:sz="4" w:space="0" w:color="auto"/>
              <w:right w:val="single" w:sz="4" w:space="0" w:color="auto"/>
            </w:tcBorders>
            <w:vAlign w:val="center"/>
          </w:tcPr>
          <w:p w14:paraId="1ACD24A4"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邮政编码：</w:t>
            </w:r>
          </w:p>
        </w:tc>
      </w:tr>
    </w:tbl>
    <w:p w14:paraId="5CD42238" w14:textId="77777777" w:rsidR="00C26288" w:rsidRDefault="00FD3D3C">
      <w:pPr>
        <w:spacing w:line="720" w:lineRule="auto"/>
        <w:jc w:val="center"/>
        <w:rPr>
          <w:rFonts w:ascii="宋体" w:hAnsi="宋体"/>
          <w:b/>
          <w:color w:val="000000" w:themeColor="text1"/>
          <w:sz w:val="28"/>
          <w:szCs w:val="28"/>
        </w:rPr>
      </w:pPr>
      <w:r>
        <w:rPr>
          <w:rFonts w:ascii="宋体" w:hAnsi="宋体" w:hint="eastAsia"/>
          <w:b/>
          <w:color w:val="000000" w:themeColor="text1"/>
          <w:sz w:val="28"/>
          <w:szCs w:val="28"/>
        </w:rPr>
        <w:t>合</w:t>
      </w:r>
      <w:r>
        <w:rPr>
          <w:rFonts w:ascii="宋体" w:hAnsi="宋体"/>
          <w:b/>
          <w:color w:val="000000" w:themeColor="text1"/>
          <w:sz w:val="28"/>
          <w:szCs w:val="28"/>
        </w:rPr>
        <w:t xml:space="preserve"> </w:t>
      </w:r>
      <w:r>
        <w:rPr>
          <w:rFonts w:ascii="宋体" w:hAnsi="宋体" w:hint="eastAsia"/>
          <w:b/>
          <w:color w:val="000000" w:themeColor="text1"/>
          <w:sz w:val="28"/>
          <w:szCs w:val="28"/>
        </w:rPr>
        <w:t>同</w:t>
      </w:r>
      <w:r>
        <w:rPr>
          <w:rFonts w:ascii="宋体" w:hAnsi="宋体"/>
          <w:b/>
          <w:color w:val="000000" w:themeColor="text1"/>
          <w:sz w:val="28"/>
          <w:szCs w:val="28"/>
        </w:rPr>
        <w:t xml:space="preserve"> </w:t>
      </w:r>
      <w:r>
        <w:rPr>
          <w:rFonts w:ascii="宋体" w:hAnsi="宋体" w:hint="eastAsia"/>
          <w:b/>
          <w:color w:val="000000" w:themeColor="text1"/>
          <w:sz w:val="28"/>
          <w:szCs w:val="28"/>
        </w:rPr>
        <w:t>附</w:t>
      </w:r>
      <w:r>
        <w:rPr>
          <w:rFonts w:ascii="宋体" w:hAnsi="宋体"/>
          <w:b/>
          <w:color w:val="000000" w:themeColor="text1"/>
          <w:sz w:val="28"/>
          <w:szCs w:val="28"/>
        </w:rPr>
        <w:t xml:space="preserve"> </w:t>
      </w:r>
      <w:r>
        <w:rPr>
          <w:rFonts w:ascii="宋体" w:hAnsi="宋体" w:hint="eastAsia"/>
          <w:b/>
          <w:color w:val="000000" w:themeColor="text1"/>
          <w:sz w:val="28"/>
          <w:szCs w:val="28"/>
        </w:rPr>
        <w:t>件</w:t>
      </w:r>
    </w:p>
    <w:tbl>
      <w:tblPr>
        <w:tblW w:w="9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6"/>
        <w:gridCol w:w="4859"/>
      </w:tblGrid>
      <w:tr w:rsidR="00C26288" w14:paraId="792BF7C6" w14:textId="77777777">
        <w:trPr>
          <w:trHeight w:val="864"/>
          <w:jc w:val="center"/>
        </w:trPr>
        <w:tc>
          <w:tcPr>
            <w:tcW w:w="9826" w:type="dxa"/>
            <w:gridSpan w:val="2"/>
            <w:tcBorders>
              <w:top w:val="single" w:sz="4" w:space="0" w:color="auto"/>
              <w:left w:val="single" w:sz="4" w:space="0" w:color="auto"/>
              <w:bottom w:val="single" w:sz="4" w:space="0" w:color="auto"/>
              <w:right w:val="single" w:sz="4" w:space="0" w:color="auto"/>
            </w:tcBorders>
          </w:tcPr>
          <w:p w14:paraId="5131A8F7" w14:textId="77777777" w:rsidR="00C26288" w:rsidRDefault="00FD3D3C">
            <w:pPr>
              <w:snapToGrid w:val="0"/>
              <w:spacing w:line="360" w:lineRule="exact"/>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、供应商承诺具体事项：详见投标文件。</w:t>
            </w:r>
          </w:p>
        </w:tc>
      </w:tr>
      <w:tr w:rsidR="00C26288" w14:paraId="308D1A04" w14:textId="77777777">
        <w:trPr>
          <w:trHeight w:val="821"/>
          <w:jc w:val="center"/>
        </w:trPr>
        <w:tc>
          <w:tcPr>
            <w:tcW w:w="9826" w:type="dxa"/>
            <w:gridSpan w:val="2"/>
            <w:tcBorders>
              <w:top w:val="single" w:sz="4" w:space="0" w:color="auto"/>
              <w:left w:val="single" w:sz="4" w:space="0" w:color="auto"/>
              <w:bottom w:val="single" w:sz="4" w:space="0" w:color="auto"/>
              <w:right w:val="single" w:sz="4" w:space="0" w:color="auto"/>
            </w:tcBorders>
          </w:tcPr>
          <w:p w14:paraId="26CD6449" w14:textId="77777777" w:rsidR="00C26288" w:rsidRDefault="00FD3D3C">
            <w:pPr>
              <w:snapToGrid w:val="0"/>
              <w:spacing w:line="360" w:lineRule="exact"/>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、售后服务具体事项：详见投标文件。</w:t>
            </w:r>
          </w:p>
        </w:tc>
      </w:tr>
      <w:tr w:rsidR="00C26288" w14:paraId="1ABB5174" w14:textId="77777777">
        <w:trPr>
          <w:trHeight w:val="866"/>
          <w:jc w:val="center"/>
        </w:trPr>
        <w:tc>
          <w:tcPr>
            <w:tcW w:w="9826" w:type="dxa"/>
            <w:gridSpan w:val="2"/>
            <w:tcBorders>
              <w:top w:val="single" w:sz="4" w:space="0" w:color="auto"/>
              <w:left w:val="single" w:sz="4" w:space="0" w:color="auto"/>
              <w:bottom w:val="single" w:sz="4" w:space="0" w:color="auto"/>
              <w:right w:val="single" w:sz="4" w:space="0" w:color="auto"/>
            </w:tcBorders>
          </w:tcPr>
          <w:p w14:paraId="302BC899" w14:textId="77777777" w:rsidR="00C26288" w:rsidRDefault="00FD3D3C">
            <w:pPr>
              <w:snapToGrid w:val="0"/>
              <w:spacing w:line="360" w:lineRule="exact"/>
              <w:rPr>
                <w:rFonts w:ascii="宋体" w:hAnsi="宋体"/>
                <w:color w:val="000000" w:themeColor="text1"/>
                <w:szCs w:val="21"/>
              </w:rPr>
            </w:pPr>
            <w:r>
              <w:rPr>
                <w:rFonts w:ascii="宋体" w:hAnsi="宋体"/>
                <w:color w:val="000000" w:themeColor="text1"/>
                <w:szCs w:val="21"/>
              </w:rPr>
              <w:t>3</w:t>
            </w:r>
            <w:r>
              <w:rPr>
                <w:rFonts w:ascii="宋体" w:hAnsi="宋体" w:hint="eastAsia"/>
                <w:color w:val="000000" w:themeColor="text1"/>
                <w:szCs w:val="21"/>
              </w:rPr>
              <w:t>、服务期责任：详见投标文件。</w:t>
            </w:r>
          </w:p>
        </w:tc>
      </w:tr>
      <w:tr w:rsidR="00C26288" w14:paraId="23D05068" w14:textId="77777777">
        <w:trPr>
          <w:trHeight w:val="788"/>
          <w:jc w:val="center"/>
        </w:trPr>
        <w:tc>
          <w:tcPr>
            <w:tcW w:w="9826" w:type="dxa"/>
            <w:gridSpan w:val="2"/>
            <w:tcBorders>
              <w:top w:val="single" w:sz="4" w:space="0" w:color="auto"/>
              <w:left w:val="single" w:sz="4" w:space="0" w:color="auto"/>
              <w:bottom w:val="single" w:sz="4" w:space="0" w:color="auto"/>
              <w:right w:val="single" w:sz="4" w:space="0" w:color="auto"/>
            </w:tcBorders>
          </w:tcPr>
          <w:p w14:paraId="1F3087A4" w14:textId="77777777" w:rsidR="00C26288" w:rsidRDefault="00FD3D3C">
            <w:pPr>
              <w:snapToGrid w:val="0"/>
              <w:spacing w:line="360" w:lineRule="exact"/>
              <w:rPr>
                <w:rFonts w:ascii="宋体" w:hAnsi="宋体"/>
                <w:color w:val="000000" w:themeColor="text1"/>
                <w:szCs w:val="21"/>
              </w:rPr>
            </w:pPr>
            <w:r>
              <w:rPr>
                <w:rFonts w:ascii="宋体" w:hAnsi="宋体"/>
                <w:color w:val="000000" w:themeColor="text1"/>
                <w:szCs w:val="21"/>
              </w:rPr>
              <w:t>4</w:t>
            </w:r>
            <w:r>
              <w:rPr>
                <w:rFonts w:ascii="宋体" w:hAnsi="宋体" w:hint="eastAsia"/>
                <w:color w:val="000000" w:themeColor="text1"/>
                <w:szCs w:val="21"/>
              </w:rPr>
              <w:t>、其他具体事项：详见投标文件。</w:t>
            </w:r>
          </w:p>
        </w:tc>
      </w:tr>
      <w:tr w:rsidR="00C26288" w14:paraId="75C5230D" w14:textId="77777777">
        <w:trPr>
          <w:trHeight w:val="987"/>
          <w:jc w:val="center"/>
        </w:trPr>
        <w:tc>
          <w:tcPr>
            <w:tcW w:w="4967" w:type="dxa"/>
            <w:tcBorders>
              <w:top w:val="single" w:sz="4" w:space="0" w:color="auto"/>
              <w:left w:val="single" w:sz="4" w:space="0" w:color="auto"/>
              <w:bottom w:val="single" w:sz="4" w:space="0" w:color="auto"/>
              <w:right w:val="single" w:sz="4" w:space="0" w:color="auto"/>
            </w:tcBorders>
            <w:vAlign w:val="center"/>
          </w:tcPr>
          <w:p w14:paraId="09A9779B"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甲方（章）</w:t>
            </w:r>
          </w:p>
          <w:p w14:paraId="455E3645" w14:textId="77777777" w:rsidR="00C26288" w:rsidRDefault="00C26288">
            <w:pPr>
              <w:snapToGrid w:val="0"/>
              <w:spacing w:line="360" w:lineRule="exact"/>
              <w:ind w:firstLine="422"/>
              <w:rPr>
                <w:rFonts w:ascii="宋体" w:hAnsi="宋体"/>
                <w:color w:val="000000" w:themeColor="text1"/>
                <w:szCs w:val="21"/>
              </w:rPr>
            </w:pPr>
          </w:p>
          <w:p w14:paraId="4A54E16A" w14:textId="77777777" w:rsidR="00C26288" w:rsidRDefault="00C26288">
            <w:pPr>
              <w:snapToGrid w:val="0"/>
              <w:spacing w:line="360" w:lineRule="exact"/>
              <w:ind w:firstLine="422"/>
              <w:rPr>
                <w:rFonts w:ascii="宋体" w:hAnsi="宋体"/>
                <w:color w:val="000000" w:themeColor="text1"/>
                <w:szCs w:val="21"/>
              </w:rPr>
            </w:pPr>
          </w:p>
          <w:p w14:paraId="35586C03" w14:textId="77777777" w:rsidR="00C26288" w:rsidRDefault="00FD3D3C">
            <w:pPr>
              <w:snapToGrid w:val="0"/>
              <w:spacing w:line="360" w:lineRule="exact"/>
              <w:ind w:firstLine="422"/>
              <w:rPr>
                <w:rFonts w:ascii="宋体" w:hAnsi="宋体"/>
                <w:color w:val="000000" w:themeColor="text1"/>
                <w:szCs w:val="21"/>
              </w:rPr>
            </w:pPr>
            <w:r>
              <w:rPr>
                <w:rFonts w:ascii="宋体" w:hAnsi="宋体"/>
                <w:color w:val="000000" w:themeColor="text1"/>
                <w:szCs w:val="21"/>
              </w:rPr>
              <w:t xml:space="preserve">                      </w:t>
            </w:r>
            <w:r>
              <w:rPr>
                <w:rFonts w:ascii="宋体" w:hAnsi="宋体" w:hint="eastAsia"/>
                <w:color w:val="000000" w:themeColor="text1"/>
                <w:szCs w:val="21"/>
              </w:rPr>
              <w:t>年</w:t>
            </w:r>
            <w:r>
              <w:rPr>
                <w:rFonts w:ascii="宋体" w:hAnsi="宋体"/>
                <w:color w:val="000000" w:themeColor="text1"/>
                <w:szCs w:val="21"/>
              </w:rPr>
              <w:t xml:space="preserve">   </w:t>
            </w:r>
            <w:r>
              <w:rPr>
                <w:rFonts w:ascii="宋体" w:hAnsi="宋体" w:hint="eastAsia"/>
                <w:color w:val="000000" w:themeColor="text1"/>
                <w:szCs w:val="21"/>
              </w:rPr>
              <w:t>月</w:t>
            </w:r>
            <w:r>
              <w:rPr>
                <w:rFonts w:ascii="宋体" w:hAnsi="宋体"/>
                <w:color w:val="000000" w:themeColor="text1"/>
                <w:szCs w:val="21"/>
              </w:rPr>
              <w:t xml:space="preserve">   </w:t>
            </w:r>
            <w:r>
              <w:rPr>
                <w:rFonts w:ascii="宋体" w:hAnsi="宋体" w:hint="eastAsia"/>
                <w:color w:val="000000" w:themeColor="text1"/>
                <w:szCs w:val="21"/>
              </w:rPr>
              <w:t>日</w:t>
            </w:r>
            <w:r>
              <w:rPr>
                <w:rFonts w:ascii="宋体" w:hAnsi="宋体"/>
                <w:color w:val="000000" w:themeColor="text1"/>
                <w:szCs w:val="21"/>
              </w:rPr>
              <w:t xml:space="preserve"> </w:t>
            </w:r>
          </w:p>
        </w:tc>
        <w:tc>
          <w:tcPr>
            <w:tcW w:w="4858" w:type="dxa"/>
            <w:tcBorders>
              <w:top w:val="single" w:sz="4" w:space="0" w:color="auto"/>
              <w:left w:val="single" w:sz="4" w:space="0" w:color="auto"/>
              <w:bottom w:val="single" w:sz="4" w:space="0" w:color="auto"/>
              <w:right w:val="single" w:sz="4" w:space="0" w:color="auto"/>
            </w:tcBorders>
            <w:vAlign w:val="center"/>
          </w:tcPr>
          <w:p w14:paraId="1C347407"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乙方（章）</w:t>
            </w:r>
          </w:p>
          <w:p w14:paraId="2353E837" w14:textId="77777777" w:rsidR="00C26288" w:rsidRDefault="00C26288">
            <w:pPr>
              <w:snapToGrid w:val="0"/>
              <w:spacing w:line="360" w:lineRule="exact"/>
              <w:ind w:firstLine="422"/>
              <w:rPr>
                <w:rFonts w:ascii="宋体" w:hAnsi="宋体"/>
                <w:color w:val="000000" w:themeColor="text1"/>
                <w:szCs w:val="21"/>
              </w:rPr>
            </w:pPr>
          </w:p>
          <w:p w14:paraId="65005E3E" w14:textId="77777777" w:rsidR="00C26288" w:rsidRDefault="00C26288">
            <w:pPr>
              <w:snapToGrid w:val="0"/>
              <w:spacing w:line="360" w:lineRule="exact"/>
              <w:ind w:firstLine="422"/>
              <w:rPr>
                <w:rFonts w:ascii="宋体" w:hAnsi="宋体"/>
                <w:color w:val="000000" w:themeColor="text1"/>
                <w:szCs w:val="21"/>
              </w:rPr>
            </w:pPr>
          </w:p>
          <w:p w14:paraId="5A2C6FAD" w14:textId="77777777" w:rsidR="00C26288" w:rsidRDefault="00FD3D3C">
            <w:pPr>
              <w:snapToGrid w:val="0"/>
              <w:spacing w:line="360" w:lineRule="exact"/>
              <w:ind w:firstLine="422"/>
              <w:rPr>
                <w:rFonts w:ascii="宋体" w:hAnsi="宋体"/>
                <w:color w:val="000000" w:themeColor="text1"/>
                <w:szCs w:val="21"/>
              </w:rPr>
            </w:pPr>
            <w:r>
              <w:rPr>
                <w:rFonts w:ascii="宋体" w:hAnsi="宋体"/>
                <w:color w:val="000000" w:themeColor="text1"/>
                <w:szCs w:val="21"/>
              </w:rPr>
              <w:t xml:space="preserve">                       </w:t>
            </w:r>
            <w:r>
              <w:rPr>
                <w:rFonts w:ascii="宋体" w:hAnsi="宋体" w:hint="eastAsia"/>
                <w:color w:val="000000" w:themeColor="text1"/>
                <w:szCs w:val="21"/>
              </w:rPr>
              <w:t>年</w:t>
            </w:r>
            <w:r>
              <w:rPr>
                <w:rFonts w:ascii="宋体" w:hAnsi="宋体"/>
                <w:color w:val="000000" w:themeColor="text1"/>
                <w:szCs w:val="21"/>
              </w:rPr>
              <w:t xml:space="preserve">   </w:t>
            </w:r>
            <w:r>
              <w:rPr>
                <w:rFonts w:ascii="宋体" w:hAnsi="宋体" w:hint="eastAsia"/>
                <w:color w:val="000000" w:themeColor="text1"/>
                <w:szCs w:val="21"/>
              </w:rPr>
              <w:t>月</w:t>
            </w:r>
            <w:r>
              <w:rPr>
                <w:rFonts w:ascii="宋体" w:hAnsi="宋体"/>
                <w:color w:val="000000" w:themeColor="text1"/>
                <w:szCs w:val="21"/>
              </w:rPr>
              <w:t xml:space="preserve">   </w:t>
            </w:r>
            <w:r>
              <w:rPr>
                <w:rFonts w:ascii="宋体" w:hAnsi="宋体" w:hint="eastAsia"/>
                <w:color w:val="000000" w:themeColor="text1"/>
                <w:szCs w:val="21"/>
              </w:rPr>
              <w:t>日</w:t>
            </w:r>
          </w:p>
        </w:tc>
      </w:tr>
    </w:tbl>
    <w:p w14:paraId="26DE9672" w14:textId="77777777" w:rsidR="00C26288" w:rsidRDefault="00FD3D3C">
      <w:pPr>
        <w:snapToGrid w:val="0"/>
        <w:spacing w:line="360" w:lineRule="exact"/>
        <w:rPr>
          <w:rFonts w:ascii="宋体" w:hAnsi="宋体"/>
          <w:color w:val="000000" w:themeColor="text1"/>
          <w:szCs w:val="21"/>
        </w:rPr>
      </w:pPr>
      <w:r>
        <w:rPr>
          <w:rFonts w:ascii="宋体" w:hAnsi="宋体" w:hint="eastAsia"/>
          <w:color w:val="000000" w:themeColor="text1"/>
          <w:szCs w:val="21"/>
        </w:rPr>
        <w:t xml:space="preserve">  注：售后服务事项填不下时可另加附页。</w:t>
      </w:r>
    </w:p>
    <w:p w14:paraId="443E5C78" w14:textId="77777777" w:rsidR="00C26288" w:rsidRDefault="00FD3D3C">
      <w:pPr>
        <w:spacing w:before="120" w:line="320" w:lineRule="atLeast"/>
        <w:jc w:val="left"/>
        <w:rPr>
          <w:rFonts w:ascii="宋体" w:hAnsi="宋体"/>
          <w:b/>
          <w:bCs/>
          <w:color w:val="000000" w:themeColor="text1"/>
          <w:kern w:val="0"/>
          <w:szCs w:val="21"/>
        </w:rPr>
      </w:pPr>
      <w:r>
        <w:rPr>
          <w:rFonts w:ascii="宋体" w:hAnsi="宋体"/>
          <w:b/>
          <w:color w:val="000000" w:themeColor="text1"/>
          <w:sz w:val="32"/>
          <w:szCs w:val="32"/>
        </w:rPr>
        <w:br w:type="page"/>
      </w:r>
    </w:p>
    <w:p w14:paraId="276E4542" w14:textId="77777777" w:rsidR="00C26288" w:rsidRDefault="00C26288">
      <w:pPr>
        <w:snapToGrid w:val="0"/>
        <w:spacing w:line="360" w:lineRule="exact"/>
        <w:jc w:val="center"/>
        <w:rPr>
          <w:rFonts w:ascii="宋体" w:hAnsi="宋体"/>
          <w:b/>
          <w:bCs/>
          <w:color w:val="000000" w:themeColor="text1"/>
          <w:szCs w:val="21"/>
        </w:rPr>
      </w:pPr>
      <w:bookmarkStart w:id="86" w:name="_Hlk80978015"/>
    </w:p>
    <w:p w14:paraId="4C63AA66" w14:textId="77777777" w:rsidR="00C26288" w:rsidRDefault="00FD3D3C">
      <w:pPr>
        <w:snapToGrid w:val="0"/>
        <w:spacing w:line="360" w:lineRule="exact"/>
        <w:jc w:val="center"/>
        <w:rPr>
          <w:rFonts w:ascii="宋体" w:hAnsi="宋体"/>
          <w:b/>
          <w:bCs/>
          <w:color w:val="000000" w:themeColor="text1"/>
          <w:szCs w:val="21"/>
        </w:rPr>
      </w:pPr>
      <w:bookmarkStart w:id="87" w:name="_Hlk77607667"/>
      <w:r>
        <w:rPr>
          <w:rFonts w:ascii="宋体" w:hAnsi="宋体"/>
          <w:b/>
          <w:bCs/>
          <w:color w:val="000000" w:themeColor="text1"/>
          <w:szCs w:val="21"/>
        </w:rPr>
        <w:t>履约</w:t>
      </w:r>
      <w:r>
        <w:rPr>
          <w:rFonts w:ascii="宋体" w:hAnsi="宋体" w:hint="eastAsia"/>
          <w:b/>
          <w:bCs/>
          <w:color w:val="000000" w:themeColor="text1"/>
          <w:szCs w:val="21"/>
        </w:rPr>
        <w:t>验收方案</w:t>
      </w:r>
    </w:p>
    <w:p w14:paraId="268CF874" w14:textId="77777777" w:rsidR="00C26288" w:rsidRDefault="00C26288">
      <w:pPr>
        <w:widowControl/>
        <w:jc w:val="left"/>
        <w:rPr>
          <w:rFonts w:ascii="宋体" w:hAnsi="宋体"/>
          <w:color w:val="000000" w:themeColor="text1"/>
          <w:szCs w:val="21"/>
        </w:rPr>
      </w:pPr>
    </w:p>
    <w:p w14:paraId="0924351D" w14:textId="77777777" w:rsidR="00C26288" w:rsidRDefault="00C26288">
      <w:pPr>
        <w:pStyle w:val="-2"/>
        <w:ind w:firstLineChars="0"/>
        <w:rPr>
          <w:rFonts w:ascii="宋体" w:eastAsia="宋体" w:hAnsi="宋体"/>
          <w:color w:val="000000" w:themeColor="text1"/>
          <w:kern w:val="2"/>
          <w:sz w:val="21"/>
          <w:szCs w:val="21"/>
        </w:rPr>
      </w:pPr>
    </w:p>
    <w:p w14:paraId="4D164B23" w14:textId="77777777" w:rsidR="00C26288" w:rsidRDefault="00FD3D3C">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1.履约验收工作参加人员</w:t>
      </w:r>
    </w:p>
    <w:p w14:paraId="6B4D60FE" w14:textId="77777777" w:rsidR="00C26288" w:rsidRDefault="00FD3D3C">
      <w:pPr>
        <w:spacing w:before="120" w:line="320" w:lineRule="exact"/>
        <w:jc w:val="left"/>
        <w:rPr>
          <w:rFonts w:ascii="宋体" w:hAnsi="宋体" w:cs="宋体"/>
          <w:color w:val="000000" w:themeColor="text1"/>
          <w:szCs w:val="21"/>
        </w:rPr>
      </w:pPr>
      <w:r>
        <w:rPr>
          <w:rFonts w:ascii="宋体" w:hAnsi="宋体" w:cs="宋体" w:hint="eastAsia"/>
          <w:b/>
          <w:bCs/>
          <w:color w:val="000000" w:themeColor="text1"/>
          <w:szCs w:val="21"/>
        </w:rPr>
        <w:t>1.1履约验收主体单位</w:t>
      </w:r>
    </w:p>
    <w:p w14:paraId="128EE3F7" w14:textId="77777777" w:rsidR="00C26288" w:rsidRDefault="00FD3D3C">
      <w:pPr>
        <w:spacing w:before="120" w:line="320" w:lineRule="exact"/>
        <w:ind w:firstLineChars="200" w:firstLine="420"/>
        <w:jc w:val="left"/>
        <w:rPr>
          <w:rFonts w:ascii="宋体" w:hAnsi="宋体" w:cs="宋体"/>
          <w:color w:val="000000" w:themeColor="text1"/>
          <w:szCs w:val="21"/>
          <w:u w:val="single"/>
        </w:rPr>
      </w:pPr>
      <w:r>
        <w:rPr>
          <w:rStyle w:val="aff6"/>
          <w:rFonts w:ascii="宋体" w:hAnsi="宋体" w:hint="eastAsia"/>
          <w:color w:val="000000" w:themeColor="text1"/>
          <w:u w:val="single"/>
        </w:rPr>
        <w:t>采购人</w:t>
      </w:r>
      <w:r>
        <w:rPr>
          <w:rStyle w:val="aff6"/>
          <w:rFonts w:ascii="宋体" w:hAnsi="宋体" w:hint="eastAsia"/>
          <w:color w:val="000000" w:themeColor="text1"/>
        </w:rPr>
        <w:t>（如委托第三方机构签订，应注明收费方式）</w:t>
      </w:r>
    </w:p>
    <w:p w14:paraId="0ECC3F98" w14:textId="77777777" w:rsidR="00C26288" w:rsidRDefault="00FD3D3C">
      <w:pPr>
        <w:spacing w:before="120" w:line="320" w:lineRule="exact"/>
        <w:jc w:val="left"/>
        <w:rPr>
          <w:rFonts w:ascii="宋体" w:hAnsi="宋体" w:cs="宋体"/>
          <w:color w:val="000000" w:themeColor="text1"/>
          <w:szCs w:val="21"/>
        </w:rPr>
      </w:pPr>
      <w:r>
        <w:rPr>
          <w:rFonts w:ascii="宋体" w:hAnsi="宋体" w:cs="宋体" w:hint="eastAsia"/>
          <w:b/>
          <w:bCs/>
          <w:color w:val="000000" w:themeColor="text1"/>
          <w:szCs w:val="21"/>
        </w:rPr>
        <w:t>1.2履约验收参加人员</w:t>
      </w:r>
    </w:p>
    <w:p w14:paraId="4CB05AEC" w14:textId="77777777" w:rsidR="00C26288" w:rsidRDefault="00FD3D3C">
      <w:pPr>
        <w:spacing w:before="120" w:line="320" w:lineRule="exact"/>
        <w:ind w:firstLineChars="200" w:firstLine="420"/>
        <w:jc w:val="left"/>
        <w:rPr>
          <w:rFonts w:ascii="宋体" w:hAnsi="宋体" w:cs="宋体"/>
          <w:color w:val="000000" w:themeColor="text1"/>
          <w:szCs w:val="21"/>
          <w:u w:val="single"/>
        </w:rPr>
      </w:pPr>
      <w:r>
        <w:rPr>
          <w:rFonts w:ascii="宋体" w:hAnsi="宋体" w:hint="eastAsia"/>
          <w:color w:val="000000" w:themeColor="text1"/>
        </w:rPr>
        <w:t>采购人代表、委托机构代表、中标人代表及采购人邀请的其他人员</w:t>
      </w:r>
    </w:p>
    <w:p w14:paraId="249CEC1F" w14:textId="77777777" w:rsidR="00C26288" w:rsidRDefault="00FD3D3C">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2.履约验收时间</w:t>
      </w:r>
    </w:p>
    <w:p w14:paraId="331B39AE" w14:textId="77777777" w:rsidR="00C26288" w:rsidRDefault="00FD3D3C">
      <w:pPr>
        <w:spacing w:before="120" w:line="320" w:lineRule="exact"/>
        <w:jc w:val="left"/>
        <w:rPr>
          <w:rFonts w:ascii="宋体" w:hAnsi="宋体" w:cs="宋体"/>
          <w:color w:val="000000" w:themeColor="text1"/>
          <w:szCs w:val="21"/>
        </w:rPr>
      </w:pPr>
      <w:r>
        <w:rPr>
          <w:rFonts w:ascii="宋体" w:hAnsi="宋体" w:cs="宋体" w:hint="eastAsia"/>
          <w:color w:val="000000" w:themeColor="text1"/>
          <w:szCs w:val="21"/>
        </w:rPr>
        <w:t>20XX年XX月XX日</w:t>
      </w:r>
    </w:p>
    <w:p w14:paraId="36808893" w14:textId="77777777" w:rsidR="00C26288" w:rsidRDefault="00FD3D3C">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3.履约验收地点</w:t>
      </w:r>
    </w:p>
    <w:p w14:paraId="7C044A5D" w14:textId="77777777" w:rsidR="00C26288" w:rsidRDefault="00FD3D3C">
      <w:pPr>
        <w:spacing w:before="120" w:line="320" w:lineRule="exact"/>
        <w:jc w:val="left"/>
        <w:rPr>
          <w:rFonts w:ascii="宋体" w:hAnsi="宋体" w:cs="宋体"/>
          <w:color w:val="000000" w:themeColor="text1"/>
          <w:szCs w:val="21"/>
        </w:rPr>
      </w:pPr>
      <w:r>
        <w:rPr>
          <w:rFonts w:ascii="宋体" w:hAnsi="宋体" w:cs="宋体" w:hint="eastAsia"/>
          <w:color w:val="000000" w:themeColor="text1"/>
          <w:szCs w:val="21"/>
        </w:rPr>
        <w:t>XX市XX区XX路XX号</w:t>
      </w:r>
    </w:p>
    <w:p w14:paraId="4BA5BF41" w14:textId="77777777" w:rsidR="00C26288" w:rsidRDefault="00FD3D3C">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4.履约验收方式</w:t>
      </w:r>
    </w:p>
    <w:p w14:paraId="30A708FD" w14:textId="77777777" w:rsidR="00C26288" w:rsidRDefault="00FD3D3C">
      <w:pPr>
        <w:spacing w:before="120" w:line="320" w:lineRule="exact"/>
        <w:jc w:val="left"/>
        <w:rPr>
          <w:rFonts w:ascii="宋体" w:hAnsi="宋体" w:cs="宋体"/>
          <w:b/>
          <w:bCs/>
          <w:color w:val="000000" w:themeColor="text1"/>
          <w:szCs w:val="21"/>
          <w:u w:val="single"/>
        </w:rPr>
      </w:pPr>
      <w:r>
        <w:rPr>
          <w:rFonts w:ascii="宋体" w:hAnsi="宋体" w:cs="宋体" w:hint="eastAsia"/>
          <w:color w:val="000000" w:themeColor="text1"/>
          <w:szCs w:val="21"/>
          <w:u w:val="single"/>
        </w:rPr>
        <w:t>采购人自行验收</w:t>
      </w:r>
    </w:p>
    <w:p w14:paraId="1310ACBA" w14:textId="77777777" w:rsidR="00C26288" w:rsidRDefault="00FD3D3C">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5.履约验收程序</w:t>
      </w:r>
    </w:p>
    <w:p w14:paraId="01BF14BF" w14:textId="77777777" w:rsidR="00C26288" w:rsidRDefault="00FD3D3C">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5.1成立验收小组</w:t>
      </w:r>
    </w:p>
    <w:p w14:paraId="1A8B8734" w14:textId="77777777" w:rsidR="00C26288" w:rsidRDefault="00FD3D3C">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5</w:t>
      </w:r>
      <w:r>
        <w:rPr>
          <w:rFonts w:ascii="宋体" w:hAnsi="宋体" w:cs="宋体"/>
          <w:b/>
          <w:bCs/>
          <w:color w:val="000000" w:themeColor="text1"/>
          <w:szCs w:val="21"/>
        </w:rPr>
        <w:t>.2</w:t>
      </w:r>
      <w:r>
        <w:rPr>
          <w:rFonts w:ascii="宋体" w:hAnsi="宋体" w:cs="宋体" w:hint="eastAsia"/>
          <w:b/>
          <w:bCs/>
          <w:color w:val="000000" w:themeColor="text1"/>
          <w:szCs w:val="21"/>
        </w:rPr>
        <w:t>量化验收标准</w:t>
      </w:r>
    </w:p>
    <w:p w14:paraId="75CEA8FC" w14:textId="77777777" w:rsidR="00C26288" w:rsidRDefault="00FD3D3C">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5.</w:t>
      </w:r>
      <w:r>
        <w:rPr>
          <w:rFonts w:ascii="宋体" w:hAnsi="宋体" w:cs="宋体"/>
          <w:b/>
          <w:bCs/>
          <w:color w:val="000000" w:themeColor="text1"/>
          <w:szCs w:val="21"/>
        </w:rPr>
        <w:t>3</w:t>
      </w:r>
      <w:r>
        <w:rPr>
          <w:rFonts w:ascii="宋体" w:hAnsi="宋体" w:cs="宋体" w:hint="eastAsia"/>
          <w:b/>
          <w:bCs/>
          <w:color w:val="000000" w:themeColor="text1"/>
          <w:szCs w:val="21"/>
        </w:rPr>
        <w:t>组织验收</w:t>
      </w:r>
    </w:p>
    <w:p w14:paraId="1435CD40" w14:textId="77777777" w:rsidR="00C26288" w:rsidRDefault="00FD3D3C">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5.</w:t>
      </w:r>
      <w:r>
        <w:rPr>
          <w:rFonts w:ascii="宋体" w:hAnsi="宋体" w:cs="宋体"/>
          <w:b/>
          <w:bCs/>
          <w:color w:val="000000" w:themeColor="text1"/>
          <w:szCs w:val="21"/>
        </w:rPr>
        <w:t>4</w:t>
      </w:r>
      <w:r>
        <w:rPr>
          <w:rFonts w:ascii="宋体" w:hAnsi="宋体" w:cs="宋体" w:hint="eastAsia"/>
          <w:b/>
          <w:bCs/>
          <w:color w:val="000000" w:themeColor="text1"/>
          <w:szCs w:val="21"/>
        </w:rPr>
        <w:t>出具验收报告</w:t>
      </w:r>
    </w:p>
    <w:p w14:paraId="6F0FD3E8" w14:textId="77777777" w:rsidR="00C26288" w:rsidRDefault="00FD3D3C">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5.</w:t>
      </w:r>
      <w:r>
        <w:rPr>
          <w:rFonts w:ascii="宋体" w:hAnsi="宋体" w:cs="宋体"/>
          <w:b/>
          <w:bCs/>
          <w:color w:val="000000" w:themeColor="text1"/>
          <w:szCs w:val="21"/>
        </w:rPr>
        <w:t>5</w:t>
      </w:r>
      <w:r>
        <w:rPr>
          <w:rFonts w:ascii="宋体" w:hAnsi="宋体" w:cs="宋体" w:hint="eastAsia"/>
          <w:b/>
          <w:bCs/>
          <w:color w:val="000000" w:themeColor="text1"/>
          <w:szCs w:val="21"/>
        </w:rPr>
        <w:t>验收结果公告</w:t>
      </w:r>
    </w:p>
    <w:p w14:paraId="4D416C4F" w14:textId="77777777" w:rsidR="00C26288" w:rsidRDefault="00FD3D3C">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5.</w:t>
      </w:r>
      <w:r>
        <w:rPr>
          <w:rFonts w:ascii="宋体" w:hAnsi="宋体" w:cs="宋体"/>
          <w:b/>
          <w:bCs/>
          <w:color w:val="000000" w:themeColor="text1"/>
          <w:szCs w:val="21"/>
        </w:rPr>
        <w:t>6</w:t>
      </w:r>
      <w:r>
        <w:rPr>
          <w:rFonts w:ascii="宋体" w:hAnsi="宋体" w:cs="宋体" w:hint="eastAsia"/>
          <w:b/>
          <w:bCs/>
          <w:color w:val="000000" w:themeColor="text1"/>
          <w:szCs w:val="21"/>
        </w:rPr>
        <w:t>验收资料归档</w:t>
      </w:r>
    </w:p>
    <w:p w14:paraId="61E4E472" w14:textId="77777777" w:rsidR="00C26288" w:rsidRDefault="00FD3D3C">
      <w:pPr>
        <w:spacing w:before="120" w:line="320" w:lineRule="exact"/>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采购合同项目完成验收后，采购人整理好验收原始记录、验收书等资料后妥善保管，不得变造、隐匿或者销毁，验收资料保存期为采购结束之日起至少保存15年。</w:t>
      </w:r>
    </w:p>
    <w:p w14:paraId="251CC9C6" w14:textId="77777777" w:rsidR="00C26288" w:rsidRDefault="00FD3D3C">
      <w:pPr>
        <w:spacing w:before="120" w:line="320" w:lineRule="exact"/>
        <w:jc w:val="left"/>
        <w:rPr>
          <w:rFonts w:ascii="宋体" w:hAnsi="宋体" w:cs="宋体"/>
          <w:b/>
          <w:bCs/>
          <w:iCs/>
          <w:color w:val="000000" w:themeColor="text1"/>
          <w:szCs w:val="21"/>
        </w:rPr>
      </w:pPr>
      <w:r>
        <w:rPr>
          <w:rFonts w:ascii="宋体" w:hAnsi="宋体" w:cs="宋体" w:hint="eastAsia"/>
          <w:b/>
          <w:bCs/>
          <w:color w:val="000000" w:themeColor="text1"/>
          <w:szCs w:val="21"/>
        </w:rPr>
        <w:t>6.履约验收内容</w:t>
      </w:r>
    </w:p>
    <w:p w14:paraId="5C757B08" w14:textId="77777777" w:rsidR="00C26288" w:rsidRDefault="00FD3D3C">
      <w:pPr>
        <w:spacing w:before="120" w:line="320" w:lineRule="exact"/>
        <w:jc w:val="left"/>
        <w:rPr>
          <w:rFonts w:ascii="宋体" w:hAnsi="宋体" w:cs="宋体"/>
          <w:iCs/>
          <w:color w:val="000000" w:themeColor="text1"/>
          <w:szCs w:val="21"/>
        </w:rPr>
      </w:pPr>
      <w:r>
        <w:rPr>
          <w:rFonts w:ascii="宋体" w:hAnsi="宋体" w:cs="宋体" w:hint="eastAsia"/>
          <w:b/>
          <w:bCs/>
          <w:color w:val="000000" w:themeColor="text1"/>
          <w:szCs w:val="21"/>
        </w:rPr>
        <w:t>6.1商务验收内容</w:t>
      </w:r>
    </w:p>
    <w:p w14:paraId="21FDD466" w14:textId="77777777" w:rsidR="00C26288" w:rsidRDefault="00FD3D3C">
      <w:pPr>
        <w:spacing w:before="120" w:line="320" w:lineRule="exact"/>
        <w:ind w:firstLineChars="200" w:firstLine="420"/>
        <w:jc w:val="left"/>
        <w:rPr>
          <w:rFonts w:ascii="宋体" w:hAnsi="宋体" w:cs="宋体"/>
          <w:color w:val="000000" w:themeColor="text1"/>
          <w:szCs w:val="21"/>
          <w:u w:val="single"/>
        </w:rPr>
      </w:pPr>
      <w:r>
        <w:rPr>
          <w:rFonts w:ascii="宋体" w:hAnsi="宋体" w:cs="宋体" w:hint="eastAsia"/>
          <w:color w:val="000000" w:themeColor="text1"/>
          <w:szCs w:val="21"/>
        </w:rPr>
        <w:t>对采购标的交付的情况、财务和服务要求，包括交付（实施）的时间（期限）和地点（范围），付款条件（进度和方式），包装和运输，售后服务，保险等进行验收。</w:t>
      </w:r>
    </w:p>
    <w:p w14:paraId="21CA1583" w14:textId="77777777" w:rsidR="00C26288" w:rsidRDefault="00FD3D3C">
      <w:pPr>
        <w:spacing w:before="120" w:line="320" w:lineRule="exact"/>
        <w:jc w:val="left"/>
        <w:rPr>
          <w:rFonts w:ascii="宋体" w:hAnsi="宋体" w:cs="宋体"/>
          <w:iCs/>
          <w:color w:val="000000" w:themeColor="text1"/>
          <w:szCs w:val="21"/>
        </w:rPr>
      </w:pPr>
      <w:r>
        <w:rPr>
          <w:rFonts w:ascii="宋体" w:hAnsi="宋体" w:cs="宋体" w:hint="eastAsia"/>
          <w:b/>
          <w:bCs/>
          <w:color w:val="000000" w:themeColor="text1"/>
          <w:szCs w:val="21"/>
        </w:rPr>
        <w:t>6.2技术验收内容</w:t>
      </w:r>
    </w:p>
    <w:p w14:paraId="60A80EDD" w14:textId="77777777" w:rsidR="00C26288" w:rsidRDefault="00FD3D3C">
      <w:pPr>
        <w:spacing w:before="120" w:line="320" w:lineRule="exact"/>
        <w:ind w:firstLineChars="200" w:firstLine="420"/>
        <w:jc w:val="left"/>
        <w:rPr>
          <w:rFonts w:ascii="宋体" w:hAnsi="宋体" w:cs="宋体"/>
          <w:color w:val="000000" w:themeColor="text1"/>
          <w:szCs w:val="21"/>
          <w:u w:val="single"/>
        </w:rPr>
      </w:pPr>
      <w:r>
        <w:rPr>
          <w:rFonts w:ascii="宋体" w:hAnsi="宋体" w:cs="宋体" w:hint="eastAsia"/>
          <w:color w:val="000000" w:themeColor="text1"/>
          <w:szCs w:val="21"/>
        </w:rPr>
        <w:t>对采购标的的功能和质量要求，包括性能、材料、结构、外观、安全，或者服务内容和标准等进行验收。</w:t>
      </w:r>
    </w:p>
    <w:p w14:paraId="2A4F310B" w14:textId="77777777" w:rsidR="00C26288" w:rsidRDefault="00FD3D3C">
      <w:pPr>
        <w:spacing w:before="120" w:line="320" w:lineRule="exact"/>
        <w:jc w:val="left"/>
        <w:rPr>
          <w:rFonts w:ascii="宋体" w:hAnsi="宋体" w:cs="宋体"/>
          <w:b/>
          <w:bCs/>
          <w:color w:val="000000" w:themeColor="text1"/>
          <w:szCs w:val="21"/>
        </w:rPr>
      </w:pPr>
      <w:r>
        <w:rPr>
          <w:rFonts w:ascii="宋体" w:hAnsi="宋体" w:cs="宋体" w:hint="eastAsia"/>
          <w:b/>
          <w:bCs/>
          <w:color w:val="000000" w:themeColor="text1"/>
          <w:szCs w:val="21"/>
        </w:rPr>
        <w:t>7.履约验收标准</w:t>
      </w:r>
    </w:p>
    <w:p w14:paraId="3B193708" w14:textId="77777777" w:rsidR="00C26288" w:rsidRDefault="00FD3D3C">
      <w:pPr>
        <w:pStyle w:val="-2"/>
        <w:spacing w:before="120" w:line="320" w:lineRule="exact"/>
        <w:ind w:firstLine="420"/>
        <w:rPr>
          <w:rFonts w:ascii="宋体" w:eastAsia="宋体" w:hAnsi="宋体" w:cs="宋体"/>
          <w:color w:val="000000" w:themeColor="text1"/>
          <w:sz w:val="21"/>
          <w:szCs w:val="21"/>
        </w:rPr>
      </w:pPr>
      <w:r>
        <w:rPr>
          <w:rFonts w:ascii="宋体" w:eastAsia="宋体" w:hAnsi="宋体" w:cs="宋体" w:hint="eastAsia"/>
          <w:color w:val="000000" w:themeColor="text1"/>
          <w:sz w:val="21"/>
          <w:szCs w:val="21"/>
        </w:rPr>
        <w:t>验收标准：</w:t>
      </w:r>
    </w:p>
    <w:p w14:paraId="5161050C" w14:textId="77777777" w:rsidR="00C26288" w:rsidRDefault="00FD3D3C">
      <w:pPr>
        <w:pStyle w:val="-2"/>
        <w:spacing w:before="120" w:line="320" w:lineRule="exact"/>
        <w:ind w:firstLine="420"/>
        <w:rPr>
          <w:rFonts w:ascii="宋体" w:eastAsia="宋体" w:hAnsi="宋体" w:cs="宋体"/>
          <w:color w:val="000000" w:themeColor="text1"/>
          <w:kern w:val="2"/>
          <w:sz w:val="21"/>
          <w:szCs w:val="21"/>
        </w:rPr>
      </w:pPr>
      <w:r>
        <w:rPr>
          <w:rFonts w:ascii="宋体" w:eastAsia="宋体" w:hAnsi="宋体" w:cs="宋体" w:hint="eastAsia"/>
          <w:color w:val="000000" w:themeColor="text1"/>
          <w:kern w:val="2"/>
          <w:sz w:val="21"/>
          <w:szCs w:val="21"/>
        </w:rPr>
        <w:lastRenderedPageBreak/>
        <w:t>（1）中标（成交）供应商应提供完备的技术或服务资料、装箱单和合格证等，并派遣专业人员进行现场安装调试。验收合格条件如下：</w:t>
      </w:r>
    </w:p>
    <w:p w14:paraId="120B80B8" w14:textId="77777777" w:rsidR="00C26288" w:rsidRDefault="00FD3D3C">
      <w:pPr>
        <w:spacing w:before="120" w:line="320" w:lineRule="exact"/>
        <w:rPr>
          <w:rFonts w:ascii="宋体" w:hAnsi="宋体" w:cs="宋体"/>
          <w:color w:val="000000" w:themeColor="text1"/>
          <w:szCs w:val="21"/>
        </w:rPr>
      </w:pPr>
      <w:r>
        <w:rPr>
          <w:rFonts w:ascii="宋体" w:hAnsi="宋体" w:cs="宋体" w:hint="eastAsia"/>
          <w:color w:val="000000" w:themeColor="text1"/>
          <w:szCs w:val="21"/>
        </w:rPr>
        <w:t>服务技术参数与响应文件中响应表或证明材料一致，性能或指标达到规定的标准。否则，以实际服务技术参数与响应文件响应表参数或证明材料比较，按如下情况处理：</w:t>
      </w:r>
    </w:p>
    <w:p w14:paraId="5E55C0C6" w14:textId="77777777" w:rsidR="00C26288" w:rsidRDefault="00FD3D3C">
      <w:pPr>
        <w:spacing w:before="120" w:line="320" w:lineRule="exact"/>
        <w:rPr>
          <w:rFonts w:ascii="宋体" w:hAnsi="宋体" w:cs="宋体"/>
          <w:color w:val="000000" w:themeColor="text1"/>
          <w:szCs w:val="21"/>
        </w:rPr>
      </w:pPr>
      <w:r>
        <w:rPr>
          <w:rFonts w:ascii="宋体" w:hAnsi="宋体" w:cs="宋体" w:hint="eastAsia"/>
          <w:color w:val="000000" w:themeColor="text1"/>
          <w:szCs w:val="21"/>
        </w:rPr>
        <w:t>①供应商响应文件响应表或证明材料中满足或优于的技术参数，在验收时实际不满足技术参数要求的，视为供应商违约，采购人有权终止合同拒收服务成果，并追究供应商责任，同时报财政部门备案。</w:t>
      </w:r>
    </w:p>
    <w:p w14:paraId="1AD15309" w14:textId="77777777" w:rsidR="00C26288" w:rsidRDefault="00FD3D3C">
      <w:pPr>
        <w:spacing w:before="120" w:line="320" w:lineRule="exact"/>
        <w:rPr>
          <w:rFonts w:ascii="宋体" w:hAnsi="宋体" w:cs="宋体"/>
          <w:color w:val="000000" w:themeColor="text1"/>
          <w:szCs w:val="21"/>
        </w:rPr>
      </w:pPr>
      <w:r>
        <w:rPr>
          <w:rFonts w:ascii="宋体" w:hAnsi="宋体" w:cs="宋体" w:hint="eastAsia"/>
          <w:color w:val="000000" w:themeColor="text1"/>
          <w:szCs w:val="21"/>
        </w:rPr>
        <w:t>②供应商响应文件响应表或证明材料中优于的技术参数，在验收时实际仅满足并未优于技术参数要求的，视为供应商违约，采购人有权终止合同拒收服务成果，并追究供应商责任，同时报财政部门备案。</w:t>
      </w:r>
    </w:p>
    <w:p w14:paraId="6B6B3158" w14:textId="77777777" w:rsidR="00C26288" w:rsidRDefault="00FD3D3C">
      <w:pPr>
        <w:spacing w:before="120" w:line="320" w:lineRule="exact"/>
        <w:rPr>
          <w:rFonts w:ascii="宋体" w:hAnsi="宋体" w:cs="宋体"/>
          <w:color w:val="000000" w:themeColor="text1"/>
          <w:szCs w:val="21"/>
        </w:rPr>
      </w:pPr>
      <w:r>
        <w:rPr>
          <w:rFonts w:ascii="宋体" w:hAnsi="宋体" w:cs="宋体" w:hint="eastAsia"/>
          <w:color w:val="000000" w:themeColor="text1"/>
          <w:szCs w:val="21"/>
        </w:rPr>
        <w:t xml:space="preserve">③供应商响应文件响应表或证明材料中不满足的技术参数，在验收时实际满足技术参数的要求，以满足技术参数的要求验收。 </w:t>
      </w:r>
    </w:p>
    <w:p w14:paraId="0A50FC33" w14:textId="77777777" w:rsidR="00C26288" w:rsidRDefault="00FD3D3C">
      <w:pPr>
        <w:spacing w:before="120" w:line="320" w:lineRule="exact"/>
        <w:rPr>
          <w:rFonts w:ascii="宋体" w:hAnsi="宋体" w:cs="宋体"/>
          <w:color w:val="000000" w:themeColor="text1"/>
          <w:szCs w:val="21"/>
        </w:rPr>
      </w:pPr>
      <w:r>
        <w:rPr>
          <w:rFonts w:ascii="宋体" w:hAnsi="宋体" w:cs="宋体" w:hint="eastAsia"/>
          <w:color w:val="000000" w:themeColor="text1"/>
          <w:szCs w:val="21"/>
        </w:rPr>
        <w:t>④供应商响应文件响应表或证明材料中满足的技术参数，在验收时实际优于技术参数的要求，以满足技术参数的要求验收。</w:t>
      </w:r>
    </w:p>
    <w:p w14:paraId="5FE7F47C" w14:textId="77777777" w:rsidR="00C26288" w:rsidRDefault="00FD3D3C">
      <w:pPr>
        <w:spacing w:before="120" w:line="320" w:lineRule="exact"/>
        <w:rPr>
          <w:rFonts w:ascii="宋体" w:hAnsi="宋体" w:cs="宋体"/>
          <w:color w:val="000000" w:themeColor="text1"/>
          <w:szCs w:val="21"/>
        </w:rPr>
      </w:pPr>
      <w:r>
        <w:rPr>
          <w:rFonts w:ascii="宋体" w:hAnsi="宋体" w:cs="宋体" w:hint="eastAsia"/>
          <w:color w:val="000000" w:themeColor="text1"/>
          <w:szCs w:val="21"/>
        </w:rPr>
        <w:t>⑤供应商响应文件响应表或证明材料中优于的技术参数，在验收时实际也优于技术参数的要求，但没有达到响应表或证明材料中优于的程度，由采购人与供应商协商按是否满足要求验收。</w:t>
      </w:r>
    </w:p>
    <w:p w14:paraId="609B2F95" w14:textId="77777777" w:rsidR="00C26288" w:rsidRDefault="00FD3D3C">
      <w:pPr>
        <w:spacing w:before="120" w:line="320" w:lineRule="exact"/>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（1）在测试或试运行期间所出现的问题得到解决，并运行或工作正常。</w:t>
      </w:r>
    </w:p>
    <w:p w14:paraId="3C7D4E9B" w14:textId="77777777" w:rsidR="00C26288" w:rsidRDefault="00FD3D3C">
      <w:pPr>
        <w:spacing w:before="120" w:line="320" w:lineRule="exact"/>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（2）在规定时间内完成交付及验收，并经采购人确认。</w:t>
      </w:r>
    </w:p>
    <w:p w14:paraId="2E3D643B" w14:textId="77777777" w:rsidR="00C26288" w:rsidRDefault="00FD3D3C">
      <w:pPr>
        <w:spacing w:before="120" w:line="320" w:lineRule="exact"/>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（3）服务在安装调试并试运行符合要求后，才作为最终验收。</w:t>
      </w:r>
    </w:p>
    <w:p w14:paraId="043AEFB2" w14:textId="77777777" w:rsidR="00C26288" w:rsidRDefault="00FD3D3C">
      <w:pPr>
        <w:spacing w:before="120" w:line="320" w:lineRule="exact"/>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（4）中标人提供的服务未达到招标文件规定要求，且对采购人造成损失的，由中标人承担一切责任，并赔偿所造成的损失。</w:t>
      </w:r>
    </w:p>
    <w:p w14:paraId="640A4558" w14:textId="77777777" w:rsidR="00C26288" w:rsidRDefault="00FD3D3C">
      <w:pPr>
        <w:spacing w:before="120" w:line="320" w:lineRule="exact"/>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（5）政府采购合同约定的其他要求及投标文件响应的其他标准。</w:t>
      </w:r>
    </w:p>
    <w:p w14:paraId="79133E52" w14:textId="77777777" w:rsidR="00C26288" w:rsidRDefault="00FD3D3C">
      <w:pPr>
        <w:spacing w:before="120" w:line="320" w:lineRule="exact"/>
        <w:ind w:firstLineChars="200" w:firstLine="422"/>
        <w:jc w:val="left"/>
        <w:rPr>
          <w:rFonts w:ascii="宋体" w:hAnsi="宋体" w:cs="宋体"/>
          <w:b/>
          <w:bCs/>
          <w:color w:val="000000" w:themeColor="text1"/>
          <w:szCs w:val="21"/>
        </w:rPr>
      </w:pPr>
      <w:r>
        <w:rPr>
          <w:rFonts w:ascii="宋体" w:hAnsi="宋体" w:cs="宋体" w:hint="eastAsia"/>
          <w:b/>
          <w:bCs/>
          <w:color w:val="000000" w:themeColor="text1"/>
          <w:szCs w:val="21"/>
        </w:rPr>
        <w:t>8.履约验收其他事项</w:t>
      </w:r>
    </w:p>
    <w:p w14:paraId="724ACB91" w14:textId="77777777" w:rsidR="00C26288" w:rsidRDefault="00FD3D3C">
      <w:pPr>
        <w:spacing w:before="120" w:line="320" w:lineRule="exact"/>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无</w:t>
      </w:r>
    </w:p>
    <w:p w14:paraId="3A707C94" w14:textId="77777777" w:rsidR="00C26288" w:rsidRDefault="00FD3D3C">
      <w:pPr>
        <w:spacing w:before="120" w:line="320" w:lineRule="exact"/>
        <w:rPr>
          <w:rFonts w:ascii="宋体" w:hAnsi="宋体"/>
          <w:color w:val="000000" w:themeColor="text1"/>
          <w:szCs w:val="21"/>
          <w:u w:val="single"/>
        </w:rPr>
      </w:pPr>
      <w:r>
        <w:rPr>
          <w:rFonts w:ascii="宋体" w:hAnsi="宋体" w:hint="eastAsia"/>
          <w:color w:val="000000" w:themeColor="text1"/>
          <w:szCs w:val="21"/>
          <w:u w:val="single"/>
        </w:rPr>
        <w:br w:type="page"/>
      </w:r>
    </w:p>
    <w:bookmarkEnd w:id="86"/>
    <w:bookmarkEnd w:id="87"/>
    <w:p w14:paraId="0867F9D5" w14:textId="77777777" w:rsidR="00C26288" w:rsidRDefault="00FD3D3C">
      <w:pPr>
        <w:snapToGrid w:val="0"/>
        <w:spacing w:line="360" w:lineRule="exact"/>
        <w:jc w:val="center"/>
        <w:rPr>
          <w:rFonts w:ascii="宋体" w:hAnsi="宋体"/>
          <w:b/>
          <w:bCs/>
          <w:color w:val="000000" w:themeColor="text1"/>
          <w:szCs w:val="21"/>
        </w:rPr>
      </w:pPr>
      <w:r>
        <w:rPr>
          <w:rFonts w:ascii="宋体" w:hAnsi="宋体"/>
          <w:b/>
          <w:bCs/>
          <w:color w:val="000000" w:themeColor="text1"/>
          <w:szCs w:val="21"/>
        </w:rPr>
        <w:lastRenderedPageBreak/>
        <w:t>广西壮族自治区政府采购项目合同验收书</w:t>
      </w:r>
    </w:p>
    <w:p w14:paraId="17E81F79" w14:textId="77777777" w:rsidR="00C26288" w:rsidRDefault="00FD3D3C">
      <w:pPr>
        <w:widowControl/>
        <w:snapToGrid w:val="0"/>
        <w:spacing w:before="100" w:beforeAutospacing="1" w:after="100" w:afterAutospacing="1" w:line="320" w:lineRule="exact"/>
        <w:ind w:leftChars="-171" w:left="-359" w:firstLineChars="200" w:firstLine="420"/>
        <w:jc w:val="left"/>
        <w:rPr>
          <w:rFonts w:ascii="宋体" w:hAnsi="宋体"/>
          <w:color w:val="000000" w:themeColor="text1"/>
          <w:kern w:val="0"/>
          <w:szCs w:val="21"/>
        </w:rPr>
      </w:pPr>
      <w:r>
        <w:rPr>
          <w:rFonts w:ascii="宋体" w:hAnsi="宋体"/>
          <w:color w:val="000000" w:themeColor="text1"/>
          <w:kern w:val="0"/>
          <w:szCs w:val="21"/>
        </w:rPr>
        <w:t>根据政府采购项目（</w:t>
      </w:r>
      <w:r>
        <w:rPr>
          <w:rFonts w:ascii="宋体" w:hAnsi="宋体"/>
          <w:color w:val="000000" w:themeColor="text1"/>
          <w:kern w:val="0"/>
          <w:szCs w:val="21"/>
          <w:u w:val="single"/>
        </w:rPr>
        <w:t>采购合同编号：</w:t>
      </w:r>
      <w:r>
        <w:rPr>
          <w:rFonts w:ascii="宋体" w:hAnsi="宋体" w:cs="Arial"/>
          <w:color w:val="000000" w:themeColor="text1"/>
          <w:szCs w:val="21"/>
          <w:u w:val="single"/>
        </w:rPr>
        <w:t>GXZC20XX-XX-XXXXX-JDZB</w:t>
      </w:r>
      <w:r>
        <w:rPr>
          <w:rFonts w:ascii="宋体" w:hAnsi="宋体"/>
          <w:color w:val="000000" w:themeColor="text1"/>
          <w:kern w:val="0"/>
          <w:szCs w:val="21"/>
        </w:rPr>
        <w:t>）的约定，我单位对（</w:t>
      </w:r>
      <w:r>
        <w:rPr>
          <w:rFonts w:ascii="宋体" w:hAnsi="宋体" w:cs="Arial" w:hint="eastAsia"/>
          <w:color w:val="000000" w:themeColor="text1"/>
          <w:szCs w:val="21"/>
          <w:u w:val="single"/>
        </w:rPr>
        <w:t>XXXX采购项目</w:t>
      </w:r>
      <w:r>
        <w:rPr>
          <w:rFonts w:ascii="宋体" w:hAnsi="宋体"/>
          <w:color w:val="000000" w:themeColor="text1"/>
          <w:kern w:val="0"/>
          <w:szCs w:val="21"/>
        </w:rPr>
        <w:t>）政府采购项目中标（或成交）供应商</w:t>
      </w:r>
      <w:r>
        <w:rPr>
          <w:rFonts w:ascii="宋体" w:hAnsi="宋体" w:hint="eastAsia"/>
          <w:color w:val="000000" w:themeColor="text1"/>
          <w:kern w:val="0"/>
          <w:szCs w:val="21"/>
          <w:u w:val="single"/>
        </w:rPr>
        <w:t>XX公司（填写供应商名称）</w:t>
      </w:r>
      <w:r>
        <w:rPr>
          <w:rFonts w:ascii="宋体" w:hAnsi="宋体"/>
          <w:color w:val="000000" w:themeColor="text1"/>
          <w:kern w:val="0"/>
          <w:szCs w:val="21"/>
        </w:rPr>
        <w:t>提供的</w:t>
      </w:r>
      <w:r>
        <w:rPr>
          <w:rFonts w:ascii="宋体" w:hAnsi="宋体" w:hint="eastAsia"/>
          <w:color w:val="000000" w:themeColor="text1"/>
          <w:kern w:val="0"/>
          <w:szCs w:val="21"/>
        </w:rPr>
        <w:t>服务（或工程、货物）</w:t>
      </w:r>
      <w:r>
        <w:rPr>
          <w:rFonts w:ascii="宋体" w:hAnsi="宋体"/>
          <w:color w:val="000000" w:themeColor="text1"/>
          <w:kern w:val="0"/>
          <w:szCs w:val="21"/>
        </w:rPr>
        <w:t>进行了验收，验收情况如下：</w:t>
      </w:r>
    </w:p>
    <w:tbl>
      <w:tblPr>
        <w:tblW w:w="96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661"/>
        <w:gridCol w:w="866"/>
        <w:gridCol w:w="977"/>
        <w:gridCol w:w="2263"/>
        <w:gridCol w:w="1608"/>
        <w:gridCol w:w="850"/>
        <w:gridCol w:w="242"/>
        <w:gridCol w:w="2160"/>
      </w:tblGrid>
      <w:tr w:rsidR="00C26288" w14:paraId="3DEE464F" w14:textId="77777777">
        <w:trPr>
          <w:trHeight w:val="361"/>
          <w:jc w:val="center"/>
        </w:trPr>
        <w:tc>
          <w:tcPr>
            <w:tcW w:w="2504" w:type="dxa"/>
            <w:gridSpan w:val="3"/>
            <w:tcBorders>
              <w:top w:val="single" w:sz="8" w:space="0" w:color="auto"/>
              <w:left w:val="single" w:sz="8" w:space="0" w:color="auto"/>
              <w:bottom w:val="single" w:sz="8" w:space="0" w:color="auto"/>
              <w:right w:val="single" w:sz="8" w:space="0" w:color="auto"/>
            </w:tcBorders>
            <w:vAlign w:val="center"/>
          </w:tcPr>
          <w:p w14:paraId="3F0C162F" w14:textId="77777777" w:rsidR="00C26288" w:rsidRDefault="00FD3D3C">
            <w:pPr>
              <w:widowControl/>
              <w:snapToGrid w:val="0"/>
              <w:spacing w:before="100" w:beforeAutospacing="1" w:after="100" w:afterAutospacing="1" w:line="320" w:lineRule="exact"/>
              <w:ind w:left="-3" w:firstLineChars="2" w:firstLine="4"/>
              <w:jc w:val="center"/>
              <w:rPr>
                <w:rFonts w:ascii="宋体" w:hAnsi="宋体"/>
                <w:color w:val="000000" w:themeColor="text1"/>
                <w:kern w:val="0"/>
                <w:szCs w:val="21"/>
              </w:rPr>
            </w:pPr>
            <w:r>
              <w:rPr>
                <w:rFonts w:ascii="宋体" w:hAnsi="宋体"/>
                <w:color w:val="000000" w:themeColor="text1"/>
                <w:kern w:val="0"/>
                <w:szCs w:val="21"/>
              </w:rPr>
              <w:t>验收方式：</w:t>
            </w:r>
          </w:p>
        </w:tc>
        <w:tc>
          <w:tcPr>
            <w:tcW w:w="7123" w:type="dxa"/>
            <w:gridSpan w:val="5"/>
            <w:tcBorders>
              <w:top w:val="single" w:sz="8" w:space="0" w:color="auto"/>
              <w:left w:val="single" w:sz="8" w:space="0" w:color="auto"/>
              <w:bottom w:val="single" w:sz="8" w:space="0" w:color="auto"/>
              <w:right w:val="single" w:sz="8" w:space="0" w:color="auto"/>
            </w:tcBorders>
            <w:vAlign w:val="center"/>
          </w:tcPr>
          <w:p w14:paraId="4DBBEFE0" w14:textId="77777777" w:rsidR="00C26288" w:rsidRDefault="00FD3D3C">
            <w:pPr>
              <w:widowControl/>
              <w:snapToGrid w:val="0"/>
              <w:spacing w:before="100" w:beforeAutospacing="1" w:after="100" w:afterAutospacing="1" w:line="320" w:lineRule="exact"/>
              <w:ind w:left="-3" w:firstLineChars="200" w:firstLine="420"/>
              <w:jc w:val="center"/>
              <w:rPr>
                <w:rFonts w:ascii="宋体" w:hAnsi="宋体"/>
                <w:color w:val="000000" w:themeColor="text1"/>
                <w:kern w:val="0"/>
                <w:szCs w:val="21"/>
              </w:rPr>
            </w:pPr>
            <w:r>
              <w:rPr>
                <w:rFonts w:ascii="宋体" w:hAnsi="宋体" w:cs="Arial" w:hint="eastAsia"/>
                <w:color w:val="000000" w:themeColor="text1"/>
                <w:szCs w:val="21"/>
              </w:rPr>
              <w:t>□</w:t>
            </w:r>
            <w:r>
              <w:rPr>
                <w:rFonts w:ascii="宋体" w:hAnsi="宋体"/>
                <w:color w:val="000000" w:themeColor="text1"/>
                <w:kern w:val="0"/>
                <w:szCs w:val="21"/>
              </w:rPr>
              <w:t>自行验收        </w:t>
            </w:r>
            <w:r>
              <w:rPr>
                <w:rFonts w:ascii="宋体" w:hAnsi="宋体" w:cs="Arial"/>
                <w:color w:val="000000" w:themeColor="text1"/>
                <w:szCs w:val="21"/>
              </w:rPr>
              <w:sym w:font="Wingdings 2" w:char="00A3"/>
            </w:r>
            <w:r>
              <w:rPr>
                <w:rFonts w:ascii="宋体" w:hAnsi="宋体"/>
                <w:color w:val="000000" w:themeColor="text1"/>
                <w:kern w:val="0"/>
                <w:szCs w:val="21"/>
              </w:rPr>
              <w:t>委托验收</w:t>
            </w:r>
          </w:p>
        </w:tc>
      </w:tr>
      <w:tr w:rsidR="00C26288" w14:paraId="61442C80" w14:textId="77777777">
        <w:trPr>
          <w:trHeight w:val="424"/>
          <w:jc w:val="center"/>
        </w:trPr>
        <w:tc>
          <w:tcPr>
            <w:tcW w:w="661" w:type="dxa"/>
            <w:tcBorders>
              <w:top w:val="single" w:sz="8" w:space="0" w:color="auto"/>
              <w:left w:val="single" w:sz="8" w:space="0" w:color="auto"/>
              <w:bottom w:val="single" w:sz="8" w:space="0" w:color="auto"/>
              <w:right w:val="single" w:sz="8" w:space="0" w:color="auto"/>
            </w:tcBorders>
            <w:vAlign w:val="center"/>
          </w:tcPr>
          <w:p w14:paraId="790C07AF" w14:textId="77777777" w:rsidR="00C26288" w:rsidRDefault="00FD3D3C">
            <w:pPr>
              <w:widowControl/>
              <w:snapToGrid w:val="0"/>
              <w:spacing w:before="100" w:beforeAutospacing="1" w:after="100" w:afterAutospacing="1" w:line="320" w:lineRule="exact"/>
              <w:ind w:firstLineChars="1" w:firstLine="2"/>
              <w:jc w:val="center"/>
              <w:rPr>
                <w:rFonts w:ascii="宋体" w:hAnsi="宋体"/>
                <w:color w:val="000000" w:themeColor="text1"/>
                <w:kern w:val="0"/>
                <w:szCs w:val="21"/>
              </w:rPr>
            </w:pPr>
            <w:r>
              <w:rPr>
                <w:rFonts w:ascii="宋体" w:hAnsi="宋体"/>
                <w:color w:val="000000" w:themeColor="text1"/>
                <w:kern w:val="0"/>
                <w:szCs w:val="21"/>
              </w:rPr>
              <w:t>序号</w:t>
            </w:r>
          </w:p>
        </w:tc>
        <w:tc>
          <w:tcPr>
            <w:tcW w:w="1843" w:type="dxa"/>
            <w:gridSpan w:val="2"/>
            <w:tcBorders>
              <w:top w:val="single" w:sz="8" w:space="0" w:color="auto"/>
              <w:left w:val="single" w:sz="8" w:space="0" w:color="auto"/>
              <w:bottom w:val="single" w:sz="8" w:space="0" w:color="auto"/>
              <w:right w:val="single" w:sz="8" w:space="0" w:color="auto"/>
            </w:tcBorders>
            <w:vAlign w:val="center"/>
          </w:tcPr>
          <w:p w14:paraId="5D8FAD3F" w14:textId="77777777" w:rsidR="00C26288" w:rsidRDefault="00FD3D3C">
            <w:pPr>
              <w:widowControl/>
              <w:snapToGrid w:val="0"/>
              <w:spacing w:before="100" w:beforeAutospacing="1" w:after="100" w:afterAutospacing="1" w:line="320" w:lineRule="exact"/>
              <w:ind w:left="-3" w:firstLineChars="1" w:firstLine="2"/>
              <w:jc w:val="center"/>
              <w:rPr>
                <w:rFonts w:ascii="宋体" w:hAnsi="宋体"/>
                <w:color w:val="000000" w:themeColor="text1"/>
                <w:kern w:val="0"/>
                <w:szCs w:val="21"/>
              </w:rPr>
            </w:pPr>
            <w:r>
              <w:rPr>
                <w:rFonts w:ascii="宋体" w:hAnsi="宋体"/>
                <w:color w:val="000000" w:themeColor="text1"/>
                <w:kern w:val="0"/>
                <w:szCs w:val="21"/>
              </w:rPr>
              <w:t>名  称</w:t>
            </w:r>
          </w:p>
        </w:tc>
        <w:tc>
          <w:tcPr>
            <w:tcW w:w="3871" w:type="dxa"/>
            <w:gridSpan w:val="2"/>
            <w:tcBorders>
              <w:top w:val="single" w:sz="8" w:space="0" w:color="auto"/>
              <w:left w:val="single" w:sz="8" w:space="0" w:color="auto"/>
              <w:bottom w:val="single" w:sz="8" w:space="0" w:color="auto"/>
              <w:right w:val="single" w:sz="8" w:space="0" w:color="auto"/>
            </w:tcBorders>
            <w:vAlign w:val="center"/>
          </w:tcPr>
          <w:p w14:paraId="6BF640A5" w14:textId="77777777" w:rsidR="00C26288" w:rsidRDefault="00FD3D3C">
            <w:pPr>
              <w:widowControl/>
              <w:snapToGrid w:val="0"/>
              <w:spacing w:before="100" w:beforeAutospacing="1" w:after="100" w:afterAutospacing="1" w:line="320" w:lineRule="exact"/>
              <w:ind w:left="-3" w:firstLineChars="1" w:firstLine="2"/>
              <w:jc w:val="center"/>
              <w:rPr>
                <w:rFonts w:ascii="宋体" w:hAnsi="宋体"/>
                <w:color w:val="000000" w:themeColor="text1"/>
                <w:kern w:val="0"/>
                <w:szCs w:val="21"/>
              </w:rPr>
            </w:pPr>
            <w:r>
              <w:rPr>
                <w:rFonts w:ascii="宋体" w:hAnsi="宋体"/>
                <w:color w:val="000000" w:themeColor="text1"/>
                <w:kern w:val="0"/>
                <w:szCs w:val="21"/>
              </w:rPr>
              <w:t>服务内容、标准等</w:t>
            </w:r>
          </w:p>
        </w:tc>
        <w:tc>
          <w:tcPr>
            <w:tcW w:w="850" w:type="dxa"/>
            <w:tcBorders>
              <w:top w:val="single" w:sz="8" w:space="0" w:color="auto"/>
              <w:left w:val="single" w:sz="8" w:space="0" w:color="auto"/>
              <w:bottom w:val="single" w:sz="8" w:space="0" w:color="auto"/>
              <w:right w:val="single" w:sz="8" w:space="0" w:color="auto"/>
            </w:tcBorders>
            <w:vAlign w:val="center"/>
          </w:tcPr>
          <w:p w14:paraId="611AF652" w14:textId="77777777" w:rsidR="00C26288" w:rsidRDefault="00FD3D3C">
            <w:pPr>
              <w:widowControl/>
              <w:snapToGrid w:val="0"/>
              <w:spacing w:before="100" w:beforeAutospacing="1" w:after="100" w:afterAutospacing="1" w:line="320" w:lineRule="exact"/>
              <w:jc w:val="center"/>
              <w:rPr>
                <w:rFonts w:ascii="宋体" w:hAnsi="宋体"/>
                <w:color w:val="000000" w:themeColor="text1"/>
                <w:kern w:val="0"/>
                <w:szCs w:val="21"/>
              </w:rPr>
            </w:pPr>
            <w:r>
              <w:rPr>
                <w:rFonts w:ascii="宋体" w:hAnsi="宋体"/>
                <w:color w:val="000000" w:themeColor="text1"/>
                <w:kern w:val="0"/>
                <w:szCs w:val="21"/>
              </w:rPr>
              <w:t>数量</w:t>
            </w:r>
          </w:p>
        </w:tc>
        <w:tc>
          <w:tcPr>
            <w:tcW w:w="2402" w:type="dxa"/>
            <w:gridSpan w:val="2"/>
            <w:tcBorders>
              <w:top w:val="single" w:sz="8" w:space="0" w:color="auto"/>
              <w:left w:val="single" w:sz="8" w:space="0" w:color="auto"/>
              <w:bottom w:val="single" w:sz="8" w:space="0" w:color="auto"/>
              <w:right w:val="single" w:sz="8" w:space="0" w:color="auto"/>
            </w:tcBorders>
            <w:vAlign w:val="center"/>
          </w:tcPr>
          <w:p w14:paraId="626895B5" w14:textId="77777777" w:rsidR="00C26288" w:rsidRDefault="00FD3D3C">
            <w:pPr>
              <w:widowControl/>
              <w:snapToGrid w:val="0"/>
              <w:spacing w:before="100" w:beforeAutospacing="1" w:after="100" w:afterAutospacing="1" w:line="320" w:lineRule="exact"/>
              <w:ind w:left="-3" w:firstLineChars="1" w:firstLine="2"/>
              <w:jc w:val="center"/>
              <w:rPr>
                <w:rFonts w:ascii="宋体" w:hAnsi="宋体"/>
                <w:color w:val="000000" w:themeColor="text1"/>
                <w:kern w:val="0"/>
                <w:szCs w:val="21"/>
              </w:rPr>
            </w:pPr>
            <w:r>
              <w:rPr>
                <w:rFonts w:ascii="宋体" w:hAnsi="宋体"/>
                <w:color w:val="000000" w:themeColor="text1"/>
                <w:kern w:val="0"/>
                <w:szCs w:val="21"/>
              </w:rPr>
              <w:t>金  额</w:t>
            </w:r>
          </w:p>
        </w:tc>
      </w:tr>
      <w:tr w:rsidR="00C26288" w14:paraId="5A6C8614" w14:textId="77777777">
        <w:trPr>
          <w:trHeight w:val="487"/>
          <w:jc w:val="center"/>
        </w:trPr>
        <w:tc>
          <w:tcPr>
            <w:tcW w:w="661" w:type="dxa"/>
            <w:tcBorders>
              <w:top w:val="single" w:sz="8" w:space="0" w:color="auto"/>
              <w:left w:val="single" w:sz="8" w:space="0" w:color="auto"/>
              <w:bottom w:val="single" w:sz="8" w:space="0" w:color="auto"/>
              <w:right w:val="single" w:sz="8" w:space="0" w:color="auto"/>
            </w:tcBorders>
            <w:vAlign w:val="center"/>
          </w:tcPr>
          <w:p w14:paraId="0F6C0BFC" w14:textId="77777777" w:rsidR="00C26288" w:rsidRDefault="00FD3D3C">
            <w:pPr>
              <w:widowControl/>
              <w:snapToGrid w:val="0"/>
              <w:spacing w:before="100" w:beforeAutospacing="1" w:after="100" w:afterAutospacing="1" w:line="320" w:lineRule="exact"/>
              <w:ind w:left="-3" w:firstLineChars="2" w:firstLine="4"/>
              <w:jc w:val="center"/>
              <w:rPr>
                <w:rFonts w:ascii="宋体" w:hAnsi="宋体"/>
                <w:color w:val="000000" w:themeColor="text1"/>
                <w:kern w:val="0"/>
                <w:szCs w:val="21"/>
              </w:rPr>
            </w:pPr>
            <w:r>
              <w:rPr>
                <w:rFonts w:ascii="宋体" w:hAnsi="宋体" w:hint="eastAsia"/>
                <w:color w:val="000000" w:themeColor="text1"/>
                <w:kern w:val="0"/>
                <w:szCs w:val="21"/>
              </w:rPr>
              <w:t>1</w:t>
            </w:r>
          </w:p>
        </w:tc>
        <w:tc>
          <w:tcPr>
            <w:tcW w:w="1843" w:type="dxa"/>
            <w:gridSpan w:val="2"/>
            <w:tcBorders>
              <w:top w:val="single" w:sz="8" w:space="0" w:color="auto"/>
              <w:left w:val="single" w:sz="8" w:space="0" w:color="auto"/>
              <w:bottom w:val="single" w:sz="8" w:space="0" w:color="auto"/>
              <w:right w:val="single" w:sz="8" w:space="0" w:color="auto"/>
            </w:tcBorders>
            <w:vAlign w:val="center"/>
          </w:tcPr>
          <w:p w14:paraId="3F148216" w14:textId="77777777" w:rsidR="00C26288" w:rsidRDefault="00C26288">
            <w:pPr>
              <w:widowControl/>
              <w:snapToGrid w:val="0"/>
              <w:spacing w:before="100" w:beforeAutospacing="1" w:after="100" w:afterAutospacing="1" w:line="320" w:lineRule="exact"/>
              <w:ind w:left="-3" w:firstLineChars="200" w:firstLine="420"/>
              <w:jc w:val="left"/>
              <w:rPr>
                <w:rFonts w:ascii="宋体" w:hAnsi="宋体"/>
                <w:color w:val="000000" w:themeColor="text1"/>
                <w:kern w:val="0"/>
                <w:szCs w:val="21"/>
              </w:rPr>
            </w:pPr>
          </w:p>
        </w:tc>
        <w:tc>
          <w:tcPr>
            <w:tcW w:w="3871" w:type="dxa"/>
            <w:gridSpan w:val="2"/>
            <w:tcBorders>
              <w:top w:val="single" w:sz="8" w:space="0" w:color="auto"/>
              <w:left w:val="single" w:sz="8" w:space="0" w:color="auto"/>
              <w:bottom w:val="single" w:sz="8" w:space="0" w:color="auto"/>
              <w:right w:val="single" w:sz="8" w:space="0" w:color="auto"/>
            </w:tcBorders>
            <w:vAlign w:val="center"/>
          </w:tcPr>
          <w:p w14:paraId="10CF6109" w14:textId="77777777" w:rsidR="00C26288" w:rsidRDefault="00C26288">
            <w:pPr>
              <w:pStyle w:val="14"/>
              <w:ind w:firstLineChars="0" w:firstLine="0"/>
              <w:rPr>
                <w:rFonts w:ascii="宋体" w:hAnsi="宋体"/>
                <w:color w:val="000000" w:themeColor="text1"/>
                <w:szCs w:val="21"/>
              </w:rPr>
            </w:pPr>
          </w:p>
        </w:tc>
        <w:tc>
          <w:tcPr>
            <w:tcW w:w="850" w:type="dxa"/>
            <w:tcBorders>
              <w:top w:val="single" w:sz="8" w:space="0" w:color="auto"/>
              <w:left w:val="single" w:sz="8" w:space="0" w:color="auto"/>
              <w:bottom w:val="single" w:sz="8" w:space="0" w:color="auto"/>
              <w:right w:val="single" w:sz="8" w:space="0" w:color="auto"/>
            </w:tcBorders>
            <w:vAlign w:val="center"/>
          </w:tcPr>
          <w:p w14:paraId="7ECA3DFA" w14:textId="77777777" w:rsidR="00C26288" w:rsidRDefault="00C26288">
            <w:pPr>
              <w:widowControl/>
              <w:snapToGrid w:val="0"/>
              <w:spacing w:before="100" w:beforeAutospacing="1" w:after="100" w:afterAutospacing="1" w:line="320" w:lineRule="exact"/>
              <w:jc w:val="center"/>
              <w:rPr>
                <w:rFonts w:ascii="宋体" w:hAnsi="宋体"/>
                <w:color w:val="000000" w:themeColor="text1"/>
                <w:kern w:val="0"/>
                <w:szCs w:val="21"/>
              </w:rPr>
            </w:pPr>
          </w:p>
        </w:tc>
        <w:tc>
          <w:tcPr>
            <w:tcW w:w="2402" w:type="dxa"/>
            <w:gridSpan w:val="2"/>
            <w:tcBorders>
              <w:top w:val="single" w:sz="8" w:space="0" w:color="auto"/>
              <w:left w:val="single" w:sz="8" w:space="0" w:color="auto"/>
              <w:bottom w:val="single" w:sz="8" w:space="0" w:color="auto"/>
              <w:right w:val="single" w:sz="8" w:space="0" w:color="auto"/>
            </w:tcBorders>
            <w:vAlign w:val="center"/>
          </w:tcPr>
          <w:p w14:paraId="2FB8AA5D" w14:textId="77777777" w:rsidR="00C26288" w:rsidRDefault="00FD3D3C">
            <w:pPr>
              <w:pStyle w:val="14"/>
              <w:ind w:firstLineChars="0" w:firstLine="0"/>
              <w:jc w:val="center"/>
              <w:rPr>
                <w:rFonts w:ascii="宋体" w:hAnsi="宋体"/>
                <w:color w:val="000000" w:themeColor="text1"/>
                <w:szCs w:val="21"/>
              </w:rPr>
            </w:pPr>
            <w:r>
              <w:rPr>
                <w:rFonts w:ascii="宋体" w:hAnsi="宋体"/>
                <w:color w:val="000000" w:themeColor="text1"/>
                <w:szCs w:val="21"/>
              </w:rPr>
              <w:t>¥0.00元</w:t>
            </w:r>
          </w:p>
        </w:tc>
      </w:tr>
      <w:tr w:rsidR="00C26288" w14:paraId="78A16B04" w14:textId="77777777">
        <w:trPr>
          <w:trHeight w:val="487"/>
          <w:jc w:val="center"/>
        </w:trPr>
        <w:tc>
          <w:tcPr>
            <w:tcW w:w="6375" w:type="dxa"/>
            <w:gridSpan w:val="5"/>
            <w:tcBorders>
              <w:top w:val="single" w:sz="8" w:space="0" w:color="auto"/>
              <w:left w:val="single" w:sz="8" w:space="0" w:color="auto"/>
              <w:bottom w:val="single" w:sz="8" w:space="0" w:color="auto"/>
              <w:right w:val="single" w:sz="8" w:space="0" w:color="auto"/>
            </w:tcBorders>
            <w:vAlign w:val="center"/>
          </w:tcPr>
          <w:p w14:paraId="1060945F" w14:textId="77777777" w:rsidR="00C26288" w:rsidRDefault="00FD3D3C">
            <w:pPr>
              <w:pStyle w:val="14"/>
              <w:ind w:firstLineChars="0" w:firstLine="0"/>
              <w:jc w:val="center"/>
              <w:rPr>
                <w:rFonts w:ascii="宋体" w:hAnsi="宋体"/>
                <w:color w:val="000000" w:themeColor="text1"/>
                <w:szCs w:val="21"/>
              </w:rPr>
            </w:pPr>
            <w:r>
              <w:rPr>
                <w:rFonts w:ascii="宋体" w:hAnsi="宋体" w:hint="eastAsia"/>
                <w:color w:val="000000" w:themeColor="text1"/>
                <w:szCs w:val="21"/>
              </w:rPr>
              <w:t>合 计</w:t>
            </w:r>
          </w:p>
        </w:tc>
        <w:tc>
          <w:tcPr>
            <w:tcW w:w="850" w:type="dxa"/>
            <w:tcBorders>
              <w:top w:val="single" w:sz="8" w:space="0" w:color="auto"/>
              <w:left w:val="single" w:sz="8" w:space="0" w:color="auto"/>
              <w:bottom w:val="single" w:sz="8" w:space="0" w:color="auto"/>
              <w:right w:val="single" w:sz="8" w:space="0" w:color="auto"/>
            </w:tcBorders>
            <w:vAlign w:val="center"/>
          </w:tcPr>
          <w:p w14:paraId="6428B196" w14:textId="77777777" w:rsidR="00C26288" w:rsidRDefault="00C26288">
            <w:pPr>
              <w:widowControl/>
              <w:snapToGrid w:val="0"/>
              <w:spacing w:before="100" w:beforeAutospacing="1" w:after="100" w:afterAutospacing="1" w:line="320" w:lineRule="exact"/>
              <w:jc w:val="center"/>
              <w:rPr>
                <w:rFonts w:ascii="宋体" w:hAnsi="宋体"/>
                <w:color w:val="000000" w:themeColor="text1"/>
                <w:kern w:val="0"/>
                <w:szCs w:val="21"/>
              </w:rPr>
            </w:pPr>
          </w:p>
        </w:tc>
        <w:tc>
          <w:tcPr>
            <w:tcW w:w="2402" w:type="dxa"/>
            <w:gridSpan w:val="2"/>
            <w:tcBorders>
              <w:top w:val="single" w:sz="8" w:space="0" w:color="auto"/>
              <w:left w:val="single" w:sz="8" w:space="0" w:color="auto"/>
              <w:bottom w:val="single" w:sz="8" w:space="0" w:color="auto"/>
              <w:right w:val="single" w:sz="8" w:space="0" w:color="auto"/>
            </w:tcBorders>
            <w:vAlign w:val="center"/>
          </w:tcPr>
          <w:p w14:paraId="0831C6B9" w14:textId="77777777" w:rsidR="00C26288" w:rsidRDefault="00FD3D3C">
            <w:pPr>
              <w:pStyle w:val="14"/>
              <w:ind w:firstLineChars="0" w:firstLine="0"/>
              <w:jc w:val="center"/>
              <w:rPr>
                <w:rFonts w:ascii="宋体" w:hAnsi="宋体"/>
                <w:color w:val="000000" w:themeColor="text1"/>
                <w:szCs w:val="21"/>
              </w:rPr>
            </w:pPr>
            <w:r>
              <w:rPr>
                <w:rFonts w:ascii="宋体" w:hAnsi="宋体"/>
                <w:color w:val="000000" w:themeColor="text1"/>
                <w:szCs w:val="21"/>
              </w:rPr>
              <w:t>¥0.00元</w:t>
            </w:r>
          </w:p>
        </w:tc>
      </w:tr>
      <w:tr w:rsidR="00C26288" w14:paraId="27FF1F71" w14:textId="77777777">
        <w:trPr>
          <w:trHeight w:val="555"/>
          <w:jc w:val="center"/>
        </w:trPr>
        <w:tc>
          <w:tcPr>
            <w:tcW w:w="9627" w:type="dxa"/>
            <w:gridSpan w:val="8"/>
            <w:tcBorders>
              <w:top w:val="single" w:sz="8" w:space="0" w:color="auto"/>
              <w:left w:val="single" w:sz="8" w:space="0" w:color="auto"/>
              <w:bottom w:val="single" w:sz="8" w:space="0" w:color="auto"/>
              <w:right w:val="single" w:sz="8" w:space="0" w:color="auto"/>
            </w:tcBorders>
            <w:vAlign w:val="center"/>
          </w:tcPr>
          <w:p w14:paraId="6393610D" w14:textId="77777777" w:rsidR="00C26288" w:rsidRDefault="00FD3D3C">
            <w:pPr>
              <w:widowControl/>
              <w:snapToGrid w:val="0"/>
              <w:spacing w:before="100" w:beforeAutospacing="1" w:after="100" w:afterAutospacing="1" w:line="320" w:lineRule="exact"/>
              <w:ind w:firstLineChars="1" w:firstLine="2"/>
              <w:jc w:val="left"/>
              <w:rPr>
                <w:rFonts w:ascii="宋体" w:hAnsi="宋体"/>
                <w:color w:val="000000" w:themeColor="text1"/>
                <w:kern w:val="0"/>
                <w:szCs w:val="21"/>
              </w:rPr>
            </w:pPr>
            <w:r>
              <w:rPr>
                <w:rFonts w:ascii="宋体" w:hAnsi="宋体"/>
                <w:color w:val="000000" w:themeColor="text1"/>
                <w:kern w:val="0"/>
                <w:szCs w:val="21"/>
              </w:rPr>
              <w:t>合计大写金额：</w:t>
            </w:r>
            <w:r>
              <w:rPr>
                <w:rFonts w:ascii="宋体" w:hAnsi="宋体" w:hint="eastAsia"/>
                <w:color w:val="000000" w:themeColor="text1"/>
                <w:kern w:val="0"/>
                <w:szCs w:val="21"/>
              </w:rPr>
              <w:t>人民币元整</w:t>
            </w:r>
          </w:p>
        </w:tc>
      </w:tr>
      <w:tr w:rsidR="00C26288" w14:paraId="55B9AC36" w14:textId="77777777">
        <w:trPr>
          <w:trHeight w:val="549"/>
          <w:jc w:val="center"/>
        </w:trPr>
        <w:tc>
          <w:tcPr>
            <w:tcW w:w="1527" w:type="dxa"/>
            <w:gridSpan w:val="2"/>
            <w:tcBorders>
              <w:top w:val="single" w:sz="8" w:space="0" w:color="auto"/>
              <w:left w:val="single" w:sz="8" w:space="0" w:color="auto"/>
              <w:bottom w:val="single" w:sz="8" w:space="0" w:color="auto"/>
              <w:right w:val="single" w:sz="8" w:space="0" w:color="auto"/>
            </w:tcBorders>
            <w:vAlign w:val="center"/>
          </w:tcPr>
          <w:p w14:paraId="0166053A" w14:textId="77777777" w:rsidR="00C26288" w:rsidRDefault="00FD3D3C">
            <w:pPr>
              <w:widowControl/>
              <w:snapToGrid w:val="0"/>
              <w:spacing w:before="100" w:beforeAutospacing="1" w:after="100" w:afterAutospacing="1" w:line="320" w:lineRule="exact"/>
              <w:ind w:firstLineChars="1" w:firstLine="2"/>
              <w:jc w:val="left"/>
              <w:rPr>
                <w:rFonts w:ascii="宋体" w:hAnsi="宋体" w:cs="宋体"/>
                <w:color w:val="000000" w:themeColor="text1"/>
                <w:kern w:val="0"/>
                <w:szCs w:val="21"/>
              </w:rPr>
            </w:pPr>
            <w:r>
              <w:rPr>
                <w:rFonts w:ascii="宋体" w:hAnsi="宋体" w:cs="宋体" w:hint="eastAsia"/>
                <w:color w:val="000000" w:themeColor="text1"/>
                <w:kern w:val="0"/>
                <w:szCs w:val="21"/>
              </w:rPr>
              <w:t>实际交付日期</w:t>
            </w:r>
          </w:p>
        </w:tc>
        <w:tc>
          <w:tcPr>
            <w:tcW w:w="3240" w:type="dxa"/>
            <w:gridSpan w:val="2"/>
            <w:tcBorders>
              <w:top w:val="single" w:sz="8" w:space="0" w:color="auto"/>
              <w:left w:val="single" w:sz="8" w:space="0" w:color="auto"/>
              <w:bottom w:val="single" w:sz="8" w:space="0" w:color="auto"/>
              <w:right w:val="single" w:sz="8" w:space="0" w:color="auto"/>
            </w:tcBorders>
            <w:vAlign w:val="center"/>
          </w:tcPr>
          <w:p w14:paraId="41E32703" w14:textId="77777777" w:rsidR="00C26288" w:rsidRDefault="00FD3D3C">
            <w:pPr>
              <w:snapToGrid w:val="0"/>
              <w:spacing w:before="100" w:beforeAutospacing="1" w:after="100" w:afterAutospacing="1" w:line="320" w:lineRule="exact"/>
              <w:ind w:firstLineChars="200" w:firstLine="420"/>
              <w:jc w:val="left"/>
              <w:rPr>
                <w:rFonts w:ascii="宋体" w:hAnsi="宋体" w:cs="宋体"/>
                <w:color w:val="000000" w:themeColor="text1"/>
                <w:kern w:val="0"/>
                <w:szCs w:val="21"/>
              </w:rPr>
            </w:pPr>
            <w:r>
              <w:rPr>
                <w:rFonts w:ascii="宋体" w:hAnsi="宋体" w:cs="宋体" w:hint="eastAsia"/>
                <w:color w:val="000000" w:themeColor="text1"/>
                <w:kern w:val="0"/>
                <w:szCs w:val="21"/>
              </w:rPr>
              <w:t>20  年  月  日</w:t>
            </w:r>
          </w:p>
        </w:tc>
        <w:tc>
          <w:tcPr>
            <w:tcW w:w="2700" w:type="dxa"/>
            <w:gridSpan w:val="3"/>
            <w:tcBorders>
              <w:top w:val="single" w:sz="8" w:space="0" w:color="auto"/>
              <w:left w:val="single" w:sz="8" w:space="0" w:color="auto"/>
              <w:bottom w:val="single" w:sz="8" w:space="0" w:color="auto"/>
              <w:right w:val="single" w:sz="8" w:space="0" w:color="auto"/>
            </w:tcBorders>
            <w:vAlign w:val="center"/>
          </w:tcPr>
          <w:p w14:paraId="425C669F" w14:textId="77777777" w:rsidR="00C26288" w:rsidRDefault="00FD3D3C">
            <w:pPr>
              <w:snapToGrid w:val="0"/>
              <w:spacing w:before="100" w:beforeAutospacing="1" w:after="100" w:afterAutospacing="1" w:line="320" w:lineRule="exact"/>
              <w:ind w:firstLineChars="19" w:firstLine="40"/>
              <w:jc w:val="center"/>
              <w:rPr>
                <w:rFonts w:ascii="宋体" w:hAnsi="宋体" w:cs="宋体"/>
                <w:color w:val="000000" w:themeColor="text1"/>
                <w:kern w:val="0"/>
                <w:szCs w:val="21"/>
              </w:rPr>
            </w:pPr>
            <w:r>
              <w:rPr>
                <w:rFonts w:ascii="宋体" w:hAnsi="宋体" w:cs="宋体" w:hint="eastAsia"/>
                <w:color w:val="000000" w:themeColor="text1"/>
                <w:kern w:val="0"/>
                <w:szCs w:val="21"/>
              </w:rPr>
              <w:t>合同交付验收日期</w:t>
            </w:r>
          </w:p>
        </w:tc>
        <w:tc>
          <w:tcPr>
            <w:tcW w:w="2160" w:type="dxa"/>
            <w:tcBorders>
              <w:top w:val="single" w:sz="8" w:space="0" w:color="auto"/>
              <w:left w:val="single" w:sz="8" w:space="0" w:color="auto"/>
              <w:bottom w:val="single" w:sz="8" w:space="0" w:color="auto"/>
              <w:right w:val="single" w:sz="8" w:space="0" w:color="auto"/>
            </w:tcBorders>
            <w:vAlign w:val="center"/>
          </w:tcPr>
          <w:p w14:paraId="6DD9C078" w14:textId="77777777" w:rsidR="00C26288" w:rsidRDefault="00FD3D3C">
            <w:pPr>
              <w:snapToGrid w:val="0"/>
              <w:spacing w:before="100" w:beforeAutospacing="1" w:after="100" w:afterAutospacing="1" w:line="320" w:lineRule="exact"/>
              <w:ind w:firstLineChars="200" w:firstLine="420"/>
              <w:jc w:val="left"/>
              <w:rPr>
                <w:rFonts w:ascii="宋体" w:hAnsi="宋体" w:cs="宋体"/>
                <w:color w:val="000000" w:themeColor="text1"/>
                <w:kern w:val="0"/>
                <w:szCs w:val="21"/>
              </w:rPr>
            </w:pPr>
            <w:r>
              <w:rPr>
                <w:rFonts w:ascii="宋体" w:hAnsi="宋体" w:cs="宋体" w:hint="eastAsia"/>
                <w:color w:val="000000" w:themeColor="text1"/>
                <w:kern w:val="0"/>
                <w:szCs w:val="21"/>
              </w:rPr>
              <w:t>20  年  月  日</w:t>
            </w:r>
          </w:p>
        </w:tc>
      </w:tr>
      <w:tr w:rsidR="00C26288" w14:paraId="36EE864D" w14:textId="77777777">
        <w:trPr>
          <w:trHeight w:val="693"/>
          <w:jc w:val="center"/>
        </w:trPr>
        <w:tc>
          <w:tcPr>
            <w:tcW w:w="152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F106DC1" w14:textId="77777777" w:rsidR="00C26288" w:rsidRDefault="00FD3D3C">
            <w:pPr>
              <w:widowControl/>
              <w:snapToGrid w:val="0"/>
              <w:spacing w:before="100" w:beforeAutospacing="1" w:after="100" w:afterAutospacing="1" w:line="320" w:lineRule="exact"/>
              <w:jc w:val="left"/>
              <w:rPr>
                <w:rFonts w:ascii="宋体" w:hAnsi="宋体" w:cs="宋体"/>
                <w:color w:val="000000" w:themeColor="text1"/>
                <w:kern w:val="0"/>
                <w:szCs w:val="21"/>
              </w:rPr>
            </w:pPr>
            <w:r>
              <w:rPr>
                <w:rFonts w:ascii="宋体" w:hAnsi="宋体" w:cs="宋体" w:hint="eastAsia"/>
                <w:color w:val="000000" w:themeColor="text1"/>
                <w:kern w:val="0"/>
                <w:szCs w:val="21"/>
              </w:rPr>
              <w:t>验收具体内容</w:t>
            </w:r>
          </w:p>
        </w:tc>
        <w:tc>
          <w:tcPr>
            <w:tcW w:w="8100" w:type="dxa"/>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44F72A9" w14:textId="77777777" w:rsidR="00C26288" w:rsidRDefault="00FD3D3C">
            <w:pPr>
              <w:pStyle w:val="14"/>
              <w:ind w:firstLineChars="0" w:firstLine="0"/>
              <w:rPr>
                <w:rFonts w:ascii="宋体" w:hAnsi="宋体" w:cs="宋体"/>
                <w:color w:val="000000" w:themeColor="text1"/>
                <w:szCs w:val="21"/>
              </w:rPr>
            </w:pPr>
            <w:r>
              <w:rPr>
                <w:rFonts w:ascii="宋体" w:hAnsi="宋体" w:cs="宋体" w:hint="eastAsia"/>
                <w:color w:val="000000" w:themeColor="text1"/>
                <w:szCs w:val="21"/>
              </w:rPr>
              <w:t>中标人所提供服务的内容满足采购合同约定的要求、标准。</w:t>
            </w:r>
          </w:p>
        </w:tc>
      </w:tr>
      <w:tr w:rsidR="00C26288" w14:paraId="5C124205" w14:textId="77777777">
        <w:trPr>
          <w:trHeight w:val="546"/>
          <w:jc w:val="center"/>
        </w:trPr>
        <w:tc>
          <w:tcPr>
            <w:tcW w:w="1527" w:type="dxa"/>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7A307B1" w14:textId="77777777" w:rsidR="00C26288" w:rsidRDefault="00FD3D3C">
            <w:pPr>
              <w:widowControl/>
              <w:spacing w:before="100" w:beforeAutospacing="1" w:after="100" w:afterAutospacing="1" w:line="320" w:lineRule="exact"/>
              <w:jc w:val="left"/>
              <w:rPr>
                <w:rFonts w:ascii="宋体" w:hAnsi="宋体" w:cs="宋体"/>
                <w:color w:val="000000" w:themeColor="text1"/>
                <w:kern w:val="0"/>
                <w:szCs w:val="21"/>
              </w:rPr>
            </w:pPr>
            <w:r>
              <w:rPr>
                <w:rFonts w:ascii="宋体" w:hAnsi="宋体" w:cs="宋体" w:hint="eastAsia"/>
                <w:color w:val="000000" w:themeColor="text1"/>
                <w:kern w:val="0"/>
                <w:szCs w:val="21"/>
              </w:rPr>
              <w:t>验收小组意见</w:t>
            </w:r>
          </w:p>
        </w:tc>
        <w:tc>
          <w:tcPr>
            <w:tcW w:w="8100" w:type="dxa"/>
            <w:gridSpan w:val="6"/>
            <w:tcBorders>
              <w:top w:val="single" w:sz="8" w:space="0" w:color="auto"/>
              <w:left w:val="single" w:sz="8" w:space="0" w:color="auto"/>
              <w:bottom w:val="single" w:sz="4" w:space="0" w:color="auto"/>
              <w:right w:val="single" w:sz="8" w:space="0" w:color="auto"/>
            </w:tcBorders>
            <w:vAlign w:val="center"/>
          </w:tcPr>
          <w:p w14:paraId="446B1BB2" w14:textId="77777777" w:rsidR="00C26288" w:rsidRDefault="00FD3D3C">
            <w:pPr>
              <w:widowControl/>
              <w:spacing w:before="100" w:beforeAutospacing="1" w:after="100" w:afterAutospacing="1" w:line="320" w:lineRule="exact"/>
              <w:jc w:val="left"/>
              <w:rPr>
                <w:rFonts w:ascii="宋体" w:hAnsi="宋体" w:cs="宋体"/>
                <w:color w:val="000000" w:themeColor="text1"/>
                <w:kern w:val="0"/>
                <w:szCs w:val="21"/>
              </w:rPr>
            </w:pPr>
            <w:r>
              <w:rPr>
                <w:rFonts w:ascii="宋体" w:hAnsi="宋体" w:cs="宋体" w:hint="eastAsia"/>
                <w:color w:val="000000" w:themeColor="text1"/>
                <w:kern w:val="0"/>
                <w:szCs w:val="21"/>
              </w:rPr>
              <w:t>验收结论性意见：同意（不同意）通过项目验收</w:t>
            </w:r>
          </w:p>
        </w:tc>
      </w:tr>
      <w:tr w:rsidR="00C26288" w14:paraId="78F84812" w14:textId="77777777">
        <w:trPr>
          <w:trHeight w:val="1037"/>
          <w:jc w:val="center"/>
        </w:trPr>
        <w:tc>
          <w:tcPr>
            <w:tcW w:w="1527" w:type="dxa"/>
            <w:gridSpan w:val="2"/>
            <w:vMerge/>
            <w:tcBorders>
              <w:top w:val="single" w:sz="8" w:space="0" w:color="auto"/>
              <w:left w:val="single" w:sz="8" w:space="0" w:color="auto"/>
              <w:bottom w:val="single" w:sz="8" w:space="0" w:color="auto"/>
              <w:right w:val="single" w:sz="8" w:space="0" w:color="auto"/>
            </w:tcBorders>
            <w:vAlign w:val="center"/>
          </w:tcPr>
          <w:p w14:paraId="437BA929" w14:textId="77777777" w:rsidR="00C26288" w:rsidRDefault="00C26288">
            <w:pPr>
              <w:widowControl/>
              <w:spacing w:line="320" w:lineRule="exact"/>
              <w:jc w:val="left"/>
              <w:rPr>
                <w:rFonts w:ascii="宋体" w:hAnsi="宋体" w:cs="宋体"/>
                <w:color w:val="000000" w:themeColor="text1"/>
                <w:kern w:val="0"/>
                <w:szCs w:val="21"/>
              </w:rPr>
            </w:pPr>
          </w:p>
        </w:tc>
        <w:tc>
          <w:tcPr>
            <w:tcW w:w="8100" w:type="dxa"/>
            <w:gridSpan w:val="6"/>
            <w:tcBorders>
              <w:top w:val="single" w:sz="4" w:space="0" w:color="auto"/>
              <w:left w:val="single" w:sz="8" w:space="0" w:color="auto"/>
              <w:bottom w:val="single" w:sz="8" w:space="0" w:color="auto"/>
              <w:right w:val="single" w:sz="8" w:space="0" w:color="auto"/>
            </w:tcBorders>
            <w:vAlign w:val="center"/>
          </w:tcPr>
          <w:p w14:paraId="7A156095" w14:textId="77777777" w:rsidR="00C26288" w:rsidRDefault="00FD3D3C">
            <w:pPr>
              <w:pStyle w:val="14"/>
              <w:ind w:firstLineChars="0" w:firstLine="0"/>
              <w:rPr>
                <w:rFonts w:ascii="宋体" w:hAnsi="宋体" w:cs="宋体"/>
                <w:color w:val="000000" w:themeColor="text1"/>
                <w:szCs w:val="21"/>
              </w:rPr>
            </w:pPr>
            <w:r>
              <w:rPr>
                <w:rFonts w:ascii="宋体" w:hAnsi="宋体" w:cs="宋体" w:hint="eastAsia"/>
                <w:color w:val="000000" w:themeColor="text1"/>
                <w:szCs w:val="21"/>
              </w:rPr>
              <w:t>有异议的意见和说明理由：</w:t>
            </w:r>
          </w:p>
          <w:p w14:paraId="21273A67" w14:textId="77777777" w:rsidR="00C26288" w:rsidRDefault="00FD3D3C">
            <w:pPr>
              <w:pStyle w:val="14"/>
              <w:ind w:firstLineChars="2800" w:firstLine="6720"/>
              <w:rPr>
                <w:rFonts w:ascii="宋体" w:hAnsi="宋体" w:cs="宋体"/>
                <w:color w:val="000000" w:themeColor="text1"/>
                <w:szCs w:val="21"/>
              </w:rPr>
            </w:pPr>
            <w:r>
              <w:rPr>
                <w:rFonts w:ascii="宋体" w:hAnsi="宋体" w:cs="宋体" w:hint="eastAsia"/>
                <w:color w:val="000000" w:themeColor="text1"/>
                <w:szCs w:val="21"/>
              </w:rPr>
              <w:t>签字：</w:t>
            </w:r>
          </w:p>
        </w:tc>
      </w:tr>
      <w:tr w:rsidR="00C26288" w14:paraId="3D6E1FB9" w14:textId="77777777">
        <w:trPr>
          <w:trHeight w:val="1331"/>
          <w:jc w:val="center"/>
        </w:trPr>
        <w:tc>
          <w:tcPr>
            <w:tcW w:w="9627"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7F1E5C1" w14:textId="77777777" w:rsidR="00C26288" w:rsidRDefault="00FD3D3C">
            <w:pPr>
              <w:widowControl/>
              <w:spacing w:before="100" w:beforeAutospacing="1" w:after="100" w:afterAutospacing="1" w:line="320" w:lineRule="exact"/>
              <w:jc w:val="left"/>
              <w:rPr>
                <w:rFonts w:ascii="宋体" w:hAnsi="宋体"/>
                <w:color w:val="000000" w:themeColor="text1"/>
                <w:kern w:val="0"/>
                <w:szCs w:val="21"/>
              </w:rPr>
            </w:pPr>
            <w:r>
              <w:rPr>
                <w:rFonts w:ascii="宋体" w:hAnsi="宋体"/>
                <w:color w:val="000000" w:themeColor="text1"/>
                <w:kern w:val="0"/>
                <w:szCs w:val="21"/>
              </w:rPr>
              <w:t>验收小组成员签字：</w:t>
            </w:r>
          </w:p>
          <w:p w14:paraId="460809D6" w14:textId="77777777" w:rsidR="00C26288" w:rsidRDefault="00C26288">
            <w:pPr>
              <w:widowControl/>
              <w:spacing w:before="100" w:beforeAutospacing="1" w:after="100" w:afterAutospacing="1" w:line="320" w:lineRule="exact"/>
              <w:jc w:val="left"/>
              <w:rPr>
                <w:rFonts w:ascii="宋体" w:hAnsi="宋体"/>
                <w:color w:val="000000" w:themeColor="text1"/>
                <w:kern w:val="0"/>
                <w:szCs w:val="21"/>
              </w:rPr>
            </w:pPr>
          </w:p>
        </w:tc>
      </w:tr>
      <w:tr w:rsidR="00C26288" w14:paraId="400518E3" w14:textId="77777777">
        <w:trPr>
          <w:trHeight w:val="1110"/>
          <w:jc w:val="center"/>
        </w:trPr>
        <w:tc>
          <w:tcPr>
            <w:tcW w:w="9627"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4C3D2E6" w14:textId="77777777" w:rsidR="00C26288" w:rsidRDefault="00FD3D3C">
            <w:pPr>
              <w:widowControl/>
              <w:spacing w:before="100" w:beforeAutospacing="1" w:after="100" w:afterAutospacing="1" w:line="320" w:lineRule="exact"/>
              <w:jc w:val="left"/>
              <w:rPr>
                <w:rFonts w:ascii="宋体" w:hAnsi="宋体"/>
                <w:color w:val="000000" w:themeColor="text1"/>
                <w:kern w:val="0"/>
                <w:szCs w:val="21"/>
              </w:rPr>
            </w:pPr>
            <w:r>
              <w:rPr>
                <w:rFonts w:ascii="宋体" w:hAnsi="宋体"/>
                <w:color w:val="000000" w:themeColor="text1"/>
                <w:kern w:val="0"/>
                <w:szCs w:val="21"/>
              </w:rPr>
              <w:t>监督人员或其他相关人员签字：</w:t>
            </w:r>
          </w:p>
          <w:p w14:paraId="277EA177" w14:textId="77777777" w:rsidR="00C26288" w:rsidRDefault="00FD3D3C">
            <w:pPr>
              <w:widowControl/>
              <w:spacing w:before="100" w:beforeAutospacing="1" w:after="100" w:afterAutospacing="1" w:line="320" w:lineRule="exact"/>
              <w:ind w:firstLineChars="31" w:firstLine="65"/>
              <w:jc w:val="left"/>
              <w:rPr>
                <w:rFonts w:ascii="宋体" w:hAnsi="宋体"/>
                <w:color w:val="000000" w:themeColor="text1"/>
                <w:kern w:val="0"/>
                <w:szCs w:val="21"/>
              </w:rPr>
            </w:pPr>
            <w:r>
              <w:rPr>
                <w:rFonts w:ascii="宋体" w:hAnsi="宋体"/>
                <w:color w:val="000000" w:themeColor="text1"/>
                <w:kern w:val="0"/>
                <w:szCs w:val="21"/>
              </w:rPr>
              <w:t>或受邀机构的意见（盖章）：</w:t>
            </w:r>
          </w:p>
        </w:tc>
      </w:tr>
      <w:tr w:rsidR="00C26288" w14:paraId="3DC5D6E3" w14:textId="77777777">
        <w:trPr>
          <w:trHeight w:val="1418"/>
          <w:jc w:val="center"/>
        </w:trPr>
        <w:tc>
          <w:tcPr>
            <w:tcW w:w="4767" w:type="dxa"/>
            <w:gridSpan w:val="4"/>
            <w:tcBorders>
              <w:top w:val="single" w:sz="8" w:space="0" w:color="auto"/>
              <w:left w:val="single" w:sz="8" w:space="0" w:color="auto"/>
              <w:bottom w:val="single" w:sz="8" w:space="0" w:color="auto"/>
              <w:right w:val="nil"/>
            </w:tcBorders>
            <w:tcMar>
              <w:top w:w="0" w:type="dxa"/>
              <w:left w:w="108" w:type="dxa"/>
              <w:bottom w:w="0" w:type="dxa"/>
              <w:right w:w="108" w:type="dxa"/>
            </w:tcMar>
            <w:vAlign w:val="center"/>
          </w:tcPr>
          <w:p w14:paraId="1E98A152" w14:textId="77777777" w:rsidR="00C26288" w:rsidRDefault="00FD3D3C">
            <w:pPr>
              <w:widowControl/>
              <w:spacing w:before="100" w:beforeAutospacing="1" w:after="100" w:afterAutospacing="1" w:line="320" w:lineRule="exact"/>
              <w:ind w:firstLineChars="31" w:firstLine="65"/>
              <w:jc w:val="left"/>
              <w:rPr>
                <w:rFonts w:ascii="宋体" w:hAnsi="宋体"/>
                <w:color w:val="000000" w:themeColor="text1"/>
                <w:kern w:val="0"/>
                <w:szCs w:val="21"/>
              </w:rPr>
            </w:pPr>
            <w:r>
              <w:rPr>
                <w:rFonts w:ascii="宋体" w:hAnsi="宋体"/>
                <w:color w:val="000000" w:themeColor="text1"/>
                <w:kern w:val="0"/>
                <w:szCs w:val="21"/>
              </w:rPr>
              <w:t>中标或者成交供应商负责人签字或盖章：</w:t>
            </w:r>
          </w:p>
          <w:p w14:paraId="60718CFF" w14:textId="77777777" w:rsidR="00C26288" w:rsidRDefault="00FD3D3C">
            <w:pPr>
              <w:widowControl/>
              <w:spacing w:before="100" w:beforeAutospacing="1" w:after="100" w:afterAutospacing="1" w:line="320" w:lineRule="exact"/>
              <w:jc w:val="left"/>
              <w:rPr>
                <w:rFonts w:ascii="宋体" w:hAnsi="宋体"/>
                <w:color w:val="000000" w:themeColor="text1"/>
                <w:kern w:val="0"/>
                <w:szCs w:val="21"/>
              </w:rPr>
            </w:pPr>
            <w:r>
              <w:rPr>
                <w:rFonts w:ascii="宋体" w:hAnsi="宋体"/>
                <w:color w:val="000000" w:themeColor="text1"/>
                <w:kern w:val="0"/>
                <w:szCs w:val="21"/>
              </w:rPr>
              <w:t>联系电话：     </w:t>
            </w:r>
            <w:r>
              <w:rPr>
                <w:rFonts w:ascii="宋体" w:hAnsi="宋体" w:hint="eastAsia"/>
                <w:color w:val="000000" w:themeColor="text1"/>
                <w:kern w:val="0"/>
                <w:szCs w:val="21"/>
              </w:rPr>
              <w:t xml:space="preserve">   </w:t>
            </w:r>
            <w:r>
              <w:rPr>
                <w:rFonts w:ascii="宋体" w:hAnsi="宋体"/>
                <w:color w:val="000000" w:themeColor="text1"/>
                <w:kern w:val="0"/>
                <w:szCs w:val="21"/>
              </w:rPr>
              <w:t>  年</w:t>
            </w:r>
            <w:r>
              <w:rPr>
                <w:rFonts w:ascii="宋体" w:hAnsi="宋体" w:hint="eastAsia"/>
                <w:color w:val="000000" w:themeColor="text1"/>
                <w:kern w:val="0"/>
                <w:szCs w:val="21"/>
              </w:rPr>
              <w:t xml:space="preserve">  </w:t>
            </w:r>
            <w:r>
              <w:rPr>
                <w:rFonts w:ascii="宋体" w:hAnsi="宋体"/>
                <w:color w:val="000000" w:themeColor="text1"/>
                <w:kern w:val="0"/>
                <w:szCs w:val="21"/>
              </w:rPr>
              <w:t> 月 </w:t>
            </w:r>
            <w:r>
              <w:rPr>
                <w:rFonts w:ascii="宋体" w:hAnsi="宋体" w:hint="eastAsia"/>
                <w:color w:val="000000" w:themeColor="text1"/>
                <w:kern w:val="0"/>
                <w:szCs w:val="21"/>
              </w:rPr>
              <w:t xml:space="preserve">  </w:t>
            </w:r>
            <w:r>
              <w:rPr>
                <w:rFonts w:ascii="宋体" w:hAnsi="宋体"/>
                <w:color w:val="000000" w:themeColor="text1"/>
                <w:kern w:val="0"/>
                <w:szCs w:val="21"/>
              </w:rPr>
              <w:t>日</w:t>
            </w:r>
          </w:p>
          <w:p w14:paraId="7F3AF40A" w14:textId="77777777" w:rsidR="00C26288" w:rsidRDefault="00C26288">
            <w:pPr>
              <w:widowControl/>
              <w:spacing w:before="100" w:beforeAutospacing="1" w:after="100" w:afterAutospacing="1" w:line="320" w:lineRule="exact"/>
              <w:jc w:val="left"/>
              <w:rPr>
                <w:rFonts w:ascii="宋体" w:hAnsi="宋体"/>
                <w:color w:val="000000" w:themeColor="text1"/>
                <w:kern w:val="0"/>
                <w:szCs w:val="21"/>
              </w:rPr>
            </w:pPr>
          </w:p>
          <w:p w14:paraId="13B128EF" w14:textId="77777777" w:rsidR="00C26288" w:rsidRDefault="00FD3D3C">
            <w:pPr>
              <w:widowControl/>
              <w:spacing w:before="100" w:beforeAutospacing="1" w:after="100" w:afterAutospacing="1" w:line="320" w:lineRule="exact"/>
              <w:ind w:firstLineChars="31" w:firstLine="65"/>
              <w:jc w:val="left"/>
              <w:rPr>
                <w:rFonts w:ascii="宋体" w:hAnsi="宋体"/>
                <w:color w:val="000000" w:themeColor="text1"/>
                <w:kern w:val="0"/>
                <w:szCs w:val="21"/>
              </w:rPr>
            </w:pPr>
            <w:r>
              <w:rPr>
                <w:rFonts w:ascii="宋体" w:hAnsi="宋体" w:hint="eastAsia"/>
                <w:color w:val="000000" w:themeColor="text1"/>
                <w:kern w:val="0"/>
                <w:szCs w:val="21"/>
              </w:rPr>
              <w:t>采购人</w:t>
            </w:r>
            <w:r>
              <w:rPr>
                <w:rFonts w:ascii="宋体" w:hAnsi="宋体"/>
                <w:color w:val="000000" w:themeColor="text1"/>
                <w:kern w:val="0"/>
                <w:szCs w:val="21"/>
              </w:rPr>
              <w:t>签字或盖章：</w:t>
            </w:r>
          </w:p>
          <w:p w14:paraId="0E7C11B3" w14:textId="77777777" w:rsidR="00C26288" w:rsidRDefault="00FD3D3C">
            <w:pPr>
              <w:widowControl/>
              <w:spacing w:before="100" w:beforeAutospacing="1" w:after="100" w:afterAutospacing="1" w:line="320" w:lineRule="exact"/>
              <w:jc w:val="left"/>
              <w:rPr>
                <w:rFonts w:ascii="宋体" w:hAnsi="宋体"/>
                <w:color w:val="000000" w:themeColor="text1"/>
                <w:kern w:val="0"/>
                <w:szCs w:val="21"/>
              </w:rPr>
            </w:pPr>
            <w:r>
              <w:rPr>
                <w:rFonts w:ascii="宋体" w:hAnsi="宋体"/>
                <w:color w:val="000000" w:themeColor="text1"/>
                <w:kern w:val="0"/>
                <w:szCs w:val="21"/>
              </w:rPr>
              <w:t xml:space="preserve">联系电话：      </w:t>
            </w:r>
            <w:r>
              <w:rPr>
                <w:rFonts w:ascii="宋体" w:hAnsi="宋体" w:hint="eastAsia"/>
                <w:color w:val="000000" w:themeColor="text1"/>
                <w:kern w:val="0"/>
                <w:szCs w:val="21"/>
              </w:rPr>
              <w:t xml:space="preserve"> </w:t>
            </w:r>
            <w:r>
              <w:rPr>
                <w:rFonts w:ascii="宋体" w:hAnsi="宋体"/>
                <w:color w:val="000000" w:themeColor="text1"/>
                <w:kern w:val="0"/>
                <w:szCs w:val="21"/>
              </w:rPr>
              <w:t>  年</w:t>
            </w:r>
            <w:r>
              <w:rPr>
                <w:rFonts w:ascii="宋体" w:hAnsi="宋体" w:hint="eastAsia"/>
                <w:color w:val="000000" w:themeColor="text1"/>
                <w:kern w:val="0"/>
                <w:szCs w:val="21"/>
              </w:rPr>
              <w:t xml:space="preserve">  </w:t>
            </w:r>
            <w:r>
              <w:rPr>
                <w:rFonts w:ascii="宋体" w:hAnsi="宋体"/>
                <w:color w:val="000000" w:themeColor="text1"/>
                <w:kern w:val="0"/>
                <w:szCs w:val="21"/>
              </w:rPr>
              <w:t> 月 </w:t>
            </w:r>
            <w:r>
              <w:rPr>
                <w:rFonts w:ascii="宋体" w:hAnsi="宋体" w:hint="eastAsia"/>
                <w:color w:val="000000" w:themeColor="text1"/>
                <w:kern w:val="0"/>
                <w:szCs w:val="21"/>
              </w:rPr>
              <w:t xml:space="preserve">  </w:t>
            </w:r>
            <w:r>
              <w:rPr>
                <w:rFonts w:ascii="宋体" w:hAnsi="宋体"/>
                <w:color w:val="000000" w:themeColor="text1"/>
                <w:kern w:val="0"/>
                <w:szCs w:val="21"/>
              </w:rPr>
              <w:t>日</w:t>
            </w:r>
          </w:p>
        </w:tc>
        <w:tc>
          <w:tcPr>
            <w:tcW w:w="4860" w:type="dxa"/>
            <w:gridSpan w:val="4"/>
            <w:tcBorders>
              <w:top w:val="single" w:sz="8" w:space="0" w:color="auto"/>
              <w:left w:val="nil"/>
              <w:bottom w:val="single" w:sz="8" w:space="0" w:color="auto"/>
              <w:right w:val="single" w:sz="8" w:space="0" w:color="auto"/>
            </w:tcBorders>
            <w:vAlign w:val="center"/>
          </w:tcPr>
          <w:p w14:paraId="48BFAE55" w14:textId="77777777" w:rsidR="00C26288" w:rsidRDefault="00FD3D3C">
            <w:pPr>
              <w:widowControl/>
              <w:spacing w:before="100" w:beforeAutospacing="1" w:after="100" w:afterAutospacing="1" w:line="320" w:lineRule="exact"/>
              <w:jc w:val="left"/>
              <w:rPr>
                <w:rFonts w:ascii="宋体" w:hAnsi="宋体"/>
                <w:color w:val="000000" w:themeColor="text1"/>
                <w:kern w:val="0"/>
                <w:szCs w:val="21"/>
              </w:rPr>
            </w:pPr>
            <w:r>
              <w:rPr>
                <w:rFonts w:ascii="宋体" w:hAnsi="宋体"/>
                <w:color w:val="000000" w:themeColor="text1"/>
                <w:kern w:val="0"/>
                <w:szCs w:val="21"/>
              </w:rPr>
              <w:t> 受托机构的意见（盖章）：</w:t>
            </w:r>
          </w:p>
          <w:p w14:paraId="7C8FD675" w14:textId="77777777" w:rsidR="00C26288" w:rsidRDefault="00FD3D3C">
            <w:pPr>
              <w:widowControl/>
              <w:spacing w:before="100" w:beforeAutospacing="1" w:after="100" w:afterAutospacing="1" w:line="320" w:lineRule="exact"/>
              <w:jc w:val="left"/>
              <w:rPr>
                <w:rFonts w:ascii="宋体" w:hAnsi="宋体"/>
                <w:color w:val="000000" w:themeColor="text1"/>
                <w:kern w:val="0"/>
                <w:szCs w:val="21"/>
              </w:rPr>
            </w:pPr>
            <w:r>
              <w:rPr>
                <w:rFonts w:ascii="宋体" w:hAnsi="宋体"/>
                <w:color w:val="000000" w:themeColor="text1"/>
                <w:kern w:val="0"/>
                <w:szCs w:val="21"/>
              </w:rPr>
              <w:t xml:space="preserve">联系电话：                 </w:t>
            </w:r>
            <w:r>
              <w:rPr>
                <w:rFonts w:ascii="宋体" w:hAnsi="宋体" w:hint="eastAsia"/>
                <w:color w:val="000000" w:themeColor="text1"/>
                <w:kern w:val="0"/>
                <w:szCs w:val="21"/>
              </w:rPr>
              <w:t xml:space="preserve">    </w:t>
            </w:r>
            <w:r>
              <w:rPr>
                <w:rFonts w:ascii="宋体" w:hAnsi="宋体"/>
                <w:color w:val="000000" w:themeColor="text1"/>
                <w:kern w:val="0"/>
                <w:szCs w:val="21"/>
              </w:rPr>
              <w:t>年   月   日</w:t>
            </w:r>
          </w:p>
          <w:p w14:paraId="35232FB4" w14:textId="77777777" w:rsidR="00C26288" w:rsidRDefault="00C26288">
            <w:pPr>
              <w:widowControl/>
              <w:spacing w:before="100" w:beforeAutospacing="1" w:after="100" w:afterAutospacing="1" w:line="320" w:lineRule="exact"/>
              <w:jc w:val="left"/>
              <w:rPr>
                <w:rFonts w:ascii="宋体" w:hAnsi="宋体"/>
                <w:color w:val="000000" w:themeColor="text1"/>
                <w:kern w:val="0"/>
                <w:szCs w:val="21"/>
              </w:rPr>
            </w:pPr>
          </w:p>
          <w:p w14:paraId="21E9E722" w14:textId="77777777" w:rsidR="00C26288" w:rsidRDefault="00C26288">
            <w:pPr>
              <w:widowControl/>
              <w:spacing w:before="100" w:beforeAutospacing="1" w:after="100" w:afterAutospacing="1" w:line="320" w:lineRule="exact"/>
              <w:jc w:val="left"/>
              <w:rPr>
                <w:rFonts w:ascii="宋体" w:hAnsi="宋体"/>
                <w:color w:val="000000" w:themeColor="text1"/>
                <w:kern w:val="0"/>
                <w:szCs w:val="21"/>
              </w:rPr>
            </w:pPr>
          </w:p>
          <w:p w14:paraId="2554B58E" w14:textId="77777777" w:rsidR="00C26288" w:rsidRDefault="00C26288">
            <w:pPr>
              <w:widowControl/>
              <w:spacing w:before="100" w:beforeAutospacing="1" w:after="100" w:afterAutospacing="1" w:line="320" w:lineRule="exact"/>
              <w:jc w:val="left"/>
              <w:rPr>
                <w:rFonts w:ascii="宋体" w:hAnsi="宋体"/>
                <w:color w:val="000000" w:themeColor="text1"/>
                <w:kern w:val="0"/>
                <w:szCs w:val="21"/>
              </w:rPr>
            </w:pPr>
          </w:p>
        </w:tc>
      </w:tr>
    </w:tbl>
    <w:p w14:paraId="69D1952F" w14:textId="77777777" w:rsidR="00C26288" w:rsidRDefault="00FD3D3C">
      <w:pPr>
        <w:widowControl/>
        <w:jc w:val="left"/>
        <w:rPr>
          <w:rFonts w:ascii="宋体" w:hAnsi="宋体"/>
          <w:bCs/>
          <w:color w:val="000000" w:themeColor="text1"/>
          <w:sz w:val="24"/>
        </w:rPr>
      </w:pPr>
      <w:r>
        <w:rPr>
          <w:rFonts w:ascii="宋体" w:hAnsi="宋体"/>
          <w:color w:val="000000" w:themeColor="text1"/>
          <w:spacing w:val="-10"/>
          <w:kern w:val="0"/>
          <w:szCs w:val="21"/>
        </w:rPr>
        <w:t>备注：本报告单一式4份（采购单位1份、供应商1份、采购监督部门备案1份、采购代理机构1份）</w:t>
      </w:r>
    </w:p>
    <w:bookmarkEnd w:id="71"/>
    <w:p w14:paraId="28551A4C" w14:textId="77777777" w:rsidR="00C26288" w:rsidRDefault="00FD3D3C">
      <w:pPr>
        <w:spacing w:before="120" w:line="320" w:lineRule="atLeast"/>
        <w:jc w:val="left"/>
        <w:outlineLvl w:val="1"/>
        <w:rPr>
          <w:rFonts w:ascii="宋体" w:hAnsi="宋体"/>
          <w:color w:val="000000" w:themeColor="text1"/>
        </w:rPr>
      </w:pPr>
      <w:r>
        <w:rPr>
          <w:rFonts w:ascii="宋体" w:hAnsi="宋体"/>
          <w:color w:val="000000" w:themeColor="text1"/>
          <w:sz w:val="32"/>
          <w:szCs w:val="32"/>
        </w:rPr>
        <w:br w:type="page"/>
      </w:r>
      <w:bookmarkEnd w:id="72"/>
    </w:p>
    <w:p w14:paraId="63DE9080" w14:textId="77777777" w:rsidR="00C26288" w:rsidRDefault="00FD3D3C">
      <w:pPr>
        <w:pStyle w:val="af"/>
        <w:snapToGrid w:val="0"/>
        <w:spacing w:before="120" w:after="120" w:line="320" w:lineRule="exact"/>
        <w:jc w:val="center"/>
        <w:outlineLvl w:val="0"/>
        <w:rPr>
          <w:rFonts w:hAnsi="宋体" w:cs="Times New Roman"/>
          <w:color w:val="000000" w:themeColor="text1"/>
          <w:sz w:val="32"/>
          <w:szCs w:val="32"/>
        </w:rPr>
      </w:pPr>
      <w:bookmarkStart w:id="88" w:name="_Toc236301938"/>
      <w:bookmarkEnd w:id="73"/>
      <w:r>
        <w:rPr>
          <w:rFonts w:hAnsi="宋体" w:cs="Times New Roman"/>
          <w:color w:val="000000" w:themeColor="text1"/>
          <w:sz w:val="32"/>
          <w:szCs w:val="32"/>
        </w:rPr>
        <w:lastRenderedPageBreak/>
        <w:t>第六章  投标文件格式</w:t>
      </w:r>
      <w:bookmarkEnd w:id="88"/>
    </w:p>
    <w:p w14:paraId="6C5A75DC" w14:textId="77777777" w:rsidR="00C26288" w:rsidRDefault="00C26288">
      <w:pPr>
        <w:rPr>
          <w:rFonts w:ascii="宋体" w:hAnsi="宋体"/>
          <w:color w:val="000000" w:themeColor="text1"/>
          <w:sz w:val="28"/>
          <w:szCs w:val="28"/>
        </w:rPr>
      </w:pPr>
    </w:p>
    <w:p w14:paraId="65686052" w14:textId="77777777" w:rsidR="00C26288" w:rsidRDefault="00C26288">
      <w:pPr>
        <w:rPr>
          <w:rFonts w:ascii="宋体" w:hAnsi="宋体"/>
          <w:color w:val="000000" w:themeColor="text1"/>
          <w:sz w:val="28"/>
          <w:szCs w:val="28"/>
        </w:rPr>
      </w:pPr>
    </w:p>
    <w:p w14:paraId="70441D1A" w14:textId="77777777" w:rsidR="00C26288" w:rsidRDefault="00C26288">
      <w:pPr>
        <w:rPr>
          <w:rFonts w:ascii="宋体" w:hAnsi="宋体"/>
          <w:color w:val="000000" w:themeColor="text1"/>
          <w:sz w:val="28"/>
          <w:szCs w:val="28"/>
        </w:rPr>
      </w:pPr>
    </w:p>
    <w:p w14:paraId="001D5D32" w14:textId="77777777" w:rsidR="00C26288" w:rsidRDefault="00C26288">
      <w:pPr>
        <w:rPr>
          <w:rFonts w:ascii="宋体" w:hAnsi="宋体"/>
          <w:color w:val="000000" w:themeColor="text1"/>
          <w:sz w:val="28"/>
          <w:szCs w:val="28"/>
        </w:rPr>
      </w:pPr>
    </w:p>
    <w:p w14:paraId="018CE643" w14:textId="77777777" w:rsidR="00C26288" w:rsidRDefault="00FD3D3C">
      <w:pPr>
        <w:spacing w:line="50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注：有签字、盖章要求的应按要求</w:t>
      </w:r>
      <w:bookmarkStart w:id="89" w:name="_Hlk89032274"/>
      <w:r>
        <w:rPr>
          <w:rFonts w:ascii="宋体" w:hAnsi="宋体" w:hint="eastAsia"/>
          <w:color w:val="000000" w:themeColor="text1"/>
          <w:sz w:val="28"/>
          <w:szCs w:val="28"/>
        </w:rPr>
        <w:t>签字（签章）、盖章（签章）</w:t>
      </w:r>
      <w:bookmarkEnd w:id="89"/>
      <w:r>
        <w:rPr>
          <w:rFonts w:ascii="宋体" w:hAnsi="宋体" w:hint="eastAsia"/>
          <w:color w:val="000000" w:themeColor="text1"/>
          <w:sz w:val="28"/>
          <w:szCs w:val="28"/>
        </w:rPr>
        <w:t>。</w:t>
      </w:r>
    </w:p>
    <w:p w14:paraId="156A5A6E" w14:textId="77777777" w:rsidR="00C26288" w:rsidRDefault="00FD3D3C">
      <w:pPr>
        <w:snapToGrid w:val="0"/>
        <w:spacing w:beforeLines="50" w:before="120" w:after="50" w:line="440" w:lineRule="exact"/>
        <w:jc w:val="left"/>
        <w:outlineLvl w:val="1"/>
        <w:rPr>
          <w:rFonts w:ascii="宋体" w:hAnsi="宋体"/>
          <w:bCs/>
          <w:color w:val="000000" w:themeColor="text1"/>
          <w:sz w:val="24"/>
        </w:rPr>
      </w:pPr>
      <w:r>
        <w:rPr>
          <w:rFonts w:ascii="宋体" w:hAnsi="宋体"/>
          <w:color w:val="000000" w:themeColor="text1"/>
        </w:rPr>
        <w:br w:type="page"/>
      </w:r>
      <w:bookmarkStart w:id="90" w:name="_Toc254970557"/>
      <w:bookmarkStart w:id="91" w:name="_Toc254970698"/>
      <w:r>
        <w:rPr>
          <w:rFonts w:ascii="宋体" w:hAnsi="宋体" w:hint="eastAsia"/>
          <w:bCs/>
          <w:color w:val="000000" w:themeColor="text1"/>
          <w:sz w:val="24"/>
        </w:rPr>
        <w:lastRenderedPageBreak/>
        <w:t>1</w:t>
      </w:r>
      <w:r>
        <w:rPr>
          <w:rFonts w:ascii="宋体" w:hAnsi="宋体"/>
          <w:bCs/>
          <w:color w:val="000000" w:themeColor="text1"/>
          <w:sz w:val="24"/>
        </w:rPr>
        <w:t>．投标文件封面参考格式</w:t>
      </w:r>
      <w:r>
        <w:rPr>
          <w:rFonts w:ascii="宋体" w:hAnsi="宋体" w:hint="eastAsia"/>
          <w:bCs/>
          <w:color w:val="000000" w:themeColor="text1"/>
          <w:sz w:val="24"/>
        </w:rPr>
        <w:t>（资格证明文件）</w:t>
      </w:r>
      <w:r>
        <w:rPr>
          <w:rFonts w:ascii="宋体" w:hAnsi="宋体"/>
          <w:bCs/>
          <w:color w:val="000000" w:themeColor="text1"/>
          <w:sz w:val="24"/>
        </w:rPr>
        <w:t xml:space="preserve">： </w:t>
      </w:r>
    </w:p>
    <w:p w14:paraId="2C1BF7C1" w14:textId="77777777" w:rsidR="00C26288" w:rsidRDefault="00C26288">
      <w:pPr>
        <w:snapToGrid w:val="0"/>
        <w:spacing w:beforeLines="50" w:before="120" w:after="50" w:line="360" w:lineRule="exact"/>
        <w:rPr>
          <w:rFonts w:ascii="宋体" w:hAnsi="宋体"/>
          <w:color w:val="000000" w:themeColor="text1"/>
          <w:sz w:val="24"/>
        </w:rPr>
      </w:pPr>
    </w:p>
    <w:p w14:paraId="47FC7257" w14:textId="77777777" w:rsidR="00C26288" w:rsidRDefault="00C26288">
      <w:pPr>
        <w:snapToGrid w:val="0"/>
        <w:spacing w:beforeLines="50" w:before="120" w:after="50" w:line="360" w:lineRule="exact"/>
        <w:jc w:val="center"/>
        <w:rPr>
          <w:rFonts w:ascii="宋体" w:hAnsi="宋体"/>
          <w:bCs/>
          <w:color w:val="000000" w:themeColor="text1"/>
          <w:sz w:val="24"/>
        </w:rPr>
      </w:pPr>
    </w:p>
    <w:p w14:paraId="3ABB5B88" w14:textId="77777777" w:rsidR="00C26288" w:rsidRDefault="00FD3D3C">
      <w:pPr>
        <w:snapToGrid w:val="0"/>
        <w:spacing w:beforeLines="50" w:before="120" w:after="50" w:line="360" w:lineRule="exact"/>
        <w:jc w:val="center"/>
        <w:rPr>
          <w:rFonts w:ascii="宋体" w:hAnsi="宋体"/>
          <w:b/>
          <w:bCs/>
          <w:color w:val="000000" w:themeColor="text1"/>
          <w:sz w:val="44"/>
          <w:szCs w:val="44"/>
        </w:rPr>
      </w:pPr>
      <w:r>
        <w:rPr>
          <w:rFonts w:ascii="宋体" w:hAnsi="宋体" w:hint="eastAsia"/>
          <w:b/>
          <w:bCs/>
          <w:color w:val="000000" w:themeColor="text1"/>
          <w:sz w:val="44"/>
          <w:szCs w:val="44"/>
        </w:rPr>
        <w:t>电子</w:t>
      </w:r>
      <w:r>
        <w:rPr>
          <w:rFonts w:ascii="宋体" w:hAnsi="宋体"/>
          <w:b/>
          <w:bCs/>
          <w:color w:val="000000" w:themeColor="text1"/>
          <w:sz w:val="44"/>
          <w:szCs w:val="44"/>
        </w:rPr>
        <w:t>投标文件</w:t>
      </w:r>
    </w:p>
    <w:p w14:paraId="40B347C6" w14:textId="77777777" w:rsidR="00C26288" w:rsidRDefault="00C26288">
      <w:pPr>
        <w:snapToGrid w:val="0"/>
        <w:spacing w:beforeLines="50" w:before="120" w:after="50" w:line="360" w:lineRule="exact"/>
        <w:jc w:val="center"/>
        <w:rPr>
          <w:rFonts w:ascii="宋体" w:hAnsi="宋体"/>
          <w:b/>
          <w:bCs/>
          <w:color w:val="000000" w:themeColor="text1"/>
          <w:sz w:val="44"/>
          <w:szCs w:val="44"/>
        </w:rPr>
      </w:pPr>
    </w:p>
    <w:p w14:paraId="38D548D4" w14:textId="77777777" w:rsidR="00C26288" w:rsidRDefault="00C26288">
      <w:pPr>
        <w:snapToGrid w:val="0"/>
        <w:spacing w:beforeLines="50" w:before="120" w:after="50" w:line="360" w:lineRule="exact"/>
        <w:jc w:val="center"/>
        <w:rPr>
          <w:rFonts w:ascii="宋体" w:hAnsi="宋体"/>
          <w:b/>
          <w:bCs/>
          <w:color w:val="000000" w:themeColor="text1"/>
          <w:sz w:val="44"/>
          <w:szCs w:val="44"/>
        </w:rPr>
      </w:pPr>
    </w:p>
    <w:p w14:paraId="6957B4F2" w14:textId="77777777" w:rsidR="00C26288" w:rsidRDefault="00FD3D3C">
      <w:pPr>
        <w:snapToGrid w:val="0"/>
        <w:spacing w:beforeLines="50" w:before="120" w:after="50" w:line="360" w:lineRule="exact"/>
        <w:jc w:val="center"/>
        <w:rPr>
          <w:rFonts w:ascii="宋体" w:hAnsi="宋体"/>
          <w:b/>
          <w:bCs/>
          <w:color w:val="000000" w:themeColor="text1"/>
          <w:sz w:val="44"/>
          <w:szCs w:val="44"/>
        </w:rPr>
      </w:pPr>
      <w:r>
        <w:rPr>
          <w:rFonts w:ascii="宋体" w:hAnsi="宋体"/>
          <w:b/>
          <w:bCs/>
          <w:color w:val="000000" w:themeColor="text1"/>
          <w:sz w:val="44"/>
          <w:szCs w:val="44"/>
        </w:rPr>
        <w:t>资格</w:t>
      </w:r>
      <w:r>
        <w:rPr>
          <w:rFonts w:ascii="宋体" w:hAnsi="宋体" w:hint="eastAsia"/>
          <w:b/>
          <w:bCs/>
          <w:color w:val="000000" w:themeColor="text1"/>
          <w:sz w:val="44"/>
          <w:szCs w:val="44"/>
        </w:rPr>
        <w:t>证明</w:t>
      </w:r>
      <w:r>
        <w:rPr>
          <w:rFonts w:ascii="宋体" w:hAnsi="宋体"/>
          <w:b/>
          <w:bCs/>
          <w:color w:val="000000" w:themeColor="text1"/>
          <w:sz w:val="44"/>
          <w:szCs w:val="44"/>
        </w:rPr>
        <w:t>文件</w:t>
      </w:r>
    </w:p>
    <w:p w14:paraId="64C59023" w14:textId="77777777" w:rsidR="00C26288" w:rsidRDefault="00C26288">
      <w:pPr>
        <w:snapToGrid w:val="0"/>
        <w:spacing w:beforeLines="50" w:before="120" w:after="50" w:line="360" w:lineRule="exact"/>
        <w:rPr>
          <w:rFonts w:ascii="宋体" w:hAnsi="宋体"/>
          <w:bCs/>
          <w:color w:val="000000" w:themeColor="text1"/>
          <w:sz w:val="24"/>
        </w:rPr>
      </w:pPr>
    </w:p>
    <w:p w14:paraId="0A3781F5" w14:textId="77777777" w:rsidR="00C26288" w:rsidRDefault="00C26288">
      <w:pPr>
        <w:snapToGrid w:val="0"/>
        <w:spacing w:beforeLines="50" w:before="120" w:after="50" w:line="360" w:lineRule="exact"/>
        <w:rPr>
          <w:rFonts w:ascii="宋体" w:hAnsi="宋体"/>
          <w:bCs/>
          <w:color w:val="000000" w:themeColor="text1"/>
          <w:sz w:val="24"/>
        </w:rPr>
      </w:pPr>
    </w:p>
    <w:p w14:paraId="0E81556B" w14:textId="77777777" w:rsidR="00C26288" w:rsidRDefault="00C26288">
      <w:pPr>
        <w:snapToGrid w:val="0"/>
        <w:spacing w:beforeLines="50" w:before="120" w:after="50" w:line="360" w:lineRule="exact"/>
        <w:rPr>
          <w:rFonts w:ascii="宋体" w:hAnsi="宋体"/>
          <w:bCs/>
          <w:color w:val="000000" w:themeColor="text1"/>
          <w:sz w:val="24"/>
        </w:rPr>
      </w:pPr>
    </w:p>
    <w:p w14:paraId="12B6B34E"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 xml:space="preserve">项目名称： </w:t>
      </w:r>
    </w:p>
    <w:p w14:paraId="06096B1E"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项目编号：</w:t>
      </w:r>
    </w:p>
    <w:p w14:paraId="325EFEB8"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分标号：（若无</w:t>
      </w:r>
      <w:r>
        <w:rPr>
          <w:rFonts w:ascii="宋体" w:hAnsi="宋体" w:hint="eastAsia"/>
          <w:bCs/>
          <w:color w:val="000000" w:themeColor="text1"/>
          <w:sz w:val="24"/>
        </w:rPr>
        <w:t>留空或写</w:t>
      </w:r>
      <w:r>
        <w:rPr>
          <w:rFonts w:ascii="宋体" w:hAnsi="宋体"/>
          <w:bCs/>
          <w:color w:val="000000" w:themeColor="text1"/>
          <w:sz w:val="24"/>
        </w:rPr>
        <w:t>“/”）</w:t>
      </w:r>
    </w:p>
    <w:p w14:paraId="015EA1C1"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供应商名称：</w:t>
      </w:r>
    </w:p>
    <w:p w14:paraId="2670127A"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供应商地址：</w:t>
      </w:r>
    </w:p>
    <w:p w14:paraId="34818FFD" w14:textId="77777777" w:rsidR="00C26288" w:rsidRDefault="00C26288">
      <w:pPr>
        <w:pStyle w:val="a0"/>
        <w:snapToGrid w:val="0"/>
        <w:spacing w:before="50" w:after="50" w:line="360" w:lineRule="exact"/>
        <w:ind w:firstLineChars="400" w:firstLine="960"/>
        <w:rPr>
          <w:rFonts w:ascii="宋体" w:hAnsi="宋体"/>
          <w:bCs/>
          <w:color w:val="000000" w:themeColor="text1"/>
          <w:sz w:val="24"/>
          <w:szCs w:val="24"/>
        </w:rPr>
      </w:pPr>
    </w:p>
    <w:p w14:paraId="697DAEB1" w14:textId="77777777" w:rsidR="00C26288" w:rsidRDefault="00FD3D3C">
      <w:pPr>
        <w:snapToGrid w:val="0"/>
        <w:spacing w:beforeLines="50" w:before="120" w:after="50" w:line="360" w:lineRule="exact"/>
        <w:jc w:val="center"/>
        <w:rPr>
          <w:rFonts w:ascii="宋体" w:hAnsi="宋体"/>
          <w:color w:val="000000" w:themeColor="text1"/>
          <w:sz w:val="24"/>
        </w:rPr>
      </w:pPr>
      <w:r>
        <w:rPr>
          <w:rFonts w:ascii="宋体" w:hAnsi="宋体"/>
          <w:color w:val="000000" w:themeColor="text1"/>
          <w:sz w:val="24"/>
        </w:rPr>
        <w:t xml:space="preserve">                        年  月  日</w:t>
      </w:r>
    </w:p>
    <w:p w14:paraId="15A3B354" w14:textId="77777777" w:rsidR="00C26288" w:rsidRDefault="00FD3D3C">
      <w:pPr>
        <w:snapToGrid w:val="0"/>
        <w:spacing w:beforeLines="50" w:before="120" w:after="50" w:line="360" w:lineRule="exact"/>
        <w:rPr>
          <w:rFonts w:ascii="宋体" w:hAnsi="宋体"/>
          <w:b/>
          <w:bCs/>
          <w:color w:val="000000" w:themeColor="text1"/>
          <w:sz w:val="24"/>
        </w:rPr>
      </w:pPr>
      <w:r>
        <w:rPr>
          <w:rFonts w:ascii="宋体" w:hAnsi="宋体"/>
          <w:color w:val="000000" w:themeColor="text1"/>
        </w:rPr>
        <w:br w:type="page"/>
      </w:r>
      <w:bookmarkEnd w:id="90"/>
      <w:bookmarkEnd w:id="91"/>
      <w:r>
        <w:rPr>
          <w:rFonts w:ascii="宋体" w:hAnsi="宋体"/>
          <w:b/>
          <w:bCs/>
          <w:color w:val="000000" w:themeColor="text1"/>
          <w:sz w:val="24"/>
        </w:rPr>
        <w:lastRenderedPageBreak/>
        <w:t xml:space="preserve"> </w:t>
      </w:r>
    </w:p>
    <w:p w14:paraId="4423526A" w14:textId="77777777" w:rsidR="00C26288" w:rsidRDefault="00FD3D3C">
      <w:pPr>
        <w:snapToGrid w:val="0"/>
        <w:spacing w:before="50" w:after="50" w:line="440" w:lineRule="exact"/>
        <w:ind w:firstLineChars="49" w:firstLine="138"/>
        <w:jc w:val="center"/>
        <w:rPr>
          <w:rFonts w:ascii="宋体" w:hAnsi="宋体"/>
          <w:b/>
          <w:color w:val="000000" w:themeColor="text1"/>
          <w:sz w:val="28"/>
          <w:szCs w:val="28"/>
        </w:rPr>
      </w:pPr>
      <w:r>
        <w:rPr>
          <w:rFonts w:ascii="宋体" w:hAnsi="宋体"/>
          <w:b/>
          <w:color w:val="000000" w:themeColor="text1"/>
          <w:sz w:val="28"/>
          <w:szCs w:val="28"/>
        </w:rPr>
        <w:t>目录</w:t>
      </w:r>
    </w:p>
    <w:p w14:paraId="1A1D8F7E" w14:textId="77777777" w:rsidR="00C26288" w:rsidRDefault="00FD3D3C">
      <w:pPr>
        <w:snapToGrid w:val="0"/>
        <w:spacing w:before="50" w:after="50" w:line="440" w:lineRule="exact"/>
        <w:ind w:firstLineChars="49" w:firstLine="118"/>
        <w:jc w:val="center"/>
        <w:rPr>
          <w:rFonts w:ascii="宋体" w:hAnsi="宋体"/>
          <w:b/>
          <w:color w:val="000000" w:themeColor="text1"/>
          <w:sz w:val="24"/>
        </w:rPr>
      </w:pPr>
      <w:r>
        <w:rPr>
          <w:rFonts w:ascii="宋体" w:hAnsi="宋体"/>
          <w:b/>
          <w:color w:val="000000" w:themeColor="text1"/>
          <w:sz w:val="24"/>
        </w:rPr>
        <w:t>（应有页码）</w:t>
      </w:r>
    </w:p>
    <w:p w14:paraId="7B168639" w14:textId="77777777" w:rsidR="00C26288" w:rsidRDefault="00FD3D3C">
      <w:pPr>
        <w:snapToGrid w:val="0"/>
        <w:spacing w:before="50" w:after="50" w:line="440" w:lineRule="exact"/>
        <w:rPr>
          <w:rFonts w:ascii="宋体" w:hAnsi="宋体"/>
          <w:b/>
          <w:color w:val="000000" w:themeColor="text1"/>
          <w:sz w:val="24"/>
        </w:rPr>
      </w:pPr>
      <w:r>
        <w:rPr>
          <w:rFonts w:ascii="宋体" w:hAnsi="宋体"/>
          <w:b/>
          <w:color w:val="000000" w:themeColor="text1"/>
          <w:sz w:val="24"/>
        </w:rPr>
        <w:br w:type="page"/>
      </w:r>
      <w:r>
        <w:rPr>
          <w:rFonts w:ascii="宋体" w:hAnsi="宋体"/>
          <w:b/>
          <w:color w:val="000000" w:themeColor="text1"/>
          <w:szCs w:val="21"/>
        </w:rPr>
        <w:lastRenderedPageBreak/>
        <w:t>1．投标声明书格式：</w:t>
      </w:r>
    </w:p>
    <w:p w14:paraId="2A28346A" w14:textId="77777777" w:rsidR="00C26288" w:rsidRDefault="00C26288">
      <w:pPr>
        <w:snapToGrid w:val="0"/>
        <w:spacing w:before="50" w:after="50" w:line="440" w:lineRule="exact"/>
        <w:ind w:firstLineChars="49" w:firstLine="157"/>
        <w:jc w:val="left"/>
        <w:rPr>
          <w:rFonts w:ascii="宋体" w:hAnsi="宋体"/>
          <w:b/>
          <w:bCs/>
          <w:color w:val="000000" w:themeColor="text1"/>
          <w:sz w:val="32"/>
          <w:szCs w:val="32"/>
        </w:rPr>
      </w:pPr>
    </w:p>
    <w:p w14:paraId="636F9C26" w14:textId="77777777" w:rsidR="00C26288" w:rsidRDefault="00FD3D3C">
      <w:pPr>
        <w:snapToGrid w:val="0"/>
        <w:spacing w:beforeLines="50" w:before="120" w:after="50" w:line="360" w:lineRule="exact"/>
        <w:jc w:val="center"/>
        <w:rPr>
          <w:rFonts w:ascii="宋体" w:hAnsi="宋体"/>
          <w:b/>
          <w:color w:val="000000" w:themeColor="text1"/>
          <w:szCs w:val="21"/>
        </w:rPr>
      </w:pPr>
      <w:r>
        <w:rPr>
          <w:rFonts w:ascii="宋体" w:hAnsi="宋体"/>
          <w:b/>
          <w:color w:val="000000" w:themeColor="text1"/>
          <w:szCs w:val="21"/>
        </w:rPr>
        <w:t>投标声明书</w:t>
      </w:r>
    </w:p>
    <w:p w14:paraId="4BC64F3F" w14:textId="77777777" w:rsidR="00C26288" w:rsidRDefault="00C26288">
      <w:pPr>
        <w:snapToGrid w:val="0"/>
        <w:spacing w:beforeLines="50" w:before="120" w:after="50" w:line="360" w:lineRule="exact"/>
        <w:jc w:val="center"/>
        <w:rPr>
          <w:rFonts w:ascii="宋体" w:hAnsi="宋体"/>
          <w:color w:val="000000" w:themeColor="text1"/>
          <w:szCs w:val="21"/>
        </w:rPr>
      </w:pPr>
    </w:p>
    <w:p w14:paraId="11DAFDE1" w14:textId="77777777" w:rsidR="00C26288" w:rsidRDefault="00FD3D3C">
      <w:pPr>
        <w:snapToGrid w:val="0"/>
        <w:spacing w:beforeLines="50" w:before="120" w:after="50" w:line="360" w:lineRule="exact"/>
        <w:rPr>
          <w:rFonts w:ascii="宋体" w:hAnsi="宋体"/>
          <w:color w:val="000000" w:themeColor="text1"/>
          <w:szCs w:val="21"/>
        </w:rPr>
      </w:pPr>
      <w:r>
        <w:rPr>
          <w:rFonts w:ascii="宋体" w:hAnsi="宋体"/>
          <w:color w:val="000000" w:themeColor="text1"/>
          <w:szCs w:val="21"/>
        </w:rPr>
        <w:t>致：</w:t>
      </w:r>
      <w:r>
        <w:rPr>
          <w:rFonts w:ascii="宋体" w:hAnsi="宋体"/>
          <w:i/>
          <w:iCs/>
          <w:color w:val="000000" w:themeColor="text1"/>
          <w:szCs w:val="21"/>
          <w:u w:val="single"/>
        </w:rPr>
        <w:t>（采购</w:t>
      </w:r>
      <w:r>
        <w:rPr>
          <w:rFonts w:ascii="宋体" w:hAnsi="宋体" w:hint="eastAsia"/>
          <w:i/>
          <w:iCs/>
          <w:color w:val="000000" w:themeColor="text1"/>
          <w:szCs w:val="21"/>
          <w:u w:val="single"/>
        </w:rPr>
        <w:t>人</w:t>
      </w:r>
      <w:r>
        <w:rPr>
          <w:rFonts w:ascii="宋体" w:hAnsi="宋体"/>
          <w:i/>
          <w:iCs/>
          <w:color w:val="000000" w:themeColor="text1"/>
          <w:szCs w:val="21"/>
          <w:u w:val="single"/>
        </w:rPr>
        <w:t>名称）</w:t>
      </w:r>
      <w:r>
        <w:rPr>
          <w:rFonts w:ascii="宋体" w:hAnsi="宋体"/>
          <w:color w:val="000000" w:themeColor="text1"/>
          <w:szCs w:val="21"/>
        </w:rPr>
        <w:t>：</w:t>
      </w:r>
    </w:p>
    <w:p w14:paraId="194A59FC" w14:textId="77777777" w:rsidR="00C26288" w:rsidRDefault="00FD3D3C">
      <w:pPr>
        <w:snapToGrid w:val="0"/>
        <w:spacing w:beforeLines="50" w:before="120" w:after="50" w:line="360" w:lineRule="exact"/>
        <w:ind w:firstLineChars="300" w:firstLine="630"/>
        <w:rPr>
          <w:rFonts w:ascii="宋体" w:hAnsi="宋体"/>
          <w:color w:val="000000" w:themeColor="text1"/>
          <w:szCs w:val="21"/>
        </w:rPr>
      </w:pPr>
      <w:r>
        <w:rPr>
          <w:rFonts w:ascii="宋体" w:hAnsi="宋体"/>
          <w:i/>
          <w:iCs/>
          <w:color w:val="000000" w:themeColor="text1"/>
          <w:szCs w:val="21"/>
          <w:u w:val="single"/>
        </w:rPr>
        <w:t>（供应商名称）</w:t>
      </w:r>
      <w:r>
        <w:rPr>
          <w:rFonts w:ascii="宋体" w:hAnsi="宋体"/>
          <w:color w:val="000000" w:themeColor="text1"/>
          <w:szCs w:val="21"/>
        </w:rPr>
        <w:t>系中华人民共和国合法企业，</w:t>
      </w:r>
      <w:r>
        <w:rPr>
          <w:rFonts w:ascii="宋体" w:hAnsi="宋体" w:hint="eastAsia"/>
          <w:color w:val="000000" w:themeColor="text1"/>
          <w:szCs w:val="21"/>
          <w:u w:val="single"/>
        </w:rPr>
        <w:t xml:space="preserve"> </w:t>
      </w:r>
      <w:r>
        <w:rPr>
          <w:rFonts w:ascii="宋体" w:hAnsi="宋体"/>
          <w:i/>
          <w:iCs/>
          <w:color w:val="000000" w:themeColor="text1"/>
          <w:szCs w:val="21"/>
          <w:u w:val="single"/>
        </w:rPr>
        <w:t xml:space="preserve"> </w:t>
      </w:r>
      <w:r>
        <w:rPr>
          <w:rFonts w:ascii="宋体" w:hAnsi="宋体" w:hint="eastAsia"/>
          <w:i/>
          <w:iCs/>
          <w:color w:val="000000" w:themeColor="text1"/>
          <w:szCs w:val="21"/>
          <w:u w:val="single"/>
        </w:rPr>
        <w:t>（</w:t>
      </w:r>
      <w:r>
        <w:rPr>
          <w:rFonts w:ascii="宋体" w:hAnsi="宋体"/>
          <w:i/>
          <w:iCs/>
          <w:color w:val="000000" w:themeColor="text1"/>
          <w:szCs w:val="21"/>
          <w:u w:val="single"/>
        </w:rPr>
        <w:t>经营地址</w:t>
      </w:r>
      <w:r>
        <w:rPr>
          <w:rFonts w:ascii="宋体" w:hAnsi="宋体" w:hint="eastAsia"/>
          <w:i/>
          <w:iCs/>
          <w:color w:val="000000" w:themeColor="text1"/>
          <w:szCs w:val="21"/>
          <w:u w:val="single"/>
        </w:rPr>
        <w:t xml:space="preserve">） </w:t>
      </w:r>
      <w:r>
        <w:rPr>
          <w:rFonts w:ascii="宋体" w:hAnsi="宋体"/>
          <w:i/>
          <w:iCs/>
          <w:color w:val="000000" w:themeColor="text1"/>
          <w:szCs w:val="21"/>
          <w:u w:val="single"/>
        </w:rPr>
        <w:t xml:space="preserve"> </w:t>
      </w:r>
      <w:r>
        <w:rPr>
          <w:rFonts w:ascii="宋体" w:hAnsi="宋体"/>
          <w:color w:val="000000" w:themeColor="text1"/>
          <w:szCs w:val="21"/>
          <w:u w:val="single"/>
        </w:rPr>
        <w:t xml:space="preserve"> </w:t>
      </w:r>
      <w:r>
        <w:rPr>
          <w:rFonts w:ascii="宋体" w:hAnsi="宋体"/>
          <w:color w:val="000000" w:themeColor="text1"/>
          <w:szCs w:val="21"/>
        </w:rPr>
        <w:t>。</w:t>
      </w:r>
    </w:p>
    <w:p w14:paraId="546AE9B1" w14:textId="77777777" w:rsidR="00C26288" w:rsidRDefault="00FD3D3C">
      <w:pPr>
        <w:snapToGrid w:val="0"/>
        <w:spacing w:beforeLines="50" w:before="120" w:after="50" w:line="360" w:lineRule="exact"/>
        <w:ind w:firstLine="645"/>
        <w:rPr>
          <w:rFonts w:ascii="宋体" w:hAnsi="宋体"/>
          <w:color w:val="000000" w:themeColor="text1"/>
          <w:szCs w:val="21"/>
        </w:rPr>
      </w:pPr>
      <w:r>
        <w:rPr>
          <w:rFonts w:ascii="宋体" w:hAnsi="宋体"/>
          <w:color w:val="000000" w:themeColor="text1"/>
          <w:szCs w:val="21"/>
        </w:rPr>
        <w:t>我</w:t>
      </w:r>
      <w:r>
        <w:rPr>
          <w:rFonts w:ascii="宋体" w:hAnsi="宋体"/>
          <w:i/>
          <w:iCs/>
          <w:color w:val="000000" w:themeColor="text1"/>
          <w:szCs w:val="21"/>
          <w:u w:val="single"/>
        </w:rPr>
        <w:t>（姓名）</w:t>
      </w:r>
      <w:r>
        <w:rPr>
          <w:rFonts w:ascii="宋体" w:hAnsi="宋体" w:hint="eastAsia"/>
          <w:i/>
          <w:iCs/>
          <w:color w:val="000000" w:themeColor="text1"/>
          <w:szCs w:val="21"/>
          <w:u w:val="single"/>
        </w:rPr>
        <w:t xml:space="preserve"> </w:t>
      </w:r>
      <w:r>
        <w:rPr>
          <w:rFonts w:ascii="宋体" w:hAnsi="宋体"/>
          <w:color w:val="000000" w:themeColor="text1"/>
          <w:szCs w:val="21"/>
        </w:rPr>
        <w:t>系</w:t>
      </w:r>
      <w:r>
        <w:rPr>
          <w:rFonts w:ascii="宋体" w:hAnsi="宋体"/>
          <w:i/>
          <w:iCs/>
          <w:color w:val="000000" w:themeColor="text1"/>
          <w:szCs w:val="21"/>
          <w:u w:val="single"/>
        </w:rPr>
        <w:t>（供应商名称）</w:t>
      </w:r>
      <w:r>
        <w:rPr>
          <w:rFonts w:ascii="宋体" w:hAnsi="宋体"/>
          <w:color w:val="000000" w:themeColor="text1"/>
          <w:szCs w:val="21"/>
        </w:rPr>
        <w:t>的法定代表人，我方愿意参加贵方组织的</w:t>
      </w:r>
      <w:r>
        <w:rPr>
          <w:rFonts w:ascii="宋体" w:hAnsi="宋体" w:hint="eastAsia"/>
          <w:color w:val="000000" w:themeColor="text1"/>
          <w:szCs w:val="21"/>
        </w:rPr>
        <w:t xml:space="preserve"> </w:t>
      </w:r>
      <w:r>
        <w:rPr>
          <w:rFonts w:ascii="宋体" w:hAnsi="宋体" w:hint="eastAsia"/>
          <w:i/>
          <w:iCs/>
          <w:color w:val="000000" w:themeColor="text1"/>
          <w:szCs w:val="21"/>
          <w:u w:val="single"/>
        </w:rPr>
        <w:t xml:space="preserve">（项目名称） </w:t>
      </w:r>
      <w:r>
        <w:rPr>
          <w:rFonts w:ascii="宋体" w:hAnsi="宋体"/>
          <w:color w:val="000000" w:themeColor="text1"/>
          <w:szCs w:val="21"/>
        </w:rPr>
        <w:t>项目的投标，为便于贵方公正、择优地确定中标人及其投标产品和服务，我方就本次投标有关事项郑重声明如下：</w:t>
      </w:r>
    </w:p>
    <w:p w14:paraId="249420A4" w14:textId="77777777" w:rsidR="00C26288" w:rsidRDefault="00FD3D3C">
      <w:pPr>
        <w:snapToGrid w:val="0"/>
        <w:spacing w:beforeLines="50" w:before="120" w:line="360" w:lineRule="exact"/>
        <w:ind w:firstLineChars="200" w:firstLine="420"/>
        <w:rPr>
          <w:rFonts w:ascii="宋体" w:hAnsi="宋体"/>
          <w:color w:val="000000" w:themeColor="text1"/>
          <w:szCs w:val="21"/>
        </w:rPr>
      </w:pPr>
      <w:r>
        <w:rPr>
          <w:rFonts w:ascii="宋体" w:hAnsi="宋体"/>
          <w:color w:val="000000" w:themeColor="text1"/>
          <w:szCs w:val="21"/>
        </w:rPr>
        <w:t>（1）我方向贵方提交的所有投标文件、资料都是准确的和真实的。</w:t>
      </w:r>
    </w:p>
    <w:p w14:paraId="61B4F849" w14:textId="77777777" w:rsidR="00C26288" w:rsidRDefault="00FD3D3C">
      <w:pPr>
        <w:snapToGrid w:val="0"/>
        <w:spacing w:beforeLines="50" w:before="120" w:line="360" w:lineRule="exact"/>
        <w:ind w:firstLineChars="200" w:firstLine="420"/>
        <w:rPr>
          <w:rFonts w:ascii="宋体" w:hAnsi="宋体"/>
          <w:color w:val="000000" w:themeColor="text1"/>
          <w:szCs w:val="21"/>
        </w:rPr>
      </w:pPr>
      <w:r>
        <w:rPr>
          <w:rFonts w:ascii="宋体" w:hAnsi="宋体"/>
          <w:color w:val="000000" w:themeColor="text1"/>
          <w:szCs w:val="21"/>
        </w:rPr>
        <w:t>（2）我方不是采购人的附属机构；也不是为本项目提供整体设计、规范编制或者项目管理、监理、检测等服务的供应商或其附属机构。</w:t>
      </w:r>
    </w:p>
    <w:p w14:paraId="76A5F803" w14:textId="77777777" w:rsidR="00C26288" w:rsidRDefault="00FD3D3C">
      <w:pPr>
        <w:snapToGrid w:val="0"/>
        <w:spacing w:beforeLines="50" w:before="120" w:line="360" w:lineRule="exact"/>
        <w:ind w:firstLineChars="200" w:firstLine="420"/>
        <w:rPr>
          <w:rFonts w:ascii="宋体" w:hAnsi="宋体"/>
          <w:color w:val="000000" w:themeColor="text1"/>
          <w:szCs w:val="21"/>
        </w:rPr>
      </w:pPr>
      <w:r>
        <w:rPr>
          <w:rFonts w:ascii="宋体" w:hAnsi="宋体"/>
          <w:color w:val="000000" w:themeColor="text1"/>
          <w:szCs w:val="21"/>
        </w:rPr>
        <w:t>（3）我方承诺在参加本政府采购项目活动前，没有被纳入政府部门或银行认定的失信名单，我方具有良好的商业信誉。</w:t>
      </w:r>
    </w:p>
    <w:p w14:paraId="58286FB8" w14:textId="77777777" w:rsidR="00C26288" w:rsidRDefault="00FD3D3C">
      <w:pPr>
        <w:snapToGrid w:val="0"/>
        <w:spacing w:beforeLines="50" w:before="120" w:line="360" w:lineRule="exact"/>
        <w:ind w:firstLineChars="200" w:firstLine="420"/>
        <w:rPr>
          <w:rFonts w:ascii="宋体" w:hAnsi="宋体"/>
          <w:color w:val="000000" w:themeColor="text1"/>
          <w:szCs w:val="21"/>
        </w:rPr>
      </w:pPr>
      <w:r>
        <w:rPr>
          <w:rFonts w:ascii="宋体" w:hAnsi="宋体"/>
          <w:color w:val="000000" w:themeColor="text1"/>
          <w:szCs w:val="21"/>
        </w:rPr>
        <w:t>（4）我方及本人承诺在参加本政府采购项目活动前三年内，在经营活动中没有重大违法记录。重大违法记录是指供</w:t>
      </w:r>
      <w:r>
        <w:rPr>
          <w:rFonts w:ascii="宋体" w:hAnsi="宋体" w:hint="eastAsia"/>
          <w:color w:val="000000" w:themeColor="text1"/>
          <w:szCs w:val="21"/>
        </w:rPr>
        <w:t>应商</w:t>
      </w:r>
      <w:r>
        <w:rPr>
          <w:rFonts w:ascii="宋体" w:hAnsi="宋体"/>
          <w:color w:val="000000" w:themeColor="text1"/>
          <w:szCs w:val="21"/>
        </w:rPr>
        <w:t>因违法经营受到刑事处罚或者责令停产停业、吊销许可证或者执照、较大数额罚款等行政处罚。如我方提供的声明不实，则自愿承担《政府采购法》有关提供虚假材料的规定给予的处罚。</w:t>
      </w:r>
    </w:p>
    <w:p w14:paraId="2252BD96" w14:textId="77777777" w:rsidR="00C26288" w:rsidRDefault="00FD3D3C">
      <w:pPr>
        <w:snapToGrid w:val="0"/>
        <w:spacing w:beforeLines="50" w:before="120" w:line="360" w:lineRule="exact"/>
        <w:ind w:firstLineChars="200" w:firstLine="420"/>
        <w:rPr>
          <w:rFonts w:ascii="宋体" w:hAnsi="宋体"/>
          <w:color w:val="000000" w:themeColor="text1"/>
          <w:szCs w:val="21"/>
        </w:rPr>
      </w:pPr>
      <w:r>
        <w:rPr>
          <w:rFonts w:ascii="宋体" w:hAnsi="宋体"/>
          <w:color w:val="000000" w:themeColor="text1"/>
          <w:szCs w:val="21"/>
        </w:rPr>
        <w:t>（5）我方承诺具有履行本项目合同所必需的设备和专业技术能力。</w:t>
      </w:r>
    </w:p>
    <w:p w14:paraId="5B3FF1DE" w14:textId="77777777" w:rsidR="00C26288" w:rsidRDefault="00FD3D3C">
      <w:pPr>
        <w:snapToGrid w:val="0"/>
        <w:spacing w:beforeLines="50" w:before="120" w:line="360" w:lineRule="exact"/>
        <w:ind w:firstLineChars="200" w:firstLine="420"/>
        <w:rPr>
          <w:rFonts w:ascii="宋体" w:hAnsi="宋体"/>
          <w:color w:val="000000" w:themeColor="text1"/>
          <w:szCs w:val="21"/>
        </w:rPr>
      </w:pPr>
      <w:r>
        <w:rPr>
          <w:rFonts w:ascii="宋体" w:hAnsi="宋体" w:hint="eastAsia"/>
          <w:color w:val="000000" w:themeColor="text1"/>
          <w:szCs w:val="21"/>
        </w:rPr>
        <w:t>（6）我方承诺</w:t>
      </w:r>
      <w:r>
        <w:rPr>
          <w:rFonts w:ascii="宋体" w:hAnsi="宋体"/>
          <w:color w:val="000000" w:themeColor="text1"/>
          <w:szCs w:val="21"/>
        </w:rPr>
        <w:t>未被列入失信被执行人、重大税收违法失信主体、政府采购严重违法失信行为记录名单</w:t>
      </w:r>
      <w:r>
        <w:rPr>
          <w:rFonts w:ascii="宋体" w:hAnsi="宋体" w:hint="eastAsia"/>
          <w:color w:val="000000" w:themeColor="text1"/>
          <w:szCs w:val="21"/>
        </w:rPr>
        <w:t>，如我方提供的声明不实，则接受本次投标作为否决投标的处理，</w:t>
      </w:r>
      <w:r>
        <w:rPr>
          <w:rFonts w:ascii="宋体" w:hAnsi="宋体"/>
          <w:color w:val="000000" w:themeColor="text1"/>
          <w:szCs w:val="21"/>
        </w:rPr>
        <w:t>并根据财库〔2016〕125号《财政部关于在政府采购活动中查询及使用信用记录有关问题的通知》规定接受失信联合惩戒。</w:t>
      </w:r>
    </w:p>
    <w:p w14:paraId="3F2EAB57" w14:textId="77777777" w:rsidR="00C26288" w:rsidRDefault="00FD3D3C">
      <w:pPr>
        <w:snapToGrid w:val="0"/>
        <w:spacing w:beforeLines="50" w:before="120" w:line="360" w:lineRule="exact"/>
        <w:ind w:firstLineChars="200" w:firstLine="420"/>
        <w:rPr>
          <w:rFonts w:ascii="宋体" w:hAnsi="宋体"/>
          <w:color w:val="000000" w:themeColor="text1"/>
          <w:szCs w:val="21"/>
        </w:rPr>
      </w:pPr>
      <w:r>
        <w:rPr>
          <w:rFonts w:ascii="宋体" w:hAnsi="宋体" w:hint="eastAsia"/>
          <w:color w:val="000000" w:themeColor="text1"/>
          <w:szCs w:val="21"/>
        </w:rPr>
        <w:t>（7）我方承诺中标后按</w:t>
      </w:r>
      <w:r>
        <w:rPr>
          <w:rFonts w:ascii="宋体" w:hAnsi="宋体"/>
          <w:color w:val="000000" w:themeColor="text1"/>
          <w:szCs w:val="21"/>
        </w:rPr>
        <w:t>规定缴纳代理服务费</w:t>
      </w:r>
      <w:r>
        <w:rPr>
          <w:rFonts w:ascii="宋体" w:hAnsi="宋体" w:hint="eastAsia"/>
          <w:color w:val="000000" w:themeColor="text1"/>
          <w:szCs w:val="21"/>
        </w:rPr>
        <w:t>。如未按时缴纳，</w:t>
      </w:r>
      <w:r>
        <w:rPr>
          <w:rFonts w:ascii="宋体" w:hAnsi="宋体"/>
          <w:color w:val="000000" w:themeColor="text1"/>
          <w:szCs w:val="21"/>
        </w:rPr>
        <w:t>贵方可</w:t>
      </w:r>
      <w:r>
        <w:rPr>
          <w:rFonts w:ascii="宋体" w:hAnsi="宋体" w:hint="eastAsia"/>
          <w:color w:val="000000" w:themeColor="text1"/>
          <w:szCs w:val="21"/>
        </w:rPr>
        <w:t>不退还</w:t>
      </w:r>
      <w:r>
        <w:rPr>
          <w:rFonts w:ascii="宋体" w:hAnsi="宋体"/>
          <w:color w:val="000000" w:themeColor="text1"/>
          <w:szCs w:val="21"/>
        </w:rPr>
        <w:t>我</w:t>
      </w:r>
      <w:r>
        <w:rPr>
          <w:rFonts w:ascii="宋体" w:hAnsi="宋体" w:hint="eastAsia"/>
          <w:color w:val="000000" w:themeColor="text1"/>
          <w:szCs w:val="21"/>
        </w:rPr>
        <w:t>方</w:t>
      </w:r>
      <w:r>
        <w:rPr>
          <w:rFonts w:ascii="宋体" w:hAnsi="宋体"/>
          <w:color w:val="000000" w:themeColor="text1"/>
          <w:szCs w:val="21"/>
        </w:rPr>
        <w:t>提交的投标保证金</w:t>
      </w:r>
      <w:r>
        <w:rPr>
          <w:rFonts w:ascii="宋体" w:hAnsi="宋体" w:hint="eastAsia"/>
          <w:color w:val="000000" w:themeColor="text1"/>
          <w:szCs w:val="21"/>
        </w:rPr>
        <w:t>，并从中</w:t>
      </w:r>
      <w:r>
        <w:rPr>
          <w:rFonts w:ascii="宋体" w:hAnsi="宋体"/>
          <w:color w:val="000000" w:themeColor="text1"/>
          <w:szCs w:val="21"/>
        </w:rPr>
        <w:t>扣除</w:t>
      </w:r>
      <w:r>
        <w:rPr>
          <w:rFonts w:ascii="宋体" w:hAnsi="宋体" w:hint="eastAsia"/>
          <w:color w:val="000000" w:themeColor="text1"/>
          <w:szCs w:val="21"/>
        </w:rPr>
        <w:t>代理服务费。</w:t>
      </w:r>
    </w:p>
    <w:p w14:paraId="7C6FEC56" w14:textId="77777777" w:rsidR="00C26288" w:rsidRDefault="00FD3D3C">
      <w:pPr>
        <w:snapToGrid w:val="0"/>
        <w:spacing w:beforeLines="50" w:before="120" w:line="360" w:lineRule="exact"/>
        <w:ind w:firstLineChars="200" w:firstLine="420"/>
        <w:rPr>
          <w:rFonts w:ascii="宋体" w:hAnsi="宋体"/>
          <w:color w:val="000000" w:themeColor="text1"/>
          <w:szCs w:val="21"/>
        </w:rPr>
      </w:pPr>
      <w:r>
        <w:rPr>
          <w:rFonts w:ascii="宋体" w:hAnsi="宋体"/>
          <w:color w:val="000000" w:themeColor="text1"/>
          <w:szCs w:val="21"/>
        </w:rPr>
        <w:t>我方对以上声明负全部法律责任。如有虚假或隐瞒，我方愿意承担一切后果，并不再寻求任何旨在减轻或免除法律责任的辩解。</w:t>
      </w:r>
    </w:p>
    <w:p w14:paraId="6CCAA73C" w14:textId="77777777" w:rsidR="00C26288" w:rsidRDefault="00C26288">
      <w:pPr>
        <w:snapToGrid w:val="0"/>
        <w:spacing w:beforeLines="50" w:before="120" w:line="360" w:lineRule="exact"/>
        <w:ind w:firstLineChars="200" w:firstLine="420"/>
        <w:rPr>
          <w:rFonts w:ascii="宋体" w:hAnsi="宋体"/>
          <w:color w:val="000000" w:themeColor="text1"/>
          <w:szCs w:val="21"/>
        </w:rPr>
      </w:pPr>
    </w:p>
    <w:p w14:paraId="357E9CB6" w14:textId="77777777" w:rsidR="00C26288" w:rsidRDefault="00FD3D3C">
      <w:pPr>
        <w:snapToGrid w:val="0"/>
        <w:spacing w:beforeLines="50" w:before="120" w:after="50" w:line="360" w:lineRule="exact"/>
        <w:ind w:firstLineChars="100" w:firstLine="210"/>
        <w:jc w:val="right"/>
        <w:rPr>
          <w:rFonts w:ascii="宋体" w:hAnsi="宋体"/>
          <w:color w:val="000000" w:themeColor="text1"/>
          <w:szCs w:val="21"/>
        </w:rPr>
      </w:pPr>
      <w:bookmarkStart w:id="92" w:name="_Hlk88990289"/>
      <w:r>
        <w:rPr>
          <w:rFonts w:ascii="宋体" w:hAnsi="宋体"/>
          <w:color w:val="000000" w:themeColor="text1"/>
          <w:szCs w:val="21"/>
        </w:rPr>
        <w:t>供应商</w:t>
      </w:r>
      <w:r>
        <w:rPr>
          <w:rFonts w:ascii="宋体" w:hAnsi="宋体" w:hint="eastAsia"/>
          <w:color w:val="000000" w:themeColor="text1"/>
          <w:szCs w:val="21"/>
        </w:rPr>
        <w:t>名称（电子签章）</w:t>
      </w:r>
      <w:bookmarkEnd w:id="92"/>
      <w:r>
        <w:rPr>
          <w:rFonts w:ascii="宋体" w:hAnsi="宋体"/>
          <w:color w:val="000000" w:themeColor="text1"/>
          <w:szCs w:val="21"/>
        </w:rPr>
        <w:t>：</w:t>
      </w:r>
      <w:r>
        <w:rPr>
          <w:rFonts w:ascii="宋体" w:hAnsi="宋体"/>
          <w:color w:val="000000" w:themeColor="text1"/>
          <w:szCs w:val="21"/>
          <w:u w:val="single"/>
        </w:rPr>
        <w:t xml:space="preserve">         </w:t>
      </w:r>
      <w:r>
        <w:rPr>
          <w:rFonts w:ascii="宋体" w:hAnsi="宋体"/>
          <w:color w:val="000000" w:themeColor="text1"/>
          <w:szCs w:val="21"/>
        </w:rPr>
        <w:t xml:space="preserve">                                          </w:t>
      </w:r>
    </w:p>
    <w:p w14:paraId="554ECBF5" w14:textId="77777777" w:rsidR="00C26288" w:rsidRDefault="00FD3D3C">
      <w:pPr>
        <w:snapToGrid w:val="0"/>
        <w:spacing w:beforeLines="50" w:before="120" w:after="50" w:line="360" w:lineRule="exact"/>
        <w:ind w:firstLineChars="100" w:firstLine="210"/>
        <w:jc w:val="right"/>
        <w:rPr>
          <w:rFonts w:ascii="宋体" w:hAnsi="宋体"/>
          <w:color w:val="000000" w:themeColor="text1"/>
          <w:szCs w:val="21"/>
        </w:rPr>
      </w:pPr>
      <w:r>
        <w:rPr>
          <w:rFonts w:ascii="宋体" w:hAnsi="宋体"/>
          <w:color w:val="000000" w:themeColor="text1"/>
          <w:szCs w:val="21"/>
        </w:rPr>
        <w:t>年    月    日</w:t>
      </w:r>
    </w:p>
    <w:p w14:paraId="4AF347AD" w14:textId="77777777" w:rsidR="00C26288" w:rsidRDefault="00FD3D3C">
      <w:pPr>
        <w:snapToGrid w:val="0"/>
        <w:spacing w:beforeLines="50" w:before="120" w:after="50" w:line="360" w:lineRule="exact"/>
        <w:rPr>
          <w:rFonts w:ascii="宋体" w:hAnsi="宋体"/>
          <w:color w:val="000000" w:themeColor="text1"/>
          <w:szCs w:val="21"/>
        </w:rPr>
      </w:pPr>
      <w:r>
        <w:rPr>
          <w:rFonts w:ascii="宋体" w:hAnsi="宋体"/>
          <w:color w:val="000000" w:themeColor="text1"/>
          <w:szCs w:val="21"/>
        </w:rPr>
        <w:br w:type="page"/>
      </w:r>
      <w:r>
        <w:rPr>
          <w:rFonts w:ascii="宋体" w:hAnsi="宋体"/>
          <w:color w:val="000000" w:themeColor="text1"/>
          <w:szCs w:val="21"/>
        </w:rPr>
        <w:lastRenderedPageBreak/>
        <w:t>2．法人或者其他组织的营业执照等证明文件、自然人的身份证明。即供应商是企业则提供营业执照（副本）复印件；供应商是事业单位，则提供事业单位法人证书（副本）复印件；供应商是非企业专业服务机构的，则提供执业许可证等证明文件复印件；供应商是个体工商户，则提供个体工商户营业执照复印件；供应商是自然人，则提供有效的自然人身份证明复印件；如供应商不是以上所列的法人、组织、自然人的，则提供国家规定的相关证明材料。（加盖</w:t>
      </w:r>
      <w:r>
        <w:rPr>
          <w:rFonts w:ascii="宋体" w:hAnsi="宋体" w:hint="eastAsia"/>
          <w:color w:val="000000" w:themeColor="text1"/>
          <w:szCs w:val="21"/>
        </w:rPr>
        <w:t>供应商电子签章</w:t>
      </w:r>
      <w:r>
        <w:rPr>
          <w:rFonts w:ascii="宋体" w:hAnsi="宋体"/>
          <w:color w:val="000000" w:themeColor="text1"/>
          <w:szCs w:val="21"/>
        </w:rPr>
        <w:t>）。</w:t>
      </w:r>
    </w:p>
    <w:p w14:paraId="7211913C" w14:textId="77777777" w:rsidR="00C26288" w:rsidRDefault="00C26288">
      <w:pPr>
        <w:snapToGrid w:val="0"/>
        <w:spacing w:beforeLines="50" w:before="120" w:after="50" w:line="440" w:lineRule="exact"/>
        <w:rPr>
          <w:rFonts w:ascii="宋体" w:hAnsi="宋体"/>
          <w:color w:val="000000" w:themeColor="text1"/>
          <w:sz w:val="18"/>
          <w:szCs w:val="18"/>
        </w:rPr>
      </w:pPr>
    </w:p>
    <w:p w14:paraId="26FD9F63" w14:textId="77777777" w:rsidR="00C26288" w:rsidRDefault="00FD3D3C">
      <w:pPr>
        <w:snapToGrid w:val="0"/>
        <w:spacing w:beforeLines="50" w:before="120" w:after="50" w:line="440" w:lineRule="exact"/>
        <w:rPr>
          <w:rFonts w:ascii="宋体" w:hAnsi="宋体"/>
          <w:b/>
          <w:color w:val="000000" w:themeColor="text1"/>
          <w:szCs w:val="21"/>
        </w:rPr>
      </w:pPr>
      <w:r>
        <w:rPr>
          <w:rFonts w:ascii="宋体" w:hAnsi="宋体"/>
          <w:color w:val="000000" w:themeColor="text1"/>
          <w:szCs w:val="21"/>
        </w:rPr>
        <w:t>3．财务状况报告（表）复印件或银行出具的资信证明复印件。</w:t>
      </w:r>
      <w:r>
        <w:rPr>
          <w:rFonts w:ascii="宋体" w:hAnsi="宋体"/>
          <w:color w:val="000000" w:themeColor="text1"/>
        </w:rPr>
        <w:t>对于从取得营业执照时间起到截标时间为止不足1年的供应商，只需提交</w:t>
      </w:r>
      <w:r>
        <w:rPr>
          <w:rFonts w:ascii="宋体" w:hAnsi="宋体"/>
          <w:color w:val="000000" w:themeColor="text1"/>
          <w:szCs w:val="21"/>
        </w:rPr>
        <w:t>截标时间前一个月的财务状况报告（表）复印件。（按“评审方法及标准” “资格审查表”规定提供）。（加盖</w:t>
      </w:r>
      <w:r>
        <w:rPr>
          <w:rFonts w:ascii="宋体" w:hAnsi="宋体" w:hint="eastAsia"/>
          <w:color w:val="000000" w:themeColor="text1"/>
          <w:szCs w:val="21"/>
        </w:rPr>
        <w:t>供应商电子签章</w:t>
      </w:r>
      <w:r>
        <w:rPr>
          <w:rFonts w:ascii="宋体" w:hAnsi="宋体"/>
          <w:color w:val="000000" w:themeColor="text1"/>
          <w:szCs w:val="21"/>
        </w:rPr>
        <w:t>）</w:t>
      </w:r>
      <w:r>
        <w:rPr>
          <w:rFonts w:ascii="宋体" w:hAnsi="宋体" w:hint="eastAsia"/>
          <w:color w:val="000000" w:themeColor="text1"/>
          <w:szCs w:val="21"/>
        </w:rPr>
        <w:t>。</w:t>
      </w:r>
    </w:p>
    <w:p w14:paraId="6AD864B7" w14:textId="77777777" w:rsidR="00C26288" w:rsidRDefault="00C26288">
      <w:pPr>
        <w:snapToGrid w:val="0"/>
        <w:spacing w:beforeLines="50" w:before="120" w:after="50" w:line="440" w:lineRule="exact"/>
        <w:rPr>
          <w:rFonts w:ascii="宋体" w:hAnsi="宋体"/>
          <w:color w:val="000000" w:themeColor="text1"/>
          <w:szCs w:val="21"/>
        </w:rPr>
      </w:pPr>
    </w:p>
    <w:p w14:paraId="0A9CB2D3" w14:textId="77777777" w:rsidR="00C26288" w:rsidRDefault="00FD3D3C">
      <w:pPr>
        <w:snapToGrid w:val="0"/>
        <w:spacing w:beforeLines="50" w:before="120" w:after="50" w:line="440" w:lineRule="exact"/>
        <w:rPr>
          <w:rFonts w:ascii="宋体" w:hAnsi="宋体"/>
          <w:color w:val="000000" w:themeColor="text1"/>
        </w:rPr>
      </w:pPr>
      <w:r>
        <w:rPr>
          <w:rFonts w:ascii="宋体" w:hAnsi="宋体"/>
          <w:color w:val="000000" w:themeColor="text1"/>
        </w:rPr>
        <w:t>4．依法缴纳税费证明和社会保险缴纳证明材料</w:t>
      </w:r>
      <w:r>
        <w:rPr>
          <w:rFonts w:ascii="宋体" w:hAnsi="宋体" w:hint="eastAsia"/>
          <w:color w:val="000000" w:themeColor="text1"/>
        </w:rPr>
        <w:t>。</w:t>
      </w:r>
      <w:r>
        <w:rPr>
          <w:rFonts w:ascii="宋体" w:hAnsi="宋体"/>
          <w:color w:val="000000" w:themeColor="text1"/>
        </w:rPr>
        <w:t>供应商成立不足</w:t>
      </w:r>
      <w:r>
        <w:rPr>
          <w:rFonts w:ascii="宋体" w:hAnsi="宋体" w:hint="eastAsia"/>
          <w:color w:val="000000" w:themeColor="text1"/>
        </w:rPr>
        <w:t>1个月的，无须提供</w:t>
      </w:r>
      <w:r>
        <w:rPr>
          <w:rFonts w:ascii="宋体" w:hAnsi="宋体"/>
          <w:color w:val="000000" w:themeColor="text1"/>
        </w:rPr>
        <w:t>缴纳税费证明及社保缴费证明</w:t>
      </w:r>
      <w:r>
        <w:rPr>
          <w:rFonts w:ascii="宋体" w:hAnsi="宋体" w:hint="eastAsia"/>
          <w:color w:val="000000" w:themeColor="text1"/>
        </w:rPr>
        <w:t>。</w:t>
      </w:r>
      <w:r>
        <w:rPr>
          <w:rFonts w:ascii="宋体" w:hAnsi="宋体"/>
          <w:color w:val="000000" w:themeColor="text1"/>
        </w:rPr>
        <w:t>依法免税或不需要缴纳社会保障资金的供应商，须提供相应文件证明其依法免税或不需要缴纳社会保障资金。</w:t>
      </w:r>
      <w:r>
        <w:rPr>
          <w:rFonts w:ascii="宋体" w:hAnsi="宋体"/>
          <w:color w:val="000000" w:themeColor="text1"/>
          <w:szCs w:val="21"/>
        </w:rPr>
        <w:t>（按“评审方法及标准” “资格审查表”规定提供）（加盖</w:t>
      </w:r>
      <w:r>
        <w:rPr>
          <w:rFonts w:ascii="宋体" w:hAnsi="宋体" w:hint="eastAsia"/>
          <w:color w:val="000000" w:themeColor="text1"/>
          <w:szCs w:val="21"/>
        </w:rPr>
        <w:t>供应商电子签章</w:t>
      </w:r>
      <w:r>
        <w:rPr>
          <w:rFonts w:ascii="宋体" w:hAnsi="宋体"/>
          <w:color w:val="000000" w:themeColor="text1"/>
          <w:szCs w:val="21"/>
        </w:rPr>
        <w:t>）</w:t>
      </w:r>
      <w:r>
        <w:rPr>
          <w:rFonts w:ascii="宋体" w:hAnsi="宋体" w:hint="eastAsia"/>
          <w:color w:val="000000" w:themeColor="text1"/>
          <w:szCs w:val="21"/>
        </w:rPr>
        <w:t>。</w:t>
      </w:r>
    </w:p>
    <w:p w14:paraId="38850352" w14:textId="77777777" w:rsidR="00C26288" w:rsidRDefault="00C26288">
      <w:pPr>
        <w:snapToGrid w:val="0"/>
        <w:spacing w:beforeLines="50" w:before="120" w:after="50" w:line="360" w:lineRule="exact"/>
        <w:rPr>
          <w:rFonts w:ascii="宋体" w:hAnsi="宋体"/>
          <w:color w:val="000000" w:themeColor="text1"/>
          <w:szCs w:val="21"/>
        </w:rPr>
      </w:pPr>
    </w:p>
    <w:p w14:paraId="61DD433E" w14:textId="77777777" w:rsidR="00C26288" w:rsidRDefault="00FD3D3C">
      <w:pPr>
        <w:snapToGrid w:val="0"/>
        <w:spacing w:before="50" w:afterLines="50" w:after="120" w:line="440" w:lineRule="exact"/>
        <w:jc w:val="left"/>
        <w:rPr>
          <w:rFonts w:ascii="宋体" w:hAnsi="宋体"/>
          <w:b/>
          <w:color w:val="000000" w:themeColor="text1"/>
          <w:szCs w:val="21"/>
        </w:rPr>
      </w:pPr>
      <w:r>
        <w:rPr>
          <w:rFonts w:ascii="宋体" w:hAnsi="宋体"/>
          <w:color w:val="000000" w:themeColor="text1"/>
          <w:szCs w:val="21"/>
        </w:rPr>
        <w:t>5．具备法律、行政法规规定的其他要求的证明材料</w:t>
      </w:r>
      <w:r>
        <w:rPr>
          <w:rFonts w:ascii="宋体" w:hAnsi="宋体"/>
          <w:color w:val="000000" w:themeColor="text1"/>
        </w:rPr>
        <w:t>（</w:t>
      </w:r>
      <w:r>
        <w:rPr>
          <w:rFonts w:ascii="宋体" w:hAnsi="宋体"/>
          <w:color w:val="000000" w:themeColor="text1"/>
          <w:szCs w:val="21"/>
        </w:rPr>
        <w:t>按“评审方法及标准” “资格审查表”规定提供</w:t>
      </w:r>
      <w:r>
        <w:rPr>
          <w:rFonts w:ascii="宋体" w:hAnsi="宋体"/>
          <w:color w:val="000000" w:themeColor="text1"/>
        </w:rPr>
        <w:t>）。</w:t>
      </w:r>
      <w:r>
        <w:rPr>
          <w:rFonts w:ascii="宋体" w:hAnsi="宋体" w:hint="eastAsia"/>
          <w:b/>
          <w:color w:val="000000" w:themeColor="text1"/>
          <w:szCs w:val="21"/>
        </w:rPr>
        <w:t>（如招标文件有要求时提供）</w:t>
      </w:r>
    </w:p>
    <w:p w14:paraId="0069954B" w14:textId="77777777" w:rsidR="00C26288" w:rsidRDefault="00C26288">
      <w:pPr>
        <w:snapToGrid w:val="0"/>
        <w:spacing w:before="50" w:afterLines="50" w:after="120" w:line="440" w:lineRule="exact"/>
        <w:jc w:val="left"/>
        <w:rPr>
          <w:rFonts w:ascii="宋体" w:hAnsi="宋体"/>
          <w:color w:val="000000" w:themeColor="text1"/>
          <w:szCs w:val="21"/>
        </w:rPr>
      </w:pPr>
    </w:p>
    <w:p w14:paraId="6D9103B5" w14:textId="77777777" w:rsidR="00C26288" w:rsidRDefault="00C26288">
      <w:pPr>
        <w:widowControl/>
        <w:jc w:val="left"/>
        <w:rPr>
          <w:rFonts w:ascii="宋体" w:hAnsi="宋体"/>
          <w:color w:val="000000" w:themeColor="text1"/>
          <w:szCs w:val="21"/>
        </w:rPr>
        <w:sectPr w:rsidR="00C26288">
          <w:pgSz w:w="11906" w:h="16838"/>
          <w:pgMar w:top="1418" w:right="1133" w:bottom="1246" w:left="1418" w:header="851" w:footer="992" w:gutter="0"/>
          <w:cols w:space="720"/>
          <w:docGrid w:linePitch="312"/>
        </w:sectPr>
      </w:pPr>
    </w:p>
    <w:p w14:paraId="6F483010" w14:textId="77777777" w:rsidR="00C26288" w:rsidRDefault="00FD3D3C">
      <w:pPr>
        <w:widowControl/>
        <w:jc w:val="left"/>
        <w:rPr>
          <w:rFonts w:ascii="宋体" w:hAnsi="宋体"/>
          <w:b/>
          <w:color w:val="000000" w:themeColor="text1"/>
          <w:szCs w:val="21"/>
        </w:rPr>
      </w:pPr>
      <w:r>
        <w:rPr>
          <w:rFonts w:ascii="宋体" w:hAnsi="宋体"/>
          <w:color w:val="000000" w:themeColor="text1"/>
          <w:szCs w:val="21"/>
        </w:rPr>
        <w:lastRenderedPageBreak/>
        <w:t>6．</w:t>
      </w:r>
      <w:r>
        <w:rPr>
          <w:rFonts w:ascii="宋体" w:hAnsi="宋体"/>
          <w:color w:val="000000" w:themeColor="text1"/>
        </w:rPr>
        <w:t>满足供应商特定资格条件的其他证明材料</w:t>
      </w:r>
      <w:r>
        <w:rPr>
          <w:rFonts w:ascii="宋体" w:hAnsi="宋体"/>
          <w:color w:val="000000" w:themeColor="text1"/>
          <w:szCs w:val="21"/>
        </w:rPr>
        <w:t>加盖供应商</w:t>
      </w:r>
      <w:r>
        <w:rPr>
          <w:rFonts w:ascii="宋体" w:hAnsi="宋体" w:hint="eastAsia"/>
          <w:color w:val="000000" w:themeColor="text1"/>
          <w:szCs w:val="21"/>
        </w:rPr>
        <w:t>电子签章</w:t>
      </w:r>
      <w:r>
        <w:rPr>
          <w:rFonts w:ascii="宋体" w:hAnsi="宋体"/>
          <w:color w:val="000000" w:themeColor="text1"/>
        </w:rPr>
        <w:t>（</w:t>
      </w:r>
      <w:r>
        <w:rPr>
          <w:rFonts w:ascii="宋体" w:hAnsi="宋体"/>
          <w:color w:val="000000" w:themeColor="text1"/>
          <w:szCs w:val="21"/>
        </w:rPr>
        <w:t>按“评审方法及标准” “资格审查表”“</w:t>
      </w:r>
      <w:r>
        <w:rPr>
          <w:rFonts w:ascii="宋体" w:hAnsi="宋体"/>
          <w:color w:val="000000" w:themeColor="text1"/>
          <w:szCs w:val="21"/>
          <w:lang w:val="zh-CN"/>
        </w:rPr>
        <w:t xml:space="preserve"> 供应商应符合的</w:t>
      </w:r>
      <w:r>
        <w:rPr>
          <w:rFonts w:ascii="宋体" w:hAnsi="宋体"/>
          <w:color w:val="000000" w:themeColor="text1"/>
          <w:szCs w:val="21"/>
        </w:rPr>
        <w:t>特定资格条件”规定提供</w:t>
      </w:r>
      <w:r>
        <w:rPr>
          <w:rFonts w:ascii="宋体" w:hAnsi="宋体"/>
          <w:color w:val="000000" w:themeColor="text1"/>
        </w:rPr>
        <w:t>）。</w:t>
      </w:r>
      <w:r>
        <w:rPr>
          <w:rFonts w:ascii="宋体" w:hAnsi="宋体" w:hint="eastAsia"/>
          <w:b/>
          <w:color w:val="000000" w:themeColor="text1"/>
          <w:szCs w:val="21"/>
        </w:rPr>
        <w:t>（如招标文件有要求时提供）</w:t>
      </w:r>
    </w:p>
    <w:p w14:paraId="3F68C109" w14:textId="77777777" w:rsidR="00C26288" w:rsidRDefault="00FD3D3C">
      <w:pPr>
        <w:snapToGrid w:val="0"/>
        <w:spacing w:before="50" w:afterLines="50" w:after="120" w:line="360" w:lineRule="auto"/>
        <w:jc w:val="left"/>
        <w:rPr>
          <w:rFonts w:ascii="宋体" w:hAnsi="宋体"/>
          <w:color w:val="000000" w:themeColor="text1"/>
          <w:szCs w:val="21"/>
        </w:rPr>
      </w:pPr>
      <w:r>
        <w:rPr>
          <w:rFonts w:ascii="宋体" w:hAnsi="宋体"/>
          <w:color w:val="000000" w:themeColor="text1"/>
          <w:szCs w:val="21"/>
        </w:rPr>
        <w:t>6.1</w:t>
      </w:r>
      <w:r>
        <w:rPr>
          <w:rFonts w:ascii="宋体" w:hAnsi="宋体" w:hint="eastAsia"/>
          <w:color w:val="000000" w:themeColor="text1"/>
          <w:szCs w:val="21"/>
        </w:rPr>
        <w:t>投标人直接控股股东信息表</w:t>
      </w:r>
    </w:p>
    <w:tbl>
      <w:tblPr>
        <w:tblW w:w="0" w:type="auto"/>
        <w:tblInd w:w="125" w:type="dxa"/>
        <w:tblLayout w:type="fixed"/>
        <w:tblCellMar>
          <w:left w:w="0" w:type="dxa"/>
          <w:right w:w="0" w:type="dxa"/>
        </w:tblCellMar>
        <w:tblLook w:val="04A0" w:firstRow="1" w:lastRow="0" w:firstColumn="1" w:lastColumn="0" w:noHBand="0" w:noVBand="1"/>
      </w:tblPr>
      <w:tblGrid>
        <w:gridCol w:w="828"/>
        <w:gridCol w:w="2269"/>
        <w:gridCol w:w="1239"/>
        <w:gridCol w:w="3722"/>
        <w:gridCol w:w="1418"/>
      </w:tblGrid>
      <w:tr w:rsidR="00C26288" w14:paraId="14BB465F" w14:textId="77777777">
        <w:trPr>
          <w:tblHeader/>
        </w:trPr>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0C24D6A"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序号</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9209880"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直接控股股东名称</w:t>
            </w: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2873ACB"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出资比例</w:t>
            </w: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8E764D8"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身份证号码或者统一社会信用代码</w:t>
            </w: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014B046"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备注</w:t>
            </w:r>
          </w:p>
        </w:tc>
      </w:tr>
      <w:tr w:rsidR="00C26288" w14:paraId="1D315C56"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F87754A"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1</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AAB7C5D" w14:textId="77777777" w:rsidR="00C26288" w:rsidRDefault="00C26288">
            <w:pPr>
              <w:spacing w:line="360" w:lineRule="auto"/>
              <w:jc w:val="center"/>
              <w:rPr>
                <w:rFonts w:ascii="宋体" w:hAnsi="宋体"/>
                <w:color w:val="000000" w:themeColor="text1"/>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FCEC597" w14:textId="77777777" w:rsidR="00C26288" w:rsidRDefault="00C26288">
            <w:pPr>
              <w:spacing w:line="360" w:lineRule="auto"/>
              <w:jc w:val="center"/>
              <w:rPr>
                <w:rFonts w:ascii="宋体" w:hAnsi="宋体"/>
                <w:color w:val="000000" w:themeColor="text1"/>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A7F087A" w14:textId="77777777" w:rsidR="00C26288" w:rsidRDefault="00C26288">
            <w:pPr>
              <w:spacing w:line="360" w:lineRule="auto"/>
              <w:jc w:val="center"/>
              <w:rPr>
                <w:rFonts w:ascii="宋体" w:hAnsi="宋体"/>
                <w:color w:val="000000" w:themeColor="text1"/>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674E2E6" w14:textId="77777777" w:rsidR="00C26288" w:rsidRDefault="00C26288">
            <w:pPr>
              <w:spacing w:line="360" w:lineRule="auto"/>
              <w:jc w:val="center"/>
              <w:rPr>
                <w:rFonts w:ascii="宋体" w:hAnsi="宋体"/>
                <w:color w:val="000000" w:themeColor="text1"/>
                <w:szCs w:val="21"/>
              </w:rPr>
            </w:pPr>
          </w:p>
        </w:tc>
      </w:tr>
      <w:tr w:rsidR="00C26288" w14:paraId="5116B610"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9B00D5D"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2</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1FD4C27" w14:textId="77777777" w:rsidR="00C26288" w:rsidRDefault="00C26288">
            <w:pPr>
              <w:spacing w:line="360" w:lineRule="auto"/>
              <w:jc w:val="center"/>
              <w:rPr>
                <w:rFonts w:ascii="宋体" w:hAnsi="宋体"/>
                <w:color w:val="000000" w:themeColor="text1"/>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D5F43D1" w14:textId="77777777" w:rsidR="00C26288" w:rsidRDefault="00C26288">
            <w:pPr>
              <w:spacing w:line="360" w:lineRule="auto"/>
              <w:jc w:val="center"/>
              <w:rPr>
                <w:rFonts w:ascii="宋体" w:hAnsi="宋体"/>
                <w:color w:val="000000" w:themeColor="text1"/>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AB985FD" w14:textId="77777777" w:rsidR="00C26288" w:rsidRDefault="00C26288">
            <w:pPr>
              <w:spacing w:line="360" w:lineRule="auto"/>
              <w:jc w:val="center"/>
              <w:rPr>
                <w:rFonts w:ascii="宋体" w:hAnsi="宋体"/>
                <w:color w:val="000000" w:themeColor="text1"/>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A560550" w14:textId="77777777" w:rsidR="00C26288" w:rsidRDefault="00C26288">
            <w:pPr>
              <w:spacing w:line="360" w:lineRule="auto"/>
              <w:jc w:val="center"/>
              <w:rPr>
                <w:rFonts w:ascii="宋体" w:hAnsi="宋体"/>
                <w:color w:val="000000" w:themeColor="text1"/>
                <w:szCs w:val="21"/>
              </w:rPr>
            </w:pPr>
          </w:p>
        </w:tc>
      </w:tr>
      <w:tr w:rsidR="00C26288" w14:paraId="21A90572"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F536225"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3</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CE91994" w14:textId="77777777" w:rsidR="00C26288" w:rsidRDefault="00C26288">
            <w:pPr>
              <w:spacing w:line="360" w:lineRule="auto"/>
              <w:jc w:val="center"/>
              <w:rPr>
                <w:rFonts w:ascii="宋体" w:hAnsi="宋体"/>
                <w:color w:val="000000" w:themeColor="text1"/>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5873196" w14:textId="77777777" w:rsidR="00C26288" w:rsidRDefault="00C26288">
            <w:pPr>
              <w:spacing w:line="360" w:lineRule="auto"/>
              <w:jc w:val="center"/>
              <w:rPr>
                <w:rFonts w:ascii="宋体" w:hAnsi="宋体"/>
                <w:color w:val="000000" w:themeColor="text1"/>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E8613D7" w14:textId="77777777" w:rsidR="00C26288" w:rsidRDefault="00C26288">
            <w:pPr>
              <w:spacing w:line="360" w:lineRule="auto"/>
              <w:jc w:val="center"/>
              <w:rPr>
                <w:rFonts w:ascii="宋体" w:hAnsi="宋体"/>
                <w:color w:val="000000" w:themeColor="text1"/>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8B422D5" w14:textId="77777777" w:rsidR="00C26288" w:rsidRDefault="00C26288">
            <w:pPr>
              <w:spacing w:line="360" w:lineRule="auto"/>
              <w:jc w:val="center"/>
              <w:rPr>
                <w:rFonts w:ascii="宋体" w:hAnsi="宋体"/>
                <w:color w:val="000000" w:themeColor="text1"/>
                <w:szCs w:val="21"/>
              </w:rPr>
            </w:pPr>
          </w:p>
        </w:tc>
      </w:tr>
      <w:tr w:rsidR="00C26288" w14:paraId="5636AFC9"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C42A580"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3D41D74" w14:textId="77777777" w:rsidR="00C26288" w:rsidRDefault="00C26288">
            <w:pPr>
              <w:spacing w:line="360" w:lineRule="auto"/>
              <w:jc w:val="center"/>
              <w:rPr>
                <w:rFonts w:ascii="宋体" w:hAnsi="宋体"/>
                <w:color w:val="000000" w:themeColor="text1"/>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B7AD205" w14:textId="77777777" w:rsidR="00C26288" w:rsidRDefault="00C26288">
            <w:pPr>
              <w:spacing w:line="360" w:lineRule="auto"/>
              <w:jc w:val="center"/>
              <w:rPr>
                <w:rFonts w:ascii="宋体" w:hAnsi="宋体"/>
                <w:color w:val="000000" w:themeColor="text1"/>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1D7CC5B" w14:textId="77777777" w:rsidR="00C26288" w:rsidRDefault="00C26288">
            <w:pPr>
              <w:spacing w:line="360" w:lineRule="auto"/>
              <w:jc w:val="center"/>
              <w:rPr>
                <w:rFonts w:ascii="宋体" w:hAnsi="宋体"/>
                <w:color w:val="000000" w:themeColor="text1"/>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EC77DEC" w14:textId="77777777" w:rsidR="00C26288" w:rsidRDefault="00C26288">
            <w:pPr>
              <w:spacing w:line="360" w:lineRule="auto"/>
              <w:jc w:val="center"/>
              <w:rPr>
                <w:rFonts w:ascii="宋体" w:hAnsi="宋体"/>
                <w:color w:val="000000" w:themeColor="text1"/>
                <w:szCs w:val="21"/>
              </w:rPr>
            </w:pPr>
          </w:p>
        </w:tc>
      </w:tr>
    </w:tbl>
    <w:p w14:paraId="0B0295D4" w14:textId="77777777" w:rsidR="00C26288" w:rsidRDefault="00FD3D3C">
      <w:pPr>
        <w:snapToGrid w:val="0"/>
        <w:spacing w:line="360" w:lineRule="auto"/>
        <w:jc w:val="left"/>
        <w:rPr>
          <w:rFonts w:ascii="宋体" w:hAnsi="宋体"/>
          <w:color w:val="000000" w:themeColor="text1"/>
          <w:szCs w:val="21"/>
        </w:rPr>
      </w:pPr>
      <w:r>
        <w:rPr>
          <w:rFonts w:ascii="宋体" w:hAnsi="宋体" w:hint="eastAsia"/>
          <w:color w:val="000000" w:themeColor="text1"/>
          <w:szCs w:val="21"/>
        </w:rPr>
        <w:t>注：</w:t>
      </w:r>
    </w:p>
    <w:p w14:paraId="7D3A9764" w14:textId="77777777" w:rsidR="00C26288" w:rsidRDefault="00FD3D3C">
      <w:pPr>
        <w:snapToGrid w:val="0"/>
        <w:spacing w:line="360" w:lineRule="auto"/>
        <w:jc w:val="left"/>
        <w:rPr>
          <w:rFonts w:ascii="宋体" w:hAnsi="宋体"/>
          <w:color w:val="000000" w:themeColor="text1"/>
          <w:szCs w:val="21"/>
        </w:rPr>
      </w:pPr>
      <w:r>
        <w:rPr>
          <w:rFonts w:ascii="宋体" w:hAnsi="宋体" w:hint="eastAsia"/>
          <w:color w:val="000000" w:themeColor="text1"/>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BCECC11" w14:textId="77777777" w:rsidR="00C26288" w:rsidRDefault="00FD3D3C">
      <w:pPr>
        <w:snapToGrid w:val="0"/>
        <w:spacing w:line="360" w:lineRule="auto"/>
        <w:jc w:val="left"/>
        <w:rPr>
          <w:rFonts w:ascii="宋体" w:hAnsi="宋体"/>
          <w:color w:val="000000" w:themeColor="text1"/>
          <w:szCs w:val="21"/>
        </w:rPr>
      </w:pPr>
      <w:r>
        <w:rPr>
          <w:rFonts w:ascii="宋体" w:hAnsi="宋体" w:hint="eastAsia"/>
          <w:color w:val="000000" w:themeColor="text1"/>
          <w:szCs w:val="21"/>
        </w:rPr>
        <w:t>2.本表所指的控股关系仅限于直接控股关系，不包括间接的控股关系。公司实际控制人与公司之间的关系不属于本表所指的直接控股关系。</w:t>
      </w:r>
    </w:p>
    <w:p w14:paraId="57778204" w14:textId="77777777" w:rsidR="00C26288" w:rsidRDefault="00FD3D3C">
      <w:pPr>
        <w:snapToGrid w:val="0"/>
        <w:spacing w:line="360" w:lineRule="auto"/>
        <w:jc w:val="left"/>
        <w:rPr>
          <w:rFonts w:ascii="宋体" w:hAnsi="宋体"/>
          <w:color w:val="000000" w:themeColor="text1"/>
          <w:szCs w:val="21"/>
        </w:rPr>
      </w:pPr>
      <w:r>
        <w:rPr>
          <w:rFonts w:ascii="宋体" w:hAnsi="宋体" w:hint="eastAsia"/>
          <w:color w:val="000000" w:themeColor="text1"/>
          <w:szCs w:val="21"/>
        </w:rPr>
        <w:t>3.供应商不存在直接控股股东的，则填“无”。</w:t>
      </w:r>
    </w:p>
    <w:p w14:paraId="1EC3A521" w14:textId="77777777" w:rsidR="00C26288" w:rsidRDefault="00C26288">
      <w:pPr>
        <w:snapToGrid w:val="0"/>
        <w:spacing w:line="360" w:lineRule="auto"/>
        <w:jc w:val="left"/>
        <w:rPr>
          <w:rFonts w:ascii="宋体" w:hAnsi="宋体"/>
          <w:color w:val="000000" w:themeColor="text1"/>
          <w:szCs w:val="21"/>
        </w:rPr>
      </w:pPr>
    </w:p>
    <w:p w14:paraId="52A29603" w14:textId="77777777" w:rsidR="00C26288" w:rsidRDefault="00C26288">
      <w:pPr>
        <w:snapToGrid w:val="0"/>
        <w:spacing w:line="360" w:lineRule="auto"/>
        <w:jc w:val="left"/>
        <w:rPr>
          <w:rFonts w:ascii="宋体" w:hAnsi="宋体"/>
          <w:color w:val="000000" w:themeColor="text1"/>
          <w:szCs w:val="21"/>
        </w:rPr>
      </w:pPr>
    </w:p>
    <w:p w14:paraId="4261E5AE" w14:textId="77777777" w:rsidR="00C26288" w:rsidRDefault="00C26288">
      <w:pPr>
        <w:snapToGrid w:val="0"/>
        <w:spacing w:line="360" w:lineRule="auto"/>
        <w:jc w:val="left"/>
        <w:rPr>
          <w:rFonts w:ascii="宋体" w:hAnsi="宋体"/>
          <w:color w:val="000000" w:themeColor="text1"/>
          <w:szCs w:val="21"/>
        </w:rPr>
      </w:pPr>
    </w:p>
    <w:p w14:paraId="40B50FF7" w14:textId="77777777" w:rsidR="00C26288" w:rsidRDefault="00C26288">
      <w:pPr>
        <w:snapToGrid w:val="0"/>
        <w:spacing w:line="360" w:lineRule="auto"/>
        <w:jc w:val="left"/>
        <w:rPr>
          <w:rFonts w:ascii="宋体" w:hAnsi="宋体"/>
          <w:color w:val="000000" w:themeColor="text1"/>
          <w:szCs w:val="21"/>
        </w:rPr>
      </w:pPr>
    </w:p>
    <w:p w14:paraId="7D3242B4" w14:textId="77777777" w:rsidR="00C26288" w:rsidRDefault="00C26288">
      <w:pPr>
        <w:snapToGrid w:val="0"/>
        <w:spacing w:line="360" w:lineRule="auto"/>
        <w:jc w:val="left"/>
        <w:rPr>
          <w:rFonts w:ascii="宋体" w:hAnsi="宋体"/>
          <w:color w:val="000000" w:themeColor="text1"/>
          <w:szCs w:val="21"/>
        </w:rPr>
      </w:pPr>
    </w:p>
    <w:p w14:paraId="0C35FAA4" w14:textId="77777777" w:rsidR="00C26288" w:rsidRDefault="00FD3D3C">
      <w:pPr>
        <w:snapToGrid w:val="0"/>
        <w:spacing w:line="360" w:lineRule="auto"/>
        <w:ind w:firstLineChars="2100" w:firstLine="4410"/>
        <w:rPr>
          <w:rFonts w:ascii="宋体" w:hAnsi="宋体"/>
          <w:color w:val="000000" w:themeColor="text1"/>
          <w:szCs w:val="21"/>
        </w:rPr>
      </w:pPr>
      <w:r>
        <w:rPr>
          <w:rFonts w:ascii="宋体" w:hAnsi="宋体" w:hint="eastAsia"/>
          <w:color w:val="000000" w:themeColor="text1"/>
          <w:szCs w:val="21"/>
        </w:rPr>
        <w:t>供应商名称(电子签章)：</w:t>
      </w:r>
    </w:p>
    <w:p w14:paraId="0DDD13D0" w14:textId="77777777" w:rsidR="00C26288" w:rsidRDefault="00FD3D3C">
      <w:pPr>
        <w:snapToGrid w:val="0"/>
        <w:spacing w:line="360" w:lineRule="auto"/>
        <w:ind w:firstLineChars="2150" w:firstLine="4515"/>
        <w:rPr>
          <w:rFonts w:ascii="宋体" w:hAnsi="宋体"/>
          <w:color w:val="000000" w:themeColor="text1"/>
          <w:szCs w:val="21"/>
        </w:rPr>
      </w:pPr>
      <w:r>
        <w:rPr>
          <w:rFonts w:ascii="宋体" w:hAnsi="宋体" w:hint="eastAsia"/>
          <w:color w:val="000000" w:themeColor="text1"/>
          <w:szCs w:val="21"/>
        </w:rPr>
        <w:t>日期：  年  月   日</w:t>
      </w:r>
    </w:p>
    <w:p w14:paraId="754DC8CF" w14:textId="77777777" w:rsidR="00C26288" w:rsidRDefault="00FD3D3C">
      <w:pPr>
        <w:snapToGrid w:val="0"/>
        <w:spacing w:line="360" w:lineRule="auto"/>
        <w:jc w:val="left"/>
        <w:rPr>
          <w:rFonts w:ascii="宋体" w:hAnsi="宋体"/>
          <w:color w:val="000000" w:themeColor="text1"/>
          <w:szCs w:val="21"/>
        </w:rPr>
      </w:pPr>
      <w:r>
        <w:rPr>
          <w:rFonts w:ascii="宋体" w:hAnsi="宋体"/>
          <w:color w:val="000000" w:themeColor="text1"/>
          <w:szCs w:val="21"/>
        </w:rPr>
        <w:br w:type="page"/>
      </w:r>
      <w:r>
        <w:rPr>
          <w:rFonts w:ascii="宋体" w:hAnsi="宋体"/>
          <w:color w:val="000000" w:themeColor="text1"/>
          <w:szCs w:val="21"/>
        </w:rPr>
        <w:lastRenderedPageBreak/>
        <w:t>6.2</w:t>
      </w:r>
      <w:r>
        <w:rPr>
          <w:rFonts w:ascii="宋体" w:hAnsi="宋体" w:hint="eastAsia"/>
          <w:color w:val="000000" w:themeColor="text1"/>
          <w:szCs w:val="21"/>
        </w:rPr>
        <w:t>投标人直接管理关系信息表</w:t>
      </w:r>
    </w:p>
    <w:tbl>
      <w:tblPr>
        <w:tblW w:w="0" w:type="auto"/>
        <w:tblInd w:w="125" w:type="dxa"/>
        <w:shd w:val="clear" w:color="auto" w:fill="FBFBFB"/>
        <w:tblLayout w:type="fixed"/>
        <w:tblCellMar>
          <w:left w:w="0" w:type="dxa"/>
          <w:right w:w="0" w:type="dxa"/>
        </w:tblCellMar>
        <w:tblLook w:val="04A0" w:firstRow="1" w:lastRow="0" w:firstColumn="1" w:lastColumn="0" w:noHBand="0" w:noVBand="1"/>
      </w:tblPr>
      <w:tblGrid>
        <w:gridCol w:w="1005"/>
        <w:gridCol w:w="2659"/>
        <w:gridCol w:w="3924"/>
        <w:gridCol w:w="2064"/>
      </w:tblGrid>
      <w:tr w:rsidR="00C26288" w14:paraId="32ABA001" w14:textId="77777777">
        <w:trPr>
          <w:tblHeader/>
        </w:trPr>
        <w:tc>
          <w:tcPr>
            <w:tcW w:w="1005"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441D9A85"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序号</w:t>
            </w:r>
          </w:p>
        </w:tc>
        <w:tc>
          <w:tcPr>
            <w:tcW w:w="265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3EBDBAC1"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直接管理关系单位名称</w:t>
            </w:r>
          </w:p>
        </w:tc>
        <w:tc>
          <w:tcPr>
            <w:tcW w:w="3924"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0FB2612C"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统一社会信用代码</w:t>
            </w:r>
          </w:p>
        </w:tc>
        <w:tc>
          <w:tcPr>
            <w:tcW w:w="2064"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49468D68"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备注</w:t>
            </w:r>
          </w:p>
        </w:tc>
      </w:tr>
      <w:tr w:rsidR="00C26288" w14:paraId="27CA99BF" w14:textId="77777777">
        <w:tc>
          <w:tcPr>
            <w:tcW w:w="1005"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7D261C4D"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1</w:t>
            </w:r>
          </w:p>
        </w:tc>
        <w:tc>
          <w:tcPr>
            <w:tcW w:w="265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3A18C34A" w14:textId="77777777" w:rsidR="00C26288" w:rsidRDefault="00C26288">
            <w:pPr>
              <w:spacing w:line="360" w:lineRule="auto"/>
              <w:jc w:val="center"/>
              <w:rPr>
                <w:rFonts w:ascii="宋体" w:hAnsi="宋体"/>
                <w:color w:val="000000" w:themeColor="text1"/>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6308B789" w14:textId="77777777" w:rsidR="00C26288" w:rsidRDefault="00C26288">
            <w:pPr>
              <w:spacing w:line="360" w:lineRule="auto"/>
              <w:jc w:val="center"/>
              <w:rPr>
                <w:rFonts w:ascii="宋体" w:hAnsi="宋体"/>
                <w:color w:val="000000" w:themeColor="text1"/>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6075F1D0" w14:textId="77777777" w:rsidR="00C26288" w:rsidRDefault="00C26288">
            <w:pPr>
              <w:spacing w:line="360" w:lineRule="auto"/>
              <w:jc w:val="center"/>
              <w:rPr>
                <w:rFonts w:ascii="宋体" w:hAnsi="宋体"/>
                <w:color w:val="000000" w:themeColor="text1"/>
                <w:szCs w:val="21"/>
              </w:rPr>
            </w:pPr>
          </w:p>
        </w:tc>
      </w:tr>
      <w:tr w:rsidR="00C26288" w14:paraId="5790BF31" w14:textId="77777777">
        <w:tc>
          <w:tcPr>
            <w:tcW w:w="1005"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2278FE6B"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2</w:t>
            </w:r>
          </w:p>
        </w:tc>
        <w:tc>
          <w:tcPr>
            <w:tcW w:w="265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16C51408" w14:textId="77777777" w:rsidR="00C26288" w:rsidRDefault="00C26288">
            <w:pPr>
              <w:spacing w:line="360" w:lineRule="auto"/>
              <w:jc w:val="center"/>
              <w:rPr>
                <w:rFonts w:ascii="宋体" w:hAnsi="宋体"/>
                <w:color w:val="000000" w:themeColor="text1"/>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219E437C" w14:textId="77777777" w:rsidR="00C26288" w:rsidRDefault="00C26288">
            <w:pPr>
              <w:spacing w:line="360" w:lineRule="auto"/>
              <w:jc w:val="center"/>
              <w:rPr>
                <w:rFonts w:ascii="宋体" w:hAnsi="宋体"/>
                <w:color w:val="000000" w:themeColor="text1"/>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4F8FB7F3" w14:textId="77777777" w:rsidR="00C26288" w:rsidRDefault="00C26288">
            <w:pPr>
              <w:spacing w:line="360" w:lineRule="auto"/>
              <w:jc w:val="center"/>
              <w:rPr>
                <w:rFonts w:ascii="宋体" w:hAnsi="宋体"/>
                <w:color w:val="000000" w:themeColor="text1"/>
                <w:szCs w:val="21"/>
              </w:rPr>
            </w:pPr>
          </w:p>
        </w:tc>
      </w:tr>
      <w:tr w:rsidR="00C26288" w14:paraId="07812EB0" w14:textId="77777777">
        <w:tc>
          <w:tcPr>
            <w:tcW w:w="1005"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67039370"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3</w:t>
            </w:r>
          </w:p>
        </w:tc>
        <w:tc>
          <w:tcPr>
            <w:tcW w:w="265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0F3C2B53" w14:textId="77777777" w:rsidR="00C26288" w:rsidRDefault="00C26288">
            <w:pPr>
              <w:spacing w:line="360" w:lineRule="auto"/>
              <w:jc w:val="center"/>
              <w:rPr>
                <w:rFonts w:ascii="宋体" w:hAnsi="宋体"/>
                <w:color w:val="000000" w:themeColor="text1"/>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1256B764" w14:textId="77777777" w:rsidR="00C26288" w:rsidRDefault="00C26288">
            <w:pPr>
              <w:spacing w:line="360" w:lineRule="auto"/>
              <w:jc w:val="center"/>
              <w:rPr>
                <w:rFonts w:ascii="宋体" w:hAnsi="宋体"/>
                <w:color w:val="000000" w:themeColor="text1"/>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23C63F90" w14:textId="77777777" w:rsidR="00C26288" w:rsidRDefault="00C26288">
            <w:pPr>
              <w:spacing w:line="360" w:lineRule="auto"/>
              <w:jc w:val="center"/>
              <w:rPr>
                <w:rFonts w:ascii="宋体" w:hAnsi="宋体"/>
                <w:color w:val="000000" w:themeColor="text1"/>
                <w:szCs w:val="21"/>
              </w:rPr>
            </w:pPr>
          </w:p>
        </w:tc>
      </w:tr>
      <w:tr w:rsidR="00C26288" w14:paraId="42E0F972" w14:textId="77777777">
        <w:tc>
          <w:tcPr>
            <w:tcW w:w="1005"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01E8D255" w14:textId="77777777" w:rsidR="00C26288" w:rsidRDefault="00FD3D3C">
            <w:pPr>
              <w:spacing w:line="360" w:lineRule="auto"/>
              <w:jc w:val="center"/>
              <w:rPr>
                <w:rFonts w:ascii="宋体" w:hAnsi="宋体"/>
                <w:color w:val="000000" w:themeColor="text1"/>
                <w:szCs w:val="21"/>
              </w:rPr>
            </w:pPr>
            <w:r>
              <w:rPr>
                <w:rFonts w:ascii="宋体" w:hAnsi="宋体" w:hint="eastAsia"/>
                <w:color w:val="000000" w:themeColor="text1"/>
                <w:szCs w:val="21"/>
              </w:rPr>
              <w:t>……</w:t>
            </w:r>
          </w:p>
        </w:tc>
        <w:tc>
          <w:tcPr>
            <w:tcW w:w="265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5BD9C9CA" w14:textId="77777777" w:rsidR="00C26288" w:rsidRDefault="00C26288">
            <w:pPr>
              <w:spacing w:line="360" w:lineRule="auto"/>
              <w:jc w:val="center"/>
              <w:rPr>
                <w:rFonts w:ascii="宋体" w:hAnsi="宋体"/>
                <w:color w:val="000000" w:themeColor="text1"/>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4D1F2C17" w14:textId="77777777" w:rsidR="00C26288" w:rsidRDefault="00C26288">
            <w:pPr>
              <w:spacing w:line="360" w:lineRule="auto"/>
              <w:jc w:val="center"/>
              <w:rPr>
                <w:rFonts w:ascii="宋体" w:hAnsi="宋体"/>
                <w:color w:val="000000" w:themeColor="text1"/>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14:paraId="3FEB59CE" w14:textId="77777777" w:rsidR="00C26288" w:rsidRDefault="00C26288">
            <w:pPr>
              <w:spacing w:line="360" w:lineRule="auto"/>
              <w:jc w:val="center"/>
              <w:rPr>
                <w:rFonts w:ascii="宋体" w:hAnsi="宋体"/>
                <w:color w:val="000000" w:themeColor="text1"/>
                <w:szCs w:val="21"/>
              </w:rPr>
            </w:pPr>
          </w:p>
        </w:tc>
      </w:tr>
    </w:tbl>
    <w:p w14:paraId="4BCE5A70" w14:textId="77777777" w:rsidR="00C26288" w:rsidRDefault="00FD3D3C">
      <w:pPr>
        <w:snapToGrid w:val="0"/>
        <w:spacing w:line="360" w:lineRule="auto"/>
        <w:jc w:val="left"/>
        <w:rPr>
          <w:rFonts w:ascii="宋体" w:hAnsi="宋体"/>
          <w:color w:val="000000" w:themeColor="text1"/>
          <w:szCs w:val="21"/>
        </w:rPr>
      </w:pPr>
      <w:r>
        <w:rPr>
          <w:rFonts w:ascii="宋体" w:hAnsi="宋体" w:hint="eastAsia"/>
          <w:color w:val="000000" w:themeColor="text1"/>
          <w:szCs w:val="21"/>
        </w:rPr>
        <w:t>注：</w:t>
      </w:r>
    </w:p>
    <w:p w14:paraId="4670543A" w14:textId="77777777" w:rsidR="00C26288" w:rsidRDefault="00FD3D3C">
      <w:pPr>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1.管理关系：是指不具有出资持股关系的其他单位之间存在的管理与被管理关系，如一些上下级关系的事业单位和团体组织。</w:t>
      </w:r>
    </w:p>
    <w:p w14:paraId="5E5C113B" w14:textId="77777777" w:rsidR="00C26288" w:rsidRDefault="00FD3D3C">
      <w:pPr>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2.本表所指的管理关系仅限于直接管理关系，不包括间接的管理关系。</w:t>
      </w:r>
    </w:p>
    <w:p w14:paraId="0D0DEE50" w14:textId="77777777" w:rsidR="00C26288" w:rsidRDefault="00FD3D3C">
      <w:pPr>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3.供应商不存在直接管理关系的，则填“无”。</w:t>
      </w:r>
    </w:p>
    <w:p w14:paraId="6A7C196C" w14:textId="77777777" w:rsidR="00C26288" w:rsidRDefault="00C26288">
      <w:pPr>
        <w:snapToGrid w:val="0"/>
        <w:spacing w:line="360" w:lineRule="auto"/>
        <w:jc w:val="left"/>
        <w:rPr>
          <w:rFonts w:ascii="宋体" w:hAnsi="宋体"/>
          <w:color w:val="000000" w:themeColor="text1"/>
          <w:szCs w:val="21"/>
        </w:rPr>
      </w:pPr>
    </w:p>
    <w:p w14:paraId="35E84470" w14:textId="77777777" w:rsidR="00C26288" w:rsidRDefault="00C26288">
      <w:pPr>
        <w:snapToGrid w:val="0"/>
        <w:spacing w:line="360" w:lineRule="auto"/>
        <w:jc w:val="left"/>
        <w:rPr>
          <w:rFonts w:ascii="宋体" w:hAnsi="宋体"/>
          <w:color w:val="000000" w:themeColor="text1"/>
          <w:szCs w:val="21"/>
        </w:rPr>
      </w:pPr>
    </w:p>
    <w:p w14:paraId="2A964E5C" w14:textId="77777777" w:rsidR="00C26288" w:rsidRDefault="00C26288">
      <w:pPr>
        <w:snapToGrid w:val="0"/>
        <w:spacing w:line="360" w:lineRule="auto"/>
        <w:jc w:val="left"/>
        <w:rPr>
          <w:rFonts w:ascii="宋体" w:hAnsi="宋体"/>
          <w:color w:val="000000" w:themeColor="text1"/>
          <w:szCs w:val="21"/>
        </w:rPr>
      </w:pPr>
    </w:p>
    <w:p w14:paraId="6348F8CF" w14:textId="77777777" w:rsidR="00C26288" w:rsidRDefault="00C26288">
      <w:pPr>
        <w:snapToGrid w:val="0"/>
        <w:spacing w:line="360" w:lineRule="auto"/>
        <w:jc w:val="left"/>
        <w:rPr>
          <w:rFonts w:ascii="宋体" w:hAnsi="宋体"/>
          <w:color w:val="000000" w:themeColor="text1"/>
          <w:szCs w:val="21"/>
        </w:rPr>
      </w:pPr>
    </w:p>
    <w:p w14:paraId="017E11CB" w14:textId="77777777" w:rsidR="00C26288" w:rsidRDefault="00C26288">
      <w:pPr>
        <w:snapToGrid w:val="0"/>
        <w:spacing w:line="360" w:lineRule="auto"/>
        <w:jc w:val="left"/>
        <w:rPr>
          <w:rFonts w:ascii="宋体" w:hAnsi="宋体"/>
          <w:color w:val="000000" w:themeColor="text1"/>
          <w:szCs w:val="21"/>
        </w:rPr>
      </w:pPr>
    </w:p>
    <w:p w14:paraId="5C7D3E22" w14:textId="77777777" w:rsidR="00C26288" w:rsidRDefault="00C26288">
      <w:pPr>
        <w:snapToGrid w:val="0"/>
        <w:spacing w:line="360" w:lineRule="auto"/>
        <w:jc w:val="left"/>
        <w:rPr>
          <w:rFonts w:ascii="宋体" w:hAnsi="宋体"/>
          <w:color w:val="000000" w:themeColor="text1"/>
          <w:szCs w:val="21"/>
        </w:rPr>
      </w:pPr>
    </w:p>
    <w:p w14:paraId="4BC590B1" w14:textId="77777777" w:rsidR="00C26288" w:rsidRDefault="00C26288">
      <w:pPr>
        <w:snapToGrid w:val="0"/>
        <w:spacing w:line="360" w:lineRule="auto"/>
        <w:jc w:val="left"/>
        <w:rPr>
          <w:rFonts w:ascii="宋体" w:hAnsi="宋体"/>
          <w:color w:val="000000" w:themeColor="text1"/>
          <w:szCs w:val="21"/>
        </w:rPr>
      </w:pPr>
    </w:p>
    <w:p w14:paraId="754CC2A5" w14:textId="77777777" w:rsidR="00C26288" w:rsidRDefault="00C26288">
      <w:pPr>
        <w:snapToGrid w:val="0"/>
        <w:spacing w:line="360" w:lineRule="auto"/>
        <w:jc w:val="left"/>
        <w:rPr>
          <w:rFonts w:ascii="宋体" w:hAnsi="宋体"/>
          <w:color w:val="000000" w:themeColor="text1"/>
          <w:szCs w:val="21"/>
        </w:rPr>
      </w:pPr>
    </w:p>
    <w:p w14:paraId="1CD426CF" w14:textId="77777777" w:rsidR="00C26288" w:rsidRDefault="00FD3D3C">
      <w:pPr>
        <w:snapToGrid w:val="0"/>
        <w:spacing w:line="360" w:lineRule="auto"/>
        <w:ind w:firstLineChars="2100" w:firstLine="4410"/>
        <w:rPr>
          <w:rFonts w:ascii="宋体" w:hAnsi="宋体"/>
          <w:color w:val="000000" w:themeColor="text1"/>
          <w:szCs w:val="21"/>
        </w:rPr>
      </w:pPr>
      <w:r>
        <w:rPr>
          <w:rFonts w:ascii="宋体" w:hAnsi="宋体" w:hint="eastAsia"/>
          <w:color w:val="000000" w:themeColor="text1"/>
          <w:szCs w:val="21"/>
        </w:rPr>
        <w:t>供应商名称(电子签章)：</w:t>
      </w:r>
    </w:p>
    <w:p w14:paraId="11E19836" w14:textId="77777777" w:rsidR="00C26288" w:rsidRDefault="00FD3D3C">
      <w:pPr>
        <w:snapToGrid w:val="0"/>
        <w:spacing w:line="360" w:lineRule="auto"/>
        <w:ind w:firstLineChars="2150" w:firstLine="4515"/>
        <w:rPr>
          <w:rFonts w:ascii="宋体" w:hAnsi="宋体"/>
          <w:color w:val="000000" w:themeColor="text1"/>
          <w:szCs w:val="21"/>
        </w:rPr>
      </w:pPr>
      <w:r>
        <w:rPr>
          <w:rFonts w:ascii="宋体" w:hAnsi="宋体" w:hint="eastAsia"/>
          <w:color w:val="000000" w:themeColor="text1"/>
          <w:szCs w:val="21"/>
        </w:rPr>
        <w:t>日期：  年  月   日</w:t>
      </w:r>
    </w:p>
    <w:p w14:paraId="16990E43" w14:textId="77777777" w:rsidR="00C26288" w:rsidRDefault="00C26288">
      <w:pPr>
        <w:snapToGrid w:val="0"/>
        <w:spacing w:before="50" w:afterLines="50" w:after="120" w:line="440" w:lineRule="exact"/>
        <w:jc w:val="left"/>
        <w:rPr>
          <w:rFonts w:ascii="宋体" w:hAnsi="宋体"/>
          <w:b/>
          <w:color w:val="000000" w:themeColor="text1"/>
          <w:szCs w:val="21"/>
        </w:rPr>
      </w:pPr>
    </w:p>
    <w:p w14:paraId="08C4CE20" w14:textId="77777777" w:rsidR="00C26288" w:rsidRDefault="00FD3D3C">
      <w:pPr>
        <w:snapToGrid w:val="0"/>
        <w:spacing w:before="50" w:afterLines="50" w:after="120" w:line="440" w:lineRule="exact"/>
        <w:jc w:val="left"/>
        <w:rPr>
          <w:rFonts w:ascii="宋体" w:hAnsi="宋体"/>
          <w:b/>
          <w:color w:val="000000" w:themeColor="text1"/>
          <w:szCs w:val="21"/>
        </w:rPr>
      </w:pPr>
      <w:r>
        <w:rPr>
          <w:rFonts w:ascii="宋体" w:hAnsi="宋体"/>
          <w:b/>
          <w:color w:val="000000" w:themeColor="text1"/>
          <w:szCs w:val="21"/>
        </w:rPr>
        <w:br w:type="page"/>
      </w:r>
      <w:r>
        <w:rPr>
          <w:rFonts w:ascii="宋体" w:hAnsi="宋体"/>
          <w:color w:val="000000" w:themeColor="text1"/>
          <w:szCs w:val="21"/>
        </w:rPr>
        <w:lastRenderedPageBreak/>
        <w:t>7．投标保证金缴纳证明</w:t>
      </w:r>
      <w:r>
        <w:rPr>
          <w:rFonts w:ascii="宋体" w:hAnsi="宋体" w:hint="eastAsia"/>
          <w:color w:val="000000" w:themeColor="text1"/>
          <w:szCs w:val="21"/>
        </w:rPr>
        <w:t>。</w:t>
      </w:r>
      <w:r>
        <w:rPr>
          <w:rFonts w:ascii="宋体" w:hAnsi="宋体" w:hint="eastAsia"/>
          <w:b/>
          <w:color w:val="000000" w:themeColor="text1"/>
          <w:szCs w:val="21"/>
        </w:rPr>
        <w:t>（如招标文件有要求时提供）</w:t>
      </w:r>
    </w:p>
    <w:p w14:paraId="0124546E" w14:textId="77777777" w:rsidR="00C26288" w:rsidRDefault="00FD3D3C">
      <w:pPr>
        <w:snapToGrid w:val="0"/>
        <w:spacing w:before="50" w:afterLines="50" w:after="120" w:line="440" w:lineRule="exact"/>
        <w:jc w:val="left"/>
        <w:rPr>
          <w:rFonts w:ascii="宋体" w:hAnsi="宋体"/>
          <w:color w:val="000000" w:themeColor="text1"/>
        </w:rPr>
      </w:pPr>
      <w:r>
        <w:rPr>
          <w:rFonts w:ascii="宋体" w:hAnsi="宋体" w:hint="eastAsia"/>
          <w:color w:val="000000" w:themeColor="text1"/>
        </w:rPr>
        <w:t>（1）以转账、电汇形式缴纳的，提供转账、电汇凭证扫描件或复印件（网银可提供截图）</w:t>
      </w:r>
      <w:r>
        <w:rPr>
          <w:rFonts w:ascii="宋体" w:hAnsi="宋体"/>
          <w:color w:val="000000" w:themeColor="text1"/>
        </w:rPr>
        <w:t>加盖</w:t>
      </w:r>
      <w:r>
        <w:rPr>
          <w:rFonts w:ascii="宋体" w:hAnsi="宋体" w:hint="eastAsia"/>
          <w:color w:val="000000" w:themeColor="text1"/>
        </w:rPr>
        <w:t>供应商电子签章；</w:t>
      </w:r>
    </w:p>
    <w:p w14:paraId="69C7B947" w14:textId="77777777" w:rsidR="00C26288" w:rsidRDefault="00FD3D3C">
      <w:pPr>
        <w:snapToGrid w:val="0"/>
        <w:spacing w:before="50" w:afterLines="50" w:after="120" w:line="440" w:lineRule="exact"/>
        <w:jc w:val="left"/>
        <w:rPr>
          <w:rFonts w:ascii="宋体" w:hAnsi="宋体"/>
          <w:color w:val="000000" w:themeColor="text1"/>
          <w:szCs w:val="21"/>
        </w:rPr>
      </w:pPr>
      <w:r>
        <w:rPr>
          <w:rFonts w:ascii="宋体" w:hAnsi="宋体" w:hint="eastAsia"/>
          <w:color w:val="000000" w:themeColor="text1"/>
        </w:rPr>
        <w:t>（2）以支票、汇票、本票或金融机构、担保机构出具的保函等非现金形式缴纳的，提供原件扫描件或复印件并加盖供应商电子签章。投标保函参考如下格式开具：</w:t>
      </w:r>
    </w:p>
    <w:p w14:paraId="2E1BD746" w14:textId="77777777" w:rsidR="00C26288" w:rsidRDefault="00C26288">
      <w:pPr>
        <w:spacing w:line="360" w:lineRule="auto"/>
        <w:jc w:val="center"/>
        <w:rPr>
          <w:rFonts w:ascii="宋体" w:hAnsi="宋体"/>
          <w:b/>
          <w:bCs/>
          <w:color w:val="000000" w:themeColor="text1"/>
          <w:sz w:val="28"/>
          <w:szCs w:val="36"/>
        </w:rPr>
      </w:pPr>
    </w:p>
    <w:p w14:paraId="7D1E6EBE" w14:textId="77777777" w:rsidR="00C26288" w:rsidRDefault="00FD3D3C">
      <w:pPr>
        <w:spacing w:line="360" w:lineRule="auto"/>
        <w:jc w:val="center"/>
        <w:rPr>
          <w:rFonts w:ascii="宋体" w:hAnsi="宋体"/>
          <w:b/>
          <w:bCs/>
          <w:color w:val="000000" w:themeColor="text1"/>
          <w:sz w:val="28"/>
          <w:szCs w:val="36"/>
        </w:rPr>
      </w:pPr>
      <w:r>
        <w:rPr>
          <w:rFonts w:ascii="宋体" w:hAnsi="宋体" w:hint="eastAsia"/>
          <w:b/>
          <w:bCs/>
          <w:color w:val="000000" w:themeColor="text1"/>
          <w:sz w:val="28"/>
          <w:szCs w:val="36"/>
        </w:rPr>
        <w:t>投标保函格式</w:t>
      </w:r>
    </w:p>
    <w:p w14:paraId="138B78D2" w14:textId="77777777" w:rsidR="00C26288" w:rsidRDefault="00FD3D3C">
      <w:pPr>
        <w:snapToGrid w:val="0"/>
        <w:spacing w:before="50" w:afterLines="50" w:after="120"/>
        <w:jc w:val="left"/>
        <w:rPr>
          <w:rFonts w:ascii="宋体" w:hAnsi="宋体"/>
          <w:color w:val="000000" w:themeColor="text1"/>
        </w:rPr>
      </w:pPr>
      <w:r>
        <w:rPr>
          <w:rFonts w:ascii="宋体" w:hAnsi="宋体" w:hint="eastAsia"/>
          <w:color w:val="000000" w:themeColor="text1"/>
        </w:rPr>
        <w:t xml:space="preserve">编号：           </w:t>
      </w:r>
    </w:p>
    <w:p w14:paraId="68A6C543" w14:textId="77777777" w:rsidR="00C26288" w:rsidRDefault="00FD3D3C">
      <w:pPr>
        <w:snapToGrid w:val="0"/>
        <w:spacing w:before="50" w:afterLines="50" w:after="120"/>
        <w:jc w:val="left"/>
        <w:rPr>
          <w:rFonts w:ascii="宋体" w:hAnsi="宋体"/>
          <w:color w:val="000000" w:themeColor="text1"/>
        </w:rPr>
      </w:pPr>
      <w:r>
        <w:rPr>
          <w:rFonts w:ascii="宋体" w:hAnsi="宋体" w:hint="eastAsia"/>
          <w:color w:val="000000" w:themeColor="text1"/>
        </w:rPr>
        <w:t>申请人：</w:t>
      </w:r>
    </w:p>
    <w:p w14:paraId="60EA8549" w14:textId="77777777" w:rsidR="00C26288" w:rsidRDefault="00FD3D3C">
      <w:pPr>
        <w:snapToGrid w:val="0"/>
        <w:spacing w:before="50" w:afterLines="50" w:after="120"/>
        <w:jc w:val="left"/>
        <w:rPr>
          <w:rFonts w:ascii="宋体" w:hAnsi="宋体"/>
          <w:color w:val="000000" w:themeColor="text1"/>
        </w:rPr>
      </w:pPr>
      <w:r>
        <w:rPr>
          <w:rFonts w:ascii="宋体" w:hAnsi="宋体" w:hint="eastAsia"/>
          <w:color w:val="000000" w:themeColor="text1"/>
        </w:rPr>
        <w:t>地址：</w:t>
      </w:r>
    </w:p>
    <w:p w14:paraId="20083B94" w14:textId="77777777" w:rsidR="00C26288" w:rsidRDefault="00FD3D3C">
      <w:pPr>
        <w:snapToGrid w:val="0"/>
        <w:spacing w:before="50" w:afterLines="50" w:after="120"/>
        <w:jc w:val="left"/>
        <w:rPr>
          <w:rFonts w:ascii="宋体" w:hAnsi="宋体"/>
          <w:color w:val="000000" w:themeColor="text1"/>
        </w:rPr>
      </w:pPr>
      <w:r>
        <w:rPr>
          <w:rFonts w:ascii="宋体" w:hAnsi="宋体" w:hint="eastAsia"/>
          <w:color w:val="000000" w:themeColor="text1"/>
        </w:rPr>
        <w:t xml:space="preserve">受益人：广西机电设备招标有限公司 </w:t>
      </w:r>
    </w:p>
    <w:p w14:paraId="76E2727B" w14:textId="77777777" w:rsidR="00C26288" w:rsidRDefault="00FD3D3C">
      <w:pPr>
        <w:snapToGrid w:val="0"/>
        <w:spacing w:before="50" w:afterLines="50" w:after="120"/>
        <w:jc w:val="left"/>
        <w:rPr>
          <w:rFonts w:ascii="宋体" w:hAnsi="宋体"/>
          <w:color w:val="000000" w:themeColor="text1"/>
        </w:rPr>
      </w:pPr>
      <w:r>
        <w:rPr>
          <w:rFonts w:ascii="宋体" w:hAnsi="宋体" w:hint="eastAsia"/>
          <w:color w:val="000000" w:themeColor="text1"/>
        </w:rPr>
        <w:t>地址：</w:t>
      </w:r>
    </w:p>
    <w:p w14:paraId="684ED117" w14:textId="77777777" w:rsidR="00C26288" w:rsidRDefault="00FD3D3C">
      <w:pPr>
        <w:snapToGrid w:val="0"/>
        <w:spacing w:before="50" w:afterLines="50" w:after="120"/>
        <w:jc w:val="left"/>
        <w:rPr>
          <w:rFonts w:ascii="宋体" w:hAnsi="宋体"/>
          <w:color w:val="000000" w:themeColor="text1"/>
        </w:rPr>
      </w:pPr>
      <w:r>
        <w:rPr>
          <w:rFonts w:ascii="宋体" w:hAnsi="宋体" w:hint="eastAsia"/>
          <w:color w:val="000000" w:themeColor="text1"/>
        </w:rPr>
        <w:t>开立人：</w:t>
      </w:r>
    </w:p>
    <w:p w14:paraId="32B85BAA" w14:textId="77777777" w:rsidR="00C26288" w:rsidRDefault="00FD3D3C">
      <w:pPr>
        <w:snapToGrid w:val="0"/>
        <w:spacing w:before="50" w:afterLines="50" w:after="120"/>
        <w:jc w:val="left"/>
        <w:rPr>
          <w:rFonts w:ascii="宋体" w:hAnsi="宋体"/>
          <w:color w:val="000000" w:themeColor="text1"/>
        </w:rPr>
      </w:pPr>
      <w:r>
        <w:rPr>
          <w:rFonts w:ascii="宋体" w:hAnsi="宋体" w:hint="eastAsia"/>
          <w:color w:val="000000" w:themeColor="text1"/>
        </w:rPr>
        <w:t>地址：</w:t>
      </w:r>
    </w:p>
    <w:p w14:paraId="65A14958" w14:textId="77777777" w:rsidR="00C26288" w:rsidRDefault="00C26288">
      <w:pPr>
        <w:snapToGrid w:val="0"/>
        <w:spacing w:before="50" w:afterLines="50" w:after="120" w:line="440" w:lineRule="exact"/>
        <w:jc w:val="left"/>
        <w:rPr>
          <w:rFonts w:ascii="宋体" w:hAnsi="宋体"/>
          <w:color w:val="000000" w:themeColor="text1"/>
        </w:rPr>
      </w:pPr>
    </w:p>
    <w:p w14:paraId="7787A4D5" w14:textId="77777777" w:rsidR="00C26288" w:rsidRDefault="00FD3D3C">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致：广西机电设备招标有限公司</w:t>
      </w:r>
    </w:p>
    <w:p w14:paraId="29CB86DA"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我方（即“开立人”）已获得通知，本保函申请人（即“供应商”）已响应贵方于</w:t>
      </w:r>
      <w:r>
        <w:rPr>
          <w:rFonts w:ascii="宋体" w:hAnsi="宋体" w:hint="eastAsia"/>
          <w:color w:val="000000" w:themeColor="text1"/>
          <w:u w:val="single"/>
        </w:rPr>
        <w:t xml:space="preserve">         </w:t>
      </w:r>
      <w:r>
        <w:rPr>
          <w:rFonts w:ascii="宋体" w:hAnsi="宋体" w:hint="eastAsia"/>
          <w:color w:val="000000" w:themeColor="text1"/>
        </w:rPr>
        <w:t>年</w:t>
      </w:r>
      <w:r>
        <w:rPr>
          <w:rFonts w:ascii="宋体" w:hAnsi="宋体" w:hint="eastAsia"/>
          <w:color w:val="000000" w:themeColor="text1"/>
          <w:u w:val="single"/>
        </w:rPr>
        <w:t xml:space="preserve">             </w:t>
      </w:r>
      <w:r>
        <w:rPr>
          <w:rFonts w:ascii="宋体" w:hAnsi="宋体" w:hint="eastAsia"/>
          <w:color w:val="000000" w:themeColor="text1"/>
        </w:rPr>
        <w:t>月</w:t>
      </w:r>
      <w:r>
        <w:rPr>
          <w:rFonts w:ascii="宋体" w:hAnsi="宋体" w:hint="eastAsia"/>
          <w:color w:val="000000" w:themeColor="text1"/>
          <w:u w:val="single"/>
        </w:rPr>
        <w:t xml:space="preserve">     </w:t>
      </w:r>
      <w:r>
        <w:rPr>
          <w:rFonts w:ascii="宋体" w:hAnsi="宋体" w:hint="eastAsia"/>
          <w:color w:val="000000" w:themeColor="text1"/>
        </w:rPr>
        <w:t xml:space="preserve"> 日就 </w:t>
      </w:r>
      <w:r>
        <w:rPr>
          <w:rFonts w:ascii="宋体" w:hAnsi="宋体" w:hint="eastAsia"/>
          <w:color w:val="000000" w:themeColor="text1"/>
          <w:u w:val="single"/>
        </w:rPr>
        <w:t xml:space="preserve">                                          </w:t>
      </w:r>
      <w:r>
        <w:rPr>
          <w:rFonts w:ascii="宋体" w:hAnsi="宋体" w:hint="eastAsia"/>
          <w:color w:val="000000" w:themeColor="text1"/>
        </w:rPr>
        <w:t>（以下简称“本项目”）发出的招标文件，并已向采购代理机构（即“受益人”）提交了投标文件。</w:t>
      </w:r>
    </w:p>
    <w:p w14:paraId="00011C43"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一、我方理解根据招标条件，投标人必须提交一份投标保函（以下简称“本保函”），以担保供应商诚信履行其在采购活动中承担的义务。鉴此，应申请人要求，我方在此同意向贵方出具此投标保函，本保函担保金额为人民币（大写）</w:t>
      </w:r>
      <w:r>
        <w:rPr>
          <w:rFonts w:ascii="宋体" w:hAnsi="宋体" w:hint="eastAsia"/>
          <w:color w:val="000000" w:themeColor="text1"/>
          <w:u w:val="single"/>
        </w:rPr>
        <w:t xml:space="preserve">                            </w:t>
      </w:r>
      <w:r>
        <w:rPr>
          <w:rFonts w:ascii="宋体" w:hAnsi="宋体" w:hint="eastAsia"/>
          <w:color w:val="000000" w:themeColor="text1"/>
        </w:rPr>
        <w:t>元（¥</w:t>
      </w:r>
      <w:r>
        <w:rPr>
          <w:rFonts w:ascii="宋体" w:hAnsi="宋体" w:hint="eastAsia"/>
          <w:color w:val="000000" w:themeColor="text1"/>
          <w:u w:val="single"/>
        </w:rPr>
        <w:t xml:space="preserve">                         </w:t>
      </w:r>
      <w:r>
        <w:rPr>
          <w:rFonts w:ascii="宋体" w:hAnsi="宋体" w:hint="eastAsia"/>
          <w:color w:val="000000" w:themeColor="text1"/>
        </w:rPr>
        <w:t>）。</w:t>
      </w:r>
    </w:p>
    <w:p w14:paraId="45A5D942"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二、我方在供应商发生以下情形时承担保证担保责任： </w:t>
      </w:r>
    </w:p>
    <w:p w14:paraId="068C852F"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（1）投标人在开标后和投标有效期满之前撤销投标文件的； </w:t>
      </w:r>
    </w:p>
    <w:p w14:paraId="57DE12FF"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（2）投标人在收到中标通知书后，不能或拒绝按招标文件规定的时间内与采购人签订合同； </w:t>
      </w:r>
    </w:p>
    <w:p w14:paraId="7D8B9FF1"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（3）投标人在与采购人签订合同后，未在规定的时间内提交符合招标文件要求的履约担保；</w:t>
      </w:r>
    </w:p>
    <w:p w14:paraId="7083E28C"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（4）投标人在中标通知书发出之日起5个工作日内，未缴纳本项目代理服务费的；</w:t>
      </w:r>
    </w:p>
    <w:p w14:paraId="0E971AC2"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（5）投标人违反招标文件规定的其他情形。</w:t>
      </w:r>
    </w:p>
    <w:p w14:paraId="55EA4EBB" w14:textId="77777777" w:rsidR="00C26288" w:rsidRDefault="00FD3D3C">
      <w:pPr>
        <w:snapToGrid w:val="0"/>
        <w:spacing w:before="50" w:afterLines="50" w:after="120" w:line="276" w:lineRule="auto"/>
        <w:ind w:firstLineChars="100" w:firstLine="210"/>
        <w:jc w:val="left"/>
        <w:rPr>
          <w:rFonts w:ascii="宋体" w:hAnsi="宋体"/>
          <w:color w:val="000000" w:themeColor="text1"/>
        </w:rPr>
      </w:pPr>
      <w:r>
        <w:rPr>
          <w:rFonts w:ascii="宋体" w:hAnsi="宋体" w:hint="eastAsia"/>
          <w:color w:val="000000" w:themeColor="text1"/>
        </w:rPr>
        <w:t xml:space="preserve">    三、本保函为不可撤销、不可转让的见索即付独立保函。本保函有效期自开立之日起至投标有效期届满之日后的</w:t>
      </w:r>
      <w:r>
        <w:rPr>
          <w:rFonts w:ascii="宋体" w:hAnsi="宋体" w:hint="eastAsia"/>
          <w:color w:val="000000" w:themeColor="text1"/>
          <w:u w:val="single"/>
        </w:rPr>
        <w:t xml:space="preserve">  28  </w:t>
      </w:r>
      <w:r>
        <w:rPr>
          <w:rFonts w:ascii="宋体" w:hAnsi="宋体" w:hint="eastAsia"/>
          <w:color w:val="000000" w:themeColor="text1"/>
        </w:rPr>
        <w:t>日。投标有效期延长的，本保函有效期相应顺延。</w:t>
      </w:r>
    </w:p>
    <w:p w14:paraId="18DB3600"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四、我方承诺，在收到受益人发来的书面付款通知后的</w:t>
      </w:r>
      <w:r>
        <w:rPr>
          <w:rFonts w:ascii="宋体" w:hAnsi="宋体" w:hint="eastAsia"/>
          <w:color w:val="000000" w:themeColor="text1"/>
          <w:u w:val="single"/>
        </w:rPr>
        <w:t xml:space="preserve">   5    </w:t>
      </w:r>
      <w:r>
        <w:rPr>
          <w:rFonts w:ascii="宋体" w:hAnsi="宋体" w:hint="eastAsia"/>
          <w:color w:val="000000" w:themeColor="text1"/>
        </w:rPr>
        <w:t>日内无条件支付，前述书面付款通知即为付款要求之单据，且应满足以下要求：</w:t>
      </w:r>
    </w:p>
    <w:p w14:paraId="2CB35E37"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（1）付款通知到达的日期在本保函的有效期内；</w:t>
      </w:r>
    </w:p>
    <w:p w14:paraId="78323101"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lastRenderedPageBreak/>
        <w:t>（2）载明要求支付的金额；</w:t>
      </w:r>
    </w:p>
    <w:p w14:paraId="388EE914"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（3）载明申请人违反采购文件规定的义务内容和具体条款；</w:t>
      </w:r>
    </w:p>
    <w:p w14:paraId="5D906587"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（4）声明不存在采购文件规定或我国法律规定免除申请人或我方支付责任的情形；</w:t>
      </w:r>
    </w:p>
    <w:p w14:paraId="0793CDE7"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（5）书面付款通知应在本保函有效期内到达的地址是：</w:t>
      </w:r>
      <w:r>
        <w:rPr>
          <w:rFonts w:ascii="宋体" w:hAnsi="宋体" w:hint="eastAsia"/>
          <w:color w:val="000000" w:themeColor="text1"/>
          <w:u w:val="single"/>
        </w:rPr>
        <w:t xml:space="preserve">                                     </w:t>
      </w:r>
      <w:r>
        <w:rPr>
          <w:rFonts w:ascii="宋体" w:hAnsi="宋体" w:hint="eastAsia"/>
          <w:color w:val="000000" w:themeColor="text1"/>
        </w:rPr>
        <w:t>。</w:t>
      </w:r>
    </w:p>
    <w:p w14:paraId="4C4ED2EF" w14:textId="77777777" w:rsidR="00C26288" w:rsidRDefault="00FD3D3C">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 xml:space="preserve">        受益人发出的书面付款通知应由其为鉴明受益人法定代表人（负责人）或授权代理人签字并加盖公章。</w:t>
      </w:r>
    </w:p>
    <w:p w14:paraId="06FF07A0"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五、本保函项下的权利不得转让，不得设定担保。贵方未经我方书面同意转让本保函或其项下任何权利，对我方不发生法律效力。 </w:t>
      </w:r>
    </w:p>
    <w:p w14:paraId="00D42EB7"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六、本保函项下的基础交易不成立、不生效、无效、被撤销、被解除，不影响本保函的独立有效。 </w:t>
      </w:r>
    </w:p>
    <w:p w14:paraId="6710CEB0"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0AD6163A"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八、本保函适用的法律为中华人民共和国法律，争议裁判管辖地为中华人民共和国。 </w:t>
      </w:r>
    </w:p>
    <w:p w14:paraId="521F574E" w14:textId="77777777" w:rsidR="00C26288" w:rsidRDefault="00FD3D3C">
      <w:pPr>
        <w:snapToGrid w:val="0"/>
        <w:spacing w:before="50" w:afterLines="50" w:after="120" w:line="276" w:lineRule="auto"/>
        <w:ind w:firstLineChars="200" w:firstLine="420"/>
        <w:jc w:val="left"/>
        <w:rPr>
          <w:rFonts w:ascii="宋体" w:hAnsi="宋体"/>
          <w:color w:val="000000" w:themeColor="text1"/>
        </w:rPr>
      </w:pPr>
      <w:r>
        <w:rPr>
          <w:rFonts w:ascii="宋体" w:hAnsi="宋体" w:hint="eastAsia"/>
          <w:color w:val="000000" w:themeColor="text1"/>
        </w:rPr>
        <w:t xml:space="preserve">九、本保函自我方法定代表人或授权代表签字并加盖公章之日起生效。 </w:t>
      </w:r>
    </w:p>
    <w:p w14:paraId="176539EF" w14:textId="77777777" w:rsidR="00C26288" w:rsidRDefault="00C26288">
      <w:pPr>
        <w:snapToGrid w:val="0"/>
        <w:spacing w:before="50" w:afterLines="50" w:after="120" w:line="276" w:lineRule="auto"/>
        <w:jc w:val="left"/>
        <w:rPr>
          <w:rFonts w:ascii="宋体" w:hAnsi="宋体"/>
          <w:color w:val="000000" w:themeColor="text1"/>
        </w:rPr>
      </w:pPr>
    </w:p>
    <w:p w14:paraId="216C3D33" w14:textId="77777777" w:rsidR="00C26288" w:rsidRDefault="00FD3D3C">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 xml:space="preserve">开 立 人：                                                  （公章） </w:t>
      </w:r>
    </w:p>
    <w:p w14:paraId="507489EB" w14:textId="77777777" w:rsidR="00C26288" w:rsidRDefault="00FD3D3C">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 xml:space="preserve">法定代表人（或授权代表） ：               （签字） </w:t>
      </w:r>
    </w:p>
    <w:p w14:paraId="21DBE5A6" w14:textId="77777777" w:rsidR="00C26288" w:rsidRDefault="00FD3D3C">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 xml:space="preserve">地    址：                                       </w:t>
      </w:r>
    </w:p>
    <w:p w14:paraId="0C05CCA7" w14:textId="77777777" w:rsidR="00C26288" w:rsidRDefault="00FD3D3C">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 xml:space="preserve">邮政编码：                 </w:t>
      </w:r>
    </w:p>
    <w:p w14:paraId="5588D0BF" w14:textId="77777777" w:rsidR="00C26288" w:rsidRDefault="00FD3D3C">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 xml:space="preserve">电    话：                 </w:t>
      </w:r>
    </w:p>
    <w:p w14:paraId="7CBD246C" w14:textId="77777777" w:rsidR="00C26288" w:rsidRDefault="00FD3D3C">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 xml:space="preserve">传    真：                 </w:t>
      </w:r>
    </w:p>
    <w:p w14:paraId="7F2B38CB" w14:textId="77777777" w:rsidR="00C26288" w:rsidRDefault="00FD3D3C">
      <w:pPr>
        <w:snapToGrid w:val="0"/>
        <w:spacing w:before="50" w:afterLines="50" w:after="120" w:line="276" w:lineRule="auto"/>
        <w:jc w:val="left"/>
        <w:rPr>
          <w:rFonts w:ascii="宋体" w:hAnsi="宋体"/>
          <w:color w:val="000000" w:themeColor="text1"/>
        </w:rPr>
      </w:pPr>
      <w:r>
        <w:rPr>
          <w:rFonts w:ascii="宋体" w:hAnsi="宋体" w:hint="eastAsia"/>
          <w:color w:val="000000" w:themeColor="text1"/>
        </w:rPr>
        <w:t>开立时间：      年       月        日</w:t>
      </w:r>
    </w:p>
    <w:p w14:paraId="382EC3CD" w14:textId="77777777" w:rsidR="00C26288" w:rsidRDefault="00FD3D3C">
      <w:pPr>
        <w:snapToGrid w:val="0"/>
        <w:spacing w:before="50" w:afterLines="50" w:after="120"/>
        <w:jc w:val="left"/>
        <w:rPr>
          <w:rFonts w:ascii="宋体" w:hAnsi="宋体"/>
          <w:bCs/>
          <w:color w:val="000000" w:themeColor="text1"/>
          <w:sz w:val="24"/>
        </w:rPr>
      </w:pPr>
      <w:r>
        <w:rPr>
          <w:rFonts w:ascii="宋体" w:hAnsi="宋体"/>
          <w:color w:val="000000" w:themeColor="text1"/>
          <w:szCs w:val="21"/>
        </w:rPr>
        <w:br w:type="page"/>
      </w:r>
      <w:r>
        <w:rPr>
          <w:rFonts w:ascii="宋体" w:hAnsi="宋体" w:hint="eastAsia"/>
          <w:bCs/>
          <w:color w:val="000000" w:themeColor="text1"/>
          <w:sz w:val="24"/>
        </w:rPr>
        <w:lastRenderedPageBreak/>
        <w:t>2</w:t>
      </w:r>
      <w:r>
        <w:rPr>
          <w:rFonts w:ascii="宋体" w:hAnsi="宋体"/>
          <w:bCs/>
          <w:color w:val="000000" w:themeColor="text1"/>
          <w:sz w:val="24"/>
        </w:rPr>
        <w:t>．投标文件封面参考格式</w:t>
      </w:r>
      <w:r>
        <w:rPr>
          <w:rFonts w:ascii="宋体" w:hAnsi="宋体" w:hint="eastAsia"/>
          <w:bCs/>
          <w:color w:val="000000" w:themeColor="text1"/>
          <w:sz w:val="24"/>
        </w:rPr>
        <w:t>（商务技术文件）</w:t>
      </w:r>
      <w:r>
        <w:rPr>
          <w:rFonts w:ascii="宋体" w:hAnsi="宋体"/>
          <w:bCs/>
          <w:color w:val="000000" w:themeColor="text1"/>
          <w:sz w:val="24"/>
        </w:rPr>
        <w:t>：</w:t>
      </w:r>
    </w:p>
    <w:p w14:paraId="751A5348" w14:textId="77777777" w:rsidR="00C26288" w:rsidRDefault="00C26288">
      <w:pPr>
        <w:snapToGrid w:val="0"/>
        <w:spacing w:beforeLines="50" w:before="120" w:after="50" w:line="360" w:lineRule="exact"/>
        <w:rPr>
          <w:rFonts w:ascii="宋体" w:hAnsi="宋体"/>
          <w:color w:val="000000" w:themeColor="text1"/>
          <w:sz w:val="24"/>
        </w:rPr>
      </w:pPr>
    </w:p>
    <w:p w14:paraId="0DF9D9C2" w14:textId="77777777" w:rsidR="00C26288" w:rsidRDefault="00C26288">
      <w:pPr>
        <w:snapToGrid w:val="0"/>
        <w:spacing w:beforeLines="50" w:before="120" w:after="50" w:line="360" w:lineRule="exact"/>
        <w:jc w:val="center"/>
        <w:rPr>
          <w:rFonts w:ascii="宋体" w:hAnsi="宋体"/>
          <w:bCs/>
          <w:color w:val="000000" w:themeColor="text1"/>
          <w:sz w:val="24"/>
        </w:rPr>
      </w:pPr>
    </w:p>
    <w:p w14:paraId="4523B0D5" w14:textId="77777777" w:rsidR="00C26288" w:rsidRDefault="00FD3D3C">
      <w:pPr>
        <w:snapToGrid w:val="0"/>
        <w:spacing w:beforeLines="50" w:before="120" w:after="50" w:line="360" w:lineRule="exact"/>
        <w:jc w:val="center"/>
        <w:rPr>
          <w:rFonts w:ascii="宋体" w:hAnsi="宋体"/>
          <w:b/>
          <w:bCs/>
          <w:color w:val="000000" w:themeColor="text1"/>
          <w:sz w:val="44"/>
          <w:szCs w:val="44"/>
        </w:rPr>
      </w:pPr>
      <w:r>
        <w:rPr>
          <w:rFonts w:ascii="宋体" w:hAnsi="宋体" w:hint="eastAsia"/>
          <w:b/>
          <w:bCs/>
          <w:color w:val="000000" w:themeColor="text1"/>
          <w:sz w:val="44"/>
          <w:szCs w:val="44"/>
        </w:rPr>
        <w:t>电子</w:t>
      </w:r>
      <w:r>
        <w:rPr>
          <w:rFonts w:ascii="宋体" w:hAnsi="宋体"/>
          <w:b/>
          <w:bCs/>
          <w:color w:val="000000" w:themeColor="text1"/>
          <w:sz w:val="44"/>
          <w:szCs w:val="44"/>
        </w:rPr>
        <w:t>投标文件</w:t>
      </w:r>
    </w:p>
    <w:p w14:paraId="0543AE8E" w14:textId="77777777" w:rsidR="00C26288" w:rsidRDefault="00C26288">
      <w:pPr>
        <w:snapToGrid w:val="0"/>
        <w:spacing w:beforeLines="50" w:before="120" w:after="50" w:line="360" w:lineRule="exact"/>
        <w:jc w:val="center"/>
        <w:rPr>
          <w:rFonts w:ascii="宋体" w:hAnsi="宋体"/>
          <w:b/>
          <w:bCs/>
          <w:color w:val="000000" w:themeColor="text1"/>
          <w:sz w:val="44"/>
          <w:szCs w:val="44"/>
        </w:rPr>
      </w:pPr>
    </w:p>
    <w:p w14:paraId="108C2287" w14:textId="77777777" w:rsidR="00C26288" w:rsidRDefault="00C26288">
      <w:pPr>
        <w:snapToGrid w:val="0"/>
        <w:spacing w:beforeLines="50" w:before="120" w:after="50" w:line="360" w:lineRule="exact"/>
        <w:jc w:val="center"/>
        <w:rPr>
          <w:rFonts w:ascii="宋体" w:hAnsi="宋体"/>
          <w:b/>
          <w:bCs/>
          <w:color w:val="000000" w:themeColor="text1"/>
          <w:sz w:val="44"/>
          <w:szCs w:val="44"/>
        </w:rPr>
      </w:pPr>
    </w:p>
    <w:p w14:paraId="6B155D92" w14:textId="77777777" w:rsidR="00C26288" w:rsidRDefault="00FD3D3C">
      <w:pPr>
        <w:snapToGrid w:val="0"/>
        <w:spacing w:beforeLines="50" w:before="120" w:after="50" w:line="360" w:lineRule="exact"/>
        <w:jc w:val="center"/>
        <w:rPr>
          <w:rFonts w:ascii="宋体" w:hAnsi="宋体"/>
          <w:b/>
          <w:bCs/>
          <w:color w:val="000000" w:themeColor="text1"/>
          <w:sz w:val="44"/>
          <w:szCs w:val="44"/>
        </w:rPr>
      </w:pPr>
      <w:r>
        <w:rPr>
          <w:rFonts w:ascii="宋体" w:hAnsi="宋体"/>
          <w:b/>
          <w:bCs/>
          <w:color w:val="000000" w:themeColor="text1"/>
          <w:sz w:val="44"/>
          <w:szCs w:val="44"/>
        </w:rPr>
        <w:t>商务技术文件</w:t>
      </w:r>
    </w:p>
    <w:p w14:paraId="2DB3A3A6" w14:textId="77777777" w:rsidR="00C26288" w:rsidRDefault="00C26288">
      <w:pPr>
        <w:snapToGrid w:val="0"/>
        <w:spacing w:beforeLines="50" w:before="120" w:after="50" w:line="360" w:lineRule="exact"/>
        <w:rPr>
          <w:rFonts w:ascii="宋体" w:hAnsi="宋体"/>
          <w:bCs/>
          <w:color w:val="000000" w:themeColor="text1"/>
          <w:sz w:val="24"/>
        </w:rPr>
      </w:pPr>
    </w:p>
    <w:p w14:paraId="5F99E9A6" w14:textId="77777777" w:rsidR="00C26288" w:rsidRDefault="00C26288">
      <w:pPr>
        <w:snapToGrid w:val="0"/>
        <w:spacing w:beforeLines="50" w:before="120" w:after="50" w:line="360" w:lineRule="exact"/>
        <w:rPr>
          <w:rFonts w:ascii="宋体" w:hAnsi="宋体"/>
          <w:bCs/>
          <w:color w:val="000000" w:themeColor="text1"/>
          <w:sz w:val="24"/>
        </w:rPr>
      </w:pPr>
    </w:p>
    <w:p w14:paraId="2EA5770C" w14:textId="77777777" w:rsidR="00C26288" w:rsidRDefault="00C26288">
      <w:pPr>
        <w:snapToGrid w:val="0"/>
        <w:spacing w:beforeLines="50" w:before="120" w:after="50" w:line="360" w:lineRule="exact"/>
        <w:rPr>
          <w:rFonts w:ascii="宋体" w:hAnsi="宋体"/>
          <w:bCs/>
          <w:color w:val="000000" w:themeColor="text1"/>
          <w:sz w:val="24"/>
        </w:rPr>
      </w:pPr>
    </w:p>
    <w:p w14:paraId="1CD4D6DC"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 xml:space="preserve">项目名称： </w:t>
      </w:r>
    </w:p>
    <w:p w14:paraId="2C43850C"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项目编号：</w:t>
      </w:r>
    </w:p>
    <w:p w14:paraId="3553F002"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分标号：（若无</w:t>
      </w:r>
      <w:r>
        <w:rPr>
          <w:rFonts w:ascii="宋体" w:hAnsi="宋体" w:hint="eastAsia"/>
          <w:bCs/>
          <w:color w:val="000000" w:themeColor="text1"/>
          <w:sz w:val="24"/>
        </w:rPr>
        <w:t>留空或写</w:t>
      </w:r>
      <w:r>
        <w:rPr>
          <w:rFonts w:ascii="宋体" w:hAnsi="宋体"/>
          <w:bCs/>
          <w:color w:val="000000" w:themeColor="text1"/>
          <w:sz w:val="24"/>
        </w:rPr>
        <w:t>“/”）</w:t>
      </w:r>
    </w:p>
    <w:p w14:paraId="702B3D9D"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供应商名称：</w:t>
      </w:r>
    </w:p>
    <w:p w14:paraId="45E7956A"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供应商地址：</w:t>
      </w:r>
    </w:p>
    <w:p w14:paraId="605BD434" w14:textId="77777777" w:rsidR="00C26288" w:rsidRDefault="00C26288">
      <w:pPr>
        <w:pStyle w:val="a0"/>
        <w:snapToGrid w:val="0"/>
        <w:spacing w:before="50" w:after="50" w:line="360" w:lineRule="exact"/>
        <w:ind w:firstLineChars="400" w:firstLine="960"/>
        <w:rPr>
          <w:rFonts w:ascii="宋体" w:hAnsi="宋体"/>
          <w:bCs/>
          <w:color w:val="000000" w:themeColor="text1"/>
          <w:sz w:val="24"/>
          <w:szCs w:val="24"/>
        </w:rPr>
      </w:pPr>
    </w:p>
    <w:p w14:paraId="3DE8C0C8" w14:textId="77777777" w:rsidR="00C26288" w:rsidRDefault="00FD3D3C">
      <w:pPr>
        <w:snapToGrid w:val="0"/>
        <w:spacing w:beforeLines="50" w:before="120" w:after="50" w:line="360" w:lineRule="exact"/>
        <w:jc w:val="center"/>
        <w:rPr>
          <w:rFonts w:ascii="宋体" w:hAnsi="宋体"/>
          <w:color w:val="000000" w:themeColor="text1"/>
          <w:sz w:val="24"/>
        </w:rPr>
      </w:pPr>
      <w:r>
        <w:rPr>
          <w:rFonts w:ascii="宋体" w:hAnsi="宋体"/>
          <w:color w:val="000000" w:themeColor="text1"/>
          <w:sz w:val="24"/>
        </w:rPr>
        <w:t xml:space="preserve">                        年  月  日</w:t>
      </w:r>
    </w:p>
    <w:p w14:paraId="25389618" w14:textId="77777777" w:rsidR="00C26288" w:rsidRDefault="00FD3D3C">
      <w:pPr>
        <w:snapToGrid w:val="0"/>
        <w:spacing w:before="50" w:after="50" w:line="440" w:lineRule="exact"/>
        <w:ind w:firstLineChars="49" w:firstLine="103"/>
        <w:jc w:val="center"/>
        <w:rPr>
          <w:rFonts w:ascii="宋体" w:hAnsi="宋体"/>
          <w:b/>
          <w:color w:val="000000" w:themeColor="text1"/>
          <w:sz w:val="28"/>
          <w:szCs w:val="28"/>
        </w:rPr>
      </w:pPr>
      <w:r>
        <w:rPr>
          <w:rFonts w:ascii="宋体" w:hAnsi="宋体"/>
          <w:color w:val="000000" w:themeColor="text1"/>
        </w:rPr>
        <w:br w:type="page"/>
      </w:r>
      <w:r>
        <w:rPr>
          <w:rFonts w:ascii="宋体" w:hAnsi="宋体"/>
          <w:b/>
          <w:color w:val="000000" w:themeColor="text1"/>
          <w:sz w:val="28"/>
          <w:szCs w:val="28"/>
        </w:rPr>
        <w:lastRenderedPageBreak/>
        <w:t>目录</w:t>
      </w:r>
    </w:p>
    <w:p w14:paraId="06E2DD9B" w14:textId="77777777" w:rsidR="00C26288" w:rsidRDefault="00FD3D3C">
      <w:pPr>
        <w:snapToGrid w:val="0"/>
        <w:spacing w:before="50" w:after="50" w:line="440" w:lineRule="exact"/>
        <w:ind w:firstLineChars="49" w:firstLine="118"/>
        <w:jc w:val="center"/>
        <w:rPr>
          <w:rFonts w:ascii="宋体" w:hAnsi="宋体"/>
          <w:b/>
          <w:color w:val="000000" w:themeColor="text1"/>
          <w:sz w:val="24"/>
        </w:rPr>
      </w:pPr>
      <w:r>
        <w:rPr>
          <w:rFonts w:ascii="宋体" w:hAnsi="宋体"/>
          <w:b/>
          <w:color w:val="000000" w:themeColor="text1"/>
          <w:sz w:val="24"/>
        </w:rPr>
        <w:t>（应有页码）</w:t>
      </w:r>
    </w:p>
    <w:p w14:paraId="485C3057" w14:textId="77777777" w:rsidR="00C26288" w:rsidRDefault="00FD3D3C">
      <w:pPr>
        <w:jc w:val="center"/>
        <w:rPr>
          <w:rFonts w:ascii="宋体" w:hAnsi="宋体"/>
          <w:color w:val="000000" w:themeColor="text1"/>
        </w:rPr>
      </w:pPr>
      <w:r>
        <w:rPr>
          <w:rFonts w:ascii="宋体" w:hAnsi="宋体"/>
          <w:color w:val="000000" w:themeColor="text1"/>
        </w:rPr>
        <w:br w:type="page"/>
      </w:r>
    </w:p>
    <w:p w14:paraId="13B759D1" w14:textId="77777777" w:rsidR="00C26288" w:rsidRDefault="00FD3D3C">
      <w:pPr>
        <w:rPr>
          <w:rFonts w:ascii="宋体" w:hAnsi="宋体"/>
          <w:b/>
          <w:color w:val="000000" w:themeColor="text1"/>
          <w:szCs w:val="21"/>
        </w:rPr>
      </w:pPr>
      <w:bookmarkStart w:id="93" w:name="_Toc455309222"/>
      <w:bookmarkStart w:id="94" w:name="_Toc462320613"/>
      <w:bookmarkStart w:id="95" w:name="_Toc462223472"/>
      <w:r>
        <w:rPr>
          <w:rFonts w:ascii="宋体" w:hAnsi="宋体"/>
          <w:color w:val="000000" w:themeColor="text1"/>
          <w:szCs w:val="21"/>
        </w:rPr>
        <w:lastRenderedPageBreak/>
        <w:t>1．法定代表人身份证明</w:t>
      </w:r>
      <w:r>
        <w:rPr>
          <w:rFonts w:ascii="宋体" w:hAnsi="宋体" w:hint="eastAsia"/>
          <w:b/>
          <w:color w:val="000000" w:themeColor="text1"/>
          <w:szCs w:val="21"/>
        </w:rPr>
        <w:t>（无授权</w:t>
      </w:r>
      <w:r>
        <w:rPr>
          <w:rFonts w:ascii="宋体" w:hAnsi="宋体"/>
          <w:b/>
          <w:color w:val="000000" w:themeColor="text1"/>
          <w:szCs w:val="21"/>
        </w:rPr>
        <w:t>代表</w:t>
      </w:r>
      <w:r>
        <w:rPr>
          <w:rFonts w:ascii="宋体" w:hAnsi="宋体" w:hint="eastAsia"/>
          <w:b/>
          <w:color w:val="000000" w:themeColor="text1"/>
          <w:szCs w:val="21"/>
        </w:rPr>
        <w:t>时提供）</w:t>
      </w:r>
      <w:r>
        <w:rPr>
          <w:rFonts w:ascii="宋体" w:hAnsi="宋体"/>
          <w:b/>
          <w:color w:val="000000" w:themeColor="text1"/>
          <w:szCs w:val="21"/>
        </w:rPr>
        <w:t>：</w:t>
      </w:r>
    </w:p>
    <w:p w14:paraId="7BFD6317" w14:textId="77777777" w:rsidR="00C26288" w:rsidRDefault="00C26288">
      <w:pPr>
        <w:jc w:val="center"/>
        <w:rPr>
          <w:rFonts w:ascii="宋体" w:hAnsi="宋体"/>
          <w:color w:val="000000" w:themeColor="text1"/>
        </w:rPr>
      </w:pPr>
    </w:p>
    <w:bookmarkEnd w:id="93"/>
    <w:bookmarkEnd w:id="94"/>
    <w:bookmarkEnd w:id="95"/>
    <w:p w14:paraId="42CF6417" w14:textId="77777777" w:rsidR="00C26288" w:rsidRDefault="00FD3D3C">
      <w:pPr>
        <w:snapToGrid w:val="0"/>
        <w:spacing w:beforeLines="50" w:before="120" w:after="50" w:line="440" w:lineRule="exact"/>
        <w:jc w:val="center"/>
        <w:rPr>
          <w:rFonts w:ascii="宋体" w:hAnsi="宋体"/>
          <w:b/>
          <w:color w:val="000000" w:themeColor="text1"/>
          <w:szCs w:val="21"/>
        </w:rPr>
      </w:pPr>
      <w:r>
        <w:rPr>
          <w:rFonts w:ascii="宋体" w:hAnsi="宋体"/>
          <w:b/>
          <w:color w:val="000000" w:themeColor="text1"/>
          <w:szCs w:val="21"/>
        </w:rPr>
        <w:t>法定代表人身份证明</w:t>
      </w:r>
    </w:p>
    <w:p w14:paraId="293F8E37" w14:textId="77777777" w:rsidR="00C26288" w:rsidRDefault="00C26288">
      <w:pPr>
        <w:spacing w:line="360" w:lineRule="auto"/>
        <w:rPr>
          <w:rFonts w:ascii="宋体" w:hAnsi="宋体"/>
          <w:color w:val="000000" w:themeColor="text1"/>
        </w:rPr>
      </w:pPr>
    </w:p>
    <w:p w14:paraId="063F8EE1" w14:textId="77777777" w:rsidR="00C26288" w:rsidRDefault="00FD3D3C">
      <w:pPr>
        <w:spacing w:line="540" w:lineRule="exact"/>
        <w:rPr>
          <w:rFonts w:ascii="宋体" w:hAnsi="宋体"/>
          <w:color w:val="000000" w:themeColor="text1"/>
          <w:szCs w:val="21"/>
        </w:rPr>
      </w:pPr>
      <w:r>
        <w:rPr>
          <w:rFonts w:ascii="宋体" w:hAnsi="宋体"/>
          <w:color w:val="000000" w:themeColor="text1"/>
          <w:szCs w:val="21"/>
        </w:rPr>
        <w:t>供应商名称：</w:t>
      </w:r>
      <w:r>
        <w:rPr>
          <w:rFonts w:ascii="宋体" w:hAnsi="宋体"/>
          <w:color w:val="000000" w:themeColor="text1"/>
          <w:szCs w:val="21"/>
          <w:u w:val="single"/>
        </w:rPr>
        <w:t xml:space="preserve">                                         </w:t>
      </w:r>
    </w:p>
    <w:p w14:paraId="4F58F85F" w14:textId="77777777" w:rsidR="00C26288" w:rsidRDefault="00FD3D3C">
      <w:pPr>
        <w:spacing w:line="540" w:lineRule="exact"/>
        <w:rPr>
          <w:rFonts w:ascii="宋体" w:hAnsi="宋体"/>
          <w:color w:val="000000" w:themeColor="text1"/>
          <w:szCs w:val="21"/>
        </w:rPr>
      </w:pPr>
      <w:r>
        <w:rPr>
          <w:rFonts w:ascii="宋体" w:hAnsi="宋体"/>
          <w:color w:val="000000" w:themeColor="text1"/>
          <w:szCs w:val="21"/>
        </w:rPr>
        <w:t>单位性质：</w:t>
      </w:r>
      <w:r>
        <w:rPr>
          <w:rFonts w:ascii="宋体" w:hAnsi="宋体"/>
          <w:color w:val="000000" w:themeColor="text1"/>
          <w:szCs w:val="21"/>
          <w:u w:val="single"/>
        </w:rPr>
        <w:t xml:space="preserve">                                           </w:t>
      </w:r>
    </w:p>
    <w:p w14:paraId="233D3BEA" w14:textId="77777777" w:rsidR="00C26288" w:rsidRDefault="00FD3D3C">
      <w:pPr>
        <w:spacing w:line="540" w:lineRule="exact"/>
        <w:rPr>
          <w:rFonts w:ascii="宋体" w:hAnsi="宋体"/>
          <w:color w:val="000000" w:themeColor="text1"/>
          <w:szCs w:val="21"/>
        </w:rPr>
      </w:pPr>
      <w:r>
        <w:rPr>
          <w:rFonts w:ascii="宋体" w:hAnsi="宋体"/>
          <w:color w:val="000000" w:themeColor="text1"/>
          <w:szCs w:val="21"/>
        </w:rPr>
        <w:t>地址：</w:t>
      </w:r>
      <w:r>
        <w:rPr>
          <w:rFonts w:ascii="宋体" w:hAnsi="宋体"/>
          <w:color w:val="000000" w:themeColor="text1"/>
          <w:szCs w:val="21"/>
          <w:u w:val="single"/>
        </w:rPr>
        <w:t xml:space="preserve">                                               </w:t>
      </w:r>
    </w:p>
    <w:p w14:paraId="7F304CF5" w14:textId="77777777" w:rsidR="00C26288" w:rsidRDefault="00FD3D3C">
      <w:pPr>
        <w:spacing w:line="540" w:lineRule="exact"/>
        <w:rPr>
          <w:rFonts w:ascii="宋体" w:hAnsi="宋体"/>
          <w:color w:val="000000" w:themeColor="text1"/>
          <w:szCs w:val="21"/>
          <w:u w:val="single"/>
        </w:rPr>
      </w:pPr>
      <w:r>
        <w:rPr>
          <w:rFonts w:ascii="宋体" w:hAnsi="宋体"/>
          <w:color w:val="000000" w:themeColor="text1"/>
          <w:szCs w:val="21"/>
        </w:rPr>
        <w:t>成立时间：</w:t>
      </w:r>
      <w:r>
        <w:rPr>
          <w:rFonts w:ascii="宋体" w:hAnsi="宋体"/>
          <w:color w:val="000000" w:themeColor="text1"/>
          <w:szCs w:val="21"/>
          <w:u w:val="single"/>
        </w:rPr>
        <w:t xml:space="preserve">          年        月        日</w:t>
      </w:r>
    </w:p>
    <w:p w14:paraId="7B0541BF" w14:textId="77777777" w:rsidR="00C26288" w:rsidRDefault="00FD3D3C">
      <w:pPr>
        <w:spacing w:line="540" w:lineRule="exact"/>
        <w:rPr>
          <w:rFonts w:ascii="宋体" w:hAnsi="宋体"/>
          <w:color w:val="000000" w:themeColor="text1"/>
          <w:szCs w:val="21"/>
        </w:rPr>
      </w:pPr>
      <w:r>
        <w:rPr>
          <w:rFonts w:ascii="宋体" w:hAnsi="宋体"/>
          <w:color w:val="000000" w:themeColor="text1"/>
          <w:szCs w:val="21"/>
        </w:rPr>
        <w:t>经营期限：</w:t>
      </w:r>
      <w:r>
        <w:rPr>
          <w:rFonts w:ascii="宋体" w:hAnsi="宋体"/>
          <w:color w:val="000000" w:themeColor="text1"/>
          <w:szCs w:val="21"/>
          <w:u w:val="single"/>
        </w:rPr>
        <w:t xml:space="preserve">                                           </w:t>
      </w:r>
    </w:p>
    <w:p w14:paraId="13B82836" w14:textId="77777777" w:rsidR="00C26288" w:rsidRDefault="00FD3D3C">
      <w:pPr>
        <w:spacing w:line="540" w:lineRule="exact"/>
        <w:rPr>
          <w:rFonts w:ascii="宋体" w:hAnsi="宋体"/>
          <w:color w:val="000000" w:themeColor="text1"/>
          <w:szCs w:val="21"/>
        </w:rPr>
      </w:pPr>
      <w:r>
        <w:rPr>
          <w:rFonts w:ascii="宋体" w:hAnsi="宋体"/>
          <w:color w:val="000000" w:themeColor="text1"/>
          <w:szCs w:val="21"/>
        </w:rPr>
        <w:t>姓名：</w:t>
      </w:r>
      <w:r>
        <w:rPr>
          <w:rFonts w:ascii="宋体" w:hAnsi="宋体"/>
          <w:color w:val="000000" w:themeColor="text1"/>
          <w:szCs w:val="21"/>
          <w:u w:val="single"/>
        </w:rPr>
        <w:t xml:space="preserve">                   </w:t>
      </w:r>
      <w:r>
        <w:rPr>
          <w:rFonts w:ascii="宋体" w:hAnsi="宋体"/>
          <w:color w:val="000000" w:themeColor="text1"/>
          <w:szCs w:val="21"/>
        </w:rPr>
        <w:t>；性别：</w:t>
      </w:r>
      <w:r>
        <w:rPr>
          <w:rFonts w:ascii="宋体" w:hAnsi="宋体"/>
          <w:color w:val="000000" w:themeColor="text1"/>
          <w:szCs w:val="21"/>
          <w:u w:val="single"/>
        </w:rPr>
        <w:t xml:space="preserve">              </w:t>
      </w:r>
      <w:r>
        <w:rPr>
          <w:rFonts w:ascii="宋体" w:hAnsi="宋体"/>
          <w:color w:val="000000" w:themeColor="text1"/>
          <w:szCs w:val="21"/>
        </w:rPr>
        <w:t xml:space="preserve">        </w:t>
      </w:r>
    </w:p>
    <w:p w14:paraId="1AEB61C8" w14:textId="77777777" w:rsidR="00C26288" w:rsidRDefault="00FD3D3C">
      <w:pPr>
        <w:spacing w:line="540" w:lineRule="exact"/>
        <w:rPr>
          <w:rFonts w:ascii="宋体" w:hAnsi="宋体"/>
          <w:color w:val="000000" w:themeColor="text1"/>
          <w:szCs w:val="21"/>
        </w:rPr>
      </w:pPr>
      <w:r>
        <w:rPr>
          <w:rFonts w:ascii="宋体" w:hAnsi="宋体"/>
          <w:color w:val="000000" w:themeColor="text1"/>
          <w:szCs w:val="21"/>
        </w:rPr>
        <w:t>年龄：</w:t>
      </w:r>
      <w:r>
        <w:rPr>
          <w:rFonts w:ascii="宋体" w:hAnsi="宋体"/>
          <w:color w:val="000000" w:themeColor="text1"/>
          <w:szCs w:val="21"/>
          <w:u w:val="single"/>
        </w:rPr>
        <w:t xml:space="preserve">         </w:t>
      </w:r>
      <w:r>
        <w:rPr>
          <w:rFonts w:ascii="宋体" w:hAnsi="宋体"/>
          <w:color w:val="000000" w:themeColor="text1"/>
          <w:szCs w:val="21"/>
        </w:rPr>
        <w:t>；职务：</w:t>
      </w:r>
      <w:r>
        <w:rPr>
          <w:rFonts w:ascii="宋体" w:hAnsi="宋体"/>
          <w:color w:val="000000" w:themeColor="text1"/>
          <w:szCs w:val="21"/>
          <w:u w:val="single"/>
        </w:rPr>
        <w:t xml:space="preserve">              </w:t>
      </w:r>
      <w:r>
        <w:rPr>
          <w:rFonts w:ascii="宋体" w:hAnsi="宋体"/>
          <w:color w:val="000000" w:themeColor="text1"/>
          <w:szCs w:val="21"/>
        </w:rPr>
        <w:t>；身份证：</w:t>
      </w:r>
      <w:r>
        <w:rPr>
          <w:rFonts w:ascii="宋体" w:hAnsi="宋体"/>
          <w:color w:val="000000" w:themeColor="text1"/>
          <w:szCs w:val="21"/>
          <w:u w:val="single"/>
        </w:rPr>
        <w:t xml:space="preserve">                                      </w:t>
      </w:r>
    </w:p>
    <w:p w14:paraId="5312F80B" w14:textId="77777777" w:rsidR="00C26288" w:rsidRDefault="00FD3D3C">
      <w:pPr>
        <w:spacing w:line="540" w:lineRule="exact"/>
        <w:rPr>
          <w:rFonts w:ascii="宋体" w:hAnsi="宋体"/>
          <w:color w:val="000000" w:themeColor="text1"/>
          <w:szCs w:val="21"/>
        </w:rPr>
      </w:pPr>
      <w:r>
        <w:rPr>
          <w:rFonts w:ascii="宋体" w:hAnsi="宋体"/>
          <w:color w:val="000000" w:themeColor="text1"/>
          <w:szCs w:val="21"/>
        </w:rPr>
        <w:t>系</w:t>
      </w:r>
      <w:r>
        <w:rPr>
          <w:rFonts w:ascii="宋体" w:hAnsi="宋体"/>
          <w:color w:val="000000" w:themeColor="text1"/>
          <w:szCs w:val="21"/>
          <w:u w:val="single"/>
        </w:rPr>
        <w:t xml:space="preserve">                                      （ 供应商名称）</w:t>
      </w:r>
      <w:r>
        <w:rPr>
          <w:rFonts w:ascii="宋体" w:hAnsi="宋体"/>
          <w:color w:val="000000" w:themeColor="text1"/>
          <w:szCs w:val="21"/>
        </w:rPr>
        <w:t>的法定代表人。</w:t>
      </w:r>
    </w:p>
    <w:p w14:paraId="19C2954A" w14:textId="77777777" w:rsidR="00C26288" w:rsidRDefault="00C26288">
      <w:pPr>
        <w:spacing w:line="540" w:lineRule="exact"/>
        <w:rPr>
          <w:rFonts w:ascii="宋体" w:hAnsi="宋体"/>
          <w:color w:val="000000" w:themeColor="text1"/>
          <w:szCs w:val="21"/>
        </w:rPr>
      </w:pPr>
    </w:p>
    <w:p w14:paraId="58E602CF" w14:textId="77777777" w:rsidR="00C26288" w:rsidRDefault="00FD3D3C">
      <w:pPr>
        <w:spacing w:line="540" w:lineRule="exact"/>
        <w:ind w:firstLineChars="200" w:firstLine="420"/>
        <w:rPr>
          <w:rFonts w:ascii="宋体" w:hAnsi="宋体"/>
          <w:color w:val="000000" w:themeColor="text1"/>
          <w:szCs w:val="21"/>
        </w:rPr>
      </w:pPr>
      <w:r>
        <w:rPr>
          <w:rFonts w:ascii="宋体" w:hAnsi="宋体"/>
          <w:color w:val="000000" w:themeColor="text1"/>
          <w:szCs w:val="21"/>
        </w:rPr>
        <w:t>特此证明。</w:t>
      </w:r>
    </w:p>
    <w:p w14:paraId="0B06B19E" w14:textId="77777777" w:rsidR="00C26288" w:rsidRDefault="00C26288">
      <w:pPr>
        <w:spacing w:line="360" w:lineRule="auto"/>
        <w:ind w:firstLineChars="2300" w:firstLine="4830"/>
        <w:rPr>
          <w:rFonts w:ascii="宋体" w:hAnsi="宋体"/>
          <w:color w:val="000000" w:themeColor="text1"/>
          <w:szCs w:val="21"/>
        </w:rPr>
      </w:pPr>
    </w:p>
    <w:p w14:paraId="1AD8BBE3" w14:textId="77777777" w:rsidR="00C26288" w:rsidRDefault="00C26288">
      <w:pPr>
        <w:spacing w:line="360" w:lineRule="auto"/>
        <w:ind w:firstLineChars="2300" w:firstLine="4830"/>
        <w:rPr>
          <w:rFonts w:ascii="宋体" w:hAnsi="宋体"/>
          <w:color w:val="000000" w:themeColor="text1"/>
          <w:szCs w:val="21"/>
        </w:rPr>
      </w:pPr>
    </w:p>
    <w:p w14:paraId="07ACC3DE" w14:textId="77777777" w:rsidR="00C26288" w:rsidRDefault="00FD3D3C">
      <w:pPr>
        <w:spacing w:line="360" w:lineRule="auto"/>
        <w:ind w:firstLineChars="2300" w:firstLine="4830"/>
        <w:rPr>
          <w:rFonts w:ascii="宋体" w:hAnsi="宋体"/>
          <w:color w:val="000000" w:themeColor="text1"/>
          <w:szCs w:val="21"/>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color w:val="000000" w:themeColor="text1"/>
          <w:szCs w:val="21"/>
          <w:u w:val="single"/>
        </w:rPr>
        <w:t xml:space="preserve">                </w:t>
      </w:r>
    </w:p>
    <w:p w14:paraId="09E2CB4E" w14:textId="77777777" w:rsidR="00C26288" w:rsidRDefault="00FD3D3C">
      <w:pPr>
        <w:spacing w:line="360" w:lineRule="auto"/>
        <w:jc w:val="right"/>
        <w:rPr>
          <w:rFonts w:ascii="宋体" w:hAnsi="宋体"/>
          <w:color w:val="000000" w:themeColor="text1"/>
          <w:szCs w:val="21"/>
        </w:rPr>
      </w:pPr>
      <w:r>
        <w:rPr>
          <w:rFonts w:ascii="宋体" w:hAnsi="宋体"/>
          <w:color w:val="000000" w:themeColor="text1"/>
          <w:szCs w:val="21"/>
        </w:rPr>
        <w:t xml:space="preserve">                                                                                              年       月       日 </w:t>
      </w:r>
    </w:p>
    <w:p w14:paraId="5C9E36E4" w14:textId="77777777" w:rsidR="00C26288" w:rsidRDefault="00C26288">
      <w:pPr>
        <w:spacing w:line="360" w:lineRule="auto"/>
        <w:ind w:firstLineChars="200" w:firstLine="420"/>
        <w:rPr>
          <w:rFonts w:ascii="宋体" w:hAnsi="宋体"/>
          <w:color w:val="000000" w:themeColor="text1"/>
          <w:szCs w:val="21"/>
        </w:rPr>
      </w:pPr>
    </w:p>
    <w:p w14:paraId="3CACB493"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附件：法定代表人身份证复印件</w:t>
      </w:r>
    </w:p>
    <w:p w14:paraId="48984CE2" w14:textId="77777777" w:rsidR="00C26288" w:rsidRDefault="00C26288">
      <w:pPr>
        <w:spacing w:line="360" w:lineRule="auto"/>
        <w:rPr>
          <w:rFonts w:ascii="宋体" w:hAnsi="宋体"/>
          <w:color w:val="000000" w:themeColor="text1"/>
          <w:szCs w:val="21"/>
        </w:rPr>
      </w:pPr>
    </w:p>
    <w:p w14:paraId="15CA6002" w14:textId="77777777" w:rsidR="00C26288" w:rsidRDefault="00FD3D3C">
      <w:pPr>
        <w:snapToGrid w:val="0"/>
        <w:spacing w:beforeLines="50" w:before="120" w:after="50" w:line="360" w:lineRule="exact"/>
        <w:rPr>
          <w:rFonts w:ascii="宋体" w:hAnsi="宋体"/>
          <w:b/>
          <w:color w:val="000000" w:themeColor="text1"/>
          <w:szCs w:val="21"/>
        </w:rPr>
      </w:pPr>
      <w:r>
        <w:rPr>
          <w:rFonts w:ascii="宋体" w:hAnsi="宋体"/>
          <w:b/>
          <w:color w:val="000000" w:themeColor="text1"/>
          <w:szCs w:val="21"/>
        </w:rPr>
        <w:br w:type="page"/>
      </w:r>
      <w:r>
        <w:rPr>
          <w:rFonts w:ascii="宋体" w:hAnsi="宋体" w:hint="eastAsia"/>
          <w:b/>
          <w:color w:val="000000" w:themeColor="text1"/>
          <w:szCs w:val="21"/>
        </w:rPr>
        <w:lastRenderedPageBreak/>
        <w:t>1</w:t>
      </w:r>
      <w:r>
        <w:rPr>
          <w:rFonts w:ascii="宋体" w:hAnsi="宋体"/>
          <w:b/>
          <w:color w:val="000000" w:themeColor="text1"/>
          <w:szCs w:val="21"/>
        </w:rPr>
        <w:t>．</w:t>
      </w:r>
      <w:r>
        <w:rPr>
          <w:rFonts w:ascii="宋体" w:hAnsi="宋体" w:hint="eastAsia"/>
          <w:b/>
          <w:color w:val="000000" w:themeColor="text1"/>
          <w:szCs w:val="21"/>
        </w:rPr>
        <w:t>授权</w:t>
      </w:r>
      <w:r>
        <w:rPr>
          <w:rFonts w:ascii="宋体" w:hAnsi="宋体"/>
          <w:b/>
          <w:color w:val="000000" w:themeColor="text1"/>
          <w:szCs w:val="21"/>
        </w:rPr>
        <w:t>委托书</w:t>
      </w:r>
      <w:r>
        <w:rPr>
          <w:rFonts w:ascii="宋体" w:hAnsi="宋体" w:hint="eastAsia"/>
          <w:b/>
          <w:color w:val="000000" w:themeColor="text1"/>
          <w:szCs w:val="21"/>
        </w:rPr>
        <w:t>（有授权</w:t>
      </w:r>
      <w:r>
        <w:rPr>
          <w:rFonts w:ascii="宋体" w:hAnsi="宋体"/>
          <w:b/>
          <w:color w:val="000000" w:themeColor="text1"/>
          <w:szCs w:val="21"/>
        </w:rPr>
        <w:t>代表</w:t>
      </w:r>
      <w:r>
        <w:rPr>
          <w:rFonts w:ascii="宋体" w:hAnsi="宋体" w:hint="eastAsia"/>
          <w:b/>
          <w:color w:val="000000" w:themeColor="text1"/>
          <w:szCs w:val="21"/>
        </w:rPr>
        <w:t>时提供）</w:t>
      </w:r>
      <w:r>
        <w:rPr>
          <w:rFonts w:ascii="宋体" w:hAnsi="宋体"/>
          <w:b/>
          <w:color w:val="000000" w:themeColor="text1"/>
          <w:szCs w:val="21"/>
        </w:rPr>
        <w:t>：</w:t>
      </w:r>
    </w:p>
    <w:p w14:paraId="0FD1E168" w14:textId="77777777" w:rsidR="00C26288" w:rsidRDefault="00C26288">
      <w:pPr>
        <w:snapToGrid w:val="0"/>
        <w:spacing w:beforeLines="50" w:before="120" w:after="50" w:line="360" w:lineRule="exact"/>
        <w:rPr>
          <w:rFonts w:ascii="宋体" w:hAnsi="宋体"/>
          <w:b/>
          <w:color w:val="000000" w:themeColor="text1"/>
          <w:szCs w:val="21"/>
        </w:rPr>
      </w:pPr>
    </w:p>
    <w:p w14:paraId="01C0FA7F" w14:textId="77777777" w:rsidR="00C26288" w:rsidRDefault="00FD3D3C">
      <w:pPr>
        <w:snapToGrid w:val="0"/>
        <w:spacing w:beforeLines="50" w:before="120" w:after="50" w:line="440" w:lineRule="exact"/>
        <w:jc w:val="center"/>
        <w:rPr>
          <w:rFonts w:ascii="宋体" w:hAnsi="宋体"/>
          <w:b/>
          <w:color w:val="000000" w:themeColor="text1"/>
          <w:szCs w:val="21"/>
        </w:rPr>
      </w:pPr>
      <w:r>
        <w:rPr>
          <w:rFonts w:ascii="宋体" w:hAnsi="宋体"/>
          <w:b/>
          <w:color w:val="000000" w:themeColor="text1"/>
          <w:szCs w:val="21"/>
        </w:rPr>
        <w:t>法定代表人授权委托书</w:t>
      </w:r>
    </w:p>
    <w:p w14:paraId="635697F3" w14:textId="77777777" w:rsidR="00C26288" w:rsidRDefault="00FD3D3C">
      <w:pPr>
        <w:snapToGrid w:val="0"/>
        <w:spacing w:beforeLines="50" w:before="120" w:after="50" w:line="440" w:lineRule="exact"/>
        <w:rPr>
          <w:rFonts w:ascii="宋体" w:hAnsi="宋体"/>
          <w:b/>
          <w:bCs/>
          <w:color w:val="000000" w:themeColor="text1"/>
          <w:szCs w:val="21"/>
        </w:rPr>
      </w:pPr>
      <w:r>
        <w:rPr>
          <w:rFonts w:ascii="宋体" w:hAnsi="宋体"/>
          <w:bCs/>
          <w:color w:val="000000" w:themeColor="text1"/>
          <w:szCs w:val="21"/>
        </w:rPr>
        <w:t>致：</w:t>
      </w:r>
      <w:r>
        <w:rPr>
          <w:rFonts w:ascii="宋体" w:hAnsi="宋体"/>
          <w:i/>
          <w:iCs/>
          <w:color w:val="000000" w:themeColor="text1"/>
          <w:szCs w:val="21"/>
          <w:u w:val="single"/>
        </w:rPr>
        <w:t>（采购</w:t>
      </w:r>
      <w:r>
        <w:rPr>
          <w:rFonts w:ascii="宋体" w:hAnsi="宋体" w:hint="eastAsia"/>
          <w:i/>
          <w:iCs/>
          <w:color w:val="000000" w:themeColor="text1"/>
          <w:szCs w:val="21"/>
          <w:u w:val="single"/>
        </w:rPr>
        <w:t>人</w:t>
      </w:r>
      <w:r>
        <w:rPr>
          <w:rFonts w:ascii="宋体" w:hAnsi="宋体"/>
          <w:i/>
          <w:iCs/>
          <w:color w:val="000000" w:themeColor="text1"/>
          <w:szCs w:val="21"/>
          <w:u w:val="single"/>
        </w:rPr>
        <w:t>名称）</w:t>
      </w:r>
      <w:r>
        <w:rPr>
          <w:rFonts w:ascii="宋体" w:hAnsi="宋体"/>
          <w:color w:val="000000" w:themeColor="text1"/>
          <w:szCs w:val="21"/>
        </w:rPr>
        <w:t>：</w:t>
      </w:r>
    </w:p>
    <w:p w14:paraId="0C103FDE" w14:textId="77777777" w:rsidR="00C26288" w:rsidRDefault="00FD3D3C">
      <w:pPr>
        <w:snapToGrid w:val="0"/>
        <w:spacing w:beforeLines="50" w:before="120" w:after="50" w:line="440" w:lineRule="exact"/>
        <w:ind w:firstLineChars="200" w:firstLine="420"/>
        <w:rPr>
          <w:rFonts w:ascii="宋体" w:hAnsi="宋体"/>
          <w:color w:val="000000" w:themeColor="text1"/>
          <w:szCs w:val="21"/>
        </w:rPr>
      </w:pPr>
      <w:r>
        <w:rPr>
          <w:rFonts w:ascii="宋体" w:hAnsi="宋体"/>
          <w:color w:val="000000" w:themeColor="text1"/>
          <w:szCs w:val="21"/>
        </w:rPr>
        <w:t>我__</w:t>
      </w:r>
      <w:r>
        <w:rPr>
          <w:rFonts w:ascii="宋体" w:hAnsi="宋体"/>
          <w:i/>
          <w:iCs/>
          <w:color w:val="000000" w:themeColor="text1"/>
          <w:szCs w:val="21"/>
          <w:u w:val="single"/>
        </w:rPr>
        <w:t>（</w:t>
      </w:r>
      <w:r>
        <w:rPr>
          <w:rFonts w:ascii="宋体" w:hAnsi="宋体" w:hint="eastAsia"/>
          <w:i/>
          <w:iCs/>
          <w:color w:val="000000" w:themeColor="text1"/>
          <w:szCs w:val="21"/>
          <w:u w:val="single"/>
        </w:rPr>
        <w:t>法定代表人姓名</w:t>
      </w:r>
      <w:r>
        <w:rPr>
          <w:rFonts w:ascii="宋体" w:hAnsi="宋体"/>
          <w:i/>
          <w:iCs/>
          <w:color w:val="000000" w:themeColor="text1"/>
          <w:szCs w:val="21"/>
          <w:u w:val="single"/>
        </w:rPr>
        <w:t>）</w:t>
      </w:r>
      <w:r>
        <w:rPr>
          <w:rFonts w:ascii="宋体" w:hAnsi="宋体"/>
          <w:color w:val="000000" w:themeColor="text1"/>
          <w:szCs w:val="21"/>
        </w:rPr>
        <w:t>_系_</w:t>
      </w:r>
      <w:r>
        <w:rPr>
          <w:rFonts w:ascii="宋体" w:hAnsi="宋体"/>
          <w:i/>
          <w:iCs/>
          <w:color w:val="000000" w:themeColor="text1"/>
          <w:szCs w:val="21"/>
          <w:u w:val="single"/>
        </w:rPr>
        <w:t>（供应商名称）</w:t>
      </w:r>
      <w:r>
        <w:rPr>
          <w:rFonts w:ascii="宋体" w:hAnsi="宋体"/>
          <w:color w:val="000000" w:themeColor="text1"/>
          <w:szCs w:val="21"/>
        </w:rPr>
        <w:t xml:space="preserve">_的法定代表人，现授权委托本单位在职职工 </w:t>
      </w:r>
      <w:r>
        <w:rPr>
          <w:rFonts w:ascii="宋体" w:hAnsi="宋体"/>
          <w:color w:val="000000" w:themeColor="text1"/>
          <w:szCs w:val="21"/>
          <w:u w:val="single"/>
        </w:rPr>
        <w:t xml:space="preserve">        </w:t>
      </w:r>
      <w:r>
        <w:rPr>
          <w:rFonts w:ascii="宋体" w:hAnsi="宋体"/>
          <w:color w:val="000000" w:themeColor="text1"/>
          <w:szCs w:val="21"/>
        </w:rPr>
        <w:t>（姓名）以我方的名义参加</w:t>
      </w:r>
      <w:r>
        <w:rPr>
          <w:rFonts w:ascii="宋体" w:hAnsi="宋体"/>
          <w:color w:val="000000" w:themeColor="text1"/>
          <w:szCs w:val="21"/>
          <w:u w:val="single"/>
        </w:rPr>
        <w:t xml:space="preserve"> </w:t>
      </w:r>
      <w:r>
        <w:rPr>
          <w:rFonts w:ascii="宋体" w:hAnsi="宋体" w:hint="eastAsia"/>
          <w:i/>
          <w:iCs/>
          <w:color w:val="000000" w:themeColor="text1"/>
          <w:szCs w:val="21"/>
          <w:u w:val="single"/>
        </w:rPr>
        <w:t>（项目名称）</w:t>
      </w:r>
      <w:r>
        <w:rPr>
          <w:rFonts w:ascii="宋体" w:hAnsi="宋体"/>
          <w:color w:val="000000" w:themeColor="text1"/>
          <w:szCs w:val="21"/>
          <w:u w:val="single"/>
        </w:rPr>
        <w:t xml:space="preserve"> </w:t>
      </w:r>
      <w:r>
        <w:rPr>
          <w:rFonts w:ascii="宋体" w:hAnsi="宋体"/>
          <w:color w:val="000000" w:themeColor="text1"/>
          <w:szCs w:val="21"/>
        </w:rPr>
        <w:t>项目的投标活动，并代表我方全权办理针对上述项目的投标、开标、评审、签约等具体事务和签署相关文件。</w:t>
      </w:r>
    </w:p>
    <w:p w14:paraId="666ED20E" w14:textId="77777777" w:rsidR="00C26288" w:rsidRDefault="00FD3D3C">
      <w:pPr>
        <w:snapToGrid w:val="0"/>
        <w:spacing w:beforeLines="50" w:before="120" w:after="50" w:line="440" w:lineRule="exact"/>
        <w:rPr>
          <w:rFonts w:ascii="宋体" w:hAnsi="宋体"/>
          <w:color w:val="000000" w:themeColor="text1"/>
          <w:szCs w:val="21"/>
        </w:rPr>
      </w:pPr>
      <w:r>
        <w:rPr>
          <w:rFonts w:ascii="宋体" w:hAnsi="宋体"/>
          <w:color w:val="000000" w:themeColor="text1"/>
          <w:szCs w:val="21"/>
        </w:rPr>
        <w:t xml:space="preserve">    我方对被授权人的签名事项负全部责任。</w:t>
      </w:r>
    </w:p>
    <w:p w14:paraId="447D5BF2" w14:textId="77777777" w:rsidR="00C26288" w:rsidRDefault="00FD3D3C">
      <w:pPr>
        <w:snapToGrid w:val="0"/>
        <w:spacing w:beforeLines="50" w:before="120" w:after="50" w:line="440" w:lineRule="exact"/>
        <w:ind w:firstLine="480"/>
        <w:rPr>
          <w:rFonts w:ascii="宋体" w:hAnsi="宋体"/>
          <w:color w:val="000000" w:themeColor="text1"/>
          <w:szCs w:val="21"/>
        </w:rPr>
      </w:pPr>
      <w:r>
        <w:rPr>
          <w:rFonts w:ascii="宋体" w:hAnsi="宋体"/>
          <w:color w:val="000000" w:themeColor="text1"/>
          <w:szCs w:val="21"/>
        </w:rPr>
        <w:t>在撤销授权的书面通知以前，本授权书一直有效。被授权人在授权书有效期内签署的所有文件不因授权的撤销而失效。</w:t>
      </w:r>
    </w:p>
    <w:p w14:paraId="183D2C3B" w14:textId="77777777" w:rsidR="00C26288" w:rsidRDefault="00FD3D3C">
      <w:pPr>
        <w:snapToGrid w:val="0"/>
        <w:spacing w:beforeLines="50" w:before="120" w:after="50" w:line="440" w:lineRule="exact"/>
        <w:ind w:firstLine="480"/>
        <w:rPr>
          <w:rFonts w:ascii="宋体" w:hAnsi="宋体"/>
          <w:color w:val="000000" w:themeColor="text1"/>
          <w:szCs w:val="21"/>
        </w:rPr>
      </w:pPr>
      <w:r>
        <w:rPr>
          <w:rFonts w:ascii="宋体" w:hAnsi="宋体"/>
          <w:color w:val="000000" w:themeColor="text1"/>
          <w:szCs w:val="21"/>
        </w:rPr>
        <w:t>被授权人无转委托权，特此委托。</w:t>
      </w:r>
    </w:p>
    <w:p w14:paraId="7DD69AB0" w14:textId="77777777" w:rsidR="00C26288" w:rsidRDefault="00FD3D3C">
      <w:pPr>
        <w:snapToGrid w:val="0"/>
        <w:spacing w:beforeLines="50" w:before="120" w:after="50" w:line="440" w:lineRule="exact"/>
        <w:rPr>
          <w:rFonts w:ascii="宋体" w:hAnsi="宋体"/>
          <w:color w:val="000000" w:themeColor="text1"/>
          <w:szCs w:val="21"/>
          <w:u w:val="single"/>
        </w:rPr>
      </w:pPr>
      <w:r>
        <w:rPr>
          <w:rFonts w:ascii="宋体" w:hAnsi="宋体"/>
          <w:color w:val="000000" w:themeColor="text1"/>
          <w:szCs w:val="21"/>
        </w:rPr>
        <w:t>被授权人签字或</w:t>
      </w:r>
      <w:r>
        <w:rPr>
          <w:rFonts w:ascii="宋体" w:hAnsi="宋体" w:hint="eastAsia"/>
          <w:color w:val="000000" w:themeColor="text1"/>
          <w:szCs w:val="21"/>
        </w:rPr>
        <w:t>签章</w:t>
      </w:r>
      <w:r>
        <w:rPr>
          <w:rFonts w:ascii="宋体" w:hAnsi="宋体"/>
          <w:color w:val="000000" w:themeColor="text1"/>
          <w:szCs w:val="21"/>
        </w:rPr>
        <w:t>：</w:t>
      </w:r>
      <w:r>
        <w:rPr>
          <w:rFonts w:ascii="宋体" w:hAnsi="宋体"/>
          <w:color w:val="000000" w:themeColor="text1"/>
          <w:szCs w:val="21"/>
          <w:u w:val="single"/>
        </w:rPr>
        <w:t xml:space="preserve">          </w:t>
      </w:r>
      <w:r>
        <w:rPr>
          <w:rFonts w:ascii="宋体" w:hAnsi="宋体"/>
          <w:color w:val="000000" w:themeColor="text1"/>
          <w:szCs w:val="21"/>
        </w:rPr>
        <w:t xml:space="preserve">                     法定代表人签字或</w:t>
      </w:r>
      <w:r>
        <w:rPr>
          <w:rFonts w:ascii="宋体" w:hAnsi="宋体" w:hint="eastAsia"/>
          <w:color w:val="000000" w:themeColor="text1"/>
          <w:szCs w:val="21"/>
        </w:rPr>
        <w:t>签章</w:t>
      </w:r>
      <w:r>
        <w:rPr>
          <w:rFonts w:ascii="宋体" w:hAnsi="宋体"/>
          <w:color w:val="000000" w:themeColor="text1"/>
          <w:szCs w:val="21"/>
        </w:rPr>
        <w:t>：</w:t>
      </w:r>
      <w:r>
        <w:rPr>
          <w:rFonts w:ascii="宋体" w:hAnsi="宋体"/>
          <w:color w:val="000000" w:themeColor="text1"/>
          <w:szCs w:val="21"/>
          <w:u w:val="single"/>
        </w:rPr>
        <w:t xml:space="preserve">          </w:t>
      </w:r>
    </w:p>
    <w:p w14:paraId="2CF9482D" w14:textId="77777777" w:rsidR="00C26288" w:rsidRDefault="00FD3D3C">
      <w:pPr>
        <w:snapToGrid w:val="0"/>
        <w:spacing w:beforeLines="50" w:before="120" w:after="50" w:line="440" w:lineRule="exact"/>
        <w:rPr>
          <w:rFonts w:ascii="宋体" w:hAnsi="宋体"/>
          <w:color w:val="000000" w:themeColor="text1"/>
          <w:szCs w:val="21"/>
        </w:rPr>
      </w:pPr>
      <w:r>
        <w:rPr>
          <w:rFonts w:ascii="宋体" w:hAnsi="宋体"/>
          <w:color w:val="000000" w:themeColor="text1"/>
          <w:szCs w:val="21"/>
        </w:rPr>
        <w:t>职务：</w:t>
      </w:r>
      <w:r>
        <w:rPr>
          <w:rFonts w:ascii="宋体" w:hAnsi="宋体"/>
          <w:color w:val="000000" w:themeColor="text1"/>
          <w:szCs w:val="21"/>
          <w:u w:val="single"/>
        </w:rPr>
        <w:t xml:space="preserve">           </w:t>
      </w:r>
      <w:r>
        <w:rPr>
          <w:rFonts w:ascii="宋体" w:hAnsi="宋体"/>
          <w:color w:val="000000" w:themeColor="text1"/>
          <w:szCs w:val="21"/>
        </w:rPr>
        <w:t xml:space="preserve">                                  职务：</w:t>
      </w:r>
      <w:r>
        <w:rPr>
          <w:rFonts w:ascii="宋体" w:hAnsi="宋体"/>
          <w:color w:val="000000" w:themeColor="text1"/>
          <w:szCs w:val="21"/>
          <w:u w:val="single"/>
        </w:rPr>
        <w:t xml:space="preserve">           </w:t>
      </w:r>
    </w:p>
    <w:p w14:paraId="7252B219" w14:textId="77777777" w:rsidR="00C26288" w:rsidRDefault="00FD3D3C">
      <w:pPr>
        <w:snapToGrid w:val="0"/>
        <w:spacing w:beforeLines="50" w:before="120" w:after="50" w:line="440" w:lineRule="exact"/>
        <w:rPr>
          <w:rFonts w:ascii="宋体" w:hAnsi="宋体"/>
          <w:color w:val="000000" w:themeColor="text1"/>
          <w:szCs w:val="21"/>
        </w:rPr>
      </w:pPr>
      <w:r>
        <w:rPr>
          <w:rFonts w:ascii="宋体" w:hAnsi="宋体"/>
          <w:color w:val="000000" w:themeColor="text1"/>
          <w:szCs w:val="21"/>
        </w:rPr>
        <w:t>被授权人身份证号码：</w:t>
      </w:r>
      <w:r>
        <w:rPr>
          <w:rFonts w:ascii="宋体" w:hAnsi="宋体"/>
          <w:color w:val="000000" w:themeColor="text1"/>
          <w:szCs w:val="21"/>
          <w:u w:val="single"/>
        </w:rPr>
        <w:t xml:space="preserve">                   </w:t>
      </w:r>
      <w:r>
        <w:rPr>
          <w:rFonts w:ascii="宋体" w:hAnsi="宋体"/>
          <w:color w:val="000000" w:themeColor="text1"/>
          <w:szCs w:val="21"/>
        </w:rPr>
        <w:t xml:space="preserve">            授权人身份证号码：</w:t>
      </w:r>
      <w:r>
        <w:rPr>
          <w:rFonts w:ascii="宋体" w:hAnsi="宋体"/>
          <w:color w:val="000000" w:themeColor="text1"/>
          <w:szCs w:val="21"/>
          <w:u w:val="single"/>
        </w:rPr>
        <w:t xml:space="preserve">                 </w:t>
      </w:r>
    </w:p>
    <w:p w14:paraId="69875B6C" w14:textId="77777777" w:rsidR="00C26288" w:rsidRDefault="00FD3D3C">
      <w:pPr>
        <w:snapToGrid w:val="0"/>
        <w:spacing w:beforeLines="50" w:before="120" w:after="50" w:line="440" w:lineRule="exact"/>
        <w:rPr>
          <w:rFonts w:ascii="宋体" w:hAnsi="宋体"/>
          <w:color w:val="000000" w:themeColor="text1"/>
          <w:szCs w:val="21"/>
        </w:rPr>
      </w:pPr>
      <w:bookmarkStart w:id="96" w:name="_Hlk132880052"/>
      <w:r>
        <w:rPr>
          <w:rFonts w:ascii="宋体" w:hAnsi="宋体" w:hint="eastAsia"/>
          <w:color w:val="000000" w:themeColor="text1"/>
          <w:szCs w:val="21"/>
        </w:rPr>
        <w:t>被授权人手机号码及邮箱：</w:t>
      </w:r>
      <w:bookmarkEnd w:id="96"/>
      <w:r>
        <w:rPr>
          <w:rFonts w:ascii="宋体" w:hAnsi="宋体"/>
          <w:color w:val="000000" w:themeColor="text1"/>
          <w:szCs w:val="21"/>
        </w:rPr>
        <w:t xml:space="preserve">                                 </w:t>
      </w:r>
    </w:p>
    <w:p w14:paraId="08CB1F45" w14:textId="77777777" w:rsidR="00C26288" w:rsidRDefault="00C26288">
      <w:pPr>
        <w:snapToGrid w:val="0"/>
        <w:spacing w:beforeLines="50" w:before="120" w:after="50" w:line="440" w:lineRule="exact"/>
        <w:ind w:firstLineChars="2500" w:firstLine="5250"/>
        <w:rPr>
          <w:rFonts w:ascii="宋体" w:hAnsi="宋体"/>
          <w:color w:val="000000" w:themeColor="text1"/>
          <w:szCs w:val="21"/>
        </w:rPr>
      </w:pPr>
    </w:p>
    <w:p w14:paraId="737B5628" w14:textId="77777777" w:rsidR="00C26288" w:rsidRDefault="00FD3D3C">
      <w:pPr>
        <w:snapToGrid w:val="0"/>
        <w:spacing w:beforeLines="50" w:before="120" w:after="50" w:line="440" w:lineRule="exact"/>
        <w:ind w:firstLineChars="2500" w:firstLine="5250"/>
        <w:rPr>
          <w:rFonts w:ascii="宋体" w:hAnsi="宋体"/>
          <w:color w:val="000000" w:themeColor="text1"/>
          <w:szCs w:val="21"/>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color w:val="000000" w:themeColor="text1"/>
          <w:szCs w:val="21"/>
          <w:u w:val="single"/>
        </w:rPr>
        <w:t xml:space="preserve">                </w:t>
      </w:r>
    </w:p>
    <w:p w14:paraId="5DA5304B" w14:textId="77777777" w:rsidR="00C26288" w:rsidRDefault="00FD3D3C">
      <w:pPr>
        <w:snapToGrid w:val="0"/>
        <w:spacing w:beforeLines="50" w:before="120" w:after="50" w:line="440" w:lineRule="exact"/>
        <w:jc w:val="center"/>
        <w:rPr>
          <w:rFonts w:ascii="宋体" w:hAnsi="宋体"/>
          <w:color w:val="000000" w:themeColor="text1"/>
          <w:szCs w:val="21"/>
        </w:rPr>
      </w:pPr>
      <w:r>
        <w:rPr>
          <w:rFonts w:ascii="宋体" w:hAnsi="宋体"/>
          <w:color w:val="000000" w:themeColor="text1"/>
          <w:szCs w:val="21"/>
        </w:rPr>
        <w:t xml:space="preserve">                                        年    月    日</w:t>
      </w:r>
    </w:p>
    <w:p w14:paraId="253A9F84" w14:textId="77777777" w:rsidR="00C26288" w:rsidRDefault="00C26288">
      <w:pPr>
        <w:spacing w:line="360" w:lineRule="auto"/>
        <w:rPr>
          <w:rFonts w:ascii="宋体" w:hAnsi="宋体"/>
          <w:color w:val="000000" w:themeColor="text1"/>
          <w:szCs w:val="21"/>
        </w:rPr>
      </w:pPr>
    </w:p>
    <w:p w14:paraId="55063E81" w14:textId="77777777" w:rsidR="00C26288" w:rsidRDefault="00C26288">
      <w:pPr>
        <w:spacing w:line="360" w:lineRule="auto"/>
        <w:rPr>
          <w:rFonts w:ascii="宋体" w:hAnsi="宋体"/>
          <w:color w:val="000000" w:themeColor="text1"/>
          <w:szCs w:val="21"/>
        </w:rPr>
      </w:pPr>
    </w:p>
    <w:p w14:paraId="6B98B380"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附件：法定代表人身份证复印件及授权代表身份证复印件</w:t>
      </w:r>
    </w:p>
    <w:p w14:paraId="5C2B3121" w14:textId="77777777" w:rsidR="00C26288" w:rsidRDefault="00FD3D3C">
      <w:pPr>
        <w:snapToGrid w:val="0"/>
        <w:spacing w:beforeLines="50" w:before="120" w:after="50" w:line="440" w:lineRule="exact"/>
        <w:jc w:val="center"/>
        <w:outlineLvl w:val="1"/>
        <w:rPr>
          <w:rFonts w:ascii="宋体" w:hAnsi="宋体"/>
          <w:bCs/>
          <w:color w:val="000000" w:themeColor="text1"/>
          <w:sz w:val="24"/>
        </w:rPr>
      </w:pPr>
      <w:r>
        <w:rPr>
          <w:rFonts w:ascii="宋体" w:hAnsi="宋体"/>
          <w:color w:val="000000" w:themeColor="text1"/>
        </w:rPr>
        <w:br w:type="page"/>
      </w:r>
      <w:r>
        <w:rPr>
          <w:rFonts w:ascii="宋体" w:hAnsi="宋体"/>
          <w:bCs/>
          <w:color w:val="000000" w:themeColor="text1"/>
          <w:sz w:val="24"/>
        </w:rPr>
        <w:lastRenderedPageBreak/>
        <w:t>第一部分 商务文件</w:t>
      </w:r>
    </w:p>
    <w:p w14:paraId="0008B41B" w14:textId="77777777" w:rsidR="00C26288" w:rsidRDefault="00FD3D3C">
      <w:pPr>
        <w:jc w:val="center"/>
        <w:rPr>
          <w:rFonts w:ascii="宋体" w:hAnsi="宋体"/>
          <w:bCs/>
          <w:color w:val="000000" w:themeColor="text1"/>
          <w:sz w:val="24"/>
        </w:rPr>
      </w:pPr>
      <w:r>
        <w:rPr>
          <w:rFonts w:ascii="宋体" w:hAnsi="宋体"/>
          <w:color w:val="000000" w:themeColor="text1"/>
        </w:rPr>
        <w:t>（本商务文件供应商可自行编写，也可参照下述提纲编写）</w:t>
      </w:r>
    </w:p>
    <w:p w14:paraId="68F21F9C" w14:textId="77777777" w:rsidR="00C26288" w:rsidRDefault="00C26288">
      <w:pPr>
        <w:snapToGrid w:val="0"/>
        <w:spacing w:before="50" w:afterLines="50" w:after="120" w:line="440" w:lineRule="exact"/>
        <w:jc w:val="left"/>
        <w:rPr>
          <w:rFonts w:ascii="宋体" w:hAnsi="宋体"/>
          <w:color w:val="000000" w:themeColor="text1"/>
          <w:szCs w:val="21"/>
        </w:rPr>
      </w:pPr>
    </w:p>
    <w:p w14:paraId="2BB39F88" w14:textId="77777777" w:rsidR="00C26288" w:rsidRDefault="00FD3D3C">
      <w:pPr>
        <w:snapToGrid w:val="0"/>
        <w:spacing w:before="50" w:afterLines="50" w:after="120" w:line="440" w:lineRule="exact"/>
        <w:jc w:val="left"/>
        <w:rPr>
          <w:rFonts w:ascii="宋体" w:hAns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w:t>
      </w:r>
      <w:r>
        <w:rPr>
          <w:rFonts w:ascii="宋体" w:hAnsi="宋体" w:hint="eastAsia"/>
          <w:color w:val="000000" w:themeColor="text1"/>
          <w:szCs w:val="21"/>
        </w:rPr>
        <w:t>对</w:t>
      </w:r>
      <w:r>
        <w:rPr>
          <w:rFonts w:ascii="宋体" w:hAnsi="宋体"/>
          <w:color w:val="000000" w:themeColor="text1"/>
          <w:szCs w:val="21"/>
        </w:rPr>
        <w:t>本项目第</w:t>
      </w:r>
      <w:r>
        <w:rPr>
          <w:rFonts w:ascii="宋体" w:hAnsi="宋体" w:hint="eastAsia"/>
          <w:color w:val="000000" w:themeColor="text1"/>
          <w:szCs w:val="21"/>
        </w:rPr>
        <w:t>二</w:t>
      </w:r>
      <w:r>
        <w:rPr>
          <w:rFonts w:ascii="宋体" w:hAnsi="宋体"/>
          <w:color w:val="000000" w:themeColor="text1"/>
          <w:szCs w:val="21"/>
        </w:rPr>
        <w:t>章</w:t>
      </w:r>
      <w:r>
        <w:rPr>
          <w:rFonts w:ascii="宋体" w:hAnsi="宋体" w:hint="eastAsia"/>
          <w:color w:val="000000" w:themeColor="text1"/>
          <w:szCs w:val="21"/>
        </w:rPr>
        <w:t>《</w:t>
      </w:r>
      <w:r>
        <w:rPr>
          <w:rFonts w:ascii="宋体" w:hAnsi="宋体"/>
          <w:color w:val="000000" w:themeColor="text1"/>
          <w:szCs w:val="21"/>
        </w:rPr>
        <w:t>采购需求</w:t>
      </w:r>
      <w:r>
        <w:rPr>
          <w:rFonts w:ascii="宋体" w:hAnsi="宋体" w:hint="eastAsia"/>
          <w:color w:val="000000" w:themeColor="text1"/>
          <w:szCs w:val="21"/>
        </w:rPr>
        <w:t>》“</w:t>
      </w:r>
      <w:r>
        <w:rPr>
          <w:rFonts w:ascii="宋体" w:hAnsi="宋体"/>
          <w:color w:val="000000" w:themeColor="text1"/>
          <w:szCs w:val="21"/>
        </w:rPr>
        <w:t>商务要求</w:t>
      </w:r>
      <w:r>
        <w:rPr>
          <w:rFonts w:ascii="宋体" w:hAnsi="宋体" w:hint="eastAsia"/>
          <w:color w:val="000000" w:themeColor="text1"/>
          <w:szCs w:val="21"/>
        </w:rPr>
        <w:t>”</w:t>
      </w:r>
      <w:r>
        <w:rPr>
          <w:rFonts w:ascii="宋体" w:hAnsi="宋体"/>
          <w:color w:val="000000" w:themeColor="text1"/>
          <w:szCs w:val="21"/>
        </w:rPr>
        <w:t>的</w:t>
      </w:r>
      <w:r>
        <w:rPr>
          <w:rFonts w:ascii="宋体" w:hAnsi="宋体" w:hint="eastAsia"/>
          <w:color w:val="000000" w:themeColor="text1"/>
          <w:szCs w:val="21"/>
        </w:rPr>
        <w:t>响应表</w:t>
      </w:r>
      <w:r>
        <w:rPr>
          <w:rFonts w:ascii="宋体" w:hAnsi="宋体"/>
          <w:color w:val="000000" w:themeColor="text1"/>
          <w:szCs w:val="21"/>
        </w:rPr>
        <w:t>：</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46"/>
        <w:gridCol w:w="2110"/>
        <w:gridCol w:w="4890"/>
        <w:gridCol w:w="1082"/>
      </w:tblGrid>
      <w:tr w:rsidR="00C26288" w14:paraId="50711FF6" w14:textId="77777777">
        <w:trPr>
          <w:trHeight w:val="339"/>
          <w:jc w:val="center"/>
        </w:trPr>
        <w:tc>
          <w:tcPr>
            <w:tcW w:w="746" w:type="dxa"/>
            <w:tcBorders>
              <w:top w:val="single" w:sz="4" w:space="0" w:color="auto"/>
              <w:left w:val="single" w:sz="4" w:space="0" w:color="auto"/>
              <w:bottom w:val="single" w:sz="4" w:space="0" w:color="auto"/>
              <w:right w:val="single" w:sz="4" w:space="0" w:color="auto"/>
            </w:tcBorders>
            <w:vAlign w:val="center"/>
          </w:tcPr>
          <w:p w14:paraId="24FBEF30" w14:textId="77777777" w:rsidR="00C26288" w:rsidRDefault="00FD3D3C">
            <w:pPr>
              <w:snapToGrid w:val="0"/>
              <w:spacing w:beforeLines="50" w:before="120"/>
              <w:jc w:val="center"/>
              <w:rPr>
                <w:rFonts w:ascii="宋体" w:hAnsi="宋体"/>
                <w:color w:val="000000" w:themeColor="text1"/>
                <w:szCs w:val="21"/>
              </w:rPr>
            </w:pPr>
            <w:r>
              <w:rPr>
                <w:rFonts w:ascii="宋体" w:hAnsi="宋体"/>
                <w:color w:val="000000" w:themeColor="text1"/>
                <w:szCs w:val="21"/>
              </w:rPr>
              <w:t>序号</w:t>
            </w:r>
          </w:p>
        </w:tc>
        <w:tc>
          <w:tcPr>
            <w:tcW w:w="2110" w:type="dxa"/>
            <w:tcBorders>
              <w:top w:val="single" w:sz="4" w:space="0" w:color="auto"/>
              <w:left w:val="single" w:sz="4" w:space="0" w:color="auto"/>
              <w:bottom w:val="single" w:sz="4" w:space="0" w:color="auto"/>
              <w:right w:val="single" w:sz="4" w:space="0" w:color="auto"/>
            </w:tcBorders>
            <w:vAlign w:val="center"/>
          </w:tcPr>
          <w:p w14:paraId="7013C28D" w14:textId="77777777" w:rsidR="00C26288" w:rsidRDefault="00FD3D3C">
            <w:pPr>
              <w:snapToGrid w:val="0"/>
              <w:spacing w:beforeLines="50" w:before="120"/>
              <w:jc w:val="center"/>
              <w:rPr>
                <w:rFonts w:ascii="宋体" w:hAnsi="宋体"/>
                <w:color w:val="000000" w:themeColor="text1"/>
                <w:szCs w:val="21"/>
              </w:rPr>
            </w:pPr>
            <w:r>
              <w:rPr>
                <w:rFonts w:ascii="宋体" w:hAnsi="宋体"/>
                <w:color w:val="000000" w:themeColor="text1"/>
                <w:szCs w:val="21"/>
              </w:rPr>
              <w:t>招标文件的商务要求</w:t>
            </w:r>
          </w:p>
        </w:tc>
        <w:tc>
          <w:tcPr>
            <w:tcW w:w="4890" w:type="dxa"/>
            <w:tcBorders>
              <w:top w:val="single" w:sz="4" w:space="0" w:color="auto"/>
              <w:left w:val="single" w:sz="4" w:space="0" w:color="auto"/>
              <w:bottom w:val="single" w:sz="4" w:space="0" w:color="auto"/>
              <w:right w:val="single" w:sz="4" w:space="0" w:color="auto"/>
            </w:tcBorders>
            <w:vAlign w:val="center"/>
          </w:tcPr>
          <w:p w14:paraId="411B8B51" w14:textId="77777777" w:rsidR="00C26288" w:rsidRDefault="00FD3D3C">
            <w:pPr>
              <w:snapToGrid w:val="0"/>
              <w:spacing w:beforeLines="50" w:before="120"/>
              <w:jc w:val="center"/>
              <w:rPr>
                <w:rFonts w:ascii="宋体" w:hAnsi="宋体"/>
                <w:color w:val="000000" w:themeColor="text1"/>
                <w:szCs w:val="21"/>
              </w:rPr>
            </w:pPr>
            <w:r>
              <w:rPr>
                <w:rFonts w:ascii="宋体" w:hAnsi="宋体"/>
                <w:color w:val="000000" w:themeColor="text1"/>
                <w:szCs w:val="21"/>
              </w:rPr>
              <w:t>投标文件响应内容</w:t>
            </w:r>
          </w:p>
        </w:tc>
        <w:tc>
          <w:tcPr>
            <w:tcW w:w="1082" w:type="dxa"/>
            <w:tcBorders>
              <w:top w:val="single" w:sz="4" w:space="0" w:color="auto"/>
              <w:left w:val="single" w:sz="4" w:space="0" w:color="auto"/>
              <w:bottom w:val="single" w:sz="4" w:space="0" w:color="auto"/>
              <w:right w:val="single" w:sz="4" w:space="0" w:color="auto"/>
            </w:tcBorders>
            <w:vAlign w:val="center"/>
          </w:tcPr>
          <w:p w14:paraId="58BC7213" w14:textId="77777777" w:rsidR="00C26288" w:rsidRDefault="00FD3D3C">
            <w:pPr>
              <w:snapToGrid w:val="0"/>
              <w:spacing w:beforeLines="50" w:before="120"/>
              <w:jc w:val="center"/>
              <w:rPr>
                <w:rFonts w:ascii="宋体" w:hAnsi="宋体"/>
                <w:color w:val="000000" w:themeColor="text1"/>
                <w:szCs w:val="21"/>
              </w:rPr>
            </w:pPr>
            <w:r>
              <w:rPr>
                <w:rFonts w:ascii="宋体" w:hAnsi="宋体"/>
                <w:color w:val="000000" w:themeColor="text1"/>
              </w:rPr>
              <w:t>偏离</w:t>
            </w:r>
            <w:r>
              <w:rPr>
                <w:rFonts w:ascii="宋体" w:hAnsi="宋体"/>
                <w:color w:val="000000" w:themeColor="text1"/>
                <w:szCs w:val="21"/>
              </w:rPr>
              <w:t>说明</w:t>
            </w:r>
          </w:p>
        </w:tc>
      </w:tr>
      <w:tr w:rsidR="00C26288" w14:paraId="57805607"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1EE41123" w14:textId="77777777" w:rsidR="00C26288" w:rsidRDefault="00C26288">
            <w:pPr>
              <w:snapToGrid w:val="0"/>
              <w:spacing w:beforeLines="50" w:before="120"/>
              <w:jc w:val="center"/>
              <w:rPr>
                <w:rFonts w:ascii="宋体" w:hAnsi="宋体"/>
                <w:color w:val="000000" w:themeColor="text1"/>
                <w:szCs w:val="21"/>
              </w:rPr>
            </w:pPr>
          </w:p>
        </w:tc>
        <w:tc>
          <w:tcPr>
            <w:tcW w:w="2110" w:type="dxa"/>
            <w:tcBorders>
              <w:top w:val="single" w:sz="4" w:space="0" w:color="auto"/>
              <w:left w:val="single" w:sz="4" w:space="0" w:color="auto"/>
              <w:bottom w:val="single" w:sz="4" w:space="0" w:color="auto"/>
              <w:right w:val="single" w:sz="4" w:space="0" w:color="auto"/>
            </w:tcBorders>
            <w:vAlign w:val="center"/>
          </w:tcPr>
          <w:p w14:paraId="2E722D5A" w14:textId="77777777" w:rsidR="00C26288" w:rsidRDefault="00C26288">
            <w:pPr>
              <w:snapToGrid w:val="0"/>
              <w:spacing w:beforeLines="50" w:before="120"/>
              <w:jc w:val="center"/>
              <w:rPr>
                <w:rFonts w:ascii="宋体" w:hAnsi="宋体"/>
                <w:color w:val="000000" w:themeColor="text1"/>
                <w:szCs w:val="21"/>
              </w:rPr>
            </w:pPr>
          </w:p>
        </w:tc>
        <w:tc>
          <w:tcPr>
            <w:tcW w:w="4890" w:type="dxa"/>
            <w:tcBorders>
              <w:top w:val="single" w:sz="4" w:space="0" w:color="auto"/>
              <w:left w:val="single" w:sz="4" w:space="0" w:color="auto"/>
              <w:bottom w:val="single" w:sz="4" w:space="0" w:color="auto"/>
              <w:right w:val="single" w:sz="4" w:space="0" w:color="auto"/>
            </w:tcBorders>
            <w:vAlign w:val="center"/>
          </w:tcPr>
          <w:p w14:paraId="6D42B407" w14:textId="77777777" w:rsidR="00C26288" w:rsidRDefault="00C26288">
            <w:pPr>
              <w:snapToGrid w:val="0"/>
              <w:spacing w:beforeLines="50" w:before="120"/>
              <w:jc w:val="center"/>
              <w:rPr>
                <w:rFonts w:ascii="宋体" w:hAnsi="宋体"/>
                <w:color w:val="000000" w:themeColor="text1"/>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330164AF" w14:textId="77777777" w:rsidR="00C26288" w:rsidRDefault="00C26288">
            <w:pPr>
              <w:snapToGrid w:val="0"/>
              <w:spacing w:beforeLines="50" w:before="120"/>
              <w:jc w:val="center"/>
              <w:rPr>
                <w:rFonts w:ascii="宋体" w:hAnsi="宋体"/>
                <w:color w:val="000000" w:themeColor="text1"/>
                <w:szCs w:val="21"/>
              </w:rPr>
            </w:pPr>
          </w:p>
        </w:tc>
      </w:tr>
      <w:tr w:rsidR="00C26288" w14:paraId="30D351BC"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71713D2E" w14:textId="77777777" w:rsidR="00C26288" w:rsidRDefault="00C26288">
            <w:pPr>
              <w:snapToGrid w:val="0"/>
              <w:spacing w:beforeLines="50" w:before="120"/>
              <w:jc w:val="center"/>
              <w:rPr>
                <w:rFonts w:ascii="宋体" w:hAnsi="宋体"/>
                <w:color w:val="000000" w:themeColor="text1"/>
                <w:szCs w:val="21"/>
              </w:rPr>
            </w:pPr>
          </w:p>
        </w:tc>
        <w:tc>
          <w:tcPr>
            <w:tcW w:w="2110" w:type="dxa"/>
            <w:tcBorders>
              <w:top w:val="single" w:sz="4" w:space="0" w:color="auto"/>
              <w:left w:val="single" w:sz="4" w:space="0" w:color="auto"/>
              <w:bottom w:val="single" w:sz="4" w:space="0" w:color="auto"/>
              <w:right w:val="single" w:sz="4" w:space="0" w:color="auto"/>
            </w:tcBorders>
            <w:vAlign w:val="center"/>
          </w:tcPr>
          <w:p w14:paraId="20450A78" w14:textId="77777777" w:rsidR="00C26288" w:rsidRDefault="00C26288">
            <w:pPr>
              <w:spacing w:line="360" w:lineRule="exact"/>
              <w:jc w:val="center"/>
              <w:rPr>
                <w:rFonts w:ascii="宋体" w:hAnsi="宋体"/>
                <w:color w:val="000000" w:themeColor="text1"/>
                <w:szCs w:val="21"/>
              </w:rPr>
            </w:pPr>
          </w:p>
        </w:tc>
        <w:tc>
          <w:tcPr>
            <w:tcW w:w="4890" w:type="dxa"/>
            <w:tcBorders>
              <w:top w:val="single" w:sz="4" w:space="0" w:color="auto"/>
              <w:left w:val="single" w:sz="4" w:space="0" w:color="auto"/>
              <w:bottom w:val="single" w:sz="4" w:space="0" w:color="auto"/>
              <w:right w:val="single" w:sz="4" w:space="0" w:color="auto"/>
            </w:tcBorders>
            <w:vAlign w:val="center"/>
          </w:tcPr>
          <w:p w14:paraId="13AF61B5" w14:textId="77777777" w:rsidR="00C26288" w:rsidRDefault="00C26288">
            <w:pPr>
              <w:snapToGrid w:val="0"/>
              <w:spacing w:beforeLines="50" w:before="120"/>
              <w:jc w:val="center"/>
              <w:rPr>
                <w:rFonts w:ascii="宋体" w:hAnsi="宋体"/>
                <w:color w:val="000000" w:themeColor="text1"/>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4A441480" w14:textId="77777777" w:rsidR="00C26288" w:rsidRDefault="00C26288">
            <w:pPr>
              <w:snapToGrid w:val="0"/>
              <w:spacing w:beforeLines="50" w:before="120"/>
              <w:jc w:val="center"/>
              <w:rPr>
                <w:rFonts w:ascii="宋体" w:hAnsi="宋体"/>
                <w:color w:val="000000" w:themeColor="text1"/>
                <w:szCs w:val="21"/>
              </w:rPr>
            </w:pPr>
          </w:p>
        </w:tc>
      </w:tr>
      <w:tr w:rsidR="00C26288" w14:paraId="13EE56D0"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35F36DF7" w14:textId="77777777" w:rsidR="00C26288" w:rsidRDefault="00C26288">
            <w:pPr>
              <w:snapToGrid w:val="0"/>
              <w:spacing w:beforeLines="50" w:before="120"/>
              <w:jc w:val="center"/>
              <w:rPr>
                <w:rFonts w:ascii="宋体" w:hAnsi="宋体"/>
                <w:color w:val="000000" w:themeColor="text1"/>
                <w:szCs w:val="21"/>
              </w:rPr>
            </w:pPr>
          </w:p>
        </w:tc>
        <w:tc>
          <w:tcPr>
            <w:tcW w:w="2110" w:type="dxa"/>
            <w:tcBorders>
              <w:top w:val="single" w:sz="4" w:space="0" w:color="auto"/>
              <w:left w:val="single" w:sz="4" w:space="0" w:color="auto"/>
              <w:bottom w:val="single" w:sz="4" w:space="0" w:color="auto"/>
              <w:right w:val="single" w:sz="4" w:space="0" w:color="auto"/>
            </w:tcBorders>
            <w:vAlign w:val="center"/>
          </w:tcPr>
          <w:p w14:paraId="56CE804F" w14:textId="77777777" w:rsidR="00C26288" w:rsidRDefault="00FD3D3C">
            <w:pPr>
              <w:spacing w:line="360" w:lineRule="exact"/>
              <w:jc w:val="center"/>
              <w:rPr>
                <w:rFonts w:ascii="宋体" w:hAnsi="宋体"/>
                <w:color w:val="000000" w:themeColor="text1"/>
                <w:szCs w:val="21"/>
              </w:rPr>
            </w:pPr>
            <w:r>
              <w:rPr>
                <w:rFonts w:ascii="宋体" w:hAnsi="宋体"/>
                <w:color w:val="000000" w:themeColor="text1"/>
                <w:szCs w:val="21"/>
              </w:rPr>
              <w:t>……</w:t>
            </w:r>
          </w:p>
        </w:tc>
        <w:tc>
          <w:tcPr>
            <w:tcW w:w="4890" w:type="dxa"/>
            <w:tcBorders>
              <w:top w:val="single" w:sz="4" w:space="0" w:color="auto"/>
              <w:left w:val="single" w:sz="4" w:space="0" w:color="auto"/>
              <w:bottom w:val="single" w:sz="4" w:space="0" w:color="auto"/>
              <w:right w:val="single" w:sz="4" w:space="0" w:color="auto"/>
            </w:tcBorders>
            <w:vAlign w:val="center"/>
          </w:tcPr>
          <w:p w14:paraId="4B1D3FE6" w14:textId="77777777" w:rsidR="00C26288" w:rsidRDefault="00C26288">
            <w:pPr>
              <w:snapToGrid w:val="0"/>
              <w:spacing w:beforeLines="50" w:before="120"/>
              <w:jc w:val="center"/>
              <w:rPr>
                <w:rFonts w:ascii="宋体" w:hAnsi="宋体"/>
                <w:color w:val="000000" w:themeColor="text1"/>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3C29354B" w14:textId="77777777" w:rsidR="00C26288" w:rsidRDefault="00C26288">
            <w:pPr>
              <w:snapToGrid w:val="0"/>
              <w:spacing w:beforeLines="50" w:before="120"/>
              <w:jc w:val="center"/>
              <w:rPr>
                <w:rFonts w:ascii="宋体" w:hAnsi="宋体"/>
                <w:color w:val="000000" w:themeColor="text1"/>
                <w:szCs w:val="21"/>
              </w:rPr>
            </w:pPr>
          </w:p>
        </w:tc>
      </w:tr>
    </w:tbl>
    <w:p w14:paraId="398537DD" w14:textId="77777777" w:rsidR="00C26288" w:rsidRDefault="00FD3D3C">
      <w:pPr>
        <w:pStyle w:val="af"/>
        <w:tabs>
          <w:tab w:val="left" w:pos="2127"/>
        </w:tabs>
        <w:spacing w:line="340" w:lineRule="exact"/>
        <w:ind w:firstLineChars="200" w:firstLine="420"/>
        <w:jc w:val="left"/>
        <w:rPr>
          <w:rFonts w:hAnsi="宋体" w:cs="Times New Roman"/>
          <w:color w:val="000000" w:themeColor="text1"/>
        </w:rPr>
      </w:pPr>
      <w:bookmarkStart w:id="97" w:name="_Hlk48144603"/>
      <w:bookmarkStart w:id="98" w:name="_Hlk88990584"/>
      <w:r>
        <w:rPr>
          <w:rFonts w:hAnsi="宋体" w:cs="Times New Roman"/>
          <w:color w:val="000000" w:themeColor="text1"/>
        </w:rPr>
        <w:t>注：</w:t>
      </w:r>
      <w:bookmarkStart w:id="99" w:name="_Hlk19049081"/>
      <w:r>
        <w:rPr>
          <w:rFonts w:hAnsi="宋体" w:cs="Times New Roman"/>
          <w:color w:val="000000" w:themeColor="text1"/>
        </w:rPr>
        <w:t>（1）本表应对招标文件</w:t>
      </w:r>
      <w:r>
        <w:rPr>
          <w:rFonts w:hAnsi="宋体"/>
          <w:color w:val="000000" w:themeColor="text1"/>
        </w:rPr>
        <w:t>第</w:t>
      </w:r>
      <w:r>
        <w:rPr>
          <w:rFonts w:hAnsi="宋体" w:hint="eastAsia"/>
          <w:color w:val="000000" w:themeColor="text1"/>
        </w:rPr>
        <w:t>二</w:t>
      </w:r>
      <w:r>
        <w:rPr>
          <w:rFonts w:hAnsi="宋体"/>
          <w:color w:val="000000" w:themeColor="text1"/>
        </w:rPr>
        <w:t>章</w:t>
      </w:r>
      <w:r>
        <w:rPr>
          <w:rFonts w:hAnsi="宋体" w:hint="eastAsia"/>
          <w:color w:val="000000" w:themeColor="text1"/>
        </w:rPr>
        <w:t>《采购需求》</w:t>
      </w:r>
      <w:r>
        <w:rPr>
          <w:rFonts w:hAnsi="宋体" w:cs="Times New Roman"/>
          <w:color w:val="000000" w:themeColor="text1"/>
        </w:rPr>
        <w:t>中所列商务要求进行响应，并根据响应情况在“偏离说明”栏填写正偏离或负偏离及原因，完全符合的填写</w:t>
      </w:r>
      <w:r>
        <w:rPr>
          <w:rFonts w:hAnsi="宋体" w:cs="Times New Roman" w:hint="eastAsia"/>
          <w:color w:val="000000" w:themeColor="text1"/>
        </w:rPr>
        <w:t>“</w:t>
      </w:r>
      <w:r>
        <w:rPr>
          <w:rFonts w:hAnsi="宋体" w:cs="Times New Roman"/>
          <w:color w:val="000000" w:themeColor="text1"/>
        </w:rPr>
        <w:t>无偏离</w:t>
      </w:r>
      <w:r>
        <w:rPr>
          <w:rFonts w:hAnsi="宋体" w:cs="Times New Roman" w:hint="eastAsia"/>
          <w:color w:val="000000" w:themeColor="text1"/>
        </w:rPr>
        <w:t>”</w:t>
      </w:r>
      <w:r>
        <w:rPr>
          <w:rFonts w:hAnsi="宋体" w:cs="Times New Roman"/>
          <w:color w:val="000000" w:themeColor="text1"/>
        </w:rPr>
        <w:t>。</w:t>
      </w:r>
    </w:p>
    <w:p w14:paraId="46BCEC02" w14:textId="77777777" w:rsidR="00C26288" w:rsidRDefault="00FD3D3C">
      <w:pPr>
        <w:pStyle w:val="af"/>
        <w:tabs>
          <w:tab w:val="left" w:pos="2127"/>
        </w:tabs>
        <w:spacing w:line="340" w:lineRule="exact"/>
        <w:ind w:firstLineChars="200" w:firstLine="420"/>
        <w:jc w:val="left"/>
        <w:rPr>
          <w:rFonts w:hAnsi="宋体" w:cs="Times New Roman"/>
          <w:color w:val="000000" w:themeColor="text1"/>
        </w:rPr>
      </w:pPr>
      <w:r>
        <w:rPr>
          <w:rFonts w:hAnsi="宋体" w:cs="Times New Roman" w:hint="eastAsia"/>
          <w:color w:val="000000" w:themeColor="text1"/>
        </w:rPr>
        <w:t>（2）</w:t>
      </w:r>
      <w:r>
        <w:rPr>
          <w:rFonts w:hAnsi="宋体"/>
          <w:color w:val="000000" w:themeColor="text1"/>
        </w:rPr>
        <w:t>第</w:t>
      </w:r>
      <w:r>
        <w:rPr>
          <w:rFonts w:hAnsi="宋体" w:hint="eastAsia"/>
          <w:color w:val="000000" w:themeColor="text1"/>
        </w:rPr>
        <w:t>二</w:t>
      </w:r>
      <w:r>
        <w:rPr>
          <w:rFonts w:hAnsi="宋体"/>
          <w:color w:val="000000" w:themeColor="text1"/>
        </w:rPr>
        <w:t>章</w:t>
      </w:r>
      <w:r>
        <w:rPr>
          <w:rFonts w:hAnsi="宋体" w:hint="eastAsia"/>
          <w:color w:val="000000" w:themeColor="text1"/>
        </w:rPr>
        <w:t>《采购需求》</w:t>
      </w:r>
      <w:r>
        <w:rPr>
          <w:rFonts w:hAnsi="宋体" w:cs="Times New Roman" w:hint="eastAsia"/>
          <w:color w:val="000000" w:themeColor="text1"/>
        </w:rPr>
        <w:t>中的总体要求无需响应。</w:t>
      </w:r>
    </w:p>
    <w:p w14:paraId="58B6D095" w14:textId="77777777" w:rsidR="00C26288" w:rsidRDefault="00FD3D3C">
      <w:pPr>
        <w:ind w:firstLineChars="200" w:firstLine="420"/>
        <w:rPr>
          <w:rFonts w:ascii="宋体" w:hAnsi="宋体"/>
          <w:color w:val="000000" w:themeColor="text1"/>
        </w:rPr>
      </w:pPr>
      <w:r>
        <w:rPr>
          <w:rFonts w:ascii="宋体" w:hAnsi="宋体" w:hint="eastAsia"/>
          <w:color w:val="000000" w:themeColor="text1"/>
        </w:rPr>
        <w:t>（</w:t>
      </w:r>
      <w:r>
        <w:rPr>
          <w:rFonts w:ascii="宋体" w:hAnsi="宋体"/>
          <w:color w:val="000000" w:themeColor="text1"/>
        </w:rPr>
        <w:t>3</w:t>
      </w:r>
      <w:r>
        <w:rPr>
          <w:rFonts w:ascii="宋体" w:hAnsi="宋体" w:hint="eastAsia"/>
          <w:color w:val="000000" w:themeColor="text1"/>
        </w:rPr>
        <w:t>）偏离认定说明详见评审方法及标准。</w:t>
      </w:r>
    </w:p>
    <w:bookmarkEnd w:id="99"/>
    <w:p w14:paraId="786CC562" w14:textId="77777777" w:rsidR="00C26288" w:rsidRDefault="00FD3D3C">
      <w:pPr>
        <w:pStyle w:val="af"/>
        <w:tabs>
          <w:tab w:val="left" w:pos="2127"/>
        </w:tabs>
        <w:spacing w:line="340" w:lineRule="exact"/>
        <w:ind w:firstLineChars="200" w:firstLine="420"/>
        <w:jc w:val="left"/>
        <w:rPr>
          <w:rFonts w:hAnsi="宋体" w:cs="Times New Roman"/>
          <w:color w:val="000000" w:themeColor="text1"/>
        </w:rPr>
      </w:pPr>
      <w:r>
        <w:rPr>
          <w:rFonts w:hAnsi="宋体" w:cs="Times New Roman"/>
          <w:color w:val="000000" w:themeColor="text1"/>
        </w:rPr>
        <w:t>（4）本表可扩展。</w:t>
      </w:r>
    </w:p>
    <w:bookmarkEnd w:id="97"/>
    <w:p w14:paraId="7FDD37F5" w14:textId="77777777" w:rsidR="00C26288" w:rsidRDefault="00FD3D3C">
      <w:pPr>
        <w:snapToGrid w:val="0"/>
        <w:spacing w:before="50" w:afterLines="50" w:after="120" w:line="440" w:lineRule="exact"/>
        <w:jc w:val="left"/>
        <w:rPr>
          <w:rFonts w:ascii="宋体" w:hAnsi="宋体"/>
          <w:color w:val="000000" w:themeColor="text1"/>
          <w:spacing w:val="20"/>
          <w:szCs w:val="21"/>
          <w:u w:val="single"/>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color w:val="000000" w:themeColor="text1"/>
          <w:spacing w:val="20"/>
          <w:szCs w:val="21"/>
        </w:rPr>
        <w:t>：</w:t>
      </w:r>
      <w:r>
        <w:rPr>
          <w:rFonts w:ascii="宋体" w:hAnsi="宋体"/>
          <w:color w:val="000000" w:themeColor="text1"/>
          <w:spacing w:val="20"/>
          <w:szCs w:val="21"/>
          <w:u w:val="single"/>
        </w:rPr>
        <w:t xml:space="preserve">            </w:t>
      </w:r>
      <w:r>
        <w:rPr>
          <w:rFonts w:ascii="宋体" w:hAnsi="宋体"/>
          <w:color w:val="000000" w:themeColor="text1"/>
          <w:spacing w:val="20"/>
          <w:szCs w:val="21"/>
        </w:rPr>
        <w:t xml:space="preserve">             日  期：</w:t>
      </w:r>
      <w:r>
        <w:rPr>
          <w:rFonts w:ascii="宋体" w:hAnsi="宋体"/>
          <w:color w:val="000000" w:themeColor="text1"/>
          <w:spacing w:val="20"/>
          <w:szCs w:val="21"/>
          <w:u w:val="single"/>
        </w:rPr>
        <w:t xml:space="preserve">        </w:t>
      </w:r>
    </w:p>
    <w:bookmarkEnd w:id="98"/>
    <w:p w14:paraId="64B8BFD7" w14:textId="77777777" w:rsidR="00C26288" w:rsidRDefault="00C26288">
      <w:pPr>
        <w:snapToGrid w:val="0"/>
        <w:spacing w:before="50" w:afterLines="50" w:after="120" w:line="440" w:lineRule="exact"/>
        <w:jc w:val="left"/>
        <w:rPr>
          <w:rFonts w:ascii="宋体" w:hAnsi="宋体"/>
          <w:strike/>
          <w:color w:val="000000" w:themeColor="text1"/>
          <w:szCs w:val="21"/>
        </w:rPr>
      </w:pPr>
    </w:p>
    <w:p w14:paraId="1EA49577" w14:textId="77777777" w:rsidR="00C26288" w:rsidRDefault="00C26288">
      <w:pPr>
        <w:snapToGrid w:val="0"/>
        <w:spacing w:before="50" w:afterLines="50" w:after="120" w:line="440" w:lineRule="exact"/>
        <w:jc w:val="left"/>
        <w:rPr>
          <w:rFonts w:ascii="宋体" w:hAnsi="宋体"/>
          <w:color w:val="000000" w:themeColor="text1"/>
          <w:szCs w:val="21"/>
        </w:rPr>
      </w:pPr>
    </w:p>
    <w:p w14:paraId="2B06C176" w14:textId="77777777" w:rsidR="00C26288" w:rsidRDefault="00FD3D3C">
      <w:pPr>
        <w:snapToGrid w:val="0"/>
        <w:spacing w:before="50" w:afterLines="50" w:after="120" w:line="440" w:lineRule="exact"/>
        <w:jc w:val="left"/>
        <w:rPr>
          <w:rFonts w:ascii="宋体" w:hAns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．售后服务方案（如有</w:t>
      </w:r>
      <w:r>
        <w:rPr>
          <w:rFonts w:ascii="宋体" w:hAnsi="宋体" w:hint="eastAsia"/>
          <w:color w:val="000000" w:themeColor="text1"/>
          <w:szCs w:val="21"/>
        </w:rPr>
        <w:t>，</w:t>
      </w:r>
      <w:r>
        <w:rPr>
          <w:rFonts w:ascii="宋体" w:hAnsi="宋体"/>
          <w:color w:val="000000" w:themeColor="text1"/>
          <w:szCs w:val="21"/>
        </w:rPr>
        <w:t>供应商自行编写）</w:t>
      </w:r>
    </w:p>
    <w:p w14:paraId="3D388D6E" w14:textId="77777777" w:rsidR="00C26288" w:rsidRDefault="00C26288">
      <w:pPr>
        <w:snapToGrid w:val="0"/>
        <w:spacing w:before="50" w:afterLines="50" w:after="120" w:line="440" w:lineRule="exact"/>
        <w:jc w:val="left"/>
        <w:rPr>
          <w:rFonts w:ascii="宋体" w:hAnsi="宋体"/>
          <w:strike/>
          <w:color w:val="000000" w:themeColor="text1"/>
          <w:szCs w:val="21"/>
        </w:rPr>
      </w:pPr>
    </w:p>
    <w:p w14:paraId="3D968C54" w14:textId="77777777" w:rsidR="00C26288" w:rsidRDefault="00C26288">
      <w:pPr>
        <w:snapToGrid w:val="0"/>
        <w:spacing w:before="50" w:afterLines="50" w:after="120" w:line="440" w:lineRule="exact"/>
        <w:jc w:val="left"/>
        <w:rPr>
          <w:rFonts w:ascii="宋体" w:hAnsi="宋体"/>
          <w:color w:val="000000" w:themeColor="text1"/>
          <w:szCs w:val="21"/>
        </w:rPr>
      </w:pPr>
    </w:p>
    <w:p w14:paraId="53924469" w14:textId="77777777" w:rsidR="00C26288" w:rsidRDefault="00C26288">
      <w:pPr>
        <w:snapToGrid w:val="0"/>
        <w:spacing w:before="50" w:afterLines="50" w:after="120" w:line="440" w:lineRule="exact"/>
        <w:jc w:val="left"/>
        <w:rPr>
          <w:rFonts w:ascii="宋体" w:hAnsi="宋体"/>
          <w:color w:val="000000" w:themeColor="text1"/>
          <w:szCs w:val="21"/>
        </w:rPr>
      </w:pPr>
    </w:p>
    <w:p w14:paraId="2D575E71" w14:textId="77777777" w:rsidR="00C26288" w:rsidRDefault="00C26288">
      <w:pPr>
        <w:snapToGrid w:val="0"/>
        <w:spacing w:before="50" w:afterLines="50" w:after="120" w:line="440" w:lineRule="exact"/>
        <w:jc w:val="left"/>
        <w:rPr>
          <w:rFonts w:ascii="宋体" w:hAnsi="宋体"/>
          <w:color w:val="000000" w:themeColor="text1"/>
          <w:szCs w:val="21"/>
        </w:rPr>
      </w:pPr>
    </w:p>
    <w:p w14:paraId="0BCED6EB" w14:textId="77777777" w:rsidR="00C26288" w:rsidRDefault="00C26288">
      <w:pPr>
        <w:snapToGrid w:val="0"/>
        <w:spacing w:before="50" w:afterLines="50" w:after="120" w:line="440" w:lineRule="exact"/>
        <w:jc w:val="left"/>
        <w:rPr>
          <w:rFonts w:ascii="宋体" w:hAnsi="宋体"/>
          <w:color w:val="000000" w:themeColor="text1"/>
          <w:szCs w:val="21"/>
        </w:rPr>
      </w:pPr>
    </w:p>
    <w:p w14:paraId="19179BE3" w14:textId="77777777" w:rsidR="00C26288" w:rsidRDefault="00C26288">
      <w:pPr>
        <w:snapToGrid w:val="0"/>
        <w:spacing w:before="50" w:afterLines="50" w:after="120" w:line="440" w:lineRule="exact"/>
        <w:jc w:val="left"/>
        <w:rPr>
          <w:rFonts w:ascii="宋体" w:hAnsi="宋体"/>
          <w:color w:val="000000" w:themeColor="text1"/>
          <w:spacing w:val="20"/>
          <w:szCs w:val="21"/>
          <w:u w:val="single"/>
        </w:rPr>
      </w:pPr>
    </w:p>
    <w:p w14:paraId="39C414E1" w14:textId="77777777" w:rsidR="00C26288" w:rsidRDefault="00C26288">
      <w:pPr>
        <w:snapToGrid w:val="0"/>
        <w:spacing w:before="50" w:afterLines="50" w:after="120" w:line="440" w:lineRule="exact"/>
        <w:jc w:val="left"/>
        <w:rPr>
          <w:rFonts w:ascii="宋体" w:hAnsi="宋体"/>
          <w:color w:val="000000" w:themeColor="text1"/>
          <w:spacing w:val="20"/>
          <w:szCs w:val="21"/>
          <w:u w:val="single"/>
        </w:rPr>
        <w:sectPr w:rsidR="00C26288">
          <w:pgSz w:w="11906" w:h="16838"/>
          <w:pgMar w:top="1418" w:right="1133" w:bottom="1246" w:left="1418" w:header="851" w:footer="992" w:gutter="0"/>
          <w:cols w:space="720"/>
          <w:docGrid w:linePitch="312"/>
        </w:sectPr>
      </w:pPr>
    </w:p>
    <w:p w14:paraId="3261C52B" w14:textId="77777777" w:rsidR="00C26288" w:rsidRDefault="00FD3D3C">
      <w:pPr>
        <w:snapToGrid w:val="0"/>
        <w:spacing w:before="50" w:afterLines="50" w:after="120"/>
        <w:jc w:val="left"/>
        <w:rPr>
          <w:rFonts w:ascii="宋体" w:hAnsi="宋体"/>
          <w:b/>
          <w:color w:val="000000" w:themeColor="text1"/>
          <w:szCs w:val="21"/>
        </w:rPr>
      </w:pPr>
      <w:r>
        <w:rPr>
          <w:rFonts w:ascii="宋体" w:hAnsi="宋体" w:hint="eastAsia"/>
          <w:color w:val="000000" w:themeColor="text1"/>
          <w:szCs w:val="21"/>
        </w:rPr>
        <w:lastRenderedPageBreak/>
        <w:t>3</w:t>
      </w:r>
      <w:r>
        <w:rPr>
          <w:rFonts w:ascii="宋体" w:hAnsi="宋体"/>
          <w:color w:val="000000" w:themeColor="text1"/>
          <w:szCs w:val="21"/>
        </w:rPr>
        <w:t>．近年供应商类似成功案例的业绩证明（附中标书或合同复印件）。</w:t>
      </w:r>
    </w:p>
    <w:p w14:paraId="6BD5DCC2" w14:textId="77777777" w:rsidR="00C26288" w:rsidRDefault="00FD3D3C">
      <w:pPr>
        <w:snapToGrid w:val="0"/>
        <w:spacing w:before="50" w:afterLines="50" w:after="120"/>
        <w:jc w:val="center"/>
        <w:rPr>
          <w:rFonts w:ascii="宋体" w:hAnsi="宋体"/>
          <w:color w:val="000000" w:themeColor="text1"/>
          <w:szCs w:val="21"/>
        </w:rPr>
      </w:pPr>
      <w:r>
        <w:rPr>
          <w:rFonts w:ascii="宋体" w:hAnsi="宋体"/>
          <w:b/>
          <w:color w:val="000000" w:themeColor="text1"/>
          <w:szCs w:val="21"/>
        </w:rPr>
        <w:t>类似成功案例业绩一览表</w:t>
      </w:r>
    </w:p>
    <w:tbl>
      <w:tblPr>
        <w:tblW w:w="1469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6"/>
        <w:gridCol w:w="2820"/>
        <w:gridCol w:w="4095"/>
        <w:gridCol w:w="1965"/>
        <w:gridCol w:w="1200"/>
        <w:gridCol w:w="1335"/>
        <w:gridCol w:w="2790"/>
      </w:tblGrid>
      <w:tr w:rsidR="00C26288" w14:paraId="78311222" w14:textId="77777777">
        <w:trPr>
          <w:cantSplit/>
          <w:trHeight w:val="1509"/>
        </w:trPr>
        <w:tc>
          <w:tcPr>
            <w:tcW w:w="486" w:type="dxa"/>
            <w:tcBorders>
              <w:top w:val="single" w:sz="4" w:space="0" w:color="auto"/>
              <w:left w:val="single" w:sz="4" w:space="0" w:color="auto"/>
              <w:bottom w:val="single" w:sz="4" w:space="0" w:color="auto"/>
              <w:right w:val="single" w:sz="4" w:space="0" w:color="auto"/>
            </w:tcBorders>
            <w:vAlign w:val="center"/>
          </w:tcPr>
          <w:p w14:paraId="0682EC07" w14:textId="77777777" w:rsidR="00C26288" w:rsidRDefault="00FD3D3C">
            <w:pPr>
              <w:snapToGrid w:val="0"/>
              <w:spacing w:line="240" w:lineRule="exact"/>
              <w:jc w:val="center"/>
              <w:rPr>
                <w:rFonts w:ascii="宋体" w:hAnsi="宋体"/>
                <w:color w:val="000000" w:themeColor="text1"/>
                <w:szCs w:val="21"/>
              </w:rPr>
            </w:pPr>
            <w:r>
              <w:rPr>
                <w:rFonts w:ascii="宋体" w:hAnsi="宋体" w:hint="eastAsia"/>
                <w:color w:val="000000" w:themeColor="text1"/>
                <w:szCs w:val="21"/>
              </w:rPr>
              <w:t>序号</w:t>
            </w:r>
          </w:p>
        </w:tc>
        <w:tc>
          <w:tcPr>
            <w:tcW w:w="2820" w:type="dxa"/>
            <w:tcBorders>
              <w:top w:val="single" w:sz="4" w:space="0" w:color="auto"/>
              <w:left w:val="single" w:sz="4" w:space="0" w:color="auto"/>
              <w:bottom w:val="single" w:sz="4" w:space="0" w:color="auto"/>
              <w:right w:val="single" w:sz="4" w:space="0" w:color="auto"/>
            </w:tcBorders>
            <w:vAlign w:val="center"/>
          </w:tcPr>
          <w:p w14:paraId="67A56B3C" w14:textId="77777777" w:rsidR="00C26288" w:rsidRDefault="00FD3D3C">
            <w:pPr>
              <w:snapToGrid w:val="0"/>
              <w:spacing w:line="240" w:lineRule="exact"/>
              <w:jc w:val="center"/>
              <w:rPr>
                <w:rFonts w:ascii="宋体" w:hAnsi="宋体"/>
                <w:color w:val="000000" w:themeColor="text1"/>
                <w:szCs w:val="21"/>
              </w:rPr>
            </w:pPr>
            <w:r>
              <w:rPr>
                <w:rFonts w:ascii="宋体" w:hAnsi="宋体"/>
                <w:color w:val="000000" w:themeColor="text1"/>
                <w:szCs w:val="21"/>
              </w:rPr>
              <w:t>甲方单位名称</w:t>
            </w:r>
          </w:p>
        </w:tc>
        <w:tc>
          <w:tcPr>
            <w:tcW w:w="4095" w:type="dxa"/>
            <w:tcBorders>
              <w:top w:val="single" w:sz="4" w:space="0" w:color="auto"/>
              <w:left w:val="single" w:sz="4" w:space="0" w:color="auto"/>
              <w:bottom w:val="single" w:sz="4" w:space="0" w:color="auto"/>
              <w:right w:val="single" w:sz="4" w:space="0" w:color="auto"/>
            </w:tcBorders>
            <w:vAlign w:val="center"/>
          </w:tcPr>
          <w:p w14:paraId="500FBA75" w14:textId="77777777" w:rsidR="00C26288" w:rsidRDefault="00FD3D3C">
            <w:pPr>
              <w:snapToGrid w:val="0"/>
              <w:spacing w:line="240" w:lineRule="exact"/>
              <w:jc w:val="center"/>
              <w:rPr>
                <w:rFonts w:ascii="宋体" w:hAnsi="宋体"/>
                <w:color w:val="000000" w:themeColor="text1"/>
                <w:szCs w:val="21"/>
              </w:rPr>
            </w:pPr>
            <w:r>
              <w:rPr>
                <w:rFonts w:ascii="宋体" w:hAnsi="宋体"/>
                <w:color w:val="000000" w:themeColor="text1"/>
                <w:szCs w:val="21"/>
              </w:rPr>
              <w:t>项目名称或服务内容</w:t>
            </w:r>
          </w:p>
        </w:tc>
        <w:tc>
          <w:tcPr>
            <w:tcW w:w="1965" w:type="dxa"/>
            <w:tcBorders>
              <w:top w:val="single" w:sz="4" w:space="0" w:color="auto"/>
              <w:left w:val="single" w:sz="4" w:space="0" w:color="auto"/>
              <w:bottom w:val="single" w:sz="4" w:space="0" w:color="auto"/>
              <w:right w:val="single" w:sz="4" w:space="0" w:color="auto"/>
            </w:tcBorders>
            <w:vAlign w:val="center"/>
          </w:tcPr>
          <w:p w14:paraId="0670F64B" w14:textId="77777777" w:rsidR="00C26288" w:rsidRDefault="00FD3D3C">
            <w:pPr>
              <w:snapToGrid w:val="0"/>
              <w:spacing w:line="240" w:lineRule="exact"/>
              <w:jc w:val="center"/>
              <w:rPr>
                <w:rFonts w:ascii="宋体" w:hAnsi="宋体"/>
                <w:color w:val="000000" w:themeColor="text1"/>
                <w:szCs w:val="21"/>
              </w:rPr>
            </w:pPr>
            <w:r>
              <w:rPr>
                <w:rFonts w:ascii="宋体" w:hAnsi="宋体"/>
                <w:color w:val="000000" w:themeColor="text1"/>
                <w:szCs w:val="21"/>
              </w:rPr>
              <w:t>服务周期或时间（年/月）</w:t>
            </w:r>
          </w:p>
        </w:tc>
        <w:tc>
          <w:tcPr>
            <w:tcW w:w="1200" w:type="dxa"/>
            <w:tcBorders>
              <w:top w:val="single" w:sz="4" w:space="0" w:color="auto"/>
              <w:left w:val="single" w:sz="4" w:space="0" w:color="auto"/>
              <w:bottom w:val="single" w:sz="4" w:space="0" w:color="auto"/>
              <w:right w:val="single" w:sz="4" w:space="0" w:color="auto"/>
            </w:tcBorders>
            <w:vAlign w:val="center"/>
          </w:tcPr>
          <w:p w14:paraId="36A56247" w14:textId="77777777" w:rsidR="00C26288" w:rsidRDefault="00FD3D3C">
            <w:pPr>
              <w:snapToGrid w:val="0"/>
              <w:spacing w:line="240" w:lineRule="exact"/>
              <w:jc w:val="center"/>
              <w:rPr>
                <w:rFonts w:ascii="宋体" w:hAnsi="宋体"/>
                <w:color w:val="000000" w:themeColor="text1"/>
                <w:szCs w:val="21"/>
              </w:rPr>
            </w:pPr>
            <w:r>
              <w:rPr>
                <w:rFonts w:ascii="宋体" w:hAnsi="宋体"/>
                <w:color w:val="000000" w:themeColor="text1"/>
                <w:szCs w:val="21"/>
              </w:rPr>
              <w:t>团队人数</w:t>
            </w:r>
          </w:p>
        </w:tc>
        <w:tc>
          <w:tcPr>
            <w:tcW w:w="1335" w:type="dxa"/>
            <w:tcBorders>
              <w:top w:val="single" w:sz="4" w:space="0" w:color="auto"/>
              <w:left w:val="single" w:sz="4" w:space="0" w:color="auto"/>
              <w:bottom w:val="single" w:sz="4" w:space="0" w:color="auto"/>
              <w:right w:val="single" w:sz="4" w:space="0" w:color="auto"/>
            </w:tcBorders>
            <w:vAlign w:val="center"/>
          </w:tcPr>
          <w:p w14:paraId="01B81F21" w14:textId="77777777" w:rsidR="00C26288" w:rsidRDefault="00FD3D3C">
            <w:pPr>
              <w:snapToGrid w:val="0"/>
              <w:spacing w:line="240" w:lineRule="exact"/>
              <w:jc w:val="center"/>
              <w:rPr>
                <w:rFonts w:ascii="宋体" w:hAnsi="宋体"/>
                <w:color w:val="000000" w:themeColor="text1"/>
                <w:szCs w:val="21"/>
              </w:rPr>
            </w:pPr>
            <w:r>
              <w:rPr>
                <w:rFonts w:ascii="宋体" w:hAnsi="宋体"/>
                <w:color w:val="000000" w:themeColor="text1"/>
                <w:szCs w:val="21"/>
              </w:rPr>
              <w:t>合同总价</w:t>
            </w:r>
            <w:r>
              <w:rPr>
                <w:rFonts w:ascii="宋体" w:hAnsi="宋体" w:hint="eastAsia"/>
                <w:color w:val="000000" w:themeColor="text1"/>
                <w:szCs w:val="21"/>
              </w:rPr>
              <w:t>（元）</w:t>
            </w:r>
          </w:p>
        </w:tc>
        <w:tc>
          <w:tcPr>
            <w:tcW w:w="2790" w:type="dxa"/>
            <w:tcBorders>
              <w:top w:val="single" w:sz="4" w:space="0" w:color="auto"/>
              <w:left w:val="single" w:sz="4" w:space="0" w:color="auto"/>
              <w:bottom w:val="single" w:sz="4" w:space="0" w:color="auto"/>
              <w:right w:val="single" w:sz="4" w:space="0" w:color="auto"/>
            </w:tcBorders>
            <w:vAlign w:val="center"/>
          </w:tcPr>
          <w:p w14:paraId="0F8EE698" w14:textId="77777777" w:rsidR="00C26288" w:rsidRDefault="00FD3D3C">
            <w:pPr>
              <w:jc w:val="center"/>
              <w:rPr>
                <w:rFonts w:ascii="宋体" w:hAnsi="宋体"/>
                <w:color w:val="000000" w:themeColor="text1"/>
                <w:szCs w:val="21"/>
              </w:rPr>
            </w:pPr>
            <w:r>
              <w:rPr>
                <w:rFonts w:ascii="宋体" w:hAnsi="宋体"/>
                <w:color w:val="000000" w:themeColor="text1"/>
                <w:szCs w:val="21"/>
              </w:rPr>
              <w:t>采购单位联系人及联系电话</w:t>
            </w:r>
          </w:p>
        </w:tc>
      </w:tr>
      <w:tr w:rsidR="00C26288" w14:paraId="74B3A671" w14:textId="77777777">
        <w:trPr>
          <w:trHeight w:val="668"/>
        </w:trPr>
        <w:tc>
          <w:tcPr>
            <w:tcW w:w="486" w:type="dxa"/>
            <w:tcBorders>
              <w:top w:val="single" w:sz="4" w:space="0" w:color="auto"/>
              <w:left w:val="single" w:sz="4" w:space="0" w:color="auto"/>
              <w:bottom w:val="single" w:sz="4" w:space="0" w:color="auto"/>
              <w:right w:val="single" w:sz="4" w:space="0" w:color="auto"/>
            </w:tcBorders>
          </w:tcPr>
          <w:p w14:paraId="0D91AD0C" w14:textId="77777777" w:rsidR="00C26288" w:rsidRDefault="00C26288">
            <w:pPr>
              <w:snapToGrid w:val="0"/>
              <w:spacing w:line="240" w:lineRule="exact"/>
              <w:jc w:val="left"/>
              <w:rPr>
                <w:rFonts w:ascii="宋体" w:hAnsi="宋体"/>
                <w:color w:val="000000" w:themeColor="text1"/>
                <w:szCs w:val="21"/>
              </w:rPr>
            </w:pPr>
          </w:p>
        </w:tc>
        <w:tc>
          <w:tcPr>
            <w:tcW w:w="2820" w:type="dxa"/>
            <w:tcBorders>
              <w:top w:val="single" w:sz="4" w:space="0" w:color="auto"/>
              <w:left w:val="single" w:sz="4" w:space="0" w:color="auto"/>
              <w:bottom w:val="single" w:sz="4" w:space="0" w:color="auto"/>
              <w:right w:val="single" w:sz="4" w:space="0" w:color="auto"/>
            </w:tcBorders>
          </w:tcPr>
          <w:p w14:paraId="28A8613B" w14:textId="77777777" w:rsidR="00C26288" w:rsidRDefault="00C26288">
            <w:pPr>
              <w:snapToGrid w:val="0"/>
              <w:spacing w:line="240" w:lineRule="exact"/>
              <w:jc w:val="left"/>
              <w:rPr>
                <w:rFonts w:ascii="宋体" w:hAnsi="宋体"/>
                <w:color w:val="000000" w:themeColor="text1"/>
                <w:szCs w:val="21"/>
              </w:rPr>
            </w:pPr>
          </w:p>
        </w:tc>
        <w:tc>
          <w:tcPr>
            <w:tcW w:w="4095" w:type="dxa"/>
            <w:tcBorders>
              <w:top w:val="single" w:sz="4" w:space="0" w:color="auto"/>
              <w:left w:val="single" w:sz="4" w:space="0" w:color="auto"/>
              <w:bottom w:val="single" w:sz="4" w:space="0" w:color="auto"/>
              <w:right w:val="single" w:sz="4" w:space="0" w:color="auto"/>
            </w:tcBorders>
          </w:tcPr>
          <w:p w14:paraId="5EA6CCEE" w14:textId="77777777" w:rsidR="00C26288" w:rsidRDefault="00C26288">
            <w:pPr>
              <w:snapToGrid w:val="0"/>
              <w:spacing w:line="240" w:lineRule="exact"/>
              <w:jc w:val="left"/>
              <w:rPr>
                <w:rFonts w:ascii="宋体" w:hAnsi="宋体"/>
                <w:color w:val="000000" w:themeColor="text1"/>
                <w:szCs w:val="21"/>
              </w:rPr>
            </w:pPr>
          </w:p>
        </w:tc>
        <w:tc>
          <w:tcPr>
            <w:tcW w:w="1965" w:type="dxa"/>
            <w:tcBorders>
              <w:top w:val="single" w:sz="4" w:space="0" w:color="auto"/>
              <w:left w:val="single" w:sz="4" w:space="0" w:color="auto"/>
              <w:bottom w:val="single" w:sz="4" w:space="0" w:color="auto"/>
              <w:right w:val="single" w:sz="4" w:space="0" w:color="auto"/>
            </w:tcBorders>
          </w:tcPr>
          <w:p w14:paraId="40109EA7" w14:textId="77777777" w:rsidR="00C26288" w:rsidRDefault="00C26288">
            <w:pPr>
              <w:snapToGrid w:val="0"/>
              <w:spacing w:line="240" w:lineRule="exact"/>
              <w:jc w:val="left"/>
              <w:rPr>
                <w:rFonts w:ascii="宋体" w:hAnsi="宋体"/>
                <w:color w:val="000000" w:themeColor="text1"/>
                <w:szCs w:val="21"/>
              </w:rPr>
            </w:pPr>
          </w:p>
        </w:tc>
        <w:tc>
          <w:tcPr>
            <w:tcW w:w="1200" w:type="dxa"/>
            <w:tcBorders>
              <w:top w:val="single" w:sz="4" w:space="0" w:color="auto"/>
              <w:left w:val="single" w:sz="4" w:space="0" w:color="auto"/>
              <w:bottom w:val="single" w:sz="4" w:space="0" w:color="auto"/>
              <w:right w:val="single" w:sz="4" w:space="0" w:color="auto"/>
            </w:tcBorders>
          </w:tcPr>
          <w:p w14:paraId="58A33E7D" w14:textId="77777777" w:rsidR="00C26288" w:rsidRDefault="00C26288">
            <w:pPr>
              <w:snapToGrid w:val="0"/>
              <w:spacing w:line="240" w:lineRule="exact"/>
              <w:jc w:val="left"/>
              <w:rPr>
                <w:rFonts w:ascii="宋体" w:hAnsi="宋体"/>
                <w:color w:val="000000" w:themeColor="text1"/>
                <w:szCs w:val="21"/>
              </w:rPr>
            </w:pPr>
          </w:p>
        </w:tc>
        <w:tc>
          <w:tcPr>
            <w:tcW w:w="1335" w:type="dxa"/>
            <w:tcBorders>
              <w:top w:val="single" w:sz="4" w:space="0" w:color="auto"/>
              <w:left w:val="single" w:sz="4" w:space="0" w:color="auto"/>
              <w:bottom w:val="single" w:sz="4" w:space="0" w:color="auto"/>
              <w:right w:val="single" w:sz="4" w:space="0" w:color="auto"/>
            </w:tcBorders>
          </w:tcPr>
          <w:p w14:paraId="09A128BD" w14:textId="77777777" w:rsidR="00C26288" w:rsidRDefault="00C26288">
            <w:pPr>
              <w:snapToGrid w:val="0"/>
              <w:spacing w:line="240" w:lineRule="exact"/>
              <w:jc w:val="left"/>
              <w:rPr>
                <w:rFonts w:ascii="宋体" w:hAnsi="宋体"/>
                <w:color w:val="000000" w:themeColor="text1"/>
                <w:szCs w:val="21"/>
              </w:rPr>
            </w:pPr>
          </w:p>
        </w:tc>
        <w:tc>
          <w:tcPr>
            <w:tcW w:w="2790" w:type="dxa"/>
            <w:tcBorders>
              <w:top w:val="single" w:sz="4" w:space="0" w:color="auto"/>
              <w:left w:val="single" w:sz="4" w:space="0" w:color="auto"/>
              <w:bottom w:val="single" w:sz="4" w:space="0" w:color="auto"/>
              <w:right w:val="single" w:sz="4" w:space="0" w:color="auto"/>
            </w:tcBorders>
          </w:tcPr>
          <w:p w14:paraId="06A4A0A6" w14:textId="77777777" w:rsidR="00C26288" w:rsidRDefault="00C26288">
            <w:pPr>
              <w:snapToGrid w:val="0"/>
              <w:spacing w:line="240" w:lineRule="exact"/>
              <w:jc w:val="left"/>
              <w:rPr>
                <w:rFonts w:ascii="宋体" w:hAnsi="宋体"/>
                <w:color w:val="000000" w:themeColor="text1"/>
                <w:szCs w:val="21"/>
              </w:rPr>
            </w:pPr>
          </w:p>
        </w:tc>
      </w:tr>
      <w:tr w:rsidR="00C26288" w14:paraId="47F192EF" w14:textId="77777777">
        <w:trPr>
          <w:trHeight w:val="587"/>
        </w:trPr>
        <w:tc>
          <w:tcPr>
            <w:tcW w:w="486" w:type="dxa"/>
            <w:tcBorders>
              <w:top w:val="single" w:sz="4" w:space="0" w:color="auto"/>
              <w:left w:val="single" w:sz="4" w:space="0" w:color="auto"/>
              <w:bottom w:val="single" w:sz="4" w:space="0" w:color="auto"/>
              <w:right w:val="single" w:sz="4" w:space="0" w:color="auto"/>
            </w:tcBorders>
          </w:tcPr>
          <w:p w14:paraId="2B05285A"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2820" w:type="dxa"/>
            <w:tcBorders>
              <w:top w:val="single" w:sz="4" w:space="0" w:color="auto"/>
              <w:left w:val="single" w:sz="4" w:space="0" w:color="auto"/>
              <w:bottom w:val="single" w:sz="4" w:space="0" w:color="auto"/>
              <w:right w:val="single" w:sz="4" w:space="0" w:color="auto"/>
            </w:tcBorders>
          </w:tcPr>
          <w:p w14:paraId="7FE9BC5D"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4095" w:type="dxa"/>
            <w:tcBorders>
              <w:top w:val="single" w:sz="4" w:space="0" w:color="auto"/>
              <w:left w:val="single" w:sz="4" w:space="0" w:color="auto"/>
              <w:bottom w:val="single" w:sz="4" w:space="0" w:color="auto"/>
              <w:right w:val="single" w:sz="4" w:space="0" w:color="auto"/>
            </w:tcBorders>
          </w:tcPr>
          <w:p w14:paraId="44EC3A6A"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1965" w:type="dxa"/>
            <w:tcBorders>
              <w:top w:val="single" w:sz="4" w:space="0" w:color="auto"/>
              <w:left w:val="single" w:sz="4" w:space="0" w:color="auto"/>
              <w:bottom w:val="single" w:sz="4" w:space="0" w:color="auto"/>
              <w:right w:val="single" w:sz="4" w:space="0" w:color="auto"/>
            </w:tcBorders>
          </w:tcPr>
          <w:p w14:paraId="3589CD73"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1200" w:type="dxa"/>
            <w:tcBorders>
              <w:top w:val="single" w:sz="4" w:space="0" w:color="auto"/>
              <w:left w:val="single" w:sz="4" w:space="0" w:color="auto"/>
              <w:bottom w:val="single" w:sz="4" w:space="0" w:color="auto"/>
              <w:right w:val="single" w:sz="4" w:space="0" w:color="auto"/>
            </w:tcBorders>
          </w:tcPr>
          <w:p w14:paraId="029B7F8F"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1335" w:type="dxa"/>
            <w:tcBorders>
              <w:top w:val="single" w:sz="4" w:space="0" w:color="auto"/>
              <w:left w:val="single" w:sz="4" w:space="0" w:color="auto"/>
              <w:bottom w:val="single" w:sz="4" w:space="0" w:color="auto"/>
              <w:right w:val="single" w:sz="4" w:space="0" w:color="auto"/>
            </w:tcBorders>
          </w:tcPr>
          <w:p w14:paraId="22794F11"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2790" w:type="dxa"/>
            <w:tcBorders>
              <w:top w:val="single" w:sz="4" w:space="0" w:color="auto"/>
              <w:left w:val="single" w:sz="4" w:space="0" w:color="auto"/>
              <w:bottom w:val="single" w:sz="4" w:space="0" w:color="auto"/>
              <w:right w:val="single" w:sz="4" w:space="0" w:color="auto"/>
            </w:tcBorders>
          </w:tcPr>
          <w:p w14:paraId="22DB08E9" w14:textId="77777777" w:rsidR="00C26288" w:rsidRDefault="00C26288">
            <w:pPr>
              <w:snapToGrid w:val="0"/>
              <w:spacing w:before="50" w:afterLines="50" w:after="120" w:line="400" w:lineRule="exact"/>
              <w:jc w:val="left"/>
              <w:rPr>
                <w:rFonts w:ascii="宋体" w:hAnsi="宋体"/>
                <w:color w:val="000000" w:themeColor="text1"/>
                <w:szCs w:val="21"/>
              </w:rPr>
            </w:pPr>
          </w:p>
        </w:tc>
      </w:tr>
      <w:tr w:rsidR="00C26288" w14:paraId="248F9CB8" w14:textId="77777777">
        <w:trPr>
          <w:trHeight w:val="731"/>
        </w:trPr>
        <w:tc>
          <w:tcPr>
            <w:tcW w:w="486" w:type="dxa"/>
            <w:tcBorders>
              <w:top w:val="single" w:sz="4" w:space="0" w:color="auto"/>
              <w:left w:val="single" w:sz="4" w:space="0" w:color="auto"/>
              <w:bottom w:val="single" w:sz="4" w:space="0" w:color="auto"/>
              <w:right w:val="single" w:sz="4" w:space="0" w:color="auto"/>
            </w:tcBorders>
          </w:tcPr>
          <w:p w14:paraId="199EAED2"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2820" w:type="dxa"/>
            <w:tcBorders>
              <w:top w:val="single" w:sz="4" w:space="0" w:color="auto"/>
              <w:left w:val="single" w:sz="4" w:space="0" w:color="auto"/>
              <w:bottom w:val="single" w:sz="4" w:space="0" w:color="auto"/>
              <w:right w:val="single" w:sz="4" w:space="0" w:color="auto"/>
            </w:tcBorders>
          </w:tcPr>
          <w:p w14:paraId="77A57984"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4095" w:type="dxa"/>
            <w:tcBorders>
              <w:top w:val="single" w:sz="4" w:space="0" w:color="auto"/>
              <w:left w:val="single" w:sz="4" w:space="0" w:color="auto"/>
              <w:bottom w:val="single" w:sz="4" w:space="0" w:color="auto"/>
              <w:right w:val="single" w:sz="4" w:space="0" w:color="auto"/>
            </w:tcBorders>
          </w:tcPr>
          <w:p w14:paraId="2233A4E1"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1965" w:type="dxa"/>
            <w:tcBorders>
              <w:top w:val="single" w:sz="4" w:space="0" w:color="auto"/>
              <w:left w:val="single" w:sz="4" w:space="0" w:color="auto"/>
              <w:bottom w:val="single" w:sz="4" w:space="0" w:color="auto"/>
              <w:right w:val="single" w:sz="4" w:space="0" w:color="auto"/>
            </w:tcBorders>
          </w:tcPr>
          <w:p w14:paraId="3249232E"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1200" w:type="dxa"/>
            <w:tcBorders>
              <w:top w:val="single" w:sz="4" w:space="0" w:color="auto"/>
              <w:left w:val="single" w:sz="4" w:space="0" w:color="auto"/>
              <w:bottom w:val="single" w:sz="4" w:space="0" w:color="auto"/>
              <w:right w:val="single" w:sz="4" w:space="0" w:color="auto"/>
            </w:tcBorders>
          </w:tcPr>
          <w:p w14:paraId="3AD77494"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1335" w:type="dxa"/>
            <w:tcBorders>
              <w:top w:val="single" w:sz="4" w:space="0" w:color="auto"/>
              <w:left w:val="single" w:sz="4" w:space="0" w:color="auto"/>
              <w:bottom w:val="single" w:sz="4" w:space="0" w:color="auto"/>
              <w:right w:val="single" w:sz="4" w:space="0" w:color="auto"/>
            </w:tcBorders>
          </w:tcPr>
          <w:p w14:paraId="76A01593"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2790" w:type="dxa"/>
            <w:tcBorders>
              <w:top w:val="single" w:sz="4" w:space="0" w:color="auto"/>
              <w:left w:val="single" w:sz="4" w:space="0" w:color="auto"/>
              <w:bottom w:val="single" w:sz="4" w:space="0" w:color="auto"/>
              <w:right w:val="single" w:sz="4" w:space="0" w:color="auto"/>
            </w:tcBorders>
          </w:tcPr>
          <w:p w14:paraId="76689100" w14:textId="77777777" w:rsidR="00C26288" w:rsidRDefault="00C26288">
            <w:pPr>
              <w:snapToGrid w:val="0"/>
              <w:spacing w:before="50" w:afterLines="50" w:after="120" w:line="400" w:lineRule="exact"/>
              <w:jc w:val="left"/>
              <w:rPr>
                <w:rFonts w:ascii="宋体" w:hAnsi="宋体"/>
                <w:color w:val="000000" w:themeColor="text1"/>
                <w:szCs w:val="21"/>
              </w:rPr>
            </w:pPr>
          </w:p>
        </w:tc>
      </w:tr>
      <w:tr w:rsidR="00C26288" w14:paraId="04DE8346" w14:textId="77777777">
        <w:trPr>
          <w:trHeight w:val="587"/>
        </w:trPr>
        <w:tc>
          <w:tcPr>
            <w:tcW w:w="486" w:type="dxa"/>
            <w:tcBorders>
              <w:top w:val="single" w:sz="4" w:space="0" w:color="auto"/>
              <w:left w:val="single" w:sz="4" w:space="0" w:color="auto"/>
              <w:bottom w:val="single" w:sz="4" w:space="0" w:color="auto"/>
              <w:right w:val="single" w:sz="4" w:space="0" w:color="auto"/>
            </w:tcBorders>
          </w:tcPr>
          <w:p w14:paraId="347C1217"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2820" w:type="dxa"/>
            <w:tcBorders>
              <w:top w:val="single" w:sz="4" w:space="0" w:color="auto"/>
              <w:left w:val="single" w:sz="4" w:space="0" w:color="auto"/>
              <w:bottom w:val="single" w:sz="4" w:space="0" w:color="auto"/>
              <w:right w:val="single" w:sz="4" w:space="0" w:color="auto"/>
            </w:tcBorders>
          </w:tcPr>
          <w:p w14:paraId="16CECEA1"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4095" w:type="dxa"/>
            <w:tcBorders>
              <w:top w:val="single" w:sz="4" w:space="0" w:color="auto"/>
              <w:left w:val="single" w:sz="4" w:space="0" w:color="auto"/>
              <w:bottom w:val="single" w:sz="4" w:space="0" w:color="auto"/>
              <w:right w:val="single" w:sz="4" w:space="0" w:color="auto"/>
            </w:tcBorders>
          </w:tcPr>
          <w:p w14:paraId="16D9BAE7"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1965" w:type="dxa"/>
            <w:tcBorders>
              <w:top w:val="single" w:sz="4" w:space="0" w:color="auto"/>
              <w:left w:val="single" w:sz="4" w:space="0" w:color="auto"/>
              <w:bottom w:val="single" w:sz="4" w:space="0" w:color="auto"/>
              <w:right w:val="single" w:sz="4" w:space="0" w:color="auto"/>
            </w:tcBorders>
          </w:tcPr>
          <w:p w14:paraId="39E3DD2D"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1200" w:type="dxa"/>
            <w:tcBorders>
              <w:top w:val="single" w:sz="4" w:space="0" w:color="auto"/>
              <w:left w:val="single" w:sz="4" w:space="0" w:color="auto"/>
              <w:bottom w:val="single" w:sz="4" w:space="0" w:color="auto"/>
              <w:right w:val="single" w:sz="4" w:space="0" w:color="auto"/>
            </w:tcBorders>
          </w:tcPr>
          <w:p w14:paraId="75A8D618"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1335" w:type="dxa"/>
            <w:tcBorders>
              <w:top w:val="single" w:sz="4" w:space="0" w:color="auto"/>
              <w:left w:val="single" w:sz="4" w:space="0" w:color="auto"/>
              <w:bottom w:val="single" w:sz="4" w:space="0" w:color="auto"/>
              <w:right w:val="single" w:sz="4" w:space="0" w:color="auto"/>
            </w:tcBorders>
          </w:tcPr>
          <w:p w14:paraId="692A533F"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2790" w:type="dxa"/>
            <w:tcBorders>
              <w:top w:val="single" w:sz="4" w:space="0" w:color="auto"/>
              <w:left w:val="single" w:sz="4" w:space="0" w:color="auto"/>
              <w:bottom w:val="single" w:sz="4" w:space="0" w:color="auto"/>
              <w:right w:val="single" w:sz="4" w:space="0" w:color="auto"/>
            </w:tcBorders>
          </w:tcPr>
          <w:p w14:paraId="17C893E5" w14:textId="77777777" w:rsidR="00C26288" w:rsidRDefault="00C26288">
            <w:pPr>
              <w:snapToGrid w:val="0"/>
              <w:spacing w:before="50" w:afterLines="50" w:after="120" w:line="400" w:lineRule="exact"/>
              <w:jc w:val="left"/>
              <w:rPr>
                <w:rFonts w:ascii="宋体" w:hAnsi="宋体"/>
                <w:color w:val="000000" w:themeColor="text1"/>
                <w:szCs w:val="21"/>
              </w:rPr>
            </w:pPr>
          </w:p>
        </w:tc>
      </w:tr>
      <w:tr w:rsidR="00C26288" w14:paraId="46868549" w14:textId="77777777">
        <w:trPr>
          <w:trHeight w:val="571"/>
        </w:trPr>
        <w:tc>
          <w:tcPr>
            <w:tcW w:w="486" w:type="dxa"/>
            <w:tcBorders>
              <w:top w:val="single" w:sz="4" w:space="0" w:color="auto"/>
              <w:left w:val="single" w:sz="4" w:space="0" w:color="auto"/>
              <w:bottom w:val="single" w:sz="4" w:space="0" w:color="auto"/>
              <w:right w:val="single" w:sz="4" w:space="0" w:color="auto"/>
            </w:tcBorders>
          </w:tcPr>
          <w:p w14:paraId="675EC80E"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2820" w:type="dxa"/>
            <w:tcBorders>
              <w:top w:val="single" w:sz="4" w:space="0" w:color="auto"/>
              <w:left w:val="single" w:sz="4" w:space="0" w:color="auto"/>
              <w:bottom w:val="single" w:sz="4" w:space="0" w:color="auto"/>
              <w:right w:val="single" w:sz="4" w:space="0" w:color="auto"/>
            </w:tcBorders>
          </w:tcPr>
          <w:p w14:paraId="3A2DA0B2"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4095" w:type="dxa"/>
            <w:tcBorders>
              <w:top w:val="single" w:sz="4" w:space="0" w:color="auto"/>
              <w:left w:val="single" w:sz="4" w:space="0" w:color="auto"/>
              <w:bottom w:val="single" w:sz="4" w:space="0" w:color="auto"/>
              <w:right w:val="single" w:sz="4" w:space="0" w:color="auto"/>
            </w:tcBorders>
          </w:tcPr>
          <w:p w14:paraId="037A9DD1"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1965" w:type="dxa"/>
            <w:tcBorders>
              <w:top w:val="single" w:sz="4" w:space="0" w:color="auto"/>
              <w:left w:val="single" w:sz="4" w:space="0" w:color="auto"/>
              <w:bottom w:val="single" w:sz="4" w:space="0" w:color="auto"/>
              <w:right w:val="single" w:sz="4" w:space="0" w:color="auto"/>
            </w:tcBorders>
          </w:tcPr>
          <w:p w14:paraId="1205038A"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1200" w:type="dxa"/>
            <w:tcBorders>
              <w:top w:val="single" w:sz="4" w:space="0" w:color="auto"/>
              <w:left w:val="single" w:sz="4" w:space="0" w:color="auto"/>
              <w:bottom w:val="single" w:sz="4" w:space="0" w:color="auto"/>
              <w:right w:val="single" w:sz="4" w:space="0" w:color="auto"/>
            </w:tcBorders>
          </w:tcPr>
          <w:p w14:paraId="656589D7"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1335" w:type="dxa"/>
            <w:tcBorders>
              <w:top w:val="single" w:sz="4" w:space="0" w:color="auto"/>
              <w:left w:val="single" w:sz="4" w:space="0" w:color="auto"/>
              <w:bottom w:val="single" w:sz="4" w:space="0" w:color="auto"/>
              <w:right w:val="single" w:sz="4" w:space="0" w:color="auto"/>
            </w:tcBorders>
          </w:tcPr>
          <w:p w14:paraId="0365EC9A" w14:textId="77777777" w:rsidR="00C26288" w:rsidRDefault="00C26288">
            <w:pPr>
              <w:snapToGrid w:val="0"/>
              <w:spacing w:before="50" w:afterLines="50" w:after="120" w:line="400" w:lineRule="exact"/>
              <w:jc w:val="left"/>
              <w:rPr>
                <w:rFonts w:ascii="宋体" w:hAnsi="宋体"/>
                <w:color w:val="000000" w:themeColor="text1"/>
                <w:szCs w:val="21"/>
              </w:rPr>
            </w:pPr>
          </w:p>
        </w:tc>
        <w:tc>
          <w:tcPr>
            <w:tcW w:w="2790" w:type="dxa"/>
            <w:tcBorders>
              <w:top w:val="single" w:sz="4" w:space="0" w:color="auto"/>
              <w:left w:val="single" w:sz="4" w:space="0" w:color="auto"/>
              <w:bottom w:val="single" w:sz="4" w:space="0" w:color="auto"/>
              <w:right w:val="single" w:sz="4" w:space="0" w:color="auto"/>
            </w:tcBorders>
          </w:tcPr>
          <w:p w14:paraId="78328E35" w14:textId="77777777" w:rsidR="00C26288" w:rsidRDefault="00C26288">
            <w:pPr>
              <w:snapToGrid w:val="0"/>
              <w:spacing w:before="50" w:afterLines="50" w:after="120" w:line="400" w:lineRule="exact"/>
              <w:jc w:val="left"/>
              <w:rPr>
                <w:rFonts w:ascii="宋体" w:hAnsi="宋体"/>
                <w:color w:val="000000" w:themeColor="text1"/>
                <w:szCs w:val="21"/>
              </w:rPr>
            </w:pPr>
          </w:p>
        </w:tc>
      </w:tr>
    </w:tbl>
    <w:p w14:paraId="31B40914" w14:textId="77777777" w:rsidR="00C26288" w:rsidRDefault="00FD3D3C">
      <w:pPr>
        <w:pStyle w:val="a5"/>
        <w:snapToGrid w:val="0"/>
        <w:rPr>
          <w:rFonts w:ascii="宋体" w:eastAsia="宋体" w:hAnsi="宋体" w:cs="Times New Roman"/>
          <w:color w:val="000000" w:themeColor="text1"/>
          <w:sz w:val="21"/>
          <w:szCs w:val="21"/>
        </w:rPr>
      </w:pPr>
      <w:r>
        <w:rPr>
          <w:rFonts w:ascii="宋体" w:eastAsia="宋体" w:hAnsi="宋体" w:cs="Times New Roman"/>
          <w:color w:val="000000" w:themeColor="text1"/>
          <w:sz w:val="21"/>
          <w:szCs w:val="21"/>
        </w:rPr>
        <w:t>注：</w:t>
      </w:r>
    </w:p>
    <w:p w14:paraId="62CD09A6" w14:textId="77777777" w:rsidR="00C26288" w:rsidRDefault="00FD3D3C">
      <w:pPr>
        <w:pStyle w:val="a5"/>
        <w:snapToGrid w:val="0"/>
        <w:rPr>
          <w:rFonts w:ascii="宋体" w:eastAsia="宋体" w:hAnsi="宋体" w:cs="Times New Roman"/>
          <w:color w:val="000000" w:themeColor="text1"/>
          <w:sz w:val="21"/>
          <w:szCs w:val="21"/>
        </w:rPr>
      </w:pPr>
      <w:r>
        <w:rPr>
          <w:rFonts w:ascii="宋体" w:eastAsia="宋体" w:hAnsi="宋体" w:cs="Times New Roman"/>
          <w:color w:val="000000" w:themeColor="text1"/>
          <w:szCs w:val="21"/>
        </w:rPr>
        <w:t>（1）</w:t>
      </w:r>
      <w:r>
        <w:rPr>
          <w:rFonts w:ascii="宋体" w:eastAsia="宋体" w:hAnsi="宋体" w:cs="Times New Roman"/>
          <w:color w:val="000000" w:themeColor="text1"/>
          <w:sz w:val="21"/>
          <w:szCs w:val="21"/>
        </w:rPr>
        <w:t>未附</w:t>
      </w:r>
      <w:r>
        <w:rPr>
          <w:rFonts w:ascii="宋体" w:eastAsia="宋体" w:hAnsi="宋体" w:cs="Times New Roman" w:hint="eastAsia"/>
          <w:color w:val="000000" w:themeColor="text1"/>
          <w:sz w:val="21"/>
          <w:szCs w:val="21"/>
        </w:rPr>
        <w:t>证明材料</w:t>
      </w:r>
      <w:r>
        <w:rPr>
          <w:rFonts w:ascii="宋体" w:eastAsia="宋体" w:hAnsi="宋体" w:cs="Times New Roman"/>
          <w:color w:val="000000" w:themeColor="text1"/>
          <w:sz w:val="21"/>
          <w:szCs w:val="21"/>
        </w:rPr>
        <w:t>的业绩无效</w:t>
      </w:r>
      <w:r>
        <w:rPr>
          <w:rFonts w:ascii="宋体" w:eastAsia="宋体" w:hAnsi="宋体" w:cs="Times New Roman" w:hint="eastAsia"/>
          <w:color w:val="000000" w:themeColor="text1"/>
          <w:sz w:val="21"/>
          <w:szCs w:val="21"/>
        </w:rPr>
        <w:t>，证明材料</w:t>
      </w:r>
      <w:r>
        <w:rPr>
          <w:rFonts w:ascii="宋体" w:eastAsia="宋体" w:hAnsi="宋体" w:cs="Times New Roman"/>
          <w:color w:val="000000" w:themeColor="text1"/>
          <w:sz w:val="21"/>
          <w:szCs w:val="21"/>
        </w:rPr>
        <w:t>见第四章《评审方法及标准》规定</w:t>
      </w:r>
    </w:p>
    <w:p w14:paraId="6EF806C9" w14:textId="77777777" w:rsidR="00C26288" w:rsidRDefault="00FD3D3C">
      <w:pPr>
        <w:pStyle w:val="a5"/>
        <w:snapToGrid w:val="0"/>
        <w:rPr>
          <w:rFonts w:ascii="宋体" w:eastAsia="宋体" w:hAnsi="宋体" w:cs="Times New Roman"/>
          <w:color w:val="000000" w:themeColor="text1"/>
          <w:sz w:val="21"/>
          <w:szCs w:val="21"/>
        </w:rPr>
      </w:pPr>
      <w:r>
        <w:rPr>
          <w:rFonts w:ascii="宋体" w:eastAsia="宋体" w:hAnsi="宋体" w:cs="Times New Roman"/>
          <w:color w:val="000000" w:themeColor="text1"/>
          <w:szCs w:val="21"/>
        </w:rPr>
        <w:t>（</w:t>
      </w:r>
      <w:r>
        <w:rPr>
          <w:rFonts w:ascii="宋体" w:eastAsia="宋体" w:hAnsi="宋体" w:cs="Times New Roman" w:hint="eastAsia"/>
          <w:color w:val="000000" w:themeColor="text1"/>
          <w:szCs w:val="21"/>
        </w:rPr>
        <w:t>2</w:t>
      </w:r>
      <w:r>
        <w:rPr>
          <w:rFonts w:ascii="宋体" w:eastAsia="宋体" w:hAnsi="宋体" w:cs="Times New Roman"/>
          <w:color w:val="000000" w:themeColor="text1"/>
          <w:szCs w:val="21"/>
        </w:rPr>
        <w:t>）</w:t>
      </w:r>
      <w:r>
        <w:rPr>
          <w:rFonts w:ascii="宋体" w:eastAsia="宋体" w:hAnsi="宋体" w:cs="Times New Roman"/>
          <w:color w:val="000000" w:themeColor="text1"/>
          <w:sz w:val="21"/>
          <w:szCs w:val="21"/>
        </w:rPr>
        <w:t>类似项目的定义见第四章《评审方法及标准》规定。</w:t>
      </w:r>
    </w:p>
    <w:p w14:paraId="3C2932EC" w14:textId="77777777" w:rsidR="00C26288" w:rsidRDefault="00FD3D3C">
      <w:pPr>
        <w:rPr>
          <w:rFonts w:ascii="宋体" w:hAnsi="宋体"/>
          <w:color w:val="000000" w:themeColor="text1"/>
        </w:rPr>
      </w:pPr>
      <w:r>
        <w:rPr>
          <w:rFonts w:ascii="宋体" w:hAnsi="宋体"/>
          <w:color w:val="000000" w:themeColor="text1"/>
          <w:szCs w:val="21"/>
        </w:rPr>
        <w:t>（</w:t>
      </w:r>
      <w:r>
        <w:rPr>
          <w:rFonts w:ascii="宋体" w:hAnsi="宋体" w:hint="eastAsia"/>
          <w:color w:val="000000" w:themeColor="text1"/>
          <w:szCs w:val="21"/>
        </w:rPr>
        <w:t>3</w:t>
      </w:r>
      <w:r>
        <w:rPr>
          <w:rFonts w:ascii="宋体" w:hAnsi="宋体"/>
          <w:color w:val="000000" w:themeColor="text1"/>
          <w:szCs w:val="21"/>
        </w:rPr>
        <w:t>）</w:t>
      </w:r>
      <w:bookmarkStart w:id="100" w:name="_Hlk19049505"/>
      <w:r>
        <w:rPr>
          <w:rFonts w:ascii="宋体" w:hAnsi="宋体"/>
          <w:color w:val="000000" w:themeColor="text1"/>
        </w:rPr>
        <w:t>本表可拓展。</w:t>
      </w:r>
      <w:bookmarkEnd w:id="100"/>
    </w:p>
    <w:p w14:paraId="139362C6" w14:textId="77777777" w:rsidR="00C26288" w:rsidRDefault="00C26288">
      <w:pPr>
        <w:snapToGrid w:val="0"/>
        <w:spacing w:before="50"/>
        <w:jc w:val="left"/>
        <w:rPr>
          <w:rFonts w:ascii="宋体" w:hAnsi="宋体"/>
          <w:color w:val="000000" w:themeColor="text1"/>
          <w:szCs w:val="21"/>
        </w:rPr>
      </w:pPr>
      <w:bookmarkStart w:id="101" w:name="_Hlk88990617"/>
    </w:p>
    <w:p w14:paraId="18411402" w14:textId="77777777" w:rsidR="00C26288" w:rsidRDefault="00FD3D3C">
      <w:pPr>
        <w:snapToGrid w:val="0"/>
        <w:spacing w:before="50"/>
        <w:jc w:val="left"/>
        <w:rPr>
          <w:rFonts w:ascii="宋体" w:hAnsi="宋体"/>
          <w:color w:val="000000" w:themeColor="text1"/>
          <w:szCs w:val="21"/>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bookmarkEnd w:id="101"/>
      <w:r>
        <w:rPr>
          <w:rFonts w:ascii="宋体" w:hAnsi="宋体"/>
          <w:color w:val="000000" w:themeColor="text1"/>
          <w:szCs w:val="21"/>
          <w:u w:val="single"/>
        </w:rPr>
        <w:t xml:space="preserve">                 </w:t>
      </w:r>
      <w:r>
        <w:rPr>
          <w:rFonts w:ascii="宋体" w:hAnsi="宋体"/>
          <w:color w:val="000000" w:themeColor="text1"/>
          <w:szCs w:val="21"/>
        </w:rPr>
        <w:t xml:space="preserve">                                            年    月   日</w:t>
      </w:r>
    </w:p>
    <w:p w14:paraId="13A94E8C" w14:textId="77777777" w:rsidR="00C26288" w:rsidRDefault="00C26288">
      <w:pPr>
        <w:snapToGrid w:val="0"/>
        <w:spacing w:before="50"/>
        <w:jc w:val="left"/>
        <w:rPr>
          <w:rFonts w:ascii="宋体" w:hAnsi="宋体"/>
          <w:color w:val="000000" w:themeColor="text1"/>
          <w:szCs w:val="21"/>
        </w:rPr>
      </w:pPr>
    </w:p>
    <w:p w14:paraId="6136FEB7" w14:textId="77777777" w:rsidR="00C26288" w:rsidRDefault="00C26288">
      <w:pPr>
        <w:snapToGrid w:val="0"/>
        <w:spacing w:before="50" w:afterLines="50" w:after="120"/>
        <w:jc w:val="left"/>
        <w:rPr>
          <w:rFonts w:ascii="宋体" w:hAnsi="宋体"/>
          <w:color w:val="000000" w:themeColor="text1"/>
          <w:szCs w:val="21"/>
        </w:rPr>
        <w:sectPr w:rsidR="00C26288">
          <w:headerReference w:type="default" r:id="rId25"/>
          <w:pgSz w:w="16838" w:h="11906" w:orient="landscape"/>
          <w:pgMar w:top="1418" w:right="1304" w:bottom="1418" w:left="1304" w:header="851" w:footer="992" w:gutter="0"/>
          <w:cols w:space="720"/>
          <w:docGrid w:linePitch="312"/>
        </w:sectPr>
      </w:pPr>
    </w:p>
    <w:p w14:paraId="15D6929E" w14:textId="77777777" w:rsidR="00C26288" w:rsidRDefault="00FD3D3C">
      <w:pPr>
        <w:snapToGrid w:val="0"/>
        <w:spacing w:before="50" w:afterLines="50" w:after="120"/>
        <w:jc w:val="left"/>
        <w:rPr>
          <w:rFonts w:ascii="宋体" w:hAnsi="宋体"/>
          <w:color w:val="000000" w:themeColor="text1"/>
          <w:szCs w:val="21"/>
        </w:rPr>
      </w:pPr>
      <w:bookmarkStart w:id="102" w:name="_Hlk19050322"/>
      <w:r>
        <w:rPr>
          <w:rFonts w:ascii="宋体" w:hAnsi="宋体" w:hint="eastAsia"/>
          <w:color w:val="000000" w:themeColor="text1"/>
          <w:szCs w:val="21"/>
        </w:rPr>
        <w:lastRenderedPageBreak/>
        <w:t>4</w:t>
      </w:r>
      <w:r>
        <w:rPr>
          <w:rFonts w:ascii="宋体" w:hAnsi="宋体"/>
          <w:color w:val="000000" w:themeColor="text1"/>
          <w:szCs w:val="21"/>
        </w:rPr>
        <w:t>．符合政府采购政策</w:t>
      </w:r>
      <w:r>
        <w:rPr>
          <w:rFonts w:ascii="宋体" w:hAnsi="宋体" w:hint="eastAsia"/>
          <w:color w:val="000000" w:themeColor="text1"/>
          <w:szCs w:val="21"/>
        </w:rPr>
        <w:t>的</w:t>
      </w:r>
      <w:r>
        <w:rPr>
          <w:rFonts w:ascii="宋体" w:hAnsi="宋体"/>
          <w:color w:val="000000" w:themeColor="text1"/>
          <w:szCs w:val="21"/>
        </w:rPr>
        <w:t>证明材料。</w:t>
      </w:r>
    </w:p>
    <w:p w14:paraId="63C36C98" w14:textId="77777777" w:rsidR="00C26288" w:rsidRDefault="00FD3D3C">
      <w:pPr>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.1</w:t>
      </w:r>
      <w:r>
        <w:rPr>
          <w:rFonts w:ascii="宋体" w:hAnsi="宋体" w:hint="eastAsia"/>
          <w:bCs/>
          <w:color w:val="000000" w:themeColor="text1"/>
          <w:szCs w:val="21"/>
        </w:rPr>
        <w:t>中小企业声明函</w:t>
      </w:r>
      <w:r>
        <w:rPr>
          <w:rFonts w:ascii="宋体" w:hAnsi="宋体"/>
          <w:color w:val="000000" w:themeColor="text1"/>
          <w:szCs w:val="21"/>
        </w:rPr>
        <w:t>。</w:t>
      </w:r>
    </w:p>
    <w:p w14:paraId="5B2A0212" w14:textId="77777777" w:rsidR="00C26288" w:rsidRDefault="00C26288">
      <w:pPr>
        <w:spacing w:line="360" w:lineRule="auto"/>
        <w:ind w:firstLineChars="1700" w:firstLine="3584"/>
        <w:rPr>
          <w:rFonts w:ascii="宋体" w:hAnsi="宋体"/>
          <w:b/>
          <w:color w:val="000000" w:themeColor="text1"/>
          <w:szCs w:val="21"/>
        </w:rPr>
      </w:pPr>
      <w:bookmarkStart w:id="103" w:name="_Hlk60649458"/>
    </w:p>
    <w:bookmarkEnd w:id="103"/>
    <w:p w14:paraId="759E5A3B" w14:textId="77777777" w:rsidR="00C26288" w:rsidRDefault="00FD3D3C">
      <w:pPr>
        <w:spacing w:line="360" w:lineRule="auto"/>
        <w:ind w:firstLineChars="1700" w:firstLine="3584"/>
        <w:rPr>
          <w:rFonts w:ascii="宋体" w:hAnsi="宋体"/>
          <w:b/>
          <w:color w:val="000000" w:themeColor="text1"/>
          <w:szCs w:val="21"/>
        </w:rPr>
      </w:pPr>
      <w:r>
        <w:rPr>
          <w:rFonts w:ascii="宋体" w:hAnsi="宋体" w:hint="eastAsia"/>
          <w:b/>
          <w:color w:val="000000" w:themeColor="text1"/>
          <w:szCs w:val="21"/>
        </w:rPr>
        <w:t>中小企业声明函（服务）</w:t>
      </w:r>
    </w:p>
    <w:p w14:paraId="56F886A3" w14:textId="77777777" w:rsidR="00C26288" w:rsidRDefault="00FD3D3C">
      <w:pPr>
        <w:spacing w:line="360" w:lineRule="auto"/>
        <w:ind w:firstLine="420"/>
        <w:rPr>
          <w:rFonts w:ascii="宋体" w:hAnsi="宋体"/>
          <w:bCs/>
          <w:color w:val="000000" w:themeColor="text1"/>
          <w:szCs w:val="21"/>
        </w:rPr>
      </w:pPr>
      <w:r>
        <w:rPr>
          <w:rFonts w:ascii="宋体" w:hAnsi="宋体" w:hint="eastAsia"/>
          <w:bCs/>
          <w:color w:val="000000" w:themeColor="text1"/>
          <w:szCs w:val="21"/>
        </w:rPr>
        <w:t>本公司（联合体）郑重声明，根据《政府采购促进中小企业发展管理办法》（财库﹝2020﹞46 号）的规定，本公司（联合体）参加</w:t>
      </w:r>
      <w:r>
        <w:rPr>
          <w:rFonts w:ascii="宋体" w:hAnsi="宋体" w:hint="eastAsia"/>
          <w:bCs/>
          <w:color w:val="000000" w:themeColor="text1"/>
          <w:szCs w:val="21"/>
          <w:u w:val="single"/>
        </w:rPr>
        <w:t>（单位名称）</w:t>
      </w:r>
      <w:r>
        <w:rPr>
          <w:rFonts w:ascii="宋体" w:hAnsi="宋体" w:hint="eastAsia"/>
          <w:bCs/>
          <w:color w:val="000000" w:themeColor="text1"/>
          <w:szCs w:val="21"/>
        </w:rPr>
        <w:t>的</w:t>
      </w:r>
      <w:r>
        <w:rPr>
          <w:rFonts w:ascii="宋体" w:hAnsi="宋体" w:hint="eastAsia"/>
          <w:bCs/>
          <w:color w:val="000000" w:themeColor="text1"/>
          <w:szCs w:val="21"/>
          <w:u w:val="single"/>
        </w:rPr>
        <w:t>（项目名称）</w:t>
      </w:r>
      <w:r>
        <w:rPr>
          <w:rFonts w:ascii="宋体" w:hAnsi="宋体" w:hint="eastAsia"/>
          <w:bCs/>
          <w:color w:val="000000" w:themeColor="text1"/>
          <w:szCs w:val="21"/>
        </w:rPr>
        <w:t>采购活动，服务全部由符合政策要求的中小企业承接。相关企业（含联合体中的中小企业、签订分包意向协议的中小企业） 的具体情况如下：</w:t>
      </w:r>
    </w:p>
    <w:p w14:paraId="17520923" w14:textId="77777777" w:rsidR="00C26288" w:rsidRDefault="00FD3D3C">
      <w:pPr>
        <w:spacing w:line="360" w:lineRule="auto"/>
        <w:ind w:firstLine="420"/>
        <w:rPr>
          <w:rFonts w:ascii="宋体" w:hAnsi="宋体"/>
          <w:bCs/>
          <w:color w:val="000000" w:themeColor="text1"/>
          <w:szCs w:val="21"/>
        </w:rPr>
      </w:pPr>
      <w:r>
        <w:rPr>
          <w:rFonts w:ascii="宋体" w:hAnsi="宋体"/>
          <w:bCs/>
          <w:color w:val="000000" w:themeColor="text1"/>
          <w:szCs w:val="21"/>
        </w:rPr>
        <w:t>1.</w:t>
      </w:r>
      <w:r>
        <w:rPr>
          <w:rFonts w:ascii="宋体" w:hAnsi="宋体" w:hint="eastAsia"/>
          <w:bCs/>
          <w:color w:val="000000" w:themeColor="text1"/>
          <w:szCs w:val="21"/>
          <w:u w:val="single"/>
        </w:rPr>
        <w:t>（标的名称）</w:t>
      </w:r>
      <w:r>
        <w:rPr>
          <w:rFonts w:ascii="宋体" w:hAnsi="宋体" w:hint="eastAsia"/>
          <w:bCs/>
          <w:color w:val="000000" w:themeColor="text1"/>
          <w:szCs w:val="21"/>
        </w:rPr>
        <w:t>，属于</w:t>
      </w:r>
      <w:r>
        <w:rPr>
          <w:rFonts w:ascii="宋体" w:hAnsi="宋体" w:hint="eastAsia"/>
          <w:bCs/>
          <w:color w:val="000000" w:themeColor="text1"/>
          <w:szCs w:val="21"/>
          <w:u w:val="single"/>
        </w:rPr>
        <w:t>（招标文件中明确的所属行业）</w:t>
      </w:r>
      <w:r>
        <w:rPr>
          <w:rFonts w:ascii="宋体" w:hAnsi="宋体" w:hint="eastAsia"/>
          <w:bCs/>
          <w:color w:val="000000" w:themeColor="text1"/>
          <w:szCs w:val="21"/>
        </w:rPr>
        <w:t>行业；承接企业为</w:t>
      </w:r>
      <w:r>
        <w:rPr>
          <w:rFonts w:ascii="宋体" w:hAnsi="宋体" w:hint="eastAsia"/>
          <w:bCs/>
          <w:color w:val="000000" w:themeColor="text1"/>
          <w:szCs w:val="21"/>
          <w:u w:val="single"/>
        </w:rPr>
        <w:t>（企业名称）</w:t>
      </w:r>
      <w:r>
        <w:rPr>
          <w:rFonts w:ascii="宋体" w:hAnsi="宋体" w:hint="eastAsia"/>
          <w:bCs/>
          <w:color w:val="000000" w:themeColor="text1"/>
          <w:szCs w:val="21"/>
        </w:rPr>
        <w:t>，从业人员</w:t>
      </w:r>
      <w:r>
        <w:rPr>
          <w:rFonts w:ascii="宋体" w:hAnsi="宋体"/>
          <w:bCs/>
          <w:color w:val="000000" w:themeColor="text1"/>
          <w:szCs w:val="21"/>
          <w:u w:val="single"/>
        </w:rPr>
        <w:t xml:space="preserve">    </w:t>
      </w:r>
      <w:r>
        <w:rPr>
          <w:rFonts w:ascii="宋体" w:hAnsi="宋体" w:hint="eastAsia"/>
          <w:bCs/>
          <w:color w:val="000000" w:themeColor="text1"/>
          <w:szCs w:val="21"/>
        </w:rPr>
        <w:t>人，营业收入为</w:t>
      </w:r>
      <w:r>
        <w:rPr>
          <w:rFonts w:ascii="宋体" w:hAnsi="宋体" w:hint="eastAsia"/>
          <w:bCs/>
          <w:color w:val="000000" w:themeColor="text1"/>
          <w:szCs w:val="21"/>
          <w:u w:val="single"/>
        </w:rPr>
        <w:t xml:space="preserve"> </w:t>
      </w:r>
      <w:r>
        <w:rPr>
          <w:rFonts w:ascii="宋体" w:hAnsi="宋体"/>
          <w:bCs/>
          <w:color w:val="000000" w:themeColor="text1"/>
          <w:szCs w:val="21"/>
          <w:u w:val="single"/>
        </w:rPr>
        <w:t xml:space="preserve">  </w:t>
      </w:r>
      <w:r>
        <w:rPr>
          <w:rFonts w:ascii="宋体" w:hAnsi="宋体" w:hint="eastAsia"/>
          <w:bCs/>
          <w:color w:val="000000" w:themeColor="text1"/>
          <w:szCs w:val="21"/>
          <w:u w:val="single"/>
        </w:rPr>
        <w:t xml:space="preserve"> </w:t>
      </w:r>
      <w:r>
        <w:rPr>
          <w:rFonts w:ascii="宋体" w:hAnsi="宋体" w:hint="eastAsia"/>
          <w:bCs/>
          <w:color w:val="000000" w:themeColor="text1"/>
          <w:szCs w:val="21"/>
        </w:rPr>
        <w:t>万元，资产总额为</w:t>
      </w:r>
      <w:r>
        <w:rPr>
          <w:rFonts w:ascii="宋体" w:hAnsi="宋体" w:hint="eastAsia"/>
          <w:bCs/>
          <w:color w:val="000000" w:themeColor="text1"/>
          <w:szCs w:val="21"/>
          <w:u w:val="single"/>
        </w:rPr>
        <w:t xml:space="preserve">    </w:t>
      </w:r>
      <w:r>
        <w:rPr>
          <w:rFonts w:ascii="宋体" w:hAnsi="宋体" w:hint="eastAsia"/>
          <w:bCs/>
          <w:color w:val="000000" w:themeColor="text1"/>
          <w:szCs w:val="21"/>
        </w:rPr>
        <w:t>万元，属于</w:t>
      </w:r>
      <w:r>
        <w:rPr>
          <w:rFonts w:ascii="宋体" w:hAnsi="宋体" w:hint="eastAsia"/>
          <w:bCs/>
          <w:color w:val="000000" w:themeColor="text1"/>
          <w:szCs w:val="21"/>
          <w:u w:val="single"/>
        </w:rPr>
        <w:t>（中型企业、小型企业、微型企业）</w:t>
      </w:r>
      <w:r>
        <w:rPr>
          <w:rFonts w:ascii="宋体" w:hAnsi="宋体" w:hint="eastAsia"/>
          <w:bCs/>
          <w:color w:val="000000" w:themeColor="text1"/>
          <w:szCs w:val="21"/>
        </w:rPr>
        <w:t>；</w:t>
      </w:r>
    </w:p>
    <w:p w14:paraId="41354919" w14:textId="77777777" w:rsidR="00C26288" w:rsidRDefault="00FD3D3C">
      <w:pPr>
        <w:spacing w:line="360" w:lineRule="auto"/>
        <w:ind w:firstLine="420"/>
        <w:rPr>
          <w:rFonts w:ascii="宋体" w:hAnsi="宋体"/>
          <w:bCs/>
          <w:color w:val="000000" w:themeColor="text1"/>
          <w:szCs w:val="21"/>
        </w:rPr>
      </w:pPr>
      <w:r>
        <w:rPr>
          <w:rFonts w:ascii="宋体" w:hAnsi="宋体"/>
          <w:bCs/>
          <w:color w:val="000000" w:themeColor="text1"/>
          <w:szCs w:val="21"/>
        </w:rPr>
        <w:t>2.</w:t>
      </w:r>
      <w:r>
        <w:rPr>
          <w:rFonts w:ascii="宋体" w:hAnsi="宋体" w:hint="eastAsia"/>
          <w:bCs/>
          <w:color w:val="000000" w:themeColor="text1"/>
          <w:szCs w:val="21"/>
          <w:u w:val="single"/>
        </w:rPr>
        <w:t>（标的名称）</w:t>
      </w:r>
      <w:r>
        <w:rPr>
          <w:rFonts w:ascii="宋体" w:hAnsi="宋体" w:hint="eastAsia"/>
          <w:bCs/>
          <w:color w:val="000000" w:themeColor="text1"/>
          <w:szCs w:val="21"/>
        </w:rPr>
        <w:t>，属于</w:t>
      </w:r>
      <w:r>
        <w:rPr>
          <w:rFonts w:ascii="宋体" w:hAnsi="宋体" w:hint="eastAsia"/>
          <w:bCs/>
          <w:color w:val="000000" w:themeColor="text1"/>
          <w:szCs w:val="21"/>
          <w:u w:val="single"/>
        </w:rPr>
        <w:t>（招标文件中明确的所属行业）</w:t>
      </w:r>
      <w:r>
        <w:rPr>
          <w:rFonts w:ascii="宋体" w:hAnsi="宋体" w:hint="eastAsia"/>
          <w:bCs/>
          <w:color w:val="000000" w:themeColor="text1"/>
          <w:szCs w:val="21"/>
        </w:rPr>
        <w:t>行业；承接企业为</w:t>
      </w:r>
      <w:r>
        <w:rPr>
          <w:rFonts w:ascii="宋体" w:hAnsi="宋体" w:hint="eastAsia"/>
          <w:bCs/>
          <w:color w:val="000000" w:themeColor="text1"/>
          <w:szCs w:val="21"/>
          <w:u w:val="single"/>
        </w:rPr>
        <w:t>（企业名称）</w:t>
      </w:r>
      <w:r>
        <w:rPr>
          <w:rFonts w:ascii="宋体" w:hAnsi="宋体" w:hint="eastAsia"/>
          <w:bCs/>
          <w:color w:val="000000" w:themeColor="text1"/>
          <w:szCs w:val="21"/>
        </w:rPr>
        <w:t>，从业人员</w:t>
      </w:r>
      <w:r>
        <w:rPr>
          <w:rFonts w:ascii="宋体" w:hAnsi="宋体" w:hint="eastAsia"/>
          <w:bCs/>
          <w:color w:val="000000" w:themeColor="text1"/>
          <w:szCs w:val="21"/>
          <w:u w:val="single"/>
        </w:rPr>
        <w:t xml:space="preserve">       </w:t>
      </w:r>
      <w:r>
        <w:rPr>
          <w:rFonts w:ascii="宋体" w:hAnsi="宋体" w:hint="eastAsia"/>
          <w:bCs/>
          <w:color w:val="000000" w:themeColor="text1"/>
          <w:szCs w:val="21"/>
        </w:rPr>
        <w:t>人，营业收入为</w:t>
      </w:r>
      <w:r>
        <w:rPr>
          <w:rFonts w:ascii="宋体" w:hAnsi="宋体" w:hint="eastAsia"/>
          <w:bCs/>
          <w:color w:val="000000" w:themeColor="text1"/>
          <w:szCs w:val="21"/>
          <w:u w:val="single"/>
        </w:rPr>
        <w:t xml:space="preserve">     </w:t>
      </w:r>
      <w:r>
        <w:rPr>
          <w:rFonts w:ascii="宋体" w:hAnsi="宋体" w:hint="eastAsia"/>
          <w:bCs/>
          <w:color w:val="000000" w:themeColor="text1"/>
          <w:szCs w:val="21"/>
        </w:rPr>
        <w:t>万元，资产总额为</w:t>
      </w:r>
      <w:r>
        <w:rPr>
          <w:rFonts w:ascii="宋体" w:hAnsi="宋体" w:hint="eastAsia"/>
          <w:bCs/>
          <w:color w:val="000000" w:themeColor="text1"/>
          <w:szCs w:val="21"/>
          <w:u w:val="single"/>
        </w:rPr>
        <w:t xml:space="preserve"> </w:t>
      </w:r>
      <w:r>
        <w:rPr>
          <w:rFonts w:ascii="宋体" w:hAnsi="宋体"/>
          <w:bCs/>
          <w:color w:val="000000" w:themeColor="text1"/>
          <w:szCs w:val="21"/>
          <w:u w:val="single"/>
        </w:rPr>
        <w:t xml:space="preserve">     </w:t>
      </w:r>
      <w:r>
        <w:rPr>
          <w:rFonts w:ascii="宋体" w:hAnsi="宋体" w:hint="eastAsia"/>
          <w:bCs/>
          <w:color w:val="000000" w:themeColor="text1"/>
          <w:szCs w:val="21"/>
          <w:u w:val="single"/>
        </w:rPr>
        <w:t xml:space="preserve"> </w:t>
      </w:r>
      <w:r>
        <w:rPr>
          <w:rFonts w:ascii="宋体" w:hAnsi="宋体" w:hint="eastAsia"/>
          <w:bCs/>
          <w:color w:val="000000" w:themeColor="text1"/>
          <w:szCs w:val="21"/>
        </w:rPr>
        <w:t>万元，属于</w:t>
      </w:r>
      <w:r>
        <w:rPr>
          <w:rFonts w:ascii="宋体" w:hAnsi="宋体" w:hint="eastAsia"/>
          <w:bCs/>
          <w:color w:val="000000" w:themeColor="text1"/>
          <w:szCs w:val="21"/>
          <w:u w:val="single"/>
        </w:rPr>
        <w:t>（中型企业、小型企业、微型企业）</w:t>
      </w:r>
      <w:r>
        <w:rPr>
          <w:rFonts w:ascii="宋体" w:hAnsi="宋体" w:hint="eastAsia"/>
          <w:bCs/>
          <w:color w:val="000000" w:themeColor="text1"/>
          <w:szCs w:val="21"/>
        </w:rPr>
        <w:t>；</w:t>
      </w:r>
    </w:p>
    <w:p w14:paraId="34422591" w14:textId="77777777" w:rsidR="00C26288" w:rsidRDefault="00FD3D3C">
      <w:pPr>
        <w:spacing w:line="360" w:lineRule="auto"/>
        <w:ind w:firstLine="420"/>
        <w:rPr>
          <w:rFonts w:ascii="宋体" w:hAnsi="宋体"/>
          <w:bCs/>
          <w:color w:val="000000" w:themeColor="text1"/>
          <w:szCs w:val="21"/>
        </w:rPr>
      </w:pPr>
      <w:r>
        <w:rPr>
          <w:rFonts w:ascii="宋体" w:hAnsi="宋体" w:hint="eastAsia"/>
          <w:bCs/>
          <w:color w:val="000000" w:themeColor="text1"/>
          <w:szCs w:val="21"/>
        </w:rPr>
        <w:t>……</w:t>
      </w:r>
    </w:p>
    <w:p w14:paraId="68A7EB36" w14:textId="77777777" w:rsidR="00C26288" w:rsidRDefault="00FD3D3C">
      <w:pPr>
        <w:spacing w:line="360" w:lineRule="auto"/>
        <w:ind w:firstLine="420"/>
        <w:rPr>
          <w:rFonts w:ascii="宋体" w:hAnsi="宋体"/>
          <w:bCs/>
          <w:color w:val="000000" w:themeColor="text1"/>
          <w:szCs w:val="21"/>
        </w:rPr>
      </w:pPr>
      <w:r>
        <w:rPr>
          <w:rFonts w:ascii="宋体" w:hAnsi="宋体" w:hint="eastAsia"/>
          <w:bCs/>
          <w:color w:val="000000" w:themeColor="text1"/>
          <w:szCs w:val="21"/>
        </w:rPr>
        <w:t>以上企业，不属于大企业的分支机构，不存在控股股东为大企业的情形，也不存在与大企业的负责人为同一人的情形。</w:t>
      </w:r>
    </w:p>
    <w:p w14:paraId="0CF77806" w14:textId="77777777" w:rsidR="00C26288" w:rsidRDefault="00FD3D3C">
      <w:pPr>
        <w:spacing w:line="360" w:lineRule="auto"/>
        <w:ind w:firstLine="420"/>
        <w:rPr>
          <w:rFonts w:ascii="宋体" w:hAnsi="宋体"/>
          <w:bCs/>
          <w:color w:val="000000" w:themeColor="text1"/>
          <w:szCs w:val="21"/>
        </w:rPr>
      </w:pPr>
      <w:r>
        <w:rPr>
          <w:rFonts w:ascii="宋体" w:hAnsi="宋体" w:hint="eastAsia"/>
          <w:bCs/>
          <w:color w:val="000000" w:themeColor="text1"/>
          <w:szCs w:val="21"/>
        </w:rPr>
        <w:t>本企业对上述声明内容的真实性负责。如有虚假，将依法承担相应责任。</w:t>
      </w:r>
    </w:p>
    <w:p w14:paraId="0CC425E5" w14:textId="77777777" w:rsidR="00C26288" w:rsidRDefault="00FD3D3C">
      <w:pPr>
        <w:spacing w:line="360" w:lineRule="auto"/>
        <w:ind w:firstLineChars="1500" w:firstLine="3150"/>
        <w:rPr>
          <w:rFonts w:ascii="宋体" w:hAnsi="宋体"/>
          <w:bCs/>
          <w:color w:val="000000" w:themeColor="text1"/>
          <w:szCs w:val="21"/>
        </w:rPr>
      </w:pPr>
      <w:r>
        <w:rPr>
          <w:rFonts w:ascii="宋体" w:hAnsi="宋体" w:hint="eastAsia"/>
          <w:bCs/>
          <w:color w:val="000000" w:themeColor="text1"/>
          <w:szCs w:val="21"/>
        </w:rPr>
        <w:t xml:space="preserve">企业名称（电子签章）： </w:t>
      </w:r>
      <w:r>
        <w:rPr>
          <w:rFonts w:ascii="宋体" w:hAnsi="宋体"/>
          <w:bCs/>
          <w:color w:val="000000" w:themeColor="text1"/>
          <w:szCs w:val="21"/>
        </w:rPr>
        <w:t xml:space="preserve"> </w:t>
      </w:r>
      <w:r>
        <w:rPr>
          <w:rFonts w:ascii="宋体" w:hAnsi="宋体" w:hint="eastAsia"/>
          <w:bCs/>
          <w:color w:val="000000" w:themeColor="text1"/>
          <w:szCs w:val="21"/>
        </w:rPr>
        <w:t>日期：</w:t>
      </w:r>
    </w:p>
    <w:p w14:paraId="5BEE8002" w14:textId="77777777" w:rsidR="00C26288" w:rsidRDefault="00FD3D3C">
      <w:pPr>
        <w:spacing w:line="360" w:lineRule="auto"/>
        <w:jc w:val="left"/>
        <w:rPr>
          <w:rFonts w:ascii="宋体" w:hAnsi="宋体"/>
          <w:bCs/>
          <w:color w:val="000000" w:themeColor="text1"/>
          <w:szCs w:val="21"/>
        </w:rPr>
      </w:pPr>
      <w:r>
        <w:rPr>
          <w:rFonts w:ascii="宋体" w:hAnsi="宋体" w:hint="eastAsia"/>
          <w:bCs/>
          <w:color w:val="000000" w:themeColor="text1"/>
          <w:szCs w:val="21"/>
        </w:rPr>
        <w:t>（1）标的名称按照第二章采购需求一览表中的名称填写，</w:t>
      </w:r>
      <w:r>
        <w:rPr>
          <w:rFonts w:ascii="宋体" w:hAnsi="宋体"/>
          <w:color w:val="000000" w:themeColor="text1"/>
          <w:szCs w:val="21"/>
        </w:rPr>
        <w:t>所属行业标明“/”的</w:t>
      </w:r>
      <w:r>
        <w:rPr>
          <w:rFonts w:ascii="宋体" w:hAnsi="宋体" w:hint="eastAsia"/>
          <w:bCs/>
          <w:color w:val="000000" w:themeColor="text1"/>
          <w:szCs w:val="21"/>
        </w:rPr>
        <w:t>，无需在上表填写。</w:t>
      </w:r>
    </w:p>
    <w:p w14:paraId="67B1A0F2" w14:textId="77777777" w:rsidR="00C26288" w:rsidRDefault="00FD3D3C">
      <w:pPr>
        <w:spacing w:line="360" w:lineRule="auto"/>
        <w:jc w:val="left"/>
        <w:rPr>
          <w:rFonts w:ascii="宋体" w:hAnsi="宋体"/>
          <w:bCs/>
          <w:color w:val="000000" w:themeColor="text1"/>
          <w:szCs w:val="21"/>
        </w:rPr>
      </w:pPr>
      <w:r>
        <w:rPr>
          <w:rFonts w:ascii="宋体" w:hAnsi="宋体" w:hint="eastAsia"/>
          <w:bCs/>
          <w:color w:val="000000" w:themeColor="text1"/>
          <w:szCs w:val="21"/>
        </w:rPr>
        <w:t>（</w:t>
      </w:r>
      <w:r>
        <w:rPr>
          <w:rFonts w:ascii="宋体" w:hAnsi="宋体"/>
          <w:bCs/>
          <w:color w:val="000000" w:themeColor="text1"/>
          <w:szCs w:val="21"/>
        </w:rPr>
        <w:t>2</w:t>
      </w:r>
      <w:r>
        <w:rPr>
          <w:rFonts w:ascii="宋体" w:hAnsi="宋体" w:hint="eastAsia"/>
          <w:bCs/>
          <w:color w:val="000000" w:themeColor="text1"/>
          <w:szCs w:val="21"/>
        </w:rPr>
        <w:t>）如供应商为联合体或分包的，声明函中“项目名称”应填写联合体中小微企业承担的具体内容或者小微企业具体分包内容。</w:t>
      </w:r>
    </w:p>
    <w:p w14:paraId="2478440D" w14:textId="77777777" w:rsidR="00C26288" w:rsidRDefault="00FD3D3C">
      <w:pPr>
        <w:spacing w:line="360" w:lineRule="auto"/>
        <w:jc w:val="left"/>
        <w:rPr>
          <w:rFonts w:ascii="宋体" w:hAnsi="宋体"/>
          <w:bCs/>
          <w:color w:val="000000" w:themeColor="text1"/>
          <w:szCs w:val="21"/>
        </w:rPr>
      </w:pPr>
      <w:r>
        <w:rPr>
          <w:rFonts w:ascii="宋体" w:hAnsi="宋体" w:hint="eastAsia"/>
          <w:bCs/>
          <w:color w:val="000000" w:themeColor="text1"/>
          <w:szCs w:val="21"/>
        </w:rPr>
        <w:t>（</w:t>
      </w:r>
      <w:r>
        <w:rPr>
          <w:rFonts w:ascii="宋体" w:hAnsi="宋体"/>
          <w:bCs/>
          <w:color w:val="000000" w:themeColor="text1"/>
          <w:szCs w:val="21"/>
        </w:rPr>
        <w:t>3</w:t>
      </w:r>
      <w:r>
        <w:rPr>
          <w:rFonts w:ascii="宋体" w:hAnsi="宋体" w:hint="eastAsia"/>
          <w:bCs/>
          <w:color w:val="000000" w:themeColor="text1"/>
          <w:szCs w:val="21"/>
        </w:rPr>
        <w:t>）从业人员、营业收入、资产总额填报上一年度数据，无上一年度数据的新成立企业参照国务院批准的中小企业划分标准，根据企业自身情况如实判断。</w:t>
      </w:r>
    </w:p>
    <w:p w14:paraId="34D75BEC" w14:textId="77777777" w:rsidR="00C26288" w:rsidRDefault="00FD3D3C">
      <w:pPr>
        <w:spacing w:line="360" w:lineRule="auto"/>
        <w:jc w:val="left"/>
        <w:rPr>
          <w:rFonts w:ascii="宋体" w:hAnsi="宋体"/>
          <w:bCs/>
          <w:color w:val="000000" w:themeColor="text1"/>
          <w:szCs w:val="21"/>
        </w:rPr>
      </w:pPr>
      <w:r>
        <w:rPr>
          <w:rFonts w:ascii="宋体" w:hAnsi="宋体" w:hint="eastAsia"/>
          <w:bCs/>
          <w:color w:val="000000" w:themeColor="text1"/>
          <w:szCs w:val="21"/>
        </w:rPr>
        <w:t>（</w:t>
      </w:r>
      <w:r>
        <w:rPr>
          <w:rFonts w:ascii="宋体" w:hAnsi="宋体"/>
          <w:bCs/>
          <w:color w:val="000000" w:themeColor="text1"/>
          <w:szCs w:val="21"/>
        </w:rPr>
        <w:t>4</w:t>
      </w:r>
      <w:r>
        <w:rPr>
          <w:rFonts w:ascii="宋体" w:hAnsi="宋体" w:hint="eastAsia"/>
          <w:bCs/>
          <w:color w:val="000000" w:themeColor="text1"/>
          <w:szCs w:val="21"/>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44EE453A" w14:textId="77777777" w:rsidR="00C26288" w:rsidRDefault="00FD3D3C">
      <w:pPr>
        <w:spacing w:line="360" w:lineRule="auto"/>
        <w:jc w:val="left"/>
        <w:rPr>
          <w:rFonts w:ascii="宋体" w:hAnsi="宋体"/>
          <w:bCs/>
          <w:color w:val="000000" w:themeColor="text1"/>
          <w:szCs w:val="21"/>
        </w:rPr>
      </w:pPr>
      <w:r>
        <w:rPr>
          <w:rFonts w:ascii="宋体" w:hAnsi="宋体" w:hint="eastAsia"/>
          <w:bCs/>
          <w:color w:val="000000" w:themeColor="text1"/>
          <w:szCs w:val="21"/>
        </w:rPr>
        <w:t>（5）根据国家统计局《劳动工资统计报表制度》，从业人员数是指本单位工作，并取得工资或其他形式劳动报酬的人员数，是在岗职工、劳务派遣人员及其他从业人员之和。</w:t>
      </w:r>
    </w:p>
    <w:p w14:paraId="03E28968" w14:textId="77777777" w:rsidR="00C26288" w:rsidRDefault="00FD3D3C">
      <w:pPr>
        <w:spacing w:line="360" w:lineRule="auto"/>
        <w:jc w:val="left"/>
        <w:rPr>
          <w:rFonts w:ascii="宋体" w:hAnsi="宋体"/>
          <w:bCs/>
          <w:color w:val="000000" w:themeColor="text1"/>
          <w:szCs w:val="21"/>
        </w:rPr>
      </w:pPr>
      <w:r>
        <w:rPr>
          <w:rFonts w:ascii="宋体" w:hAnsi="宋体" w:hint="eastAsia"/>
          <w:bCs/>
          <w:color w:val="000000" w:themeColor="text1"/>
          <w:szCs w:val="21"/>
        </w:rPr>
        <w:t>（</w:t>
      </w:r>
      <w:r>
        <w:rPr>
          <w:rFonts w:ascii="宋体" w:hAnsi="宋体"/>
          <w:bCs/>
          <w:color w:val="000000" w:themeColor="text1"/>
          <w:szCs w:val="21"/>
        </w:rPr>
        <w:t>6</w:t>
      </w:r>
      <w:r>
        <w:rPr>
          <w:rFonts w:ascii="宋体" w:hAnsi="宋体" w:hint="eastAsia"/>
          <w:bCs/>
          <w:color w:val="000000" w:themeColor="text1"/>
          <w:szCs w:val="21"/>
        </w:rPr>
        <w:t>）本声明函由供应商填写，供应商应按中小企业划分标准《关于印发中小企业划型标准规定的通知》（工信部联企业〔2011〕300号</w:t>
      </w:r>
      <w:r>
        <w:rPr>
          <w:rFonts w:ascii="宋体" w:hAnsi="宋体" w:hint="eastAsia"/>
          <w:color w:val="000000" w:themeColor="text1"/>
          <w:szCs w:val="21"/>
        </w:rPr>
        <w:t>以及《金融业企业划型标准规定》（银发〔2015〕309号）</w:t>
      </w:r>
      <w:r>
        <w:rPr>
          <w:rFonts w:ascii="宋体" w:hAnsi="宋体" w:hint="eastAsia"/>
          <w:bCs/>
          <w:color w:val="000000" w:themeColor="text1"/>
          <w:szCs w:val="21"/>
        </w:rPr>
        <w:t>）判断是否为中小企业。</w:t>
      </w:r>
    </w:p>
    <w:p w14:paraId="24BE0B43" w14:textId="77777777" w:rsidR="00C26288" w:rsidRDefault="00FD3D3C">
      <w:pPr>
        <w:spacing w:line="360" w:lineRule="auto"/>
        <w:jc w:val="left"/>
        <w:rPr>
          <w:rFonts w:ascii="宋体" w:hAnsi="宋体"/>
          <w:bCs/>
          <w:color w:val="000000" w:themeColor="text1"/>
          <w:szCs w:val="21"/>
        </w:rPr>
      </w:pPr>
      <w:r>
        <w:rPr>
          <w:rFonts w:ascii="宋体" w:hAnsi="宋体" w:hint="eastAsia"/>
          <w:bCs/>
          <w:color w:val="000000" w:themeColor="text1"/>
          <w:szCs w:val="21"/>
        </w:rPr>
        <w:t>（</w:t>
      </w:r>
      <w:r>
        <w:rPr>
          <w:rFonts w:ascii="宋体" w:hAnsi="宋体"/>
          <w:bCs/>
          <w:color w:val="000000" w:themeColor="text1"/>
          <w:szCs w:val="21"/>
        </w:rPr>
        <w:t>7</w:t>
      </w:r>
      <w:r>
        <w:rPr>
          <w:rFonts w:ascii="宋体" w:hAnsi="宋体" w:hint="eastAsia"/>
          <w:bCs/>
          <w:color w:val="000000" w:themeColor="text1"/>
          <w:szCs w:val="21"/>
        </w:rPr>
        <w:t>）供应商对《中小企业声明函》的真实性负责，如有虚假则需承担不利后果。依法享受中小企业优惠政策的，采购人或采购代理机构在公告中标结果时，同时公告其《中小企业声明函》，接受社会监督。</w:t>
      </w:r>
    </w:p>
    <w:p w14:paraId="29C2D0D3" w14:textId="77777777" w:rsidR="00C26288" w:rsidRDefault="00FD3D3C">
      <w:pPr>
        <w:spacing w:line="360" w:lineRule="auto"/>
        <w:jc w:val="left"/>
        <w:rPr>
          <w:rFonts w:ascii="宋体" w:hAnsi="宋体"/>
          <w:bCs/>
          <w:color w:val="000000" w:themeColor="text1"/>
          <w:szCs w:val="21"/>
        </w:rPr>
      </w:pPr>
      <w:r>
        <w:rPr>
          <w:rFonts w:ascii="宋体" w:hAnsi="宋体" w:hint="eastAsia"/>
          <w:bCs/>
          <w:color w:val="000000" w:themeColor="text1"/>
          <w:szCs w:val="21"/>
        </w:rPr>
        <w:t>（</w:t>
      </w:r>
      <w:r>
        <w:rPr>
          <w:rFonts w:ascii="宋体" w:hAnsi="宋体"/>
          <w:bCs/>
          <w:color w:val="000000" w:themeColor="text1"/>
          <w:szCs w:val="21"/>
        </w:rPr>
        <w:t>8</w:t>
      </w:r>
      <w:r>
        <w:rPr>
          <w:rFonts w:ascii="宋体" w:hAnsi="宋体" w:hint="eastAsia"/>
          <w:bCs/>
          <w:color w:val="000000" w:themeColor="text1"/>
          <w:szCs w:val="21"/>
        </w:rPr>
        <w:t>）上述企业属于大企业的分支机构或控股股东为大企业或与大企业的负责人为同一人的，不得享</w:t>
      </w:r>
      <w:r>
        <w:rPr>
          <w:rFonts w:ascii="宋体" w:hAnsi="宋体" w:hint="eastAsia"/>
          <w:bCs/>
          <w:color w:val="000000" w:themeColor="text1"/>
          <w:szCs w:val="21"/>
        </w:rPr>
        <w:lastRenderedPageBreak/>
        <w:t>受价格扣除优惠政策。接受分包的小微企业与分包企业之间存在直接控股、管理关系的，不得享受价格扣除优惠政策。</w:t>
      </w:r>
    </w:p>
    <w:p w14:paraId="31D1ED12" w14:textId="77777777" w:rsidR="00C26288" w:rsidRDefault="00C26288">
      <w:pPr>
        <w:snapToGrid w:val="0"/>
        <w:spacing w:before="50" w:afterLines="50" w:after="120"/>
        <w:jc w:val="left"/>
        <w:rPr>
          <w:rFonts w:ascii="宋体" w:hAnsi="宋体"/>
          <w:color w:val="000000" w:themeColor="text1"/>
          <w:szCs w:val="21"/>
        </w:rPr>
      </w:pPr>
    </w:p>
    <w:p w14:paraId="5D808AC7"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.2监狱企业须提供最新一期《XX省监狱企业产品目录》或其他监狱企业证明材料。（非监狱企业无需提供）</w:t>
      </w:r>
    </w:p>
    <w:p w14:paraId="2758D9D3" w14:textId="77777777" w:rsidR="00C26288" w:rsidRDefault="00C26288">
      <w:pPr>
        <w:snapToGrid w:val="0"/>
        <w:spacing w:before="50" w:afterLines="50" w:after="120"/>
        <w:jc w:val="left"/>
        <w:rPr>
          <w:rFonts w:ascii="宋体" w:hAnsi="宋体"/>
          <w:color w:val="000000" w:themeColor="text1"/>
          <w:szCs w:val="21"/>
        </w:rPr>
      </w:pPr>
    </w:p>
    <w:p w14:paraId="16A92BDA" w14:textId="77777777" w:rsidR="00C26288" w:rsidRDefault="00FD3D3C">
      <w:pPr>
        <w:snapToGrid w:val="0"/>
        <w:spacing w:before="50" w:afterLines="50" w:after="120"/>
        <w:jc w:val="left"/>
        <w:rPr>
          <w:rFonts w:ascii="宋体" w:hAnsi="宋体"/>
          <w:color w:val="000000" w:themeColor="text1"/>
        </w:rPr>
      </w:pPr>
      <w:r>
        <w:rPr>
          <w:rFonts w:ascii="宋体" w:hAnsi="宋体" w:hint="eastAsia"/>
          <w:color w:val="000000" w:themeColor="text1"/>
          <w:szCs w:val="21"/>
        </w:rPr>
        <w:t>4</w:t>
      </w:r>
      <w:r>
        <w:rPr>
          <w:rFonts w:ascii="宋体" w:hAnsi="宋体"/>
          <w:color w:val="000000" w:themeColor="text1"/>
          <w:szCs w:val="21"/>
        </w:rPr>
        <w:t>.3</w:t>
      </w:r>
      <w:bookmarkStart w:id="104" w:name="_Hlk19051624"/>
      <w:r>
        <w:rPr>
          <w:rFonts w:ascii="宋体" w:hAnsi="宋体"/>
          <w:color w:val="000000" w:themeColor="text1"/>
        </w:rPr>
        <w:t>残疾人福利性单位须提供《残疾人福利性单位声明函》，格式如下。</w:t>
      </w:r>
      <w:r>
        <w:rPr>
          <w:rFonts w:ascii="宋体" w:hAnsi="宋体"/>
          <w:color w:val="000000" w:themeColor="text1"/>
          <w:szCs w:val="21"/>
        </w:rPr>
        <w:t>（非残疾人福利性单位无需提供）</w:t>
      </w:r>
    </w:p>
    <w:p w14:paraId="73040683" w14:textId="77777777" w:rsidR="00C26288" w:rsidRDefault="00FD3D3C">
      <w:pPr>
        <w:spacing w:line="360" w:lineRule="auto"/>
        <w:jc w:val="center"/>
        <w:rPr>
          <w:rFonts w:ascii="宋体" w:hAnsi="宋体"/>
          <w:b/>
          <w:color w:val="000000" w:themeColor="text1"/>
          <w:szCs w:val="21"/>
        </w:rPr>
      </w:pPr>
      <w:bookmarkStart w:id="105" w:name="OLE_LINK13"/>
      <w:bookmarkStart w:id="106" w:name="OLE_LINK14"/>
      <w:bookmarkEnd w:id="104"/>
      <w:r>
        <w:rPr>
          <w:rFonts w:ascii="宋体" w:hAnsi="宋体"/>
          <w:b/>
          <w:color w:val="000000" w:themeColor="text1"/>
          <w:szCs w:val="21"/>
        </w:rPr>
        <w:t>残疾人福利性单位声明函</w:t>
      </w:r>
      <w:bookmarkEnd w:id="105"/>
      <w:bookmarkEnd w:id="106"/>
    </w:p>
    <w:p w14:paraId="7C7AB1E4" w14:textId="77777777" w:rsidR="00C26288" w:rsidRDefault="00FD3D3C">
      <w:pPr>
        <w:spacing w:line="360" w:lineRule="auto"/>
        <w:ind w:firstLine="420"/>
        <w:jc w:val="left"/>
        <w:rPr>
          <w:rFonts w:ascii="宋体" w:hAnsi="宋体"/>
          <w:color w:val="000000" w:themeColor="text1"/>
          <w:szCs w:val="21"/>
        </w:rPr>
      </w:pPr>
      <w:r>
        <w:rPr>
          <w:rFonts w:ascii="宋体" w:hAnsi="宋体"/>
          <w:color w:val="000000" w:themeColor="text1"/>
          <w:szCs w:val="21"/>
        </w:rPr>
        <w:t>本单位郑重声明，根据《财政部 民政部 中国残疾人联合会关于促进残疾人就业政府采购政策的通知》（财库〔2017〕141号）的规定，本单位为符合条件的残疾人福利性单位，且本单位参加</w:t>
      </w:r>
      <w:r>
        <w:rPr>
          <w:rFonts w:ascii="宋体" w:hAnsi="宋体"/>
          <w:color w:val="000000" w:themeColor="text1"/>
          <w:szCs w:val="21"/>
          <w:u w:val="single"/>
        </w:rPr>
        <w:t xml:space="preserve">        </w:t>
      </w:r>
      <w:r>
        <w:rPr>
          <w:rFonts w:ascii="宋体" w:hAnsi="宋体"/>
          <w:color w:val="000000" w:themeColor="text1"/>
          <w:szCs w:val="21"/>
        </w:rPr>
        <w:t>单位的</w:t>
      </w:r>
      <w:r>
        <w:rPr>
          <w:rFonts w:ascii="宋体" w:hAnsi="宋体"/>
          <w:color w:val="000000" w:themeColor="text1"/>
          <w:szCs w:val="21"/>
          <w:u w:val="single"/>
        </w:rPr>
        <w:t xml:space="preserve">           </w:t>
      </w:r>
      <w:r>
        <w:rPr>
          <w:rFonts w:ascii="宋体" w:hAnsi="宋体"/>
          <w:color w:val="000000" w:themeColor="text1"/>
          <w:szCs w:val="21"/>
        </w:rPr>
        <w:t>项目采购活动提供本单位制造的货物（由本单位承担工程/提供服务），或者提供其他残疾人福利性单位制造的货物（不包括使用非残疾人福利性单位注册商标的货物）。</w:t>
      </w:r>
    </w:p>
    <w:p w14:paraId="0A078406" w14:textId="77777777" w:rsidR="00C26288" w:rsidRDefault="00FD3D3C">
      <w:pPr>
        <w:spacing w:line="360" w:lineRule="auto"/>
        <w:ind w:firstLine="420"/>
        <w:rPr>
          <w:rFonts w:ascii="宋体" w:hAnsi="宋体"/>
          <w:color w:val="000000" w:themeColor="text1"/>
          <w:szCs w:val="21"/>
        </w:rPr>
      </w:pPr>
      <w:r>
        <w:rPr>
          <w:rFonts w:ascii="宋体" w:hAnsi="宋体"/>
          <w:color w:val="000000" w:themeColor="text1"/>
          <w:szCs w:val="21"/>
        </w:rPr>
        <w:t>本单位对上述声明的真实性负责。如有虚假，将依法承担相应责任。</w:t>
      </w:r>
    </w:p>
    <w:p w14:paraId="5D6087F6" w14:textId="77777777" w:rsidR="00C26288" w:rsidRDefault="00FD3D3C">
      <w:pPr>
        <w:spacing w:line="360" w:lineRule="auto"/>
        <w:ind w:firstLine="420"/>
        <w:rPr>
          <w:rFonts w:ascii="宋体" w:hAnsi="宋体"/>
          <w:color w:val="000000" w:themeColor="text1"/>
          <w:spacing w:val="6"/>
          <w:szCs w:val="21"/>
        </w:rPr>
      </w:pPr>
      <w:r>
        <w:rPr>
          <w:rFonts w:ascii="宋体" w:hAnsi="宋体"/>
          <w:color w:val="000000" w:themeColor="text1"/>
          <w:spacing w:val="6"/>
          <w:sz w:val="30"/>
          <w:szCs w:val="30"/>
        </w:rPr>
        <w:t xml:space="preserve"> </w:t>
      </w:r>
      <w:r>
        <w:rPr>
          <w:rFonts w:ascii="宋体" w:hAnsi="宋体"/>
          <w:color w:val="000000" w:themeColor="text1"/>
          <w:spacing w:val="6"/>
          <w:szCs w:val="21"/>
        </w:rPr>
        <w:t xml:space="preserve"> </w:t>
      </w:r>
      <w:r>
        <w:rPr>
          <w:rFonts w:ascii="宋体" w:hAnsi="宋体" w:hint="eastAsia"/>
          <w:color w:val="000000" w:themeColor="text1"/>
          <w:spacing w:val="6"/>
          <w:szCs w:val="21"/>
        </w:rPr>
        <w:t xml:space="preserve">                                            </w:t>
      </w:r>
    </w:p>
    <w:p w14:paraId="5B4CC188" w14:textId="77777777" w:rsidR="00C26288" w:rsidRDefault="00FD3D3C">
      <w:pPr>
        <w:spacing w:line="360" w:lineRule="auto"/>
        <w:ind w:firstLine="420"/>
        <w:jc w:val="right"/>
        <w:rPr>
          <w:rFonts w:ascii="宋体" w:hAnsi="宋体"/>
          <w:color w:val="000000" w:themeColor="text1"/>
          <w:spacing w:val="6"/>
          <w:szCs w:val="21"/>
        </w:rPr>
      </w:pPr>
      <w:r>
        <w:rPr>
          <w:rFonts w:ascii="宋体" w:hAnsi="宋体"/>
          <w:color w:val="000000" w:themeColor="text1"/>
          <w:spacing w:val="6"/>
          <w:szCs w:val="21"/>
        </w:rPr>
        <w:t>单位名称（</w:t>
      </w:r>
      <w:r>
        <w:rPr>
          <w:rFonts w:ascii="宋体" w:hAnsi="宋体" w:hint="eastAsia"/>
          <w:color w:val="000000" w:themeColor="text1"/>
          <w:spacing w:val="6"/>
          <w:szCs w:val="21"/>
        </w:rPr>
        <w:t>电子签章</w:t>
      </w:r>
      <w:r>
        <w:rPr>
          <w:rFonts w:ascii="宋体" w:hAnsi="宋体"/>
          <w:color w:val="000000" w:themeColor="text1"/>
          <w:spacing w:val="6"/>
          <w:szCs w:val="21"/>
        </w:rPr>
        <w:t xml:space="preserve">）：          </w:t>
      </w:r>
    </w:p>
    <w:p w14:paraId="2AA95E17" w14:textId="77777777" w:rsidR="00C26288" w:rsidRDefault="00FD3D3C">
      <w:pPr>
        <w:spacing w:line="360" w:lineRule="auto"/>
        <w:ind w:firstLine="420"/>
        <w:rPr>
          <w:rFonts w:ascii="宋体" w:hAnsi="宋体"/>
          <w:color w:val="000000" w:themeColor="text1"/>
          <w:szCs w:val="21"/>
        </w:rPr>
      </w:pPr>
      <w:r>
        <w:rPr>
          <w:rFonts w:ascii="宋体" w:hAnsi="宋体"/>
          <w:color w:val="000000" w:themeColor="text1"/>
          <w:spacing w:val="6"/>
          <w:szCs w:val="21"/>
        </w:rPr>
        <w:t xml:space="preserve"> </w:t>
      </w:r>
      <w:r>
        <w:rPr>
          <w:rFonts w:ascii="宋体" w:hAnsi="宋体" w:hint="eastAsia"/>
          <w:color w:val="000000" w:themeColor="text1"/>
          <w:spacing w:val="6"/>
          <w:szCs w:val="21"/>
        </w:rPr>
        <w:t xml:space="preserve">                                                      </w:t>
      </w:r>
      <w:r>
        <w:rPr>
          <w:rFonts w:ascii="宋体" w:hAnsi="宋体"/>
          <w:color w:val="000000" w:themeColor="text1"/>
          <w:spacing w:val="6"/>
          <w:szCs w:val="21"/>
        </w:rPr>
        <w:t>日  期：</w:t>
      </w:r>
    </w:p>
    <w:p w14:paraId="3E8B7079" w14:textId="77777777" w:rsidR="00C26288" w:rsidRDefault="00C26288">
      <w:pPr>
        <w:rPr>
          <w:rFonts w:ascii="宋体" w:hAnsi="宋体"/>
          <w:color w:val="000000" w:themeColor="text1"/>
        </w:rPr>
      </w:pPr>
    </w:p>
    <w:p w14:paraId="06669CD0" w14:textId="77777777" w:rsidR="00C26288" w:rsidRDefault="00C26288">
      <w:pPr>
        <w:spacing w:line="360" w:lineRule="auto"/>
        <w:rPr>
          <w:rFonts w:ascii="宋体" w:hAnsi="宋体"/>
          <w:color w:val="000000" w:themeColor="text1"/>
          <w:spacing w:val="6"/>
          <w:szCs w:val="21"/>
        </w:rPr>
      </w:pPr>
    </w:p>
    <w:p w14:paraId="299A9CA6" w14:textId="77777777" w:rsidR="00C26288" w:rsidRDefault="00C26288">
      <w:pPr>
        <w:snapToGrid w:val="0"/>
        <w:spacing w:before="50" w:afterLines="50" w:after="120"/>
        <w:jc w:val="left"/>
        <w:rPr>
          <w:rFonts w:ascii="宋体" w:hAnsi="宋体"/>
          <w:color w:val="000000" w:themeColor="text1"/>
          <w:szCs w:val="21"/>
        </w:rPr>
        <w:sectPr w:rsidR="00C26288">
          <w:headerReference w:type="default" r:id="rId26"/>
          <w:pgSz w:w="11906" w:h="16838"/>
          <w:pgMar w:top="1418" w:right="1274" w:bottom="1418" w:left="1418" w:header="851" w:footer="992" w:gutter="0"/>
          <w:cols w:space="720"/>
          <w:docGrid w:linePitch="312"/>
        </w:sectPr>
      </w:pPr>
    </w:p>
    <w:p w14:paraId="2B7851EA" w14:textId="77777777" w:rsidR="00C26288" w:rsidRDefault="00FD3D3C">
      <w:pPr>
        <w:snapToGrid w:val="0"/>
        <w:spacing w:before="50"/>
        <w:jc w:val="left"/>
        <w:rPr>
          <w:rFonts w:ascii="宋体" w:hAnsi="宋体"/>
          <w:color w:val="000000" w:themeColor="text1"/>
          <w:szCs w:val="21"/>
        </w:rPr>
      </w:pPr>
      <w:r>
        <w:rPr>
          <w:rFonts w:ascii="宋体" w:hAnsi="宋体"/>
          <w:color w:val="000000" w:themeColor="text1"/>
          <w:szCs w:val="21"/>
        </w:rPr>
        <w:lastRenderedPageBreak/>
        <w:t>5.</w:t>
      </w:r>
      <w:r>
        <w:rPr>
          <w:rFonts w:ascii="宋体" w:hAnsi="宋体" w:hint="eastAsia"/>
          <w:color w:val="000000" w:themeColor="text1"/>
        </w:rPr>
        <w:t xml:space="preserve"> </w:t>
      </w:r>
      <w:r>
        <w:rPr>
          <w:rFonts w:ascii="宋体" w:hAnsi="宋体" w:hint="eastAsia"/>
          <w:color w:val="000000" w:themeColor="text1"/>
          <w:szCs w:val="21"/>
        </w:rPr>
        <w:t>无串标行为承诺函</w:t>
      </w:r>
    </w:p>
    <w:p w14:paraId="41EB4E08" w14:textId="77777777" w:rsidR="00C26288" w:rsidRDefault="00C26288">
      <w:pPr>
        <w:snapToGrid w:val="0"/>
        <w:spacing w:before="50" w:afterLines="50" w:after="120"/>
        <w:jc w:val="center"/>
        <w:rPr>
          <w:rFonts w:ascii="宋体" w:hAnsi="宋体"/>
          <w:color w:val="000000" w:themeColor="text1"/>
          <w:szCs w:val="21"/>
        </w:rPr>
      </w:pPr>
    </w:p>
    <w:p w14:paraId="7B1D6271" w14:textId="77777777" w:rsidR="00C26288" w:rsidRDefault="00FD3D3C">
      <w:pPr>
        <w:snapToGrid w:val="0"/>
        <w:spacing w:before="50" w:afterLines="50" w:after="120"/>
        <w:jc w:val="center"/>
        <w:rPr>
          <w:rFonts w:ascii="宋体" w:hAnsi="宋体"/>
          <w:color w:val="000000" w:themeColor="text1"/>
          <w:szCs w:val="21"/>
        </w:rPr>
      </w:pPr>
      <w:r>
        <w:rPr>
          <w:rFonts w:ascii="宋体" w:hAnsi="宋体" w:hint="eastAsia"/>
          <w:color w:val="000000" w:themeColor="text1"/>
          <w:szCs w:val="21"/>
        </w:rPr>
        <w:t>投标人参加本项目无围标串标行为的承诺函</w:t>
      </w:r>
    </w:p>
    <w:p w14:paraId="31568B94" w14:textId="77777777" w:rsidR="00C26288" w:rsidRDefault="00C26288">
      <w:pPr>
        <w:snapToGrid w:val="0"/>
        <w:spacing w:before="50" w:afterLines="50" w:after="120"/>
        <w:jc w:val="left"/>
        <w:rPr>
          <w:rFonts w:ascii="宋体" w:hAnsi="宋体"/>
          <w:color w:val="000000" w:themeColor="text1"/>
          <w:szCs w:val="21"/>
        </w:rPr>
      </w:pPr>
    </w:p>
    <w:p w14:paraId="6035706D"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一、我方承诺无下列相互串通投标的情形：</w:t>
      </w:r>
    </w:p>
    <w:p w14:paraId="7D26E042"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1.不同投标人的投标文件由同一单位或者个人编制；或者不同投标人报名的IP地址一致的；</w:t>
      </w:r>
    </w:p>
    <w:p w14:paraId="57763BF0"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2.不同投标人委托同一单位或者个人办理投标事宜；</w:t>
      </w:r>
    </w:p>
    <w:p w14:paraId="6DE638AE"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3.不同的投标人的投标文件载明的项目管理员为同一个人；</w:t>
      </w:r>
    </w:p>
    <w:p w14:paraId="34196AE4"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4.不同投标人的投标文件异常一致或者投标报价呈规律性差异；</w:t>
      </w:r>
    </w:p>
    <w:p w14:paraId="4E267416"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5.不同投标人的投标文件相互混装；</w:t>
      </w:r>
    </w:p>
    <w:p w14:paraId="34403FDE"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6.不同投标人的投标保证金从同一单位或者个人账户转出。</w:t>
      </w:r>
    </w:p>
    <w:p w14:paraId="1FDEF341"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二、我方承诺无下列恶意串通的情形：</w:t>
      </w:r>
    </w:p>
    <w:p w14:paraId="4726C2A7"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1.投标人直接或者间接从采购人或者采购代理机构处获得其他投标人的相关信息并修改其投标文件或者投标文件；</w:t>
      </w:r>
    </w:p>
    <w:p w14:paraId="350669CB"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2.投标人按照采购人或者采购代理机构的授意撤换、修改投标文件或者投标文件；</w:t>
      </w:r>
    </w:p>
    <w:p w14:paraId="52156484"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3.投标人之间协商报价、技术方案等投标文件或者投标文件的实质性内容；</w:t>
      </w:r>
    </w:p>
    <w:p w14:paraId="19BDF8A4"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4.属于同一集团、协会、商会等组织成员的投标人按照该组织要求协同参加政府采购活动；</w:t>
      </w:r>
    </w:p>
    <w:p w14:paraId="27F87981"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5.投标人之间事先约定一致抬高或者压低投标报价，或者在招标项目中事先约定轮流以高价位或者低价位中标，或者事先约定由某一特定投标人中标，然后再参加投标；</w:t>
      </w:r>
    </w:p>
    <w:p w14:paraId="025A201C"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6.投标人之间商定部分投标人放弃参加政府采购活动或者放弃中标；</w:t>
      </w:r>
    </w:p>
    <w:p w14:paraId="568E8845"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7.投标人与采购人或者采购代理机构之间、投标人相互之间，为谋求特定投标人中标或者排斥其他投标人的其他串通行为。</w:t>
      </w:r>
    </w:p>
    <w:p w14:paraId="350E9E74"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以上情形一经核查属实，我方愿意承担一切后果，并不再寻求任何旨在减轻或者免除法律责任的辩解。</w:t>
      </w:r>
    </w:p>
    <w:p w14:paraId="0CE19B64" w14:textId="77777777" w:rsidR="00C26288" w:rsidRDefault="00FD3D3C">
      <w:pPr>
        <w:snapToGrid w:val="0"/>
        <w:spacing w:before="50" w:afterLines="50" w:after="120"/>
        <w:jc w:val="center"/>
        <w:rPr>
          <w:rFonts w:ascii="宋体" w:hAnsi="宋体"/>
          <w:color w:val="000000" w:themeColor="text1"/>
          <w:szCs w:val="21"/>
        </w:rPr>
      </w:pPr>
      <w:r>
        <w:rPr>
          <w:rFonts w:ascii="宋体" w:hAnsi="宋体" w:hint="eastAsia"/>
          <w:color w:val="000000" w:themeColor="text1"/>
          <w:szCs w:val="21"/>
        </w:rPr>
        <w:t xml:space="preserve"> </w:t>
      </w:r>
      <w:r>
        <w:rPr>
          <w:rFonts w:ascii="宋体" w:hAnsi="宋体"/>
          <w:color w:val="000000" w:themeColor="text1"/>
          <w:szCs w:val="21"/>
        </w:rPr>
        <w:t xml:space="preserve"> </w:t>
      </w:r>
    </w:p>
    <w:p w14:paraId="4612F73C" w14:textId="77777777" w:rsidR="00C26288" w:rsidRDefault="00C26288">
      <w:pPr>
        <w:snapToGrid w:val="0"/>
        <w:spacing w:before="50" w:afterLines="50" w:after="120"/>
        <w:jc w:val="center"/>
        <w:rPr>
          <w:rFonts w:ascii="宋体" w:hAnsi="宋体"/>
          <w:color w:val="000000" w:themeColor="text1"/>
          <w:szCs w:val="21"/>
        </w:rPr>
      </w:pPr>
    </w:p>
    <w:p w14:paraId="60A3A391" w14:textId="77777777" w:rsidR="00C26288" w:rsidRDefault="00C26288">
      <w:pPr>
        <w:snapToGrid w:val="0"/>
        <w:spacing w:before="50" w:afterLines="50" w:after="120"/>
        <w:jc w:val="center"/>
        <w:rPr>
          <w:rFonts w:ascii="宋体" w:hAnsi="宋体"/>
          <w:color w:val="000000" w:themeColor="text1"/>
          <w:szCs w:val="21"/>
        </w:rPr>
      </w:pPr>
    </w:p>
    <w:p w14:paraId="00C6EBAA" w14:textId="77777777" w:rsidR="00C26288" w:rsidRDefault="00FD3D3C">
      <w:pPr>
        <w:snapToGrid w:val="0"/>
        <w:spacing w:before="50" w:afterLines="50" w:after="120"/>
        <w:jc w:val="center"/>
        <w:rPr>
          <w:rFonts w:ascii="宋体" w:hAnsi="宋体"/>
          <w:color w:val="000000" w:themeColor="text1"/>
          <w:szCs w:val="21"/>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hint="eastAsia"/>
          <w:color w:val="000000" w:themeColor="text1"/>
          <w:szCs w:val="21"/>
        </w:rPr>
        <w:t>：</w:t>
      </w:r>
    </w:p>
    <w:p w14:paraId="6A4B8124" w14:textId="77777777" w:rsidR="00C26288" w:rsidRDefault="00FD3D3C">
      <w:pPr>
        <w:snapToGrid w:val="0"/>
        <w:spacing w:before="50" w:afterLines="50" w:after="120"/>
        <w:jc w:val="center"/>
        <w:rPr>
          <w:rFonts w:ascii="宋体" w:hAnsi="宋体"/>
          <w:color w:val="000000" w:themeColor="text1"/>
          <w:szCs w:val="21"/>
        </w:rPr>
      </w:pPr>
      <w:r>
        <w:rPr>
          <w:rFonts w:ascii="宋体" w:hAnsi="宋体" w:hint="eastAsia"/>
          <w:color w:val="000000" w:themeColor="text1"/>
          <w:szCs w:val="21"/>
        </w:rPr>
        <w:t>日期：  年  月   日</w:t>
      </w:r>
    </w:p>
    <w:p w14:paraId="6DA63E9C" w14:textId="77777777" w:rsidR="00C26288" w:rsidRDefault="00C26288">
      <w:pPr>
        <w:ind w:firstLineChars="200" w:firstLine="420"/>
        <w:rPr>
          <w:rFonts w:ascii="宋体" w:hAnsi="宋体"/>
          <w:color w:val="000000" w:themeColor="text1"/>
          <w:szCs w:val="21"/>
        </w:rPr>
        <w:sectPr w:rsidR="00C26288">
          <w:pgSz w:w="11906" w:h="16838"/>
          <w:pgMar w:top="1304" w:right="1418" w:bottom="1304" w:left="1418" w:header="851" w:footer="992" w:gutter="0"/>
          <w:cols w:space="720"/>
          <w:docGrid w:linePitch="312"/>
        </w:sectPr>
      </w:pPr>
    </w:p>
    <w:bookmarkEnd w:id="102"/>
    <w:p w14:paraId="1DBCC7A2" w14:textId="77777777" w:rsidR="00C26288" w:rsidRDefault="00FD3D3C">
      <w:pPr>
        <w:snapToGrid w:val="0"/>
        <w:spacing w:before="50" w:afterLines="50" w:after="120"/>
        <w:jc w:val="left"/>
        <w:rPr>
          <w:rFonts w:ascii="宋体" w:hAnsi="宋体"/>
          <w:color w:val="000000" w:themeColor="text1"/>
          <w:szCs w:val="21"/>
        </w:rPr>
      </w:pPr>
      <w:r>
        <w:rPr>
          <w:rFonts w:ascii="宋体" w:hAnsi="宋体"/>
          <w:color w:val="000000" w:themeColor="text1"/>
          <w:szCs w:val="21"/>
        </w:rPr>
        <w:lastRenderedPageBreak/>
        <w:t>6.代理服务费承诺书</w:t>
      </w:r>
    </w:p>
    <w:p w14:paraId="6E434720" w14:textId="77777777" w:rsidR="00C26288" w:rsidRDefault="00FD3D3C">
      <w:pPr>
        <w:spacing w:line="360" w:lineRule="exact"/>
        <w:rPr>
          <w:rFonts w:ascii="宋体" w:hAnsi="宋体"/>
          <w:color w:val="000000" w:themeColor="text1"/>
          <w:szCs w:val="21"/>
        </w:rPr>
      </w:pPr>
      <w:r>
        <w:rPr>
          <w:rFonts w:ascii="宋体" w:hAnsi="宋体"/>
          <w:color w:val="000000" w:themeColor="text1"/>
          <w:szCs w:val="21"/>
        </w:rPr>
        <w:t>致：广西机电设备招标有限公司</w:t>
      </w:r>
    </w:p>
    <w:p w14:paraId="260C7616" w14:textId="77777777" w:rsidR="00C26288" w:rsidRDefault="00FD3D3C">
      <w:pPr>
        <w:spacing w:line="360" w:lineRule="exact"/>
        <w:ind w:firstLineChars="200" w:firstLine="420"/>
        <w:rPr>
          <w:rFonts w:ascii="宋体" w:hAnsi="宋体"/>
          <w:color w:val="000000" w:themeColor="text1"/>
          <w:szCs w:val="21"/>
        </w:rPr>
      </w:pPr>
      <w:bookmarkStart w:id="107" w:name="_Hlk19050395"/>
      <w:r>
        <w:rPr>
          <w:rFonts w:ascii="宋体" w:hAnsi="宋体"/>
          <w:color w:val="000000" w:themeColor="text1"/>
          <w:szCs w:val="21"/>
        </w:rPr>
        <w:t>我单位参加了贵方组织的招标项目编号为</w:t>
      </w:r>
      <w:r>
        <w:rPr>
          <w:rFonts w:ascii="宋体" w:hAnsi="宋体"/>
          <w:b/>
          <w:color w:val="000000" w:themeColor="text1"/>
          <w:szCs w:val="21"/>
        </w:rPr>
        <w:t>（</w:t>
      </w:r>
      <w:r>
        <w:rPr>
          <w:rFonts w:ascii="宋体" w:hAnsi="宋体"/>
          <w:color w:val="000000" w:themeColor="text1"/>
          <w:szCs w:val="21"/>
          <w:u w:val="single"/>
        </w:rPr>
        <w:t xml:space="preserve">                    )</w:t>
      </w:r>
      <w:r>
        <w:rPr>
          <w:rFonts w:ascii="宋体" w:hAnsi="宋体"/>
          <w:color w:val="000000" w:themeColor="text1"/>
          <w:szCs w:val="21"/>
        </w:rPr>
        <w:t>的投标，并递交了投标保证金</w:t>
      </w:r>
      <w:bookmarkStart w:id="108" w:name="_Hlk19050352"/>
      <w:r>
        <w:rPr>
          <w:rFonts w:ascii="宋体" w:hAnsi="宋体"/>
          <w:color w:val="000000" w:themeColor="text1"/>
          <w:szCs w:val="21"/>
        </w:rPr>
        <w:t>（</w:t>
      </w:r>
      <w:r>
        <w:rPr>
          <w:rFonts w:ascii="宋体" w:hAnsi="宋体"/>
          <w:color w:val="000000" w:themeColor="text1"/>
          <w:kern w:val="0"/>
          <w:szCs w:val="21"/>
        </w:rPr>
        <w:t>¥</w:t>
      </w:r>
      <w:r>
        <w:rPr>
          <w:rFonts w:ascii="宋体" w:hAnsi="宋体"/>
          <w:color w:val="000000" w:themeColor="text1"/>
          <w:szCs w:val="21"/>
          <w:u w:val="single"/>
        </w:rPr>
        <w:t xml:space="preserve">       </w:t>
      </w:r>
      <w:r>
        <w:rPr>
          <w:rFonts w:ascii="宋体" w:hAnsi="宋体"/>
          <w:color w:val="000000" w:themeColor="text1"/>
          <w:szCs w:val="21"/>
        </w:rPr>
        <w:t>）</w:t>
      </w:r>
      <w:bookmarkEnd w:id="108"/>
      <w:r>
        <w:rPr>
          <w:rFonts w:ascii="宋体" w:hAnsi="宋体"/>
          <w:color w:val="000000" w:themeColor="text1"/>
          <w:szCs w:val="21"/>
        </w:rPr>
        <w:t>，在此我方说明如下：</w:t>
      </w:r>
    </w:p>
    <w:bookmarkEnd w:id="107"/>
    <w:p w14:paraId="471AED5A" w14:textId="77777777" w:rsidR="00C26288" w:rsidRDefault="00FD3D3C">
      <w:pPr>
        <w:spacing w:line="360" w:lineRule="exact"/>
        <w:ind w:firstLineChars="200" w:firstLine="420"/>
        <w:rPr>
          <w:rFonts w:ascii="宋体" w:hAnsi="宋体"/>
          <w:color w:val="000000" w:themeColor="text1"/>
          <w:szCs w:val="21"/>
        </w:rPr>
      </w:pPr>
      <w:r>
        <w:rPr>
          <w:rFonts w:ascii="宋体" w:hAnsi="宋体"/>
          <w:color w:val="000000" w:themeColor="text1"/>
          <w:szCs w:val="21"/>
        </w:rPr>
        <w:t>1．我方承诺，若我单位中标，保证在领取中标通知书之前，按本项目招标文件的规定标准向贵单位支付代理服务费。如我单位未按规定缴纳代理服务费，贵方可</w:t>
      </w:r>
      <w:r>
        <w:rPr>
          <w:rFonts w:ascii="宋体" w:hAnsi="宋体" w:hint="eastAsia"/>
          <w:color w:val="000000" w:themeColor="text1"/>
          <w:szCs w:val="21"/>
        </w:rPr>
        <w:t>不退还</w:t>
      </w:r>
      <w:r>
        <w:rPr>
          <w:rFonts w:ascii="宋体" w:hAnsi="宋体"/>
          <w:color w:val="000000" w:themeColor="text1"/>
          <w:szCs w:val="21"/>
        </w:rPr>
        <w:t>我单位提交的投标保证金</w:t>
      </w:r>
      <w:r>
        <w:rPr>
          <w:rFonts w:ascii="宋体" w:hAnsi="宋体" w:hint="eastAsia"/>
          <w:color w:val="000000" w:themeColor="text1"/>
          <w:szCs w:val="21"/>
        </w:rPr>
        <w:t>，并从中</w:t>
      </w:r>
      <w:r>
        <w:rPr>
          <w:rFonts w:ascii="宋体" w:hAnsi="宋体"/>
          <w:color w:val="000000" w:themeColor="text1"/>
          <w:szCs w:val="21"/>
        </w:rPr>
        <w:t>扣除</w:t>
      </w:r>
      <w:r>
        <w:rPr>
          <w:rFonts w:ascii="宋体" w:hAnsi="宋体" w:hint="eastAsia"/>
          <w:color w:val="000000" w:themeColor="text1"/>
          <w:szCs w:val="21"/>
        </w:rPr>
        <w:t>代理服务费</w:t>
      </w:r>
      <w:r>
        <w:rPr>
          <w:rFonts w:ascii="宋体" w:hAnsi="宋体"/>
          <w:color w:val="000000" w:themeColor="text1"/>
          <w:szCs w:val="21"/>
        </w:rPr>
        <w:t>，余款按下列账户退回。</w:t>
      </w:r>
    </w:p>
    <w:p w14:paraId="6F107AD9" w14:textId="77777777" w:rsidR="00C26288" w:rsidRDefault="00FD3D3C">
      <w:pPr>
        <w:spacing w:line="360" w:lineRule="exact"/>
        <w:ind w:firstLineChars="200" w:firstLine="420"/>
        <w:rPr>
          <w:rFonts w:ascii="宋体" w:hAnsi="宋体"/>
          <w:color w:val="000000" w:themeColor="text1"/>
          <w:szCs w:val="21"/>
        </w:rPr>
      </w:pPr>
      <w:bookmarkStart w:id="109" w:name="_Hlk19050518"/>
      <w:r>
        <w:rPr>
          <w:rFonts w:ascii="宋体" w:hAnsi="宋体"/>
          <w:color w:val="000000" w:themeColor="text1"/>
          <w:szCs w:val="21"/>
        </w:rPr>
        <w:t>我公司选择第</w:t>
      </w:r>
      <w:r>
        <w:rPr>
          <w:rFonts w:ascii="宋体" w:hAnsi="宋体"/>
          <w:color w:val="000000" w:themeColor="text1"/>
          <w:szCs w:val="21"/>
          <w:u w:val="single"/>
        </w:rPr>
        <w:t xml:space="preserve">     </w:t>
      </w:r>
      <w:r>
        <w:rPr>
          <w:rFonts w:ascii="宋体" w:hAnsi="宋体"/>
          <w:color w:val="000000" w:themeColor="text1"/>
          <w:szCs w:val="21"/>
        </w:rPr>
        <w:t>种方式缴纳代理服务费。</w:t>
      </w:r>
    </w:p>
    <w:p w14:paraId="6645B8E9" w14:textId="77777777" w:rsidR="00C26288" w:rsidRDefault="00FD3D3C">
      <w:pPr>
        <w:spacing w:line="360" w:lineRule="exact"/>
        <w:ind w:firstLineChars="200" w:firstLine="420"/>
        <w:rPr>
          <w:rFonts w:ascii="宋体" w:hAnsi="宋体"/>
          <w:color w:val="000000" w:themeColor="text1"/>
          <w:szCs w:val="21"/>
        </w:rPr>
      </w:pPr>
      <w:r>
        <w:rPr>
          <w:rFonts w:ascii="宋体" w:hAnsi="宋体"/>
          <w:color w:val="000000" w:themeColor="text1"/>
          <w:szCs w:val="21"/>
        </w:rPr>
        <w:t>第一种方式：一次性足额缴纳代理服务费。</w:t>
      </w:r>
    </w:p>
    <w:p w14:paraId="1BD3BA02" w14:textId="77777777" w:rsidR="00C26288" w:rsidRDefault="00FD3D3C">
      <w:pPr>
        <w:spacing w:line="360" w:lineRule="exact"/>
        <w:ind w:firstLineChars="200" w:firstLine="420"/>
        <w:rPr>
          <w:rFonts w:ascii="宋体" w:hAnsi="宋体"/>
          <w:color w:val="000000" w:themeColor="text1"/>
          <w:szCs w:val="21"/>
        </w:rPr>
      </w:pPr>
      <w:r>
        <w:rPr>
          <w:rFonts w:ascii="宋体" w:hAnsi="宋体"/>
          <w:color w:val="000000" w:themeColor="text1"/>
          <w:szCs w:val="21"/>
        </w:rPr>
        <w:t>第二种方式：从投标保证金中抵扣代理服务费，不足部分补交。</w:t>
      </w:r>
    </w:p>
    <w:bookmarkEnd w:id="109"/>
    <w:p w14:paraId="24939FC4" w14:textId="77777777" w:rsidR="00C26288" w:rsidRDefault="00FD3D3C">
      <w:pPr>
        <w:spacing w:line="360" w:lineRule="exact"/>
        <w:ind w:firstLineChars="200" w:firstLine="420"/>
        <w:rPr>
          <w:rFonts w:ascii="宋体" w:hAnsi="宋体"/>
          <w:color w:val="000000" w:themeColor="text1"/>
          <w:szCs w:val="21"/>
        </w:rPr>
      </w:pPr>
      <w:r>
        <w:rPr>
          <w:rFonts w:ascii="宋体" w:hAnsi="宋体"/>
          <w:color w:val="000000" w:themeColor="text1"/>
          <w:szCs w:val="21"/>
        </w:rPr>
        <w:t>2．如我单位投标保证金无法原路返回，请按下表账户信息无息退还。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3"/>
        <w:gridCol w:w="5431"/>
      </w:tblGrid>
      <w:tr w:rsidR="00C26288" w14:paraId="1D186B52" w14:textId="77777777">
        <w:trPr>
          <w:cantSplit/>
          <w:trHeight w:val="372"/>
          <w:jc w:val="center"/>
        </w:trPr>
        <w:tc>
          <w:tcPr>
            <w:tcW w:w="3533" w:type="dxa"/>
            <w:vAlign w:val="center"/>
          </w:tcPr>
          <w:p w14:paraId="4E64EF27" w14:textId="77777777" w:rsidR="00C26288" w:rsidRDefault="00FD3D3C">
            <w:pPr>
              <w:spacing w:line="360" w:lineRule="exact"/>
              <w:jc w:val="center"/>
              <w:rPr>
                <w:rFonts w:ascii="宋体" w:hAnsi="宋体"/>
                <w:color w:val="000000" w:themeColor="text1"/>
                <w:szCs w:val="21"/>
              </w:rPr>
            </w:pPr>
            <w:r>
              <w:rPr>
                <w:rFonts w:ascii="宋体" w:hAnsi="宋体"/>
                <w:color w:val="000000" w:themeColor="text1"/>
                <w:szCs w:val="21"/>
              </w:rPr>
              <w:t>收款户名</w:t>
            </w:r>
          </w:p>
        </w:tc>
        <w:tc>
          <w:tcPr>
            <w:tcW w:w="5431" w:type="dxa"/>
            <w:vAlign w:val="center"/>
          </w:tcPr>
          <w:p w14:paraId="113799EA" w14:textId="77777777" w:rsidR="00C26288" w:rsidRDefault="00C26288">
            <w:pPr>
              <w:spacing w:line="360" w:lineRule="exact"/>
              <w:jc w:val="center"/>
              <w:rPr>
                <w:rFonts w:ascii="宋体" w:hAnsi="宋体"/>
                <w:color w:val="000000" w:themeColor="text1"/>
                <w:szCs w:val="21"/>
              </w:rPr>
            </w:pPr>
          </w:p>
        </w:tc>
      </w:tr>
      <w:tr w:rsidR="00C26288" w14:paraId="0FB66B49" w14:textId="77777777">
        <w:trPr>
          <w:cantSplit/>
          <w:trHeight w:val="372"/>
          <w:jc w:val="center"/>
        </w:trPr>
        <w:tc>
          <w:tcPr>
            <w:tcW w:w="3533" w:type="dxa"/>
            <w:vAlign w:val="center"/>
          </w:tcPr>
          <w:p w14:paraId="4CD9DCF0" w14:textId="77777777" w:rsidR="00C26288" w:rsidRDefault="00FD3D3C">
            <w:pPr>
              <w:spacing w:line="360" w:lineRule="exact"/>
              <w:jc w:val="center"/>
              <w:rPr>
                <w:rFonts w:ascii="宋体" w:hAnsi="宋体"/>
                <w:color w:val="000000" w:themeColor="text1"/>
                <w:szCs w:val="21"/>
              </w:rPr>
            </w:pPr>
            <w:r>
              <w:rPr>
                <w:rFonts w:ascii="宋体" w:hAnsi="宋体"/>
                <w:color w:val="000000" w:themeColor="text1"/>
                <w:szCs w:val="21"/>
              </w:rPr>
              <w:t>账    号</w:t>
            </w:r>
          </w:p>
        </w:tc>
        <w:tc>
          <w:tcPr>
            <w:tcW w:w="5431" w:type="dxa"/>
            <w:vAlign w:val="center"/>
          </w:tcPr>
          <w:p w14:paraId="5CFDCD36" w14:textId="77777777" w:rsidR="00C26288" w:rsidRDefault="00C26288">
            <w:pPr>
              <w:spacing w:line="360" w:lineRule="exact"/>
              <w:jc w:val="center"/>
              <w:rPr>
                <w:rFonts w:ascii="宋体" w:hAnsi="宋体"/>
                <w:color w:val="000000" w:themeColor="text1"/>
                <w:szCs w:val="21"/>
              </w:rPr>
            </w:pPr>
          </w:p>
        </w:tc>
      </w:tr>
      <w:tr w:rsidR="00C26288" w14:paraId="069F2A1F" w14:textId="77777777">
        <w:trPr>
          <w:cantSplit/>
          <w:trHeight w:val="372"/>
          <w:jc w:val="center"/>
        </w:trPr>
        <w:tc>
          <w:tcPr>
            <w:tcW w:w="3533" w:type="dxa"/>
            <w:vAlign w:val="center"/>
          </w:tcPr>
          <w:p w14:paraId="643E7AC0" w14:textId="77777777" w:rsidR="00C26288" w:rsidRDefault="00FD3D3C">
            <w:pPr>
              <w:spacing w:line="360" w:lineRule="exact"/>
              <w:jc w:val="center"/>
              <w:rPr>
                <w:rFonts w:ascii="宋体" w:hAnsi="宋体"/>
                <w:color w:val="000000" w:themeColor="text1"/>
                <w:szCs w:val="21"/>
              </w:rPr>
            </w:pPr>
            <w:r>
              <w:rPr>
                <w:rFonts w:ascii="宋体" w:hAnsi="宋体"/>
                <w:color w:val="000000" w:themeColor="text1"/>
                <w:szCs w:val="21"/>
              </w:rPr>
              <w:t>开户银行</w:t>
            </w:r>
          </w:p>
        </w:tc>
        <w:tc>
          <w:tcPr>
            <w:tcW w:w="5431" w:type="dxa"/>
            <w:vAlign w:val="center"/>
          </w:tcPr>
          <w:p w14:paraId="4BF81089" w14:textId="77777777" w:rsidR="00C26288" w:rsidRDefault="00C26288">
            <w:pPr>
              <w:spacing w:line="360" w:lineRule="exact"/>
              <w:jc w:val="center"/>
              <w:rPr>
                <w:rFonts w:ascii="宋体" w:hAnsi="宋体"/>
                <w:color w:val="000000" w:themeColor="text1"/>
                <w:szCs w:val="21"/>
              </w:rPr>
            </w:pPr>
          </w:p>
        </w:tc>
      </w:tr>
      <w:tr w:rsidR="00C26288" w14:paraId="3FCFBF5F" w14:textId="77777777">
        <w:trPr>
          <w:cantSplit/>
          <w:trHeight w:val="372"/>
          <w:jc w:val="center"/>
        </w:trPr>
        <w:tc>
          <w:tcPr>
            <w:tcW w:w="3533" w:type="dxa"/>
            <w:vAlign w:val="center"/>
          </w:tcPr>
          <w:p w14:paraId="231F8C47" w14:textId="77777777" w:rsidR="00C26288" w:rsidRDefault="00FD3D3C">
            <w:pPr>
              <w:spacing w:line="360" w:lineRule="exact"/>
              <w:jc w:val="center"/>
              <w:rPr>
                <w:rFonts w:ascii="宋体" w:hAnsi="宋体"/>
                <w:color w:val="000000" w:themeColor="text1"/>
                <w:szCs w:val="21"/>
              </w:rPr>
            </w:pPr>
            <w:r>
              <w:rPr>
                <w:rFonts w:ascii="宋体" w:hAnsi="宋体"/>
                <w:color w:val="000000" w:themeColor="text1"/>
                <w:szCs w:val="21"/>
              </w:rPr>
              <w:t>银行行号</w:t>
            </w:r>
          </w:p>
        </w:tc>
        <w:tc>
          <w:tcPr>
            <w:tcW w:w="5431" w:type="dxa"/>
            <w:vAlign w:val="center"/>
          </w:tcPr>
          <w:p w14:paraId="0C554F4C" w14:textId="77777777" w:rsidR="00C26288" w:rsidRDefault="00C26288">
            <w:pPr>
              <w:spacing w:line="360" w:lineRule="exact"/>
              <w:jc w:val="center"/>
              <w:rPr>
                <w:rFonts w:ascii="宋体" w:hAnsi="宋体"/>
                <w:color w:val="000000" w:themeColor="text1"/>
                <w:szCs w:val="21"/>
              </w:rPr>
            </w:pPr>
          </w:p>
        </w:tc>
      </w:tr>
    </w:tbl>
    <w:p w14:paraId="1FED7229" w14:textId="77777777" w:rsidR="00C26288" w:rsidRDefault="00FD3D3C">
      <w:pPr>
        <w:spacing w:line="360" w:lineRule="exact"/>
        <w:ind w:firstLineChars="200" w:firstLine="420"/>
        <w:rPr>
          <w:rFonts w:ascii="宋体" w:hAnsi="宋体"/>
          <w:color w:val="000000" w:themeColor="text1"/>
          <w:szCs w:val="21"/>
        </w:rPr>
      </w:pPr>
      <w:r>
        <w:rPr>
          <w:rFonts w:ascii="宋体" w:hAnsi="宋体"/>
          <w:color w:val="000000" w:themeColor="text1"/>
          <w:szCs w:val="21"/>
        </w:rPr>
        <w:t>3．如果我单位未遵守有关招标文件关于投标保证金的规定，贵方可以没收我单位投标保证金。</w:t>
      </w:r>
    </w:p>
    <w:p w14:paraId="73414FC8" w14:textId="77777777" w:rsidR="00C26288" w:rsidRDefault="00FD3D3C">
      <w:pPr>
        <w:spacing w:line="360" w:lineRule="exact"/>
        <w:ind w:firstLineChars="200" w:firstLine="420"/>
        <w:rPr>
          <w:rFonts w:ascii="宋体" w:hAnsi="宋体"/>
          <w:color w:val="000000" w:themeColor="text1"/>
          <w:szCs w:val="21"/>
        </w:rPr>
      </w:pPr>
      <w:r>
        <w:rPr>
          <w:rFonts w:ascii="宋体" w:hAnsi="宋体"/>
          <w:color w:val="000000" w:themeColor="text1"/>
          <w:szCs w:val="21"/>
        </w:rPr>
        <w:t>4. 我单位选择第</w:t>
      </w:r>
      <w:r>
        <w:rPr>
          <w:rFonts w:ascii="宋体" w:hAnsi="宋体"/>
          <w:color w:val="000000" w:themeColor="text1"/>
          <w:szCs w:val="21"/>
          <w:u w:val="single"/>
        </w:rPr>
        <w:t xml:space="preserve">     </w:t>
      </w:r>
      <w:r>
        <w:rPr>
          <w:rFonts w:ascii="宋体" w:hAnsi="宋体"/>
          <w:color w:val="000000" w:themeColor="text1"/>
          <w:szCs w:val="21"/>
        </w:rPr>
        <w:t>种方式作为代理服务费开票类型：</w:t>
      </w:r>
    </w:p>
    <w:p w14:paraId="2B9E9109" w14:textId="77777777" w:rsidR="00C26288" w:rsidRDefault="00FD3D3C">
      <w:pPr>
        <w:spacing w:line="360" w:lineRule="exact"/>
        <w:ind w:firstLineChars="200" w:firstLine="420"/>
        <w:rPr>
          <w:rFonts w:ascii="宋体" w:hAnsi="宋体"/>
          <w:color w:val="000000" w:themeColor="text1"/>
          <w:szCs w:val="21"/>
        </w:rPr>
      </w:pPr>
      <w:r>
        <w:rPr>
          <w:rFonts w:ascii="宋体" w:hAnsi="宋体"/>
          <w:color w:val="000000" w:themeColor="text1"/>
          <w:szCs w:val="21"/>
        </w:rPr>
        <w:t>第一种方式：开具收据。</w:t>
      </w:r>
    </w:p>
    <w:p w14:paraId="7D2ED6F7" w14:textId="77777777" w:rsidR="00C26288" w:rsidRDefault="00FD3D3C">
      <w:pPr>
        <w:spacing w:line="360" w:lineRule="exact"/>
        <w:ind w:firstLineChars="200" w:firstLine="420"/>
        <w:rPr>
          <w:rFonts w:ascii="宋体" w:hAnsi="宋体"/>
          <w:color w:val="000000" w:themeColor="text1"/>
          <w:szCs w:val="21"/>
        </w:rPr>
      </w:pPr>
      <w:r>
        <w:rPr>
          <w:rFonts w:ascii="宋体" w:hAnsi="宋体"/>
          <w:color w:val="000000" w:themeColor="text1"/>
          <w:szCs w:val="21"/>
        </w:rPr>
        <w:t>第二种方式：开具增值税普通发票。开票信息如下：1.公司名称</w:t>
      </w:r>
      <w:r>
        <w:rPr>
          <w:rFonts w:ascii="宋体" w:hAnsi="宋体"/>
          <w:color w:val="000000" w:themeColor="text1"/>
          <w:szCs w:val="21"/>
          <w:u w:val="single"/>
        </w:rPr>
        <w:t xml:space="preserve">                      </w:t>
      </w:r>
      <w:r>
        <w:rPr>
          <w:rFonts w:ascii="宋体" w:hAnsi="宋体"/>
          <w:color w:val="000000" w:themeColor="text1"/>
          <w:szCs w:val="21"/>
        </w:rPr>
        <w:t>；2.纳税人识别号</w:t>
      </w:r>
      <w:r>
        <w:rPr>
          <w:rFonts w:ascii="宋体" w:hAnsi="宋体"/>
          <w:color w:val="000000" w:themeColor="text1"/>
          <w:szCs w:val="21"/>
          <w:u w:val="single"/>
        </w:rPr>
        <w:t xml:space="preserve">                     </w:t>
      </w:r>
      <w:r>
        <w:rPr>
          <w:rFonts w:ascii="宋体" w:hAnsi="宋体"/>
          <w:color w:val="000000" w:themeColor="text1"/>
          <w:szCs w:val="21"/>
        </w:rPr>
        <w:t>；</w:t>
      </w:r>
    </w:p>
    <w:p w14:paraId="08F9B3A0" w14:textId="77777777" w:rsidR="00C26288" w:rsidRDefault="00FD3D3C">
      <w:pPr>
        <w:spacing w:line="360" w:lineRule="exact"/>
        <w:ind w:firstLineChars="200" w:firstLine="420"/>
        <w:rPr>
          <w:rFonts w:ascii="宋体" w:hAnsi="宋体"/>
          <w:color w:val="000000" w:themeColor="text1"/>
          <w:szCs w:val="21"/>
        </w:rPr>
      </w:pPr>
      <w:r>
        <w:rPr>
          <w:rFonts w:ascii="宋体" w:hAnsi="宋体"/>
          <w:color w:val="000000" w:themeColor="text1"/>
          <w:szCs w:val="21"/>
        </w:rPr>
        <w:t>第三种方式：开具增值税专用发票，开票信息如下：1.公司名称</w:t>
      </w:r>
      <w:r>
        <w:rPr>
          <w:rFonts w:ascii="宋体" w:hAnsi="宋体"/>
          <w:color w:val="000000" w:themeColor="text1"/>
          <w:szCs w:val="21"/>
          <w:u w:val="single"/>
        </w:rPr>
        <w:t xml:space="preserve">                      </w:t>
      </w:r>
      <w:r>
        <w:rPr>
          <w:rFonts w:ascii="宋体" w:hAnsi="宋体"/>
          <w:color w:val="000000" w:themeColor="text1"/>
          <w:szCs w:val="21"/>
        </w:rPr>
        <w:t>；2.纳税人识别号</w:t>
      </w:r>
      <w:r>
        <w:rPr>
          <w:rFonts w:ascii="宋体" w:hAnsi="宋体"/>
          <w:color w:val="000000" w:themeColor="text1"/>
          <w:szCs w:val="21"/>
          <w:u w:val="single"/>
        </w:rPr>
        <w:t xml:space="preserve">                     </w:t>
      </w:r>
      <w:r>
        <w:rPr>
          <w:rFonts w:ascii="宋体" w:hAnsi="宋体"/>
          <w:color w:val="000000" w:themeColor="text1"/>
          <w:szCs w:val="21"/>
        </w:rPr>
        <w:t>；3.税局登记地址</w:t>
      </w:r>
      <w:r>
        <w:rPr>
          <w:rFonts w:ascii="宋体" w:hAnsi="宋体"/>
          <w:color w:val="000000" w:themeColor="text1"/>
          <w:szCs w:val="21"/>
          <w:u w:val="single"/>
        </w:rPr>
        <w:t xml:space="preserve">                     </w:t>
      </w:r>
      <w:r>
        <w:rPr>
          <w:rFonts w:ascii="宋体" w:hAnsi="宋体"/>
          <w:color w:val="000000" w:themeColor="text1"/>
          <w:szCs w:val="21"/>
        </w:rPr>
        <w:t>；4.税局登记电话</w:t>
      </w:r>
      <w:r>
        <w:rPr>
          <w:rFonts w:ascii="宋体" w:hAnsi="宋体"/>
          <w:color w:val="000000" w:themeColor="text1"/>
          <w:szCs w:val="21"/>
          <w:u w:val="single"/>
        </w:rPr>
        <w:t xml:space="preserve">             </w:t>
      </w:r>
      <w:r>
        <w:rPr>
          <w:rFonts w:ascii="宋体" w:hAnsi="宋体"/>
          <w:color w:val="000000" w:themeColor="text1"/>
          <w:szCs w:val="21"/>
        </w:rPr>
        <w:t>；5.开户银行</w:t>
      </w:r>
      <w:r>
        <w:rPr>
          <w:rFonts w:ascii="宋体" w:hAnsi="宋体"/>
          <w:color w:val="000000" w:themeColor="text1"/>
          <w:szCs w:val="21"/>
          <w:u w:val="single"/>
        </w:rPr>
        <w:t xml:space="preserve">                 </w:t>
      </w:r>
      <w:r>
        <w:rPr>
          <w:rFonts w:ascii="宋体" w:hAnsi="宋体"/>
          <w:color w:val="000000" w:themeColor="text1"/>
          <w:szCs w:val="21"/>
        </w:rPr>
        <w:t>；6.银行账户</w:t>
      </w:r>
      <w:r>
        <w:rPr>
          <w:rFonts w:ascii="宋体" w:hAnsi="宋体"/>
          <w:color w:val="000000" w:themeColor="text1"/>
          <w:szCs w:val="21"/>
          <w:u w:val="single"/>
        </w:rPr>
        <w:t xml:space="preserve">                         </w:t>
      </w:r>
      <w:r>
        <w:rPr>
          <w:rFonts w:ascii="宋体" w:hAnsi="宋体"/>
          <w:color w:val="000000" w:themeColor="text1"/>
          <w:szCs w:val="21"/>
        </w:rPr>
        <w:t>。</w:t>
      </w:r>
    </w:p>
    <w:p w14:paraId="6E6CB832" w14:textId="77777777" w:rsidR="00C26288" w:rsidRDefault="00C26288">
      <w:pPr>
        <w:spacing w:beforeLines="50" w:before="120" w:line="360" w:lineRule="auto"/>
        <w:jc w:val="left"/>
        <w:rPr>
          <w:rFonts w:ascii="宋体" w:hAnsi="宋体"/>
          <w:color w:val="000000" w:themeColor="text1"/>
          <w:szCs w:val="21"/>
        </w:rPr>
      </w:pPr>
    </w:p>
    <w:p w14:paraId="5BE34368" w14:textId="77777777" w:rsidR="00C26288" w:rsidRDefault="00FD3D3C">
      <w:pPr>
        <w:spacing w:beforeLines="50" w:before="120" w:line="360" w:lineRule="auto"/>
        <w:jc w:val="left"/>
        <w:rPr>
          <w:rFonts w:ascii="宋体" w:hAnsi="宋体"/>
          <w:color w:val="000000" w:themeColor="text1"/>
          <w:szCs w:val="21"/>
          <w:u w:val="single"/>
        </w:rPr>
      </w:pPr>
      <w:r>
        <w:rPr>
          <w:rFonts w:ascii="宋体" w:hAnsi="宋体" w:hint="eastAsia"/>
          <w:color w:val="000000" w:themeColor="text1"/>
          <w:szCs w:val="21"/>
        </w:rPr>
        <w:t>供应商名称(电子签章)：</w:t>
      </w:r>
      <w:r>
        <w:rPr>
          <w:rFonts w:ascii="宋体" w:hAnsi="宋体"/>
          <w:color w:val="000000" w:themeColor="text1"/>
          <w:szCs w:val="21"/>
          <w:u w:val="single"/>
        </w:rPr>
        <w:t xml:space="preserve">                             </w:t>
      </w:r>
    </w:p>
    <w:p w14:paraId="389DE6B1" w14:textId="77777777" w:rsidR="00C26288" w:rsidRDefault="00FD3D3C">
      <w:pPr>
        <w:spacing w:beforeLines="50" w:before="120" w:line="360" w:lineRule="auto"/>
        <w:jc w:val="left"/>
        <w:rPr>
          <w:rFonts w:ascii="宋体" w:hAnsi="宋体"/>
          <w:color w:val="000000" w:themeColor="text1"/>
          <w:szCs w:val="21"/>
        </w:rPr>
      </w:pPr>
      <w:r>
        <w:rPr>
          <w:rFonts w:ascii="宋体" w:hAnsi="宋体"/>
          <w:color w:val="000000" w:themeColor="text1"/>
          <w:szCs w:val="21"/>
        </w:rPr>
        <w:t>供应商地址：</w:t>
      </w:r>
      <w:r>
        <w:rPr>
          <w:rFonts w:ascii="宋体" w:hAnsi="宋体"/>
          <w:color w:val="000000" w:themeColor="text1"/>
          <w:szCs w:val="21"/>
          <w:u w:val="single"/>
        </w:rPr>
        <w:t xml:space="preserve">                                     </w:t>
      </w:r>
    </w:p>
    <w:p w14:paraId="1CA7DC16" w14:textId="77777777" w:rsidR="00C26288" w:rsidRDefault="00FD3D3C">
      <w:pPr>
        <w:spacing w:beforeLines="50" w:before="120" w:line="360" w:lineRule="auto"/>
        <w:jc w:val="left"/>
        <w:rPr>
          <w:rFonts w:ascii="宋体" w:hAnsi="宋体"/>
          <w:color w:val="000000" w:themeColor="text1"/>
          <w:szCs w:val="21"/>
          <w:u w:val="single"/>
        </w:rPr>
      </w:pPr>
      <w:r>
        <w:rPr>
          <w:rFonts w:ascii="宋体" w:hAnsi="宋体"/>
          <w:color w:val="000000" w:themeColor="text1"/>
          <w:szCs w:val="21"/>
        </w:rPr>
        <w:t>法定代表人或授权代表签字或盖章：</w:t>
      </w:r>
      <w:r>
        <w:rPr>
          <w:rFonts w:ascii="宋体" w:hAnsi="宋体"/>
          <w:color w:val="000000" w:themeColor="text1"/>
          <w:szCs w:val="21"/>
          <w:u w:val="single"/>
        </w:rPr>
        <w:t xml:space="preserve">                          </w:t>
      </w:r>
    </w:p>
    <w:p w14:paraId="6EB2EBEA" w14:textId="77777777" w:rsidR="00C26288" w:rsidRDefault="00FD3D3C">
      <w:pPr>
        <w:wordWrap w:val="0"/>
        <w:spacing w:beforeLines="50" w:before="120" w:line="360" w:lineRule="auto"/>
        <w:jc w:val="right"/>
        <w:rPr>
          <w:rFonts w:ascii="宋体" w:hAnsi="宋体"/>
          <w:color w:val="000000" w:themeColor="text1"/>
          <w:szCs w:val="21"/>
        </w:rPr>
      </w:pPr>
      <w:r>
        <w:rPr>
          <w:rFonts w:ascii="宋体" w:hAnsi="宋体"/>
          <w:color w:val="000000" w:themeColor="text1"/>
          <w:szCs w:val="21"/>
        </w:rPr>
        <w:t>日期：</w:t>
      </w:r>
      <w:r>
        <w:rPr>
          <w:rFonts w:ascii="宋体" w:hAnsi="宋体"/>
          <w:color w:val="000000" w:themeColor="text1"/>
          <w:szCs w:val="21"/>
          <w:u w:val="single"/>
        </w:rPr>
        <w:t xml:space="preserve">      </w:t>
      </w:r>
      <w:r>
        <w:rPr>
          <w:rFonts w:ascii="宋体" w:hAnsi="宋体"/>
          <w:color w:val="000000" w:themeColor="text1"/>
          <w:szCs w:val="21"/>
        </w:rPr>
        <w:t>年</w:t>
      </w:r>
      <w:r>
        <w:rPr>
          <w:rFonts w:ascii="宋体" w:hAnsi="宋体"/>
          <w:color w:val="000000" w:themeColor="text1"/>
          <w:szCs w:val="21"/>
          <w:u w:val="single"/>
        </w:rPr>
        <w:t xml:space="preserve">    </w:t>
      </w:r>
      <w:r>
        <w:rPr>
          <w:rFonts w:ascii="宋体" w:hAnsi="宋体"/>
          <w:color w:val="000000" w:themeColor="text1"/>
          <w:szCs w:val="21"/>
        </w:rPr>
        <w:t>月</w:t>
      </w:r>
      <w:r>
        <w:rPr>
          <w:rFonts w:ascii="宋体" w:hAnsi="宋体"/>
          <w:color w:val="000000" w:themeColor="text1"/>
          <w:szCs w:val="21"/>
          <w:u w:val="single"/>
        </w:rPr>
        <w:t xml:space="preserve">    </w:t>
      </w:r>
      <w:r>
        <w:rPr>
          <w:rFonts w:ascii="宋体" w:hAnsi="宋体"/>
          <w:color w:val="000000" w:themeColor="text1"/>
          <w:szCs w:val="21"/>
        </w:rPr>
        <w:t>日</w:t>
      </w:r>
    </w:p>
    <w:p w14:paraId="61116B7D" w14:textId="77777777" w:rsidR="00C26288" w:rsidRDefault="00FD3D3C">
      <w:pPr>
        <w:spacing w:beforeLines="50" w:before="120" w:line="360" w:lineRule="auto"/>
        <w:jc w:val="left"/>
        <w:rPr>
          <w:rFonts w:ascii="宋体" w:hAnsi="宋体"/>
          <w:color w:val="000000" w:themeColor="text1"/>
          <w:szCs w:val="21"/>
        </w:rPr>
      </w:pPr>
      <w:r>
        <w:rPr>
          <w:rFonts w:ascii="宋体" w:hAnsi="宋体"/>
          <w:color w:val="000000" w:themeColor="text1"/>
          <w:szCs w:val="21"/>
        </w:rPr>
        <w:t>说明：</w:t>
      </w:r>
    </w:p>
    <w:p w14:paraId="7455816F" w14:textId="77777777" w:rsidR="00C26288" w:rsidRDefault="00FD3D3C">
      <w:pPr>
        <w:spacing w:line="340" w:lineRule="exact"/>
        <w:ind w:firstLineChars="200" w:firstLine="420"/>
        <w:rPr>
          <w:rFonts w:ascii="宋体" w:hAnsi="宋体"/>
          <w:color w:val="000000" w:themeColor="text1"/>
          <w:szCs w:val="21"/>
        </w:rPr>
      </w:pPr>
      <w:r>
        <w:rPr>
          <w:rFonts w:ascii="宋体" w:hAnsi="宋体"/>
          <w:color w:val="000000" w:themeColor="text1"/>
          <w:szCs w:val="21"/>
        </w:rPr>
        <w:t>（1）为保障资金安全，上述账户不能为私人账户。</w:t>
      </w:r>
    </w:p>
    <w:p w14:paraId="0F53762A" w14:textId="77777777" w:rsidR="00C26288" w:rsidRDefault="00FD3D3C">
      <w:pPr>
        <w:spacing w:line="340" w:lineRule="exact"/>
        <w:ind w:firstLineChars="200" w:firstLine="420"/>
        <w:rPr>
          <w:rFonts w:ascii="宋体" w:hAnsi="宋体"/>
          <w:color w:val="000000" w:themeColor="text1"/>
          <w:szCs w:val="21"/>
        </w:rPr>
      </w:pPr>
      <w:r>
        <w:rPr>
          <w:rFonts w:ascii="宋体" w:hAnsi="宋体"/>
          <w:color w:val="000000" w:themeColor="text1"/>
          <w:szCs w:val="21"/>
        </w:rPr>
        <w:t>（2）如因未按要求缴纳投标保证金，导致投标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0FE8E009" w14:textId="77777777" w:rsidR="00C26288" w:rsidRDefault="00FD3D3C">
      <w:pPr>
        <w:jc w:val="center"/>
        <w:rPr>
          <w:rFonts w:ascii="宋体" w:hAnsi="宋体"/>
          <w:color w:val="000000" w:themeColor="text1"/>
        </w:rPr>
        <w:sectPr w:rsidR="00C26288">
          <w:headerReference w:type="default" r:id="rId27"/>
          <w:pgSz w:w="11906" w:h="16838"/>
          <w:pgMar w:top="1418" w:right="1274" w:bottom="1418" w:left="1418" w:header="851" w:footer="992" w:gutter="0"/>
          <w:cols w:space="720"/>
          <w:docGrid w:linePitch="312"/>
        </w:sectPr>
      </w:pPr>
      <w:r>
        <w:rPr>
          <w:rFonts w:ascii="宋体" w:hAnsi="宋体"/>
          <w:color w:val="000000" w:themeColor="text1"/>
        </w:rPr>
        <w:t>（3）如供应商未及时收到退回款项，请与广西机电设备招标有限公司财务部联系。广西机电设备招标有限公司财务部联系方式：联系人：吴茜；电话：0771-2821398；传真：0771-2843545。</w:t>
      </w:r>
    </w:p>
    <w:p w14:paraId="73E76447" w14:textId="77777777" w:rsidR="00C26288" w:rsidRDefault="00FD3D3C">
      <w:pPr>
        <w:jc w:val="center"/>
        <w:rPr>
          <w:rFonts w:ascii="方正小标宋简体" w:eastAsia="方正小标宋简体" w:hAnsi="方正小标宋简体" w:cs="方正小标宋简体"/>
          <w:sz w:val="36"/>
          <w:szCs w:val="44"/>
        </w:rPr>
      </w:pPr>
      <w:r>
        <w:rPr>
          <w:rFonts w:ascii="方正小标宋简体" w:eastAsia="方正小标宋简体" w:hAnsi="方正小标宋简体" w:cs="方正小标宋简体" w:hint="eastAsia"/>
          <w:sz w:val="36"/>
          <w:szCs w:val="44"/>
        </w:rPr>
        <w:lastRenderedPageBreak/>
        <w:t>投标廉洁承诺函</w:t>
      </w:r>
    </w:p>
    <w:p w14:paraId="0EFEDBAD" w14:textId="77777777" w:rsidR="00C26288" w:rsidRDefault="00C26288">
      <w:pPr>
        <w:rPr>
          <w:rFonts w:ascii="仿宋_GB2312" w:eastAsia="仿宋_GB2312" w:hAnsi="仿宋_GB2312" w:cs="仿宋_GB2312"/>
          <w:sz w:val="32"/>
          <w:szCs w:val="40"/>
        </w:rPr>
      </w:pPr>
    </w:p>
    <w:p w14:paraId="623E3444" w14:textId="77777777" w:rsidR="00C26288" w:rsidRDefault="00FD3D3C">
      <w:pPr>
        <w:rPr>
          <w:rFonts w:ascii="仿宋_GB2312" w:eastAsia="仿宋_GB2312" w:hAnsi="仿宋_GB2312" w:cs="仿宋_GB2312"/>
          <w:sz w:val="28"/>
          <w:szCs w:val="28"/>
        </w:rPr>
      </w:pPr>
      <w:r>
        <w:rPr>
          <w:rFonts w:ascii="仿宋_GB2312" w:eastAsia="仿宋_GB2312" w:hAnsi="仿宋_GB2312" w:cs="仿宋_GB2312" w:hint="eastAsia"/>
          <w:sz w:val="28"/>
          <w:szCs w:val="28"/>
        </w:rPr>
        <w:t>致：广西建设职业技术学院</w:t>
      </w:r>
    </w:p>
    <w:p w14:paraId="07680C4B" w14:textId="77777777" w:rsidR="00C26288" w:rsidRDefault="00FD3D3C">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我方</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（投标人名称）（统一社会信用代码：</w:t>
      </w:r>
      <w:r>
        <w:rPr>
          <w:rFonts w:ascii="仿宋_GB2312" w:eastAsia="仿宋_GB2312" w:hAnsi="仿宋_GB2312" w:cs="仿宋_GB2312" w:hint="eastAsia"/>
          <w:sz w:val="28"/>
          <w:szCs w:val="28"/>
          <w:u w:val="single"/>
        </w:rPr>
        <w:t>XXX</w:t>
      </w:r>
      <w:r>
        <w:rPr>
          <w:rFonts w:ascii="仿宋_GB2312" w:eastAsia="仿宋_GB2312" w:hAnsi="仿宋_GB2312" w:cs="仿宋_GB2312" w:hint="eastAsia"/>
          <w:sz w:val="28"/>
          <w:szCs w:val="28"/>
        </w:rPr>
        <w:t>）就参与贵方</w:t>
      </w:r>
      <w:r>
        <w:rPr>
          <w:rFonts w:eastAsia="仿宋"/>
          <w:sz w:val="28"/>
          <w:szCs w:val="28"/>
        </w:rPr>
        <w:t>____________________________</w:t>
      </w:r>
      <w:r>
        <w:rPr>
          <w:rFonts w:ascii="仿宋_GB2312" w:eastAsia="仿宋_GB2312" w:hAnsi="仿宋_GB2312" w:cs="仿宋_GB2312" w:hint="eastAsia"/>
          <w:sz w:val="28"/>
          <w:szCs w:val="28"/>
        </w:rPr>
        <w:t>（采购项目名称）项目的投标活动，郑重承诺：</w:t>
      </w:r>
    </w:p>
    <w:p w14:paraId="3DAC48D3" w14:textId="77777777" w:rsidR="00C26288" w:rsidRDefault="00FD3D3C">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近三年内，我方及法定代表人、相关责任人员，无向贵单位及关联人员行贿、提供不正当利益等违法违规行为，无行贿犯罪及失信处罚记录。</w:t>
      </w:r>
    </w:p>
    <w:p w14:paraId="1572AD9B" w14:textId="77777777" w:rsidR="00C26288" w:rsidRDefault="00FD3D3C">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若承诺虚假，我方自愿接受贵单位及相关部门作出的取消投标或中标资格、没收保证金、追偿由此造成的一切经济损失等处理决定，并依法承担由此产生的相应法律责任。</w:t>
      </w:r>
    </w:p>
    <w:p w14:paraId="6B7ADCD0" w14:textId="77777777" w:rsidR="00C26288" w:rsidRDefault="00C26288">
      <w:pPr>
        <w:ind w:firstLineChars="200" w:firstLine="560"/>
        <w:rPr>
          <w:rFonts w:ascii="仿宋_GB2312" w:eastAsia="仿宋_GB2312" w:hAnsi="仿宋_GB2312" w:cs="仿宋_GB2312"/>
          <w:sz w:val="28"/>
          <w:szCs w:val="28"/>
        </w:rPr>
      </w:pPr>
    </w:p>
    <w:p w14:paraId="6375F8AB" w14:textId="77777777" w:rsidR="00C26288" w:rsidRDefault="00FD3D3C">
      <w:pPr>
        <w:ind w:firstLineChars="600" w:firstLine="168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法定代表人或委托代理人签字：             </w:t>
      </w:r>
    </w:p>
    <w:p w14:paraId="3FD1A18C" w14:textId="77777777" w:rsidR="00C26288" w:rsidRDefault="00FD3D3C">
      <w:pPr>
        <w:ind w:firstLineChars="1000" w:firstLine="280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投标人名称（盖章）：                                    </w:t>
      </w:r>
    </w:p>
    <w:p w14:paraId="682F4123" w14:textId="77777777" w:rsidR="00C26288" w:rsidRDefault="00FD3D3C">
      <w:pPr>
        <w:spacing w:line="500" w:lineRule="exact"/>
        <w:ind w:firstLineChars="1200" w:firstLine="3360"/>
        <w:rPr>
          <w:rFonts w:ascii="仿宋_GB2312" w:eastAsia="仿宋_GB2312" w:hAnsi="仿宋_GB2312" w:cs="仿宋_GB2312"/>
          <w:sz w:val="28"/>
          <w:szCs w:val="28"/>
        </w:rPr>
      </w:pPr>
      <w:r>
        <w:rPr>
          <w:rFonts w:ascii="仿宋_GB2312" w:eastAsia="仿宋_GB2312" w:hAnsi="仿宋_GB2312" w:cs="仿宋_GB2312" w:hint="eastAsia"/>
          <w:sz w:val="28"/>
          <w:szCs w:val="28"/>
        </w:rPr>
        <w:t>日  期：  年  月  日</w:t>
      </w:r>
    </w:p>
    <w:p w14:paraId="77E2CE47" w14:textId="77777777" w:rsidR="00C26288" w:rsidRDefault="00C26288">
      <w:pPr>
        <w:pStyle w:val="14"/>
        <w:ind w:firstLine="560"/>
        <w:rPr>
          <w:rFonts w:ascii="仿宋_GB2312" w:eastAsia="仿宋_GB2312" w:hAnsi="仿宋_GB2312" w:cs="仿宋_GB2312"/>
          <w:sz w:val="28"/>
          <w:szCs w:val="28"/>
        </w:rPr>
      </w:pPr>
    </w:p>
    <w:p w14:paraId="53106F94" w14:textId="77777777" w:rsidR="00C26288" w:rsidRDefault="00C26288">
      <w:pPr>
        <w:jc w:val="center"/>
        <w:rPr>
          <w:rFonts w:ascii="宋体" w:hAnsi="宋体"/>
          <w:color w:val="000000" w:themeColor="text1"/>
        </w:rPr>
      </w:pPr>
    </w:p>
    <w:p w14:paraId="38956F49" w14:textId="77777777" w:rsidR="00C26288" w:rsidRDefault="00FD3D3C">
      <w:pPr>
        <w:snapToGrid w:val="0"/>
        <w:spacing w:before="50" w:afterLines="50" w:after="120"/>
        <w:jc w:val="left"/>
        <w:rPr>
          <w:rFonts w:ascii="宋体" w:hAnsi="宋体"/>
          <w:bCs/>
          <w:color w:val="000000" w:themeColor="text1"/>
          <w:sz w:val="24"/>
        </w:rPr>
      </w:pPr>
      <w:r>
        <w:rPr>
          <w:rFonts w:ascii="宋体" w:hAnsi="宋体"/>
          <w:color w:val="000000" w:themeColor="text1"/>
        </w:rPr>
        <w:br w:type="page"/>
      </w:r>
    </w:p>
    <w:p w14:paraId="57DB1A49" w14:textId="77777777" w:rsidR="00C26288" w:rsidRDefault="00FD3D3C">
      <w:pPr>
        <w:snapToGrid w:val="0"/>
        <w:spacing w:beforeLines="50" w:before="120" w:after="50" w:line="440" w:lineRule="exact"/>
        <w:jc w:val="center"/>
        <w:outlineLvl w:val="1"/>
        <w:rPr>
          <w:rFonts w:ascii="宋体" w:hAnsi="宋体"/>
          <w:bCs/>
          <w:color w:val="000000" w:themeColor="text1"/>
          <w:sz w:val="24"/>
        </w:rPr>
      </w:pPr>
      <w:r>
        <w:rPr>
          <w:rFonts w:ascii="宋体" w:hAnsi="宋体"/>
          <w:bCs/>
          <w:color w:val="000000" w:themeColor="text1"/>
          <w:sz w:val="24"/>
        </w:rPr>
        <w:lastRenderedPageBreak/>
        <w:t>第二部分 技术文件</w:t>
      </w:r>
    </w:p>
    <w:p w14:paraId="0B8C4966" w14:textId="77777777" w:rsidR="00C26288" w:rsidRDefault="00FD3D3C">
      <w:pPr>
        <w:jc w:val="center"/>
        <w:rPr>
          <w:rFonts w:ascii="宋体" w:hAnsi="宋体"/>
          <w:color w:val="000000" w:themeColor="text1"/>
        </w:rPr>
      </w:pPr>
      <w:r>
        <w:rPr>
          <w:rFonts w:ascii="宋体" w:hAnsi="宋体"/>
          <w:color w:val="000000" w:themeColor="text1"/>
        </w:rPr>
        <w:t>（本</w:t>
      </w:r>
      <w:r>
        <w:rPr>
          <w:rFonts w:ascii="宋体" w:hAnsi="宋体" w:hint="eastAsia"/>
          <w:color w:val="000000" w:themeColor="text1"/>
        </w:rPr>
        <w:t>技术</w:t>
      </w:r>
      <w:r>
        <w:rPr>
          <w:rFonts w:ascii="宋体" w:hAnsi="宋体"/>
          <w:color w:val="000000" w:themeColor="text1"/>
        </w:rPr>
        <w:t>文件供应商可自行编写，也可参照下述提纲编写）</w:t>
      </w:r>
    </w:p>
    <w:p w14:paraId="1FE89098" w14:textId="77777777" w:rsidR="00C26288" w:rsidRDefault="00C26288">
      <w:pPr>
        <w:snapToGrid w:val="0"/>
        <w:spacing w:before="50" w:afterLines="50" w:after="120"/>
        <w:jc w:val="left"/>
        <w:rPr>
          <w:rFonts w:ascii="宋体" w:hAnsi="宋体"/>
          <w:color w:val="000000" w:themeColor="text1"/>
          <w:szCs w:val="21"/>
        </w:rPr>
      </w:pPr>
    </w:p>
    <w:p w14:paraId="37FFD616" w14:textId="77777777" w:rsidR="00C26288" w:rsidRDefault="00FD3D3C">
      <w:pPr>
        <w:rPr>
          <w:rFonts w:ascii="宋体" w:hAns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w:t>
      </w:r>
      <w:r>
        <w:rPr>
          <w:rFonts w:ascii="宋体" w:hAnsi="宋体" w:hint="eastAsia"/>
          <w:color w:val="000000" w:themeColor="text1"/>
          <w:szCs w:val="21"/>
        </w:rPr>
        <w:t>对</w:t>
      </w:r>
      <w:r>
        <w:rPr>
          <w:rFonts w:ascii="宋体" w:hAnsi="宋体"/>
          <w:color w:val="000000" w:themeColor="text1"/>
          <w:szCs w:val="21"/>
        </w:rPr>
        <w:t>本项目第</w:t>
      </w:r>
      <w:r>
        <w:rPr>
          <w:rFonts w:ascii="宋体" w:hAnsi="宋体" w:hint="eastAsia"/>
          <w:color w:val="000000" w:themeColor="text1"/>
          <w:szCs w:val="21"/>
        </w:rPr>
        <w:t>二</w:t>
      </w:r>
      <w:r>
        <w:rPr>
          <w:rFonts w:ascii="宋体" w:hAnsi="宋体"/>
          <w:color w:val="000000" w:themeColor="text1"/>
          <w:szCs w:val="21"/>
        </w:rPr>
        <w:t>章</w:t>
      </w:r>
      <w:r>
        <w:rPr>
          <w:rFonts w:ascii="宋体" w:hAnsi="宋体" w:hint="eastAsia"/>
          <w:color w:val="000000" w:themeColor="text1"/>
          <w:szCs w:val="21"/>
        </w:rPr>
        <w:t>《</w:t>
      </w:r>
      <w:r>
        <w:rPr>
          <w:rFonts w:ascii="宋体" w:hAnsi="宋体"/>
          <w:color w:val="000000" w:themeColor="text1"/>
          <w:szCs w:val="21"/>
        </w:rPr>
        <w:t>采购需求</w:t>
      </w:r>
      <w:r>
        <w:rPr>
          <w:rFonts w:ascii="宋体" w:hAnsi="宋体" w:hint="eastAsia"/>
          <w:color w:val="000000" w:themeColor="text1"/>
          <w:szCs w:val="21"/>
        </w:rPr>
        <w:t>》技术</w:t>
      </w:r>
      <w:r>
        <w:rPr>
          <w:rFonts w:ascii="宋体" w:hAnsi="宋体"/>
          <w:color w:val="000000" w:themeColor="text1"/>
          <w:szCs w:val="21"/>
        </w:rPr>
        <w:t>要求的</w:t>
      </w:r>
      <w:r>
        <w:rPr>
          <w:rFonts w:ascii="宋体" w:hAnsi="宋体" w:hint="eastAsia"/>
          <w:color w:val="000000" w:themeColor="text1"/>
          <w:szCs w:val="21"/>
        </w:rPr>
        <w:t>响应表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46"/>
        <w:gridCol w:w="3595"/>
        <w:gridCol w:w="3405"/>
        <w:gridCol w:w="1082"/>
      </w:tblGrid>
      <w:tr w:rsidR="00C26288" w14:paraId="6FFF7776" w14:textId="77777777">
        <w:trPr>
          <w:trHeight w:val="788"/>
          <w:jc w:val="center"/>
        </w:trPr>
        <w:tc>
          <w:tcPr>
            <w:tcW w:w="746" w:type="dxa"/>
            <w:tcBorders>
              <w:top w:val="single" w:sz="4" w:space="0" w:color="auto"/>
              <w:left w:val="single" w:sz="4" w:space="0" w:color="auto"/>
              <w:bottom w:val="single" w:sz="4" w:space="0" w:color="auto"/>
              <w:right w:val="single" w:sz="4" w:space="0" w:color="auto"/>
            </w:tcBorders>
            <w:vAlign w:val="center"/>
          </w:tcPr>
          <w:p w14:paraId="6CC4CCAD" w14:textId="77777777" w:rsidR="00C26288" w:rsidRDefault="00FD3D3C">
            <w:pPr>
              <w:snapToGrid w:val="0"/>
              <w:spacing w:beforeLines="50" w:before="120"/>
              <w:jc w:val="center"/>
              <w:rPr>
                <w:rFonts w:ascii="宋体" w:hAnsi="宋体"/>
                <w:color w:val="000000" w:themeColor="text1"/>
                <w:szCs w:val="21"/>
              </w:rPr>
            </w:pPr>
            <w:r>
              <w:rPr>
                <w:rFonts w:ascii="宋体" w:hAnsi="宋体"/>
                <w:color w:val="000000" w:themeColor="text1"/>
                <w:szCs w:val="21"/>
              </w:rPr>
              <w:t>序号</w:t>
            </w:r>
          </w:p>
        </w:tc>
        <w:tc>
          <w:tcPr>
            <w:tcW w:w="3595" w:type="dxa"/>
            <w:tcBorders>
              <w:top w:val="single" w:sz="4" w:space="0" w:color="auto"/>
              <w:left w:val="single" w:sz="4" w:space="0" w:color="auto"/>
              <w:bottom w:val="single" w:sz="4" w:space="0" w:color="auto"/>
              <w:right w:val="single" w:sz="4" w:space="0" w:color="auto"/>
            </w:tcBorders>
            <w:vAlign w:val="center"/>
          </w:tcPr>
          <w:p w14:paraId="54ECFC03" w14:textId="77777777" w:rsidR="00C26288" w:rsidRDefault="00FD3D3C">
            <w:pPr>
              <w:snapToGrid w:val="0"/>
              <w:spacing w:beforeLines="50" w:before="120"/>
              <w:jc w:val="center"/>
              <w:rPr>
                <w:rFonts w:ascii="宋体" w:hAnsi="宋体"/>
                <w:color w:val="000000" w:themeColor="text1"/>
                <w:szCs w:val="21"/>
              </w:rPr>
            </w:pPr>
            <w:r>
              <w:rPr>
                <w:rFonts w:ascii="宋体" w:hAnsi="宋体"/>
                <w:color w:val="000000" w:themeColor="text1"/>
                <w:szCs w:val="21"/>
              </w:rPr>
              <w:t>招标文件要求（注明章节及条款号）</w:t>
            </w:r>
          </w:p>
        </w:tc>
        <w:tc>
          <w:tcPr>
            <w:tcW w:w="3405" w:type="dxa"/>
            <w:tcBorders>
              <w:top w:val="single" w:sz="4" w:space="0" w:color="auto"/>
              <w:left w:val="single" w:sz="4" w:space="0" w:color="auto"/>
              <w:bottom w:val="single" w:sz="4" w:space="0" w:color="auto"/>
              <w:right w:val="single" w:sz="4" w:space="0" w:color="auto"/>
            </w:tcBorders>
            <w:vAlign w:val="center"/>
          </w:tcPr>
          <w:p w14:paraId="228CDFF9" w14:textId="77777777" w:rsidR="00C26288" w:rsidRDefault="00FD3D3C">
            <w:pPr>
              <w:snapToGrid w:val="0"/>
              <w:spacing w:beforeLines="50" w:before="120"/>
              <w:jc w:val="center"/>
              <w:rPr>
                <w:rFonts w:ascii="宋体" w:hAnsi="宋体"/>
                <w:color w:val="000000" w:themeColor="text1"/>
                <w:szCs w:val="21"/>
              </w:rPr>
            </w:pPr>
            <w:r>
              <w:rPr>
                <w:rFonts w:ascii="宋体" w:hAnsi="宋体"/>
                <w:color w:val="000000" w:themeColor="text1"/>
                <w:szCs w:val="21"/>
              </w:rPr>
              <w:t>投标文件响应内容</w:t>
            </w:r>
          </w:p>
        </w:tc>
        <w:tc>
          <w:tcPr>
            <w:tcW w:w="1082" w:type="dxa"/>
            <w:tcBorders>
              <w:top w:val="single" w:sz="4" w:space="0" w:color="auto"/>
              <w:left w:val="single" w:sz="4" w:space="0" w:color="auto"/>
              <w:bottom w:val="single" w:sz="4" w:space="0" w:color="auto"/>
              <w:right w:val="single" w:sz="4" w:space="0" w:color="auto"/>
            </w:tcBorders>
            <w:vAlign w:val="center"/>
          </w:tcPr>
          <w:p w14:paraId="117927FB" w14:textId="77777777" w:rsidR="00C26288" w:rsidRDefault="00FD3D3C">
            <w:pPr>
              <w:snapToGrid w:val="0"/>
              <w:spacing w:beforeLines="50" w:before="120"/>
              <w:jc w:val="center"/>
              <w:rPr>
                <w:rFonts w:ascii="宋体" w:hAnsi="宋体"/>
                <w:color w:val="000000" w:themeColor="text1"/>
                <w:szCs w:val="21"/>
              </w:rPr>
            </w:pPr>
            <w:r>
              <w:rPr>
                <w:rFonts w:ascii="宋体" w:hAnsi="宋体"/>
                <w:color w:val="000000" w:themeColor="text1"/>
              </w:rPr>
              <w:t>偏离</w:t>
            </w:r>
            <w:r>
              <w:rPr>
                <w:rFonts w:ascii="宋体" w:hAnsi="宋体"/>
                <w:color w:val="000000" w:themeColor="text1"/>
                <w:szCs w:val="21"/>
              </w:rPr>
              <w:t>说明</w:t>
            </w:r>
          </w:p>
        </w:tc>
      </w:tr>
      <w:tr w:rsidR="00C26288" w14:paraId="51C98A1B"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3696DB4F" w14:textId="77777777" w:rsidR="00C26288" w:rsidRDefault="00C26288">
            <w:pPr>
              <w:snapToGrid w:val="0"/>
              <w:spacing w:beforeLines="50" w:before="120"/>
              <w:jc w:val="center"/>
              <w:rPr>
                <w:rFonts w:ascii="宋体" w:hAnsi="宋体"/>
                <w:color w:val="000000" w:themeColor="text1"/>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54683FD6" w14:textId="77777777" w:rsidR="00C26288" w:rsidRDefault="00C26288">
            <w:pPr>
              <w:snapToGrid w:val="0"/>
              <w:spacing w:beforeLines="50" w:before="120"/>
              <w:jc w:val="center"/>
              <w:rPr>
                <w:rFonts w:ascii="宋体" w:hAnsi="宋体"/>
                <w:color w:val="000000" w:themeColor="text1"/>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3E65E24A" w14:textId="77777777" w:rsidR="00C26288" w:rsidRDefault="00C26288">
            <w:pPr>
              <w:snapToGrid w:val="0"/>
              <w:spacing w:beforeLines="50" w:before="120"/>
              <w:jc w:val="center"/>
              <w:rPr>
                <w:rFonts w:ascii="宋体" w:hAnsi="宋体"/>
                <w:color w:val="000000" w:themeColor="text1"/>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65A6F9C9" w14:textId="77777777" w:rsidR="00C26288" w:rsidRDefault="00C26288">
            <w:pPr>
              <w:snapToGrid w:val="0"/>
              <w:spacing w:beforeLines="50" w:before="120"/>
              <w:jc w:val="center"/>
              <w:rPr>
                <w:rFonts w:ascii="宋体" w:hAnsi="宋体"/>
                <w:color w:val="000000" w:themeColor="text1"/>
                <w:szCs w:val="21"/>
              </w:rPr>
            </w:pPr>
          </w:p>
        </w:tc>
      </w:tr>
      <w:tr w:rsidR="00C26288" w14:paraId="27A7A147"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3BC411D7" w14:textId="77777777" w:rsidR="00C26288" w:rsidRDefault="00C26288">
            <w:pPr>
              <w:snapToGrid w:val="0"/>
              <w:spacing w:beforeLines="50" w:before="120"/>
              <w:jc w:val="center"/>
              <w:rPr>
                <w:rFonts w:ascii="宋体" w:hAnsi="宋体"/>
                <w:color w:val="000000" w:themeColor="text1"/>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6BED2B63" w14:textId="77777777" w:rsidR="00C26288" w:rsidRDefault="00C26288">
            <w:pPr>
              <w:snapToGrid w:val="0"/>
              <w:spacing w:beforeLines="50" w:before="120"/>
              <w:jc w:val="center"/>
              <w:rPr>
                <w:rFonts w:ascii="宋体" w:hAnsi="宋体"/>
                <w:color w:val="000000" w:themeColor="text1"/>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04A65D58" w14:textId="77777777" w:rsidR="00C26288" w:rsidRDefault="00C26288">
            <w:pPr>
              <w:snapToGrid w:val="0"/>
              <w:spacing w:beforeLines="50" w:before="120"/>
              <w:jc w:val="center"/>
              <w:rPr>
                <w:rFonts w:ascii="宋体" w:hAnsi="宋体"/>
                <w:color w:val="000000" w:themeColor="text1"/>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7D57AD7D" w14:textId="77777777" w:rsidR="00C26288" w:rsidRDefault="00C26288">
            <w:pPr>
              <w:snapToGrid w:val="0"/>
              <w:spacing w:beforeLines="50" w:before="120"/>
              <w:jc w:val="center"/>
              <w:rPr>
                <w:rFonts w:ascii="宋体" w:hAnsi="宋体"/>
                <w:color w:val="000000" w:themeColor="text1"/>
                <w:szCs w:val="21"/>
              </w:rPr>
            </w:pPr>
          </w:p>
        </w:tc>
      </w:tr>
      <w:tr w:rsidR="00C26288" w14:paraId="4FDEE169"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64E2E6D9" w14:textId="77777777" w:rsidR="00C26288" w:rsidRDefault="00FD3D3C">
            <w:pPr>
              <w:snapToGrid w:val="0"/>
              <w:spacing w:beforeLines="50" w:before="120"/>
              <w:jc w:val="center"/>
              <w:rPr>
                <w:rFonts w:ascii="宋体" w:hAnsi="宋体"/>
                <w:color w:val="000000" w:themeColor="text1"/>
                <w:szCs w:val="21"/>
              </w:rPr>
            </w:pPr>
            <w:r>
              <w:rPr>
                <w:rFonts w:ascii="宋体" w:hAnsi="宋体"/>
                <w:color w:val="000000" w:themeColor="text1"/>
                <w:szCs w:val="21"/>
              </w:rPr>
              <w:t>……</w:t>
            </w:r>
          </w:p>
        </w:tc>
        <w:tc>
          <w:tcPr>
            <w:tcW w:w="3595" w:type="dxa"/>
            <w:tcBorders>
              <w:top w:val="single" w:sz="4" w:space="0" w:color="auto"/>
              <w:left w:val="single" w:sz="4" w:space="0" w:color="auto"/>
              <w:bottom w:val="single" w:sz="4" w:space="0" w:color="auto"/>
              <w:right w:val="single" w:sz="4" w:space="0" w:color="auto"/>
            </w:tcBorders>
            <w:vAlign w:val="center"/>
          </w:tcPr>
          <w:p w14:paraId="6FBF0CAA" w14:textId="77777777" w:rsidR="00C26288" w:rsidRDefault="00C26288">
            <w:pPr>
              <w:snapToGrid w:val="0"/>
              <w:spacing w:beforeLines="50" w:before="120"/>
              <w:jc w:val="center"/>
              <w:rPr>
                <w:rFonts w:ascii="宋体" w:hAnsi="宋体"/>
                <w:color w:val="000000" w:themeColor="text1"/>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0F55BCF0" w14:textId="77777777" w:rsidR="00C26288" w:rsidRDefault="00C26288">
            <w:pPr>
              <w:snapToGrid w:val="0"/>
              <w:spacing w:beforeLines="50" w:before="120"/>
              <w:jc w:val="center"/>
              <w:rPr>
                <w:rFonts w:ascii="宋体" w:hAnsi="宋体"/>
                <w:color w:val="000000" w:themeColor="text1"/>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673DFB4F" w14:textId="77777777" w:rsidR="00C26288" w:rsidRDefault="00C26288">
            <w:pPr>
              <w:snapToGrid w:val="0"/>
              <w:spacing w:beforeLines="50" w:before="120"/>
              <w:jc w:val="center"/>
              <w:rPr>
                <w:rFonts w:ascii="宋体" w:hAnsi="宋体"/>
                <w:color w:val="000000" w:themeColor="text1"/>
                <w:szCs w:val="21"/>
              </w:rPr>
            </w:pPr>
          </w:p>
        </w:tc>
      </w:tr>
      <w:tr w:rsidR="00C26288" w14:paraId="06A2C86D"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347A5F93" w14:textId="77777777" w:rsidR="00C26288" w:rsidRDefault="00FD3D3C">
            <w:pPr>
              <w:snapToGrid w:val="0"/>
              <w:spacing w:beforeLines="50" w:before="120"/>
              <w:jc w:val="center"/>
              <w:rPr>
                <w:rFonts w:ascii="宋体" w:hAnsi="宋体"/>
                <w:color w:val="000000" w:themeColor="text1"/>
                <w:szCs w:val="21"/>
              </w:rPr>
            </w:pPr>
            <w:r>
              <w:rPr>
                <w:rFonts w:ascii="宋体" w:hAnsi="宋体"/>
                <w:color w:val="000000" w:themeColor="text1"/>
                <w:szCs w:val="21"/>
              </w:rPr>
              <w:t>……</w:t>
            </w:r>
          </w:p>
        </w:tc>
        <w:tc>
          <w:tcPr>
            <w:tcW w:w="3595" w:type="dxa"/>
            <w:tcBorders>
              <w:top w:val="single" w:sz="4" w:space="0" w:color="auto"/>
              <w:left w:val="single" w:sz="4" w:space="0" w:color="auto"/>
              <w:bottom w:val="single" w:sz="4" w:space="0" w:color="auto"/>
              <w:right w:val="single" w:sz="4" w:space="0" w:color="auto"/>
            </w:tcBorders>
            <w:vAlign w:val="center"/>
          </w:tcPr>
          <w:p w14:paraId="55B1497E" w14:textId="77777777" w:rsidR="00C26288" w:rsidRDefault="00C26288">
            <w:pPr>
              <w:snapToGrid w:val="0"/>
              <w:spacing w:beforeLines="50" w:before="120"/>
              <w:jc w:val="center"/>
              <w:rPr>
                <w:rFonts w:ascii="宋体" w:hAnsi="宋体"/>
                <w:color w:val="000000" w:themeColor="text1"/>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0D5D3E5E" w14:textId="77777777" w:rsidR="00C26288" w:rsidRDefault="00C26288">
            <w:pPr>
              <w:snapToGrid w:val="0"/>
              <w:spacing w:beforeLines="50" w:before="120"/>
              <w:jc w:val="center"/>
              <w:rPr>
                <w:rFonts w:ascii="宋体" w:hAnsi="宋体"/>
                <w:color w:val="000000" w:themeColor="text1"/>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4D2E5C96" w14:textId="77777777" w:rsidR="00C26288" w:rsidRDefault="00C26288">
            <w:pPr>
              <w:snapToGrid w:val="0"/>
              <w:spacing w:beforeLines="50" w:before="120"/>
              <w:jc w:val="center"/>
              <w:rPr>
                <w:rFonts w:ascii="宋体" w:hAnsi="宋体"/>
                <w:color w:val="000000" w:themeColor="text1"/>
                <w:szCs w:val="21"/>
              </w:rPr>
            </w:pPr>
          </w:p>
        </w:tc>
      </w:tr>
    </w:tbl>
    <w:p w14:paraId="2DEFC096" w14:textId="77777777" w:rsidR="00C26288" w:rsidRDefault="00C26288">
      <w:pPr>
        <w:rPr>
          <w:rFonts w:ascii="宋体" w:hAnsi="宋体"/>
          <w:color w:val="000000" w:themeColor="text1"/>
          <w:szCs w:val="21"/>
        </w:rPr>
      </w:pPr>
    </w:p>
    <w:p w14:paraId="61BBFCCD" w14:textId="77777777" w:rsidR="00C26288" w:rsidRDefault="00FD3D3C">
      <w:pPr>
        <w:pStyle w:val="af"/>
        <w:tabs>
          <w:tab w:val="left" w:pos="2127"/>
        </w:tabs>
        <w:spacing w:line="340" w:lineRule="exact"/>
        <w:jc w:val="left"/>
        <w:rPr>
          <w:rFonts w:hAnsi="宋体" w:cs="Times New Roman"/>
          <w:color w:val="000000" w:themeColor="text1"/>
        </w:rPr>
      </w:pPr>
      <w:bookmarkStart w:id="110" w:name="_Hlk88990482"/>
      <w:r>
        <w:rPr>
          <w:rFonts w:hAnsi="宋体"/>
          <w:color w:val="000000" w:themeColor="text1"/>
        </w:rPr>
        <w:t>注：（1）</w:t>
      </w:r>
      <w:r>
        <w:rPr>
          <w:rFonts w:hAnsi="宋体" w:cs="Times New Roman"/>
          <w:color w:val="000000" w:themeColor="text1"/>
        </w:rPr>
        <w:t>本表应对招标文件</w:t>
      </w:r>
      <w:r>
        <w:rPr>
          <w:rFonts w:hAnsi="宋体"/>
          <w:color w:val="000000" w:themeColor="text1"/>
        </w:rPr>
        <w:t>第</w:t>
      </w:r>
      <w:r>
        <w:rPr>
          <w:rFonts w:hAnsi="宋体" w:hint="eastAsia"/>
          <w:color w:val="000000" w:themeColor="text1"/>
        </w:rPr>
        <w:t>二</w:t>
      </w:r>
      <w:r>
        <w:rPr>
          <w:rFonts w:hAnsi="宋体"/>
          <w:color w:val="000000" w:themeColor="text1"/>
        </w:rPr>
        <w:t>章</w:t>
      </w:r>
      <w:r>
        <w:rPr>
          <w:rFonts w:hAnsi="宋体" w:hint="eastAsia"/>
          <w:color w:val="000000" w:themeColor="text1"/>
        </w:rPr>
        <w:t>《采购需求》</w:t>
      </w:r>
      <w:r>
        <w:rPr>
          <w:rFonts w:hAnsi="宋体" w:cs="Times New Roman"/>
          <w:color w:val="000000" w:themeColor="text1"/>
        </w:rPr>
        <w:t>中所列</w:t>
      </w:r>
      <w:r>
        <w:rPr>
          <w:rFonts w:hAnsi="宋体" w:cs="Times New Roman" w:hint="eastAsia"/>
          <w:color w:val="000000" w:themeColor="text1"/>
        </w:rPr>
        <w:t>技术</w:t>
      </w:r>
      <w:r>
        <w:rPr>
          <w:rFonts w:hAnsi="宋体" w:cs="Times New Roman"/>
          <w:color w:val="000000" w:themeColor="text1"/>
        </w:rPr>
        <w:t>要求进行响应，并根据响应情况在“偏离说明”栏填写正偏离或负偏离及原因，完全符合的填写</w:t>
      </w:r>
      <w:r>
        <w:rPr>
          <w:rFonts w:hAnsi="宋体" w:cs="Times New Roman" w:hint="eastAsia"/>
          <w:color w:val="000000" w:themeColor="text1"/>
        </w:rPr>
        <w:t>“</w:t>
      </w:r>
      <w:r>
        <w:rPr>
          <w:rFonts w:hAnsi="宋体" w:cs="Times New Roman"/>
          <w:color w:val="000000" w:themeColor="text1"/>
        </w:rPr>
        <w:t>无偏离</w:t>
      </w:r>
      <w:r>
        <w:rPr>
          <w:rFonts w:hAnsi="宋体" w:cs="Times New Roman" w:hint="eastAsia"/>
          <w:color w:val="000000" w:themeColor="text1"/>
        </w:rPr>
        <w:t>”</w:t>
      </w:r>
      <w:r>
        <w:rPr>
          <w:rFonts w:hAnsi="宋体" w:cs="Times New Roman"/>
          <w:color w:val="000000" w:themeColor="text1"/>
        </w:rPr>
        <w:t>。</w:t>
      </w:r>
    </w:p>
    <w:p w14:paraId="03DE3B2A" w14:textId="77777777" w:rsidR="00C26288" w:rsidRDefault="00FD3D3C">
      <w:pPr>
        <w:rPr>
          <w:rFonts w:ascii="宋体" w:hAnsi="宋体"/>
          <w:color w:val="000000" w:themeColor="text1"/>
        </w:rPr>
      </w:pPr>
      <w:r>
        <w:rPr>
          <w:rFonts w:ascii="宋体" w:hAnsi="宋体" w:hint="eastAsia"/>
          <w:color w:val="000000" w:themeColor="text1"/>
        </w:rPr>
        <w:t>（2）</w:t>
      </w:r>
      <w:r>
        <w:rPr>
          <w:rFonts w:ascii="宋体" w:hAnsi="宋体"/>
          <w:color w:val="000000" w:themeColor="text1"/>
        </w:rPr>
        <w:t>第</w:t>
      </w:r>
      <w:r>
        <w:rPr>
          <w:rFonts w:ascii="宋体" w:hAnsi="宋体" w:hint="eastAsia"/>
          <w:color w:val="000000" w:themeColor="text1"/>
        </w:rPr>
        <w:t>二</w:t>
      </w:r>
      <w:r>
        <w:rPr>
          <w:rFonts w:ascii="宋体" w:hAnsi="宋体"/>
          <w:color w:val="000000" w:themeColor="text1"/>
        </w:rPr>
        <w:t>章</w:t>
      </w:r>
      <w:r>
        <w:rPr>
          <w:rFonts w:ascii="宋体" w:hAnsi="宋体" w:hint="eastAsia"/>
          <w:color w:val="000000" w:themeColor="text1"/>
        </w:rPr>
        <w:t>《采购需求》中的总体要求无需响应。</w:t>
      </w:r>
    </w:p>
    <w:p w14:paraId="7F9062F1" w14:textId="77777777" w:rsidR="00C26288" w:rsidRDefault="00FD3D3C">
      <w:pPr>
        <w:rPr>
          <w:rFonts w:ascii="宋体" w:hAnsi="宋体"/>
          <w:color w:val="000000" w:themeColor="text1"/>
        </w:rPr>
      </w:pPr>
      <w:r>
        <w:rPr>
          <w:rFonts w:ascii="宋体" w:hAnsi="宋体" w:hint="eastAsia"/>
          <w:color w:val="000000" w:themeColor="text1"/>
        </w:rPr>
        <w:t>（</w:t>
      </w:r>
      <w:r>
        <w:rPr>
          <w:rFonts w:ascii="宋体" w:hAnsi="宋体"/>
          <w:color w:val="000000" w:themeColor="text1"/>
        </w:rPr>
        <w:t>3</w:t>
      </w:r>
      <w:r>
        <w:rPr>
          <w:rFonts w:ascii="宋体" w:hAnsi="宋体" w:hint="eastAsia"/>
          <w:color w:val="000000" w:themeColor="text1"/>
        </w:rPr>
        <w:t>）偏离认定说明详见评审方法及标准。</w:t>
      </w:r>
    </w:p>
    <w:p w14:paraId="6130A997" w14:textId="77777777" w:rsidR="00C26288" w:rsidRDefault="00FD3D3C">
      <w:pPr>
        <w:rPr>
          <w:rFonts w:ascii="宋体" w:hAnsi="宋体"/>
          <w:color w:val="000000" w:themeColor="text1"/>
        </w:rPr>
      </w:pPr>
      <w:r>
        <w:rPr>
          <w:rFonts w:ascii="宋体" w:hAnsi="宋体"/>
          <w:color w:val="000000" w:themeColor="text1"/>
        </w:rPr>
        <w:t>（4）本表可扩展。</w:t>
      </w:r>
    </w:p>
    <w:bookmarkEnd w:id="110"/>
    <w:p w14:paraId="22E6F161" w14:textId="77777777" w:rsidR="00C26288" w:rsidRDefault="00C26288">
      <w:pPr>
        <w:rPr>
          <w:rFonts w:ascii="宋体" w:hAnsi="宋体"/>
          <w:color w:val="000000" w:themeColor="text1"/>
          <w:szCs w:val="21"/>
        </w:rPr>
      </w:pPr>
    </w:p>
    <w:p w14:paraId="10C6E2D1" w14:textId="77777777" w:rsidR="00C26288" w:rsidRDefault="00C26288">
      <w:pPr>
        <w:rPr>
          <w:rFonts w:ascii="宋体" w:hAnsi="宋体"/>
          <w:color w:val="000000" w:themeColor="text1"/>
          <w:spacing w:val="20"/>
          <w:szCs w:val="21"/>
          <w:u w:val="single"/>
        </w:rPr>
      </w:pPr>
      <w:bookmarkStart w:id="111" w:name="_Hlk88990507"/>
    </w:p>
    <w:p w14:paraId="38F837D4" w14:textId="77777777" w:rsidR="00C26288" w:rsidRDefault="00FD3D3C">
      <w:pPr>
        <w:rPr>
          <w:rFonts w:ascii="宋体" w:hAnsi="宋体"/>
          <w:color w:val="000000" w:themeColor="text1"/>
          <w:szCs w:val="21"/>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bookmarkEnd w:id="111"/>
      <w:r>
        <w:rPr>
          <w:rFonts w:ascii="宋体" w:hAnsi="宋体"/>
          <w:color w:val="000000" w:themeColor="text1"/>
          <w:spacing w:val="20"/>
          <w:szCs w:val="21"/>
        </w:rPr>
        <w:t>：</w:t>
      </w:r>
      <w:r>
        <w:rPr>
          <w:rFonts w:ascii="宋体" w:hAnsi="宋体"/>
          <w:color w:val="000000" w:themeColor="text1"/>
          <w:spacing w:val="20"/>
          <w:szCs w:val="21"/>
          <w:u w:val="single"/>
        </w:rPr>
        <w:t xml:space="preserve">            </w:t>
      </w:r>
      <w:r>
        <w:rPr>
          <w:rFonts w:ascii="宋体" w:hAnsi="宋体"/>
          <w:color w:val="000000" w:themeColor="text1"/>
          <w:spacing w:val="20"/>
          <w:szCs w:val="21"/>
        </w:rPr>
        <w:t xml:space="preserve">              日 期：</w:t>
      </w:r>
      <w:r>
        <w:rPr>
          <w:rFonts w:ascii="宋体" w:hAnsi="宋体"/>
          <w:color w:val="000000" w:themeColor="text1"/>
          <w:spacing w:val="20"/>
          <w:szCs w:val="21"/>
          <w:u w:val="single"/>
        </w:rPr>
        <w:t xml:space="preserve">            </w:t>
      </w:r>
    </w:p>
    <w:p w14:paraId="258299EE" w14:textId="77777777" w:rsidR="00C26288" w:rsidRDefault="00C26288">
      <w:pPr>
        <w:snapToGrid w:val="0"/>
        <w:spacing w:before="50" w:afterLines="50" w:after="120"/>
        <w:jc w:val="left"/>
        <w:rPr>
          <w:rFonts w:ascii="宋体" w:hAnsi="宋体"/>
          <w:color w:val="000000" w:themeColor="text1"/>
          <w:szCs w:val="21"/>
        </w:rPr>
      </w:pPr>
    </w:p>
    <w:p w14:paraId="1E58181A" w14:textId="77777777" w:rsidR="00C26288" w:rsidRDefault="00C26288">
      <w:pPr>
        <w:snapToGrid w:val="0"/>
        <w:spacing w:before="50" w:afterLines="50" w:after="120"/>
        <w:jc w:val="left"/>
        <w:rPr>
          <w:rFonts w:ascii="宋体" w:hAnsi="宋体"/>
          <w:color w:val="000000" w:themeColor="text1"/>
          <w:szCs w:val="21"/>
        </w:rPr>
      </w:pPr>
    </w:p>
    <w:p w14:paraId="34A172B7" w14:textId="77777777" w:rsidR="00C26288" w:rsidRDefault="00C26288">
      <w:pPr>
        <w:snapToGrid w:val="0"/>
        <w:spacing w:before="50" w:afterLines="50" w:after="120"/>
        <w:jc w:val="left"/>
        <w:rPr>
          <w:rFonts w:ascii="宋体" w:hAnsi="宋体"/>
          <w:color w:val="000000" w:themeColor="text1"/>
          <w:szCs w:val="21"/>
        </w:rPr>
      </w:pPr>
    </w:p>
    <w:p w14:paraId="30BAA515" w14:textId="77777777" w:rsidR="00C26288" w:rsidRDefault="00C26288">
      <w:pPr>
        <w:snapToGrid w:val="0"/>
        <w:spacing w:before="50" w:afterLines="50" w:after="120"/>
        <w:jc w:val="left"/>
        <w:rPr>
          <w:rFonts w:ascii="宋体" w:hAnsi="宋体"/>
          <w:color w:val="000000" w:themeColor="text1"/>
          <w:szCs w:val="21"/>
        </w:rPr>
      </w:pPr>
    </w:p>
    <w:p w14:paraId="035BDEDD" w14:textId="77777777" w:rsidR="00C26288" w:rsidRDefault="00FD3D3C">
      <w:pPr>
        <w:snapToGrid w:val="0"/>
        <w:spacing w:before="50" w:afterLines="50" w:after="120"/>
        <w:jc w:val="left"/>
        <w:rPr>
          <w:rFonts w:ascii="宋体" w:hAnsi="宋体"/>
          <w:color w:val="000000" w:themeColor="text1"/>
          <w:szCs w:val="21"/>
        </w:rPr>
      </w:pPr>
      <w:r>
        <w:rPr>
          <w:rFonts w:ascii="宋体" w:hAnsi="宋体"/>
          <w:color w:val="000000" w:themeColor="text1"/>
          <w:szCs w:val="21"/>
        </w:rPr>
        <w:t>2．对本项目总体要求的理解</w:t>
      </w:r>
      <w:r>
        <w:rPr>
          <w:rFonts w:ascii="宋体" w:hAnsi="宋体" w:hint="eastAsia"/>
          <w:color w:val="000000" w:themeColor="text1"/>
          <w:szCs w:val="21"/>
        </w:rPr>
        <w:t>。（</w:t>
      </w:r>
      <w:r>
        <w:rPr>
          <w:rFonts w:ascii="宋体" w:hAnsi="宋体"/>
          <w:color w:val="000000" w:themeColor="text1"/>
          <w:szCs w:val="21"/>
        </w:rPr>
        <w:t>包括：服务目标、服务质量等的认识</w:t>
      </w:r>
      <w:r>
        <w:rPr>
          <w:rFonts w:ascii="宋体" w:hAnsi="宋体" w:hint="eastAsia"/>
          <w:color w:val="000000" w:themeColor="text1"/>
          <w:szCs w:val="21"/>
        </w:rPr>
        <w:t>）</w:t>
      </w:r>
    </w:p>
    <w:p w14:paraId="76817BA7" w14:textId="77777777" w:rsidR="00C26288" w:rsidRDefault="00C26288">
      <w:pPr>
        <w:snapToGrid w:val="0"/>
        <w:spacing w:before="50" w:afterLines="50" w:after="120"/>
        <w:jc w:val="left"/>
        <w:rPr>
          <w:rFonts w:ascii="宋体" w:hAnsi="宋体"/>
          <w:color w:val="000000" w:themeColor="text1"/>
          <w:szCs w:val="21"/>
        </w:rPr>
      </w:pPr>
    </w:p>
    <w:p w14:paraId="6071BEC9" w14:textId="77777777" w:rsidR="00C26288" w:rsidRDefault="00C26288">
      <w:pPr>
        <w:snapToGrid w:val="0"/>
        <w:spacing w:before="50" w:afterLines="50" w:after="120"/>
        <w:jc w:val="left"/>
        <w:rPr>
          <w:rFonts w:ascii="宋体" w:hAnsi="宋体"/>
          <w:color w:val="000000" w:themeColor="text1"/>
          <w:szCs w:val="21"/>
        </w:rPr>
      </w:pPr>
    </w:p>
    <w:p w14:paraId="06B10E73" w14:textId="77777777" w:rsidR="00C26288" w:rsidRDefault="00FD3D3C">
      <w:pPr>
        <w:snapToGrid w:val="0"/>
        <w:spacing w:before="50" w:afterLines="50" w:after="120"/>
        <w:jc w:val="left"/>
        <w:rPr>
          <w:rFonts w:ascii="宋体" w:hAnsi="宋体"/>
          <w:color w:val="000000" w:themeColor="text1"/>
          <w:szCs w:val="21"/>
        </w:rPr>
      </w:pPr>
      <w:r>
        <w:rPr>
          <w:rFonts w:ascii="宋体" w:hAnsi="宋体"/>
          <w:color w:val="000000" w:themeColor="text1"/>
          <w:szCs w:val="21"/>
        </w:rPr>
        <w:t>3．服务方案及进度措施（针对本项目的服务要求提供详细的服务方案，含服务响应时间、日常服务工作的内容、增值服务、进度计划等）</w:t>
      </w:r>
    </w:p>
    <w:p w14:paraId="5183F4B1" w14:textId="77777777" w:rsidR="00C26288" w:rsidRDefault="00C26288">
      <w:pPr>
        <w:snapToGrid w:val="0"/>
        <w:spacing w:before="50" w:afterLines="50" w:after="120"/>
        <w:jc w:val="left"/>
        <w:rPr>
          <w:rFonts w:ascii="宋体" w:hAnsi="宋体"/>
          <w:color w:val="000000" w:themeColor="text1"/>
          <w:szCs w:val="21"/>
        </w:rPr>
      </w:pPr>
    </w:p>
    <w:p w14:paraId="4E4F1CDE" w14:textId="77777777" w:rsidR="00C26288" w:rsidRDefault="00C26288">
      <w:pPr>
        <w:snapToGrid w:val="0"/>
        <w:spacing w:before="50" w:afterLines="50" w:after="120"/>
        <w:jc w:val="left"/>
        <w:rPr>
          <w:rFonts w:ascii="宋体" w:hAnsi="宋体"/>
          <w:color w:val="000000" w:themeColor="text1"/>
          <w:szCs w:val="21"/>
        </w:rPr>
      </w:pPr>
    </w:p>
    <w:p w14:paraId="4C134012" w14:textId="77777777" w:rsidR="00C26288" w:rsidRDefault="00FD3D3C">
      <w:pPr>
        <w:snapToGrid w:val="0"/>
        <w:spacing w:before="50" w:afterLines="50" w:after="120"/>
        <w:jc w:val="left"/>
        <w:rPr>
          <w:rFonts w:ascii="宋体" w:hAnsi="宋体"/>
          <w:color w:val="000000" w:themeColor="text1"/>
          <w:szCs w:val="21"/>
        </w:rPr>
      </w:pPr>
      <w:r>
        <w:rPr>
          <w:rFonts w:ascii="宋体" w:hAnsi="宋体"/>
          <w:color w:val="000000" w:themeColor="text1"/>
          <w:szCs w:val="21"/>
        </w:rPr>
        <w:t>4．项目拟投入服务团队人员结构表（包括但不限于学历、证书情况、职称、年龄等）</w:t>
      </w:r>
    </w:p>
    <w:p w14:paraId="198DE110" w14:textId="77777777" w:rsidR="00C26288" w:rsidRDefault="00FD3D3C">
      <w:pPr>
        <w:snapToGrid w:val="0"/>
        <w:spacing w:beforeLines="50" w:before="120" w:after="50" w:line="400" w:lineRule="exact"/>
        <w:jc w:val="center"/>
        <w:rPr>
          <w:rFonts w:ascii="宋体" w:hAnsi="宋体"/>
          <w:color w:val="000000" w:themeColor="text1"/>
          <w:szCs w:val="21"/>
        </w:rPr>
      </w:pPr>
      <w:r>
        <w:rPr>
          <w:rFonts w:ascii="宋体" w:hAnsi="宋体"/>
          <w:color w:val="000000" w:themeColor="text1"/>
          <w:szCs w:val="21"/>
        </w:rPr>
        <w:t>项目拟投入服务团队人员（含项目负责人）一览表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31"/>
        <w:gridCol w:w="1260"/>
        <w:gridCol w:w="1440"/>
        <w:gridCol w:w="1516"/>
        <w:gridCol w:w="1620"/>
        <w:gridCol w:w="1980"/>
      </w:tblGrid>
      <w:tr w:rsidR="00C26288" w14:paraId="61AB2682" w14:textId="77777777">
        <w:trPr>
          <w:jc w:val="center"/>
        </w:trPr>
        <w:tc>
          <w:tcPr>
            <w:tcW w:w="1331" w:type="dxa"/>
            <w:tcBorders>
              <w:top w:val="single" w:sz="4" w:space="0" w:color="auto"/>
              <w:left w:val="single" w:sz="4" w:space="0" w:color="auto"/>
              <w:bottom w:val="single" w:sz="4" w:space="0" w:color="auto"/>
              <w:right w:val="single" w:sz="4" w:space="0" w:color="auto"/>
            </w:tcBorders>
            <w:vAlign w:val="center"/>
          </w:tcPr>
          <w:p w14:paraId="72FFD337" w14:textId="77777777" w:rsidR="00C26288" w:rsidRDefault="00FD3D3C">
            <w:pPr>
              <w:snapToGrid w:val="0"/>
              <w:spacing w:beforeLines="50" w:before="120" w:after="50"/>
              <w:jc w:val="center"/>
              <w:rPr>
                <w:rFonts w:ascii="宋体" w:hAnsi="宋体"/>
                <w:color w:val="000000" w:themeColor="text1"/>
                <w:szCs w:val="21"/>
              </w:rPr>
            </w:pPr>
            <w:r>
              <w:rPr>
                <w:rFonts w:ascii="宋体" w:hAnsi="宋体"/>
                <w:color w:val="000000" w:themeColor="text1"/>
                <w:szCs w:val="21"/>
              </w:rPr>
              <w:t>姓名</w:t>
            </w:r>
          </w:p>
        </w:tc>
        <w:tc>
          <w:tcPr>
            <w:tcW w:w="1260" w:type="dxa"/>
            <w:tcBorders>
              <w:top w:val="single" w:sz="4" w:space="0" w:color="auto"/>
              <w:left w:val="single" w:sz="4" w:space="0" w:color="auto"/>
              <w:bottom w:val="single" w:sz="4" w:space="0" w:color="auto"/>
              <w:right w:val="single" w:sz="4" w:space="0" w:color="auto"/>
            </w:tcBorders>
            <w:vAlign w:val="center"/>
          </w:tcPr>
          <w:p w14:paraId="5B56CBDB" w14:textId="77777777" w:rsidR="00C26288" w:rsidRDefault="00FD3D3C">
            <w:pPr>
              <w:snapToGrid w:val="0"/>
              <w:spacing w:beforeLines="50" w:before="120" w:after="50"/>
              <w:jc w:val="center"/>
              <w:rPr>
                <w:rFonts w:ascii="宋体" w:hAnsi="宋体"/>
                <w:color w:val="000000" w:themeColor="text1"/>
                <w:szCs w:val="21"/>
              </w:rPr>
            </w:pPr>
            <w:r>
              <w:rPr>
                <w:rFonts w:ascii="宋体" w:hAnsi="宋体"/>
                <w:color w:val="000000" w:themeColor="text1"/>
                <w:szCs w:val="21"/>
              </w:rPr>
              <w:t>职务</w:t>
            </w:r>
          </w:p>
        </w:tc>
        <w:tc>
          <w:tcPr>
            <w:tcW w:w="1440" w:type="dxa"/>
            <w:tcBorders>
              <w:top w:val="single" w:sz="4" w:space="0" w:color="auto"/>
              <w:left w:val="single" w:sz="4" w:space="0" w:color="auto"/>
              <w:bottom w:val="single" w:sz="4" w:space="0" w:color="auto"/>
              <w:right w:val="single" w:sz="4" w:space="0" w:color="auto"/>
            </w:tcBorders>
            <w:vAlign w:val="center"/>
          </w:tcPr>
          <w:p w14:paraId="2BD77989" w14:textId="77777777" w:rsidR="00C26288" w:rsidRDefault="00FD3D3C">
            <w:pPr>
              <w:snapToGrid w:val="0"/>
              <w:spacing w:beforeLines="50" w:before="120" w:after="50"/>
              <w:jc w:val="center"/>
              <w:rPr>
                <w:rFonts w:ascii="宋体" w:hAnsi="宋体"/>
                <w:color w:val="000000" w:themeColor="text1"/>
                <w:szCs w:val="21"/>
              </w:rPr>
            </w:pPr>
            <w:r>
              <w:rPr>
                <w:rFonts w:ascii="宋体" w:hAnsi="宋体"/>
                <w:color w:val="000000" w:themeColor="text1"/>
                <w:szCs w:val="21"/>
              </w:rPr>
              <w:t>分配岗位</w:t>
            </w:r>
          </w:p>
        </w:tc>
        <w:tc>
          <w:tcPr>
            <w:tcW w:w="1516" w:type="dxa"/>
            <w:tcBorders>
              <w:top w:val="single" w:sz="4" w:space="0" w:color="auto"/>
              <w:left w:val="single" w:sz="4" w:space="0" w:color="auto"/>
              <w:bottom w:val="single" w:sz="4" w:space="0" w:color="auto"/>
              <w:right w:val="single" w:sz="4" w:space="0" w:color="auto"/>
            </w:tcBorders>
            <w:vAlign w:val="center"/>
          </w:tcPr>
          <w:p w14:paraId="045E429B" w14:textId="77777777" w:rsidR="00C26288" w:rsidRDefault="00FD3D3C">
            <w:pPr>
              <w:snapToGrid w:val="0"/>
              <w:spacing w:beforeLines="50" w:before="120" w:after="50"/>
              <w:jc w:val="center"/>
              <w:rPr>
                <w:rFonts w:ascii="宋体" w:hAnsi="宋体"/>
                <w:color w:val="000000" w:themeColor="text1"/>
                <w:szCs w:val="21"/>
              </w:rPr>
            </w:pPr>
            <w:r>
              <w:rPr>
                <w:rFonts w:ascii="宋体" w:hAnsi="宋体"/>
                <w:color w:val="000000" w:themeColor="text1"/>
                <w:szCs w:val="21"/>
              </w:rPr>
              <w:t>持证情况</w:t>
            </w:r>
          </w:p>
        </w:tc>
        <w:tc>
          <w:tcPr>
            <w:tcW w:w="1620" w:type="dxa"/>
            <w:tcBorders>
              <w:top w:val="single" w:sz="4" w:space="0" w:color="auto"/>
              <w:left w:val="single" w:sz="4" w:space="0" w:color="auto"/>
              <w:bottom w:val="single" w:sz="4" w:space="0" w:color="auto"/>
              <w:right w:val="single" w:sz="4" w:space="0" w:color="auto"/>
            </w:tcBorders>
            <w:vAlign w:val="center"/>
          </w:tcPr>
          <w:p w14:paraId="2F2DF2E0" w14:textId="77777777" w:rsidR="00C26288" w:rsidRDefault="00FD3D3C">
            <w:pPr>
              <w:snapToGrid w:val="0"/>
              <w:spacing w:beforeLines="50" w:before="120" w:after="50"/>
              <w:jc w:val="center"/>
              <w:rPr>
                <w:rFonts w:ascii="宋体" w:hAnsi="宋体"/>
                <w:color w:val="000000" w:themeColor="text1"/>
                <w:szCs w:val="21"/>
              </w:rPr>
            </w:pPr>
            <w:r>
              <w:rPr>
                <w:rFonts w:ascii="宋体" w:hAnsi="宋体"/>
                <w:color w:val="000000" w:themeColor="text1"/>
                <w:szCs w:val="21"/>
              </w:rPr>
              <w:t>年龄</w:t>
            </w:r>
          </w:p>
        </w:tc>
        <w:tc>
          <w:tcPr>
            <w:tcW w:w="1980" w:type="dxa"/>
            <w:tcBorders>
              <w:top w:val="single" w:sz="4" w:space="0" w:color="auto"/>
              <w:left w:val="single" w:sz="4" w:space="0" w:color="auto"/>
              <w:bottom w:val="single" w:sz="4" w:space="0" w:color="auto"/>
              <w:right w:val="single" w:sz="4" w:space="0" w:color="auto"/>
            </w:tcBorders>
            <w:vAlign w:val="center"/>
          </w:tcPr>
          <w:p w14:paraId="10CB488E" w14:textId="77777777" w:rsidR="00C26288" w:rsidRDefault="00FD3D3C">
            <w:pPr>
              <w:snapToGrid w:val="0"/>
              <w:spacing w:beforeLines="50" w:before="120" w:after="50"/>
              <w:jc w:val="center"/>
              <w:rPr>
                <w:rFonts w:ascii="宋体" w:hAnsi="宋体"/>
                <w:bCs/>
                <w:color w:val="000000" w:themeColor="text1"/>
                <w:szCs w:val="21"/>
              </w:rPr>
            </w:pPr>
            <w:r>
              <w:rPr>
                <w:rFonts w:ascii="宋体" w:hAnsi="宋体"/>
                <w:bCs/>
                <w:color w:val="000000" w:themeColor="text1"/>
                <w:szCs w:val="21"/>
              </w:rPr>
              <w:t>劳动合同编号</w:t>
            </w:r>
          </w:p>
        </w:tc>
      </w:tr>
      <w:tr w:rsidR="00C26288" w14:paraId="483DE78D" w14:textId="77777777">
        <w:trPr>
          <w:jc w:val="center"/>
        </w:trPr>
        <w:tc>
          <w:tcPr>
            <w:tcW w:w="1331" w:type="dxa"/>
            <w:tcBorders>
              <w:top w:val="single" w:sz="4" w:space="0" w:color="auto"/>
              <w:left w:val="single" w:sz="4" w:space="0" w:color="auto"/>
              <w:bottom w:val="single" w:sz="4" w:space="0" w:color="auto"/>
              <w:right w:val="single" w:sz="4" w:space="0" w:color="auto"/>
            </w:tcBorders>
          </w:tcPr>
          <w:p w14:paraId="7DF12888" w14:textId="77777777" w:rsidR="00C26288" w:rsidRDefault="00C26288">
            <w:pPr>
              <w:snapToGrid w:val="0"/>
              <w:spacing w:beforeLines="50" w:before="120" w:after="50"/>
              <w:rPr>
                <w:rFonts w:ascii="宋体" w:hAnsi="宋体"/>
                <w:color w:val="000000" w:themeColor="text1"/>
                <w:szCs w:val="21"/>
              </w:rPr>
            </w:pPr>
          </w:p>
        </w:tc>
        <w:tc>
          <w:tcPr>
            <w:tcW w:w="1260" w:type="dxa"/>
            <w:tcBorders>
              <w:top w:val="single" w:sz="4" w:space="0" w:color="auto"/>
              <w:left w:val="single" w:sz="4" w:space="0" w:color="auto"/>
              <w:bottom w:val="single" w:sz="4" w:space="0" w:color="auto"/>
              <w:right w:val="single" w:sz="4" w:space="0" w:color="auto"/>
            </w:tcBorders>
          </w:tcPr>
          <w:p w14:paraId="27ACEB69" w14:textId="77777777" w:rsidR="00C26288" w:rsidRDefault="00C26288">
            <w:pPr>
              <w:snapToGrid w:val="0"/>
              <w:spacing w:beforeLines="50" w:before="120" w:after="50"/>
              <w:rPr>
                <w:rFonts w:ascii="宋体" w:hAnsi="宋体"/>
                <w:color w:val="000000" w:themeColor="text1"/>
                <w:szCs w:val="21"/>
              </w:rPr>
            </w:pPr>
          </w:p>
        </w:tc>
        <w:tc>
          <w:tcPr>
            <w:tcW w:w="1440" w:type="dxa"/>
            <w:tcBorders>
              <w:top w:val="single" w:sz="4" w:space="0" w:color="auto"/>
              <w:left w:val="single" w:sz="4" w:space="0" w:color="auto"/>
              <w:bottom w:val="single" w:sz="4" w:space="0" w:color="auto"/>
              <w:right w:val="single" w:sz="4" w:space="0" w:color="auto"/>
            </w:tcBorders>
          </w:tcPr>
          <w:p w14:paraId="2FCFD451" w14:textId="77777777" w:rsidR="00C26288" w:rsidRDefault="00C26288">
            <w:pPr>
              <w:snapToGrid w:val="0"/>
              <w:spacing w:beforeLines="50" w:before="120" w:after="50"/>
              <w:rPr>
                <w:rFonts w:ascii="宋体" w:hAnsi="宋体"/>
                <w:color w:val="000000" w:themeColor="text1"/>
                <w:szCs w:val="21"/>
              </w:rPr>
            </w:pPr>
          </w:p>
        </w:tc>
        <w:tc>
          <w:tcPr>
            <w:tcW w:w="1516" w:type="dxa"/>
            <w:tcBorders>
              <w:top w:val="single" w:sz="4" w:space="0" w:color="auto"/>
              <w:left w:val="single" w:sz="4" w:space="0" w:color="auto"/>
              <w:bottom w:val="single" w:sz="4" w:space="0" w:color="auto"/>
              <w:right w:val="single" w:sz="4" w:space="0" w:color="auto"/>
            </w:tcBorders>
          </w:tcPr>
          <w:p w14:paraId="5310F19B" w14:textId="77777777" w:rsidR="00C26288" w:rsidRDefault="00C26288">
            <w:pPr>
              <w:snapToGrid w:val="0"/>
              <w:spacing w:beforeLines="50" w:before="120" w:after="50"/>
              <w:rPr>
                <w:rFonts w:ascii="宋体" w:hAnsi="宋体"/>
                <w:color w:val="000000" w:themeColor="text1"/>
                <w:szCs w:val="21"/>
              </w:rPr>
            </w:pPr>
          </w:p>
        </w:tc>
        <w:tc>
          <w:tcPr>
            <w:tcW w:w="1620" w:type="dxa"/>
            <w:tcBorders>
              <w:top w:val="single" w:sz="4" w:space="0" w:color="auto"/>
              <w:left w:val="single" w:sz="4" w:space="0" w:color="auto"/>
              <w:bottom w:val="single" w:sz="4" w:space="0" w:color="auto"/>
              <w:right w:val="single" w:sz="4" w:space="0" w:color="auto"/>
            </w:tcBorders>
          </w:tcPr>
          <w:p w14:paraId="4C119A67" w14:textId="77777777" w:rsidR="00C26288" w:rsidRDefault="00C26288">
            <w:pPr>
              <w:snapToGrid w:val="0"/>
              <w:spacing w:beforeLines="50" w:before="120" w:after="50"/>
              <w:rPr>
                <w:rFonts w:ascii="宋体" w:hAnsi="宋体"/>
                <w:color w:val="000000" w:themeColor="text1"/>
                <w:szCs w:val="21"/>
              </w:rPr>
            </w:pPr>
          </w:p>
        </w:tc>
        <w:tc>
          <w:tcPr>
            <w:tcW w:w="1980" w:type="dxa"/>
            <w:tcBorders>
              <w:top w:val="single" w:sz="4" w:space="0" w:color="auto"/>
              <w:left w:val="single" w:sz="4" w:space="0" w:color="auto"/>
              <w:bottom w:val="single" w:sz="4" w:space="0" w:color="auto"/>
              <w:right w:val="single" w:sz="4" w:space="0" w:color="auto"/>
            </w:tcBorders>
          </w:tcPr>
          <w:p w14:paraId="5A5D4C1D" w14:textId="77777777" w:rsidR="00C26288" w:rsidRDefault="00C26288">
            <w:pPr>
              <w:snapToGrid w:val="0"/>
              <w:spacing w:beforeLines="50" w:before="120" w:after="50"/>
              <w:rPr>
                <w:rFonts w:ascii="宋体" w:hAnsi="宋体"/>
                <w:color w:val="000000" w:themeColor="text1"/>
                <w:szCs w:val="21"/>
              </w:rPr>
            </w:pPr>
          </w:p>
        </w:tc>
      </w:tr>
      <w:tr w:rsidR="00C26288" w14:paraId="5C8B1B55" w14:textId="77777777">
        <w:trPr>
          <w:jc w:val="center"/>
        </w:trPr>
        <w:tc>
          <w:tcPr>
            <w:tcW w:w="1331" w:type="dxa"/>
            <w:tcBorders>
              <w:top w:val="single" w:sz="4" w:space="0" w:color="auto"/>
              <w:left w:val="single" w:sz="4" w:space="0" w:color="auto"/>
              <w:bottom w:val="single" w:sz="4" w:space="0" w:color="auto"/>
              <w:right w:val="single" w:sz="4" w:space="0" w:color="auto"/>
            </w:tcBorders>
          </w:tcPr>
          <w:p w14:paraId="09E8DF19" w14:textId="77777777" w:rsidR="00C26288" w:rsidRDefault="00C26288">
            <w:pPr>
              <w:snapToGrid w:val="0"/>
              <w:spacing w:beforeLines="50" w:before="120" w:after="50"/>
              <w:rPr>
                <w:rFonts w:ascii="宋体" w:hAnsi="宋体"/>
                <w:color w:val="000000" w:themeColor="text1"/>
                <w:szCs w:val="21"/>
              </w:rPr>
            </w:pPr>
          </w:p>
        </w:tc>
        <w:tc>
          <w:tcPr>
            <w:tcW w:w="1260" w:type="dxa"/>
            <w:tcBorders>
              <w:top w:val="single" w:sz="4" w:space="0" w:color="auto"/>
              <w:left w:val="single" w:sz="4" w:space="0" w:color="auto"/>
              <w:bottom w:val="single" w:sz="4" w:space="0" w:color="auto"/>
              <w:right w:val="single" w:sz="4" w:space="0" w:color="auto"/>
            </w:tcBorders>
          </w:tcPr>
          <w:p w14:paraId="45C37183" w14:textId="77777777" w:rsidR="00C26288" w:rsidRDefault="00C26288">
            <w:pPr>
              <w:snapToGrid w:val="0"/>
              <w:spacing w:beforeLines="50" w:before="120" w:after="50"/>
              <w:rPr>
                <w:rFonts w:ascii="宋体" w:hAnsi="宋体"/>
                <w:color w:val="000000" w:themeColor="text1"/>
                <w:szCs w:val="21"/>
              </w:rPr>
            </w:pPr>
          </w:p>
        </w:tc>
        <w:tc>
          <w:tcPr>
            <w:tcW w:w="1440" w:type="dxa"/>
            <w:tcBorders>
              <w:top w:val="single" w:sz="4" w:space="0" w:color="auto"/>
              <w:left w:val="single" w:sz="4" w:space="0" w:color="auto"/>
              <w:bottom w:val="single" w:sz="4" w:space="0" w:color="auto"/>
              <w:right w:val="single" w:sz="4" w:space="0" w:color="auto"/>
            </w:tcBorders>
          </w:tcPr>
          <w:p w14:paraId="75E6879A" w14:textId="77777777" w:rsidR="00C26288" w:rsidRDefault="00C26288">
            <w:pPr>
              <w:snapToGrid w:val="0"/>
              <w:spacing w:beforeLines="50" w:before="120" w:after="50"/>
              <w:rPr>
                <w:rFonts w:ascii="宋体" w:hAnsi="宋体"/>
                <w:color w:val="000000" w:themeColor="text1"/>
                <w:szCs w:val="21"/>
              </w:rPr>
            </w:pPr>
          </w:p>
        </w:tc>
        <w:tc>
          <w:tcPr>
            <w:tcW w:w="1516" w:type="dxa"/>
            <w:tcBorders>
              <w:top w:val="single" w:sz="4" w:space="0" w:color="auto"/>
              <w:left w:val="single" w:sz="4" w:space="0" w:color="auto"/>
              <w:bottom w:val="single" w:sz="4" w:space="0" w:color="auto"/>
              <w:right w:val="single" w:sz="4" w:space="0" w:color="auto"/>
            </w:tcBorders>
          </w:tcPr>
          <w:p w14:paraId="27ED170F" w14:textId="77777777" w:rsidR="00C26288" w:rsidRDefault="00C26288">
            <w:pPr>
              <w:snapToGrid w:val="0"/>
              <w:spacing w:beforeLines="50" w:before="120" w:after="50"/>
              <w:rPr>
                <w:rFonts w:ascii="宋体" w:hAnsi="宋体"/>
                <w:color w:val="000000" w:themeColor="text1"/>
                <w:szCs w:val="21"/>
              </w:rPr>
            </w:pPr>
          </w:p>
        </w:tc>
        <w:tc>
          <w:tcPr>
            <w:tcW w:w="1620" w:type="dxa"/>
            <w:tcBorders>
              <w:top w:val="single" w:sz="4" w:space="0" w:color="auto"/>
              <w:left w:val="single" w:sz="4" w:space="0" w:color="auto"/>
              <w:bottom w:val="single" w:sz="4" w:space="0" w:color="auto"/>
              <w:right w:val="single" w:sz="4" w:space="0" w:color="auto"/>
            </w:tcBorders>
          </w:tcPr>
          <w:p w14:paraId="4D9A5485" w14:textId="77777777" w:rsidR="00C26288" w:rsidRDefault="00C26288">
            <w:pPr>
              <w:snapToGrid w:val="0"/>
              <w:spacing w:beforeLines="50" w:before="120" w:after="50"/>
              <w:rPr>
                <w:rFonts w:ascii="宋体" w:hAnsi="宋体"/>
                <w:color w:val="000000" w:themeColor="text1"/>
                <w:szCs w:val="21"/>
              </w:rPr>
            </w:pPr>
          </w:p>
        </w:tc>
        <w:tc>
          <w:tcPr>
            <w:tcW w:w="1980" w:type="dxa"/>
            <w:tcBorders>
              <w:top w:val="single" w:sz="4" w:space="0" w:color="auto"/>
              <w:left w:val="single" w:sz="4" w:space="0" w:color="auto"/>
              <w:bottom w:val="single" w:sz="4" w:space="0" w:color="auto"/>
              <w:right w:val="single" w:sz="4" w:space="0" w:color="auto"/>
            </w:tcBorders>
          </w:tcPr>
          <w:p w14:paraId="34A94364" w14:textId="77777777" w:rsidR="00C26288" w:rsidRDefault="00C26288">
            <w:pPr>
              <w:snapToGrid w:val="0"/>
              <w:spacing w:beforeLines="50" w:before="120" w:after="50"/>
              <w:rPr>
                <w:rFonts w:ascii="宋体" w:hAnsi="宋体"/>
                <w:color w:val="000000" w:themeColor="text1"/>
                <w:szCs w:val="21"/>
              </w:rPr>
            </w:pPr>
          </w:p>
        </w:tc>
      </w:tr>
      <w:tr w:rsidR="00C26288" w14:paraId="1438633D" w14:textId="77777777">
        <w:trPr>
          <w:jc w:val="center"/>
        </w:trPr>
        <w:tc>
          <w:tcPr>
            <w:tcW w:w="1331" w:type="dxa"/>
            <w:tcBorders>
              <w:top w:val="single" w:sz="4" w:space="0" w:color="auto"/>
              <w:left w:val="single" w:sz="4" w:space="0" w:color="auto"/>
              <w:bottom w:val="single" w:sz="4" w:space="0" w:color="auto"/>
              <w:right w:val="single" w:sz="4" w:space="0" w:color="auto"/>
            </w:tcBorders>
          </w:tcPr>
          <w:p w14:paraId="5FA47B12" w14:textId="77777777" w:rsidR="00C26288" w:rsidRDefault="00C26288">
            <w:pPr>
              <w:snapToGrid w:val="0"/>
              <w:spacing w:beforeLines="50" w:before="120" w:after="50"/>
              <w:rPr>
                <w:rFonts w:ascii="宋体" w:hAnsi="宋体"/>
                <w:color w:val="000000" w:themeColor="text1"/>
                <w:szCs w:val="21"/>
              </w:rPr>
            </w:pPr>
          </w:p>
        </w:tc>
        <w:tc>
          <w:tcPr>
            <w:tcW w:w="1260" w:type="dxa"/>
            <w:tcBorders>
              <w:top w:val="single" w:sz="4" w:space="0" w:color="auto"/>
              <w:left w:val="single" w:sz="4" w:space="0" w:color="auto"/>
              <w:bottom w:val="single" w:sz="4" w:space="0" w:color="auto"/>
              <w:right w:val="single" w:sz="4" w:space="0" w:color="auto"/>
            </w:tcBorders>
          </w:tcPr>
          <w:p w14:paraId="441250A8" w14:textId="77777777" w:rsidR="00C26288" w:rsidRDefault="00C26288">
            <w:pPr>
              <w:snapToGrid w:val="0"/>
              <w:spacing w:beforeLines="50" w:before="120" w:after="50"/>
              <w:rPr>
                <w:rFonts w:ascii="宋体" w:hAnsi="宋体"/>
                <w:color w:val="000000" w:themeColor="text1"/>
                <w:szCs w:val="21"/>
              </w:rPr>
            </w:pPr>
          </w:p>
        </w:tc>
        <w:tc>
          <w:tcPr>
            <w:tcW w:w="1440" w:type="dxa"/>
            <w:tcBorders>
              <w:top w:val="single" w:sz="4" w:space="0" w:color="auto"/>
              <w:left w:val="single" w:sz="4" w:space="0" w:color="auto"/>
              <w:bottom w:val="single" w:sz="4" w:space="0" w:color="auto"/>
              <w:right w:val="single" w:sz="4" w:space="0" w:color="auto"/>
            </w:tcBorders>
          </w:tcPr>
          <w:p w14:paraId="0DAD252F" w14:textId="77777777" w:rsidR="00C26288" w:rsidRDefault="00C26288">
            <w:pPr>
              <w:pStyle w:val="af1"/>
              <w:snapToGrid w:val="0"/>
              <w:spacing w:beforeLines="50" w:before="120" w:after="50"/>
              <w:ind w:left="5250"/>
              <w:rPr>
                <w:rFonts w:hAnsi="宋体"/>
                <w:color w:val="000000" w:themeColor="text1"/>
              </w:rPr>
            </w:pPr>
          </w:p>
        </w:tc>
        <w:tc>
          <w:tcPr>
            <w:tcW w:w="1516" w:type="dxa"/>
            <w:tcBorders>
              <w:top w:val="single" w:sz="4" w:space="0" w:color="auto"/>
              <w:left w:val="single" w:sz="4" w:space="0" w:color="auto"/>
              <w:bottom w:val="single" w:sz="4" w:space="0" w:color="auto"/>
              <w:right w:val="single" w:sz="4" w:space="0" w:color="auto"/>
            </w:tcBorders>
          </w:tcPr>
          <w:p w14:paraId="467841FB" w14:textId="77777777" w:rsidR="00C26288" w:rsidRDefault="00C26288">
            <w:pPr>
              <w:snapToGrid w:val="0"/>
              <w:spacing w:beforeLines="50" w:before="120" w:after="50"/>
              <w:rPr>
                <w:rFonts w:ascii="宋体" w:hAnsi="宋体"/>
                <w:color w:val="000000" w:themeColor="text1"/>
                <w:szCs w:val="21"/>
              </w:rPr>
            </w:pPr>
          </w:p>
        </w:tc>
        <w:tc>
          <w:tcPr>
            <w:tcW w:w="1620" w:type="dxa"/>
            <w:tcBorders>
              <w:top w:val="single" w:sz="4" w:space="0" w:color="auto"/>
              <w:left w:val="single" w:sz="4" w:space="0" w:color="auto"/>
              <w:bottom w:val="single" w:sz="4" w:space="0" w:color="auto"/>
              <w:right w:val="single" w:sz="4" w:space="0" w:color="auto"/>
            </w:tcBorders>
          </w:tcPr>
          <w:p w14:paraId="0E882615" w14:textId="77777777" w:rsidR="00C26288" w:rsidRDefault="00C26288">
            <w:pPr>
              <w:snapToGrid w:val="0"/>
              <w:spacing w:beforeLines="50" w:before="120" w:after="50"/>
              <w:rPr>
                <w:rFonts w:ascii="宋体" w:hAnsi="宋体"/>
                <w:color w:val="000000" w:themeColor="text1"/>
                <w:szCs w:val="21"/>
              </w:rPr>
            </w:pPr>
          </w:p>
        </w:tc>
        <w:tc>
          <w:tcPr>
            <w:tcW w:w="1980" w:type="dxa"/>
            <w:tcBorders>
              <w:top w:val="single" w:sz="4" w:space="0" w:color="auto"/>
              <w:left w:val="single" w:sz="4" w:space="0" w:color="auto"/>
              <w:bottom w:val="single" w:sz="4" w:space="0" w:color="auto"/>
              <w:right w:val="single" w:sz="4" w:space="0" w:color="auto"/>
            </w:tcBorders>
          </w:tcPr>
          <w:p w14:paraId="1829BCB0" w14:textId="77777777" w:rsidR="00C26288" w:rsidRDefault="00C26288">
            <w:pPr>
              <w:snapToGrid w:val="0"/>
              <w:spacing w:beforeLines="50" w:before="120" w:after="50"/>
              <w:rPr>
                <w:rFonts w:ascii="宋体" w:hAnsi="宋体"/>
                <w:color w:val="000000" w:themeColor="text1"/>
                <w:szCs w:val="21"/>
              </w:rPr>
            </w:pPr>
          </w:p>
        </w:tc>
      </w:tr>
    </w:tbl>
    <w:p w14:paraId="5243D095" w14:textId="77777777" w:rsidR="00C26288" w:rsidRDefault="00FD3D3C">
      <w:pPr>
        <w:snapToGrid w:val="0"/>
        <w:spacing w:before="50" w:afterLines="50" w:after="120" w:line="440" w:lineRule="exact"/>
        <w:jc w:val="left"/>
        <w:rPr>
          <w:rFonts w:ascii="宋体" w:hAnsi="宋体"/>
          <w:color w:val="000000" w:themeColor="text1"/>
          <w:szCs w:val="21"/>
        </w:rPr>
      </w:pPr>
      <w:r>
        <w:rPr>
          <w:rFonts w:ascii="宋体" w:hAnsi="宋体"/>
          <w:color w:val="000000" w:themeColor="text1"/>
          <w:szCs w:val="21"/>
        </w:rPr>
        <w:lastRenderedPageBreak/>
        <w:t>注：在填写时，如本表格不适合投标单位的实际情况，可根据本表格式自行划表填写。</w:t>
      </w:r>
    </w:p>
    <w:p w14:paraId="0EA5D187" w14:textId="77777777" w:rsidR="00C26288" w:rsidRDefault="00FD3D3C">
      <w:pPr>
        <w:rPr>
          <w:rFonts w:ascii="宋体" w:hAnsi="宋体"/>
          <w:color w:val="000000" w:themeColor="text1"/>
          <w:spacing w:val="20"/>
          <w:szCs w:val="21"/>
          <w:u w:val="single"/>
        </w:rPr>
      </w:pPr>
      <w:r>
        <w:rPr>
          <w:rFonts w:ascii="宋体" w:hAnsi="宋体"/>
          <w:color w:val="000000" w:themeColor="text1"/>
          <w:szCs w:val="21"/>
        </w:rPr>
        <w:t>供应商</w:t>
      </w:r>
      <w:r>
        <w:rPr>
          <w:rFonts w:ascii="宋体" w:hAnsi="宋体" w:hint="eastAsia"/>
          <w:color w:val="000000" w:themeColor="text1"/>
          <w:szCs w:val="21"/>
        </w:rPr>
        <w:t>名称(电子签章</w:t>
      </w:r>
      <w:r>
        <w:rPr>
          <w:rFonts w:ascii="宋体" w:hAnsi="宋体"/>
          <w:color w:val="000000" w:themeColor="text1"/>
          <w:szCs w:val="21"/>
        </w:rPr>
        <w:t>)</w:t>
      </w:r>
      <w:r>
        <w:rPr>
          <w:rFonts w:ascii="宋体" w:hAnsi="宋体"/>
          <w:color w:val="000000" w:themeColor="text1"/>
          <w:spacing w:val="20"/>
          <w:szCs w:val="21"/>
        </w:rPr>
        <w:t>：</w:t>
      </w:r>
      <w:r>
        <w:rPr>
          <w:rFonts w:ascii="宋体" w:hAnsi="宋体"/>
          <w:color w:val="000000" w:themeColor="text1"/>
          <w:spacing w:val="20"/>
          <w:szCs w:val="21"/>
          <w:u w:val="single"/>
        </w:rPr>
        <w:t xml:space="preserve">        </w:t>
      </w:r>
      <w:r>
        <w:rPr>
          <w:rFonts w:ascii="宋体" w:hAnsi="宋体"/>
          <w:color w:val="000000" w:themeColor="text1"/>
          <w:spacing w:val="20"/>
          <w:szCs w:val="21"/>
        </w:rPr>
        <w:t xml:space="preserve">           日  期：</w:t>
      </w:r>
      <w:r>
        <w:rPr>
          <w:rFonts w:ascii="宋体" w:hAnsi="宋体"/>
          <w:color w:val="000000" w:themeColor="text1"/>
          <w:spacing w:val="20"/>
          <w:szCs w:val="21"/>
          <w:u w:val="single"/>
        </w:rPr>
        <w:t xml:space="preserve">        </w:t>
      </w:r>
    </w:p>
    <w:p w14:paraId="0A63E304" w14:textId="77777777" w:rsidR="00C26288" w:rsidRDefault="00C26288">
      <w:pPr>
        <w:rPr>
          <w:rFonts w:ascii="宋体" w:hAnsi="宋体"/>
          <w:color w:val="000000" w:themeColor="text1"/>
          <w:spacing w:val="20"/>
          <w:szCs w:val="21"/>
          <w:u w:val="single"/>
        </w:rPr>
      </w:pPr>
    </w:p>
    <w:p w14:paraId="3508C20F" w14:textId="77777777" w:rsidR="00C26288" w:rsidRDefault="00C26288">
      <w:pPr>
        <w:rPr>
          <w:rFonts w:ascii="宋体" w:hAnsi="宋体"/>
          <w:color w:val="000000" w:themeColor="text1"/>
          <w:szCs w:val="21"/>
        </w:rPr>
      </w:pPr>
    </w:p>
    <w:p w14:paraId="2C09765E" w14:textId="77777777" w:rsidR="00C26288" w:rsidRDefault="00FD3D3C">
      <w:pPr>
        <w:snapToGrid w:val="0"/>
        <w:spacing w:before="50" w:afterLines="50" w:after="120"/>
        <w:jc w:val="left"/>
        <w:rPr>
          <w:rFonts w:ascii="宋体" w:hAnsi="宋体"/>
          <w:color w:val="000000" w:themeColor="text1"/>
          <w:szCs w:val="21"/>
        </w:rPr>
      </w:pPr>
      <w:r>
        <w:rPr>
          <w:rFonts w:ascii="宋体" w:hAnsi="宋体"/>
          <w:color w:val="000000" w:themeColor="text1"/>
          <w:szCs w:val="21"/>
        </w:rPr>
        <w:t>5．企业管理体系认证或资质证明材料。</w:t>
      </w:r>
    </w:p>
    <w:p w14:paraId="020EC17B" w14:textId="77777777" w:rsidR="00C26288" w:rsidRDefault="00C26288">
      <w:pPr>
        <w:snapToGrid w:val="0"/>
        <w:spacing w:before="50" w:afterLines="50" w:after="120"/>
        <w:jc w:val="left"/>
        <w:rPr>
          <w:rFonts w:ascii="宋体" w:hAnsi="宋体"/>
          <w:color w:val="000000" w:themeColor="text1"/>
          <w:szCs w:val="21"/>
        </w:rPr>
      </w:pPr>
    </w:p>
    <w:p w14:paraId="0B212A2F" w14:textId="77777777" w:rsidR="00C26288" w:rsidRDefault="00C26288">
      <w:pPr>
        <w:snapToGrid w:val="0"/>
        <w:spacing w:before="50" w:afterLines="50" w:after="120"/>
        <w:jc w:val="left"/>
        <w:rPr>
          <w:rFonts w:ascii="宋体" w:hAnsi="宋体"/>
          <w:color w:val="000000" w:themeColor="text1"/>
          <w:szCs w:val="21"/>
        </w:rPr>
      </w:pPr>
    </w:p>
    <w:p w14:paraId="125BFDC8" w14:textId="77777777" w:rsidR="00C26288" w:rsidRDefault="00FD3D3C">
      <w:pPr>
        <w:snapToGrid w:val="0"/>
        <w:spacing w:before="50" w:afterLines="50" w:after="120"/>
        <w:jc w:val="left"/>
        <w:rPr>
          <w:rFonts w:ascii="宋体" w:hAnsi="宋体"/>
          <w:color w:val="000000" w:themeColor="text1"/>
          <w:szCs w:val="21"/>
        </w:rPr>
      </w:pPr>
      <w:r>
        <w:rPr>
          <w:rFonts w:ascii="宋体" w:hAnsi="宋体"/>
          <w:color w:val="000000" w:themeColor="text1"/>
          <w:szCs w:val="21"/>
        </w:rPr>
        <w:t>6．技术服务、技术培训、售后服务的内容和措施。</w:t>
      </w:r>
    </w:p>
    <w:p w14:paraId="6E23AEAC" w14:textId="77777777" w:rsidR="00C26288" w:rsidRDefault="00C26288">
      <w:pPr>
        <w:snapToGrid w:val="0"/>
        <w:spacing w:before="50" w:afterLines="50" w:after="120"/>
        <w:jc w:val="left"/>
        <w:rPr>
          <w:rFonts w:ascii="宋体" w:hAnsi="宋体"/>
          <w:color w:val="000000" w:themeColor="text1"/>
          <w:szCs w:val="21"/>
        </w:rPr>
      </w:pPr>
    </w:p>
    <w:p w14:paraId="69F0E2F2" w14:textId="77777777" w:rsidR="00C26288" w:rsidRDefault="00C26288">
      <w:pPr>
        <w:snapToGrid w:val="0"/>
        <w:spacing w:before="50" w:afterLines="50" w:after="120"/>
        <w:jc w:val="left"/>
        <w:rPr>
          <w:rFonts w:ascii="宋体" w:hAnsi="宋体"/>
          <w:color w:val="000000" w:themeColor="text1"/>
          <w:szCs w:val="21"/>
        </w:rPr>
      </w:pPr>
    </w:p>
    <w:p w14:paraId="593F5A12" w14:textId="77777777" w:rsidR="00C26288" w:rsidRDefault="00FD3D3C">
      <w:pPr>
        <w:snapToGrid w:val="0"/>
        <w:spacing w:before="50" w:afterLines="50" w:after="120"/>
        <w:jc w:val="left"/>
        <w:rPr>
          <w:rFonts w:ascii="宋体" w:hAnsi="宋体"/>
          <w:color w:val="000000" w:themeColor="text1"/>
          <w:szCs w:val="21"/>
        </w:rPr>
      </w:pPr>
      <w:r>
        <w:rPr>
          <w:rFonts w:ascii="宋体" w:hAnsi="宋体"/>
          <w:color w:val="000000" w:themeColor="text1"/>
          <w:szCs w:val="21"/>
        </w:rPr>
        <w:t>7．为本项目提供的其他优惠服务。</w:t>
      </w:r>
    </w:p>
    <w:p w14:paraId="6E6F3D8D" w14:textId="77777777" w:rsidR="00C26288" w:rsidRDefault="00C26288">
      <w:pPr>
        <w:snapToGrid w:val="0"/>
        <w:spacing w:before="50" w:afterLines="50" w:after="120"/>
        <w:jc w:val="left"/>
        <w:rPr>
          <w:rFonts w:ascii="宋体" w:hAnsi="宋体"/>
          <w:color w:val="000000" w:themeColor="text1"/>
          <w:szCs w:val="21"/>
        </w:rPr>
      </w:pPr>
    </w:p>
    <w:p w14:paraId="3C994255" w14:textId="77777777" w:rsidR="00C26288" w:rsidRDefault="00C26288">
      <w:pPr>
        <w:snapToGrid w:val="0"/>
        <w:spacing w:before="50" w:afterLines="50" w:after="120"/>
        <w:jc w:val="left"/>
        <w:rPr>
          <w:rFonts w:ascii="宋体" w:hAnsi="宋体"/>
          <w:color w:val="000000" w:themeColor="text1"/>
          <w:szCs w:val="21"/>
        </w:rPr>
      </w:pPr>
    </w:p>
    <w:p w14:paraId="5E92974F" w14:textId="77777777" w:rsidR="00C26288" w:rsidRDefault="00FD3D3C">
      <w:pPr>
        <w:snapToGrid w:val="0"/>
        <w:spacing w:before="50" w:afterLines="50" w:after="120"/>
        <w:jc w:val="left"/>
        <w:rPr>
          <w:rFonts w:ascii="宋体" w:hAnsi="宋体"/>
          <w:color w:val="000000" w:themeColor="text1"/>
          <w:szCs w:val="21"/>
        </w:rPr>
      </w:pPr>
      <w:r>
        <w:rPr>
          <w:rFonts w:ascii="宋体" w:hAnsi="宋体"/>
          <w:color w:val="000000" w:themeColor="text1"/>
          <w:szCs w:val="21"/>
        </w:rPr>
        <w:t>8. 供应商对本项目的合理化建议和改进措施。</w:t>
      </w:r>
    </w:p>
    <w:p w14:paraId="38C3A923" w14:textId="77777777" w:rsidR="00C26288" w:rsidRDefault="00C26288">
      <w:pPr>
        <w:snapToGrid w:val="0"/>
        <w:spacing w:before="50" w:afterLines="50" w:after="120"/>
        <w:jc w:val="left"/>
        <w:rPr>
          <w:rFonts w:ascii="宋体" w:hAnsi="宋体"/>
          <w:color w:val="000000" w:themeColor="text1"/>
          <w:szCs w:val="21"/>
        </w:rPr>
      </w:pPr>
    </w:p>
    <w:p w14:paraId="453C6BB9" w14:textId="77777777" w:rsidR="00C26288" w:rsidRDefault="00C26288">
      <w:pPr>
        <w:snapToGrid w:val="0"/>
        <w:spacing w:before="50" w:afterLines="50" w:after="120"/>
        <w:jc w:val="left"/>
        <w:rPr>
          <w:rFonts w:ascii="宋体" w:hAnsi="宋体"/>
          <w:color w:val="000000" w:themeColor="text1"/>
          <w:szCs w:val="21"/>
        </w:rPr>
      </w:pPr>
    </w:p>
    <w:p w14:paraId="39FD610A" w14:textId="77777777" w:rsidR="00C26288" w:rsidRDefault="00FD3D3C">
      <w:pPr>
        <w:snapToGrid w:val="0"/>
        <w:spacing w:before="50" w:afterLines="50" w:after="120"/>
        <w:jc w:val="left"/>
        <w:rPr>
          <w:rFonts w:ascii="宋体" w:hAnsi="宋体"/>
          <w:color w:val="000000" w:themeColor="text1"/>
          <w:szCs w:val="21"/>
        </w:rPr>
      </w:pPr>
      <w:r>
        <w:rPr>
          <w:rFonts w:ascii="宋体" w:hAnsi="宋体"/>
          <w:color w:val="000000" w:themeColor="text1"/>
          <w:szCs w:val="21"/>
        </w:rPr>
        <w:t>9．供应商需要说明的其他文件和说明。</w:t>
      </w:r>
    </w:p>
    <w:p w14:paraId="48808563" w14:textId="77777777" w:rsidR="00C26288" w:rsidRDefault="00FD3D3C">
      <w:pPr>
        <w:snapToGrid w:val="0"/>
        <w:spacing w:beforeLines="50" w:before="120" w:after="50" w:line="440" w:lineRule="exact"/>
        <w:jc w:val="left"/>
        <w:outlineLvl w:val="1"/>
        <w:rPr>
          <w:rFonts w:ascii="宋体" w:hAnsi="宋体"/>
          <w:bCs/>
          <w:color w:val="000000" w:themeColor="text1"/>
          <w:sz w:val="24"/>
        </w:rPr>
      </w:pPr>
      <w:r>
        <w:rPr>
          <w:rFonts w:ascii="宋体" w:hAnsi="宋体"/>
          <w:color w:val="000000" w:themeColor="text1"/>
          <w:szCs w:val="21"/>
        </w:rPr>
        <w:br w:type="page"/>
      </w:r>
      <w:r>
        <w:rPr>
          <w:rFonts w:ascii="宋体" w:hAnsi="宋体"/>
          <w:bCs/>
          <w:color w:val="000000" w:themeColor="text1"/>
          <w:sz w:val="24"/>
        </w:rPr>
        <w:lastRenderedPageBreak/>
        <w:t>3．投标文件封面参考格式</w:t>
      </w:r>
      <w:r>
        <w:rPr>
          <w:rFonts w:ascii="宋体" w:hAnsi="宋体" w:hint="eastAsia"/>
          <w:bCs/>
          <w:color w:val="000000" w:themeColor="text1"/>
          <w:sz w:val="24"/>
        </w:rPr>
        <w:t>（报价文件）</w:t>
      </w:r>
      <w:r>
        <w:rPr>
          <w:rFonts w:ascii="宋体" w:hAnsi="宋体"/>
          <w:bCs/>
          <w:color w:val="000000" w:themeColor="text1"/>
          <w:sz w:val="24"/>
        </w:rPr>
        <w:t xml:space="preserve">： </w:t>
      </w:r>
    </w:p>
    <w:p w14:paraId="058A0F1E" w14:textId="77777777" w:rsidR="00C26288" w:rsidRDefault="00C26288">
      <w:pPr>
        <w:snapToGrid w:val="0"/>
        <w:spacing w:before="50" w:afterLines="50" w:after="120" w:line="400" w:lineRule="exact"/>
        <w:jc w:val="left"/>
        <w:rPr>
          <w:rFonts w:ascii="宋体" w:hAnsi="宋体"/>
          <w:bCs/>
          <w:color w:val="000000" w:themeColor="text1"/>
          <w:sz w:val="24"/>
        </w:rPr>
      </w:pPr>
    </w:p>
    <w:p w14:paraId="1C72B7CF" w14:textId="77777777" w:rsidR="00C26288" w:rsidRDefault="00C26288">
      <w:pPr>
        <w:snapToGrid w:val="0"/>
        <w:spacing w:beforeLines="50" w:before="120" w:after="50" w:line="360" w:lineRule="exact"/>
        <w:rPr>
          <w:rFonts w:ascii="宋体" w:hAnsi="宋体"/>
          <w:color w:val="000000" w:themeColor="text1"/>
          <w:sz w:val="24"/>
        </w:rPr>
      </w:pPr>
    </w:p>
    <w:p w14:paraId="780245BB" w14:textId="77777777" w:rsidR="00C26288" w:rsidRDefault="00C26288">
      <w:pPr>
        <w:snapToGrid w:val="0"/>
        <w:spacing w:beforeLines="50" w:before="120" w:after="50" w:line="360" w:lineRule="exact"/>
        <w:jc w:val="center"/>
        <w:rPr>
          <w:rFonts w:ascii="宋体" w:hAnsi="宋体"/>
          <w:bCs/>
          <w:color w:val="000000" w:themeColor="text1"/>
          <w:sz w:val="24"/>
        </w:rPr>
      </w:pPr>
    </w:p>
    <w:p w14:paraId="0A3A065B" w14:textId="77777777" w:rsidR="00C26288" w:rsidRDefault="00FD3D3C">
      <w:pPr>
        <w:snapToGrid w:val="0"/>
        <w:spacing w:beforeLines="50" w:before="120" w:after="50" w:line="360" w:lineRule="exact"/>
        <w:jc w:val="center"/>
        <w:rPr>
          <w:rFonts w:ascii="宋体" w:hAnsi="宋体"/>
          <w:b/>
          <w:bCs/>
          <w:color w:val="000000" w:themeColor="text1"/>
          <w:sz w:val="44"/>
          <w:szCs w:val="44"/>
        </w:rPr>
      </w:pPr>
      <w:r>
        <w:rPr>
          <w:rFonts w:ascii="宋体" w:hAnsi="宋体" w:hint="eastAsia"/>
          <w:b/>
          <w:bCs/>
          <w:color w:val="000000" w:themeColor="text1"/>
          <w:sz w:val="44"/>
          <w:szCs w:val="44"/>
        </w:rPr>
        <w:t>电子</w:t>
      </w:r>
      <w:r>
        <w:rPr>
          <w:rFonts w:ascii="宋体" w:hAnsi="宋体"/>
          <w:b/>
          <w:bCs/>
          <w:color w:val="000000" w:themeColor="text1"/>
          <w:sz w:val="44"/>
          <w:szCs w:val="44"/>
        </w:rPr>
        <w:t>投标文件</w:t>
      </w:r>
    </w:p>
    <w:p w14:paraId="6F12886E" w14:textId="77777777" w:rsidR="00C26288" w:rsidRDefault="00C26288">
      <w:pPr>
        <w:snapToGrid w:val="0"/>
        <w:spacing w:beforeLines="50" w:before="120" w:after="50" w:line="360" w:lineRule="exact"/>
        <w:jc w:val="center"/>
        <w:rPr>
          <w:rFonts w:ascii="宋体" w:hAnsi="宋体"/>
          <w:b/>
          <w:bCs/>
          <w:color w:val="000000" w:themeColor="text1"/>
          <w:sz w:val="44"/>
          <w:szCs w:val="44"/>
        </w:rPr>
      </w:pPr>
    </w:p>
    <w:p w14:paraId="3508C6B8" w14:textId="77777777" w:rsidR="00C26288" w:rsidRDefault="00C26288">
      <w:pPr>
        <w:snapToGrid w:val="0"/>
        <w:spacing w:beforeLines="50" w:before="120" w:after="50" w:line="360" w:lineRule="exact"/>
        <w:jc w:val="center"/>
        <w:rPr>
          <w:rFonts w:ascii="宋体" w:hAnsi="宋体"/>
          <w:b/>
          <w:bCs/>
          <w:color w:val="000000" w:themeColor="text1"/>
          <w:sz w:val="44"/>
          <w:szCs w:val="44"/>
        </w:rPr>
      </w:pPr>
    </w:p>
    <w:p w14:paraId="2CBC43E8" w14:textId="77777777" w:rsidR="00C26288" w:rsidRDefault="00FD3D3C">
      <w:pPr>
        <w:snapToGrid w:val="0"/>
        <w:spacing w:beforeLines="50" w:before="120" w:after="50" w:line="360" w:lineRule="exact"/>
        <w:jc w:val="center"/>
        <w:rPr>
          <w:rFonts w:ascii="宋体" w:hAnsi="宋体"/>
          <w:b/>
          <w:bCs/>
          <w:color w:val="000000" w:themeColor="text1"/>
          <w:sz w:val="44"/>
          <w:szCs w:val="44"/>
        </w:rPr>
      </w:pPr>
      <w:r>
        <w:rPr>
          <w:rFonts w:ascii="宋体" w:hAnsi="宋体" w:hint="eastAsia"/>
          <w:b/>
          <w:bCs/>
          <w:color w:val="000000" w:themeColor="text1"/>
          <w:sz w:val="44"/>
          <w:szCs w:val="44"/>
        </w:rPr>
        <w:t>报价</w:t>
      </w:r>
      <w:r>
        <w:rPr>
          <w:rFonts w:ascii="宋体" w:hAnsi="宋体"/>
          <w:b/>
          <w:bCs/>
          <w:color w:val="000000" w:themeColor="text1"/>
          <w:sz w:val="44"/>
          <w:szCs w:val="44"/>
        </w:rPr>
        <w:t>文件</w:t>
      </w:r>
    </w:p>
    <w:p w14:paraId="4D85E490" w14:textId="77777777" w:rsidR="00C26288" w:rsidRDefault="00C26288">
      <w:pPr>
        <w:snapToGrid w:val="0"/>
        <w:spacing w:beforeLines="50" w:before="120" w:after="50" w:line="360" w:lineRule="exact"/>
        <w:rPr>
          <w:rFonts w:ascii="宋体" w:hAnsi="宋体"/>
          <w:bCs/>
          <w:color w:val="000000" w:themeColor="text1"/>
          <w:sz w:val="24"/>
        </w:rPr>
      </w:pPr>
    </w:p>
    <w:p w14:paraId="249E3484" w14:textId="77777777" w:rsidR="00C26288" w:rsidRDefault="00C26288">
      <w:pPr>
        <w:snapToGrid w:val="0"/>
        <w:spacing w:beforeLines="50" w:before="120" w:after="50" w:line="360" w:lineRule="exact"/>
        <w:rPr>
          <w:rFonts w:ascii="宋体" w:hAnsi="宋体"/>
          <w:bCs/>
          <w:color w:val="000000" w:themeColor="text1"/>
          <w:sz w:val="24"/>
        </w:rPr>
      </w:pPr>
    </w:p>
    <w:p w14:paraId="64517B60" w14:textId="77777777" w:rsidR="00C26288" w:rsidRDefault="00C26288">
      <w:pPr>
        <w:snapToGrid w:val="0"/>
        <w:spacing w:beforeLines="50" w:before="120" w:after="50" w:line="360" w:lineRule="exact"/>
        <w:rPr>
          <w:rFonts w:ascii="宋体" w:hAnsi="宋体"/>
          <w:bCs/>
          <w:color w:val="000000" w:themeColor="text1"/>
          <w:sz w:val="24"/>
        </w:rPr>
      </w:pPr>
    </w:p>
    <w:p w14:paraId="24F70065"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 xml:space="preserve">项目名称： </w:t>
      </w:r>
    </w:p>
    <w:p w14:paraId="32D6F976"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项目编号：</w:t>
      </w:r>
    </w:p>
    <w:p w14:paraId="7C2CE461"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分标号：（若无</w:t>
      </w:r>
      <w:r>
        <w:rPr>
          <w:rFonts w:ascii="宋体" w:hAnsi="宋体" w:hint="eastAsia"/>
          <w:bCs/>
          <w:color w:val="000000" w:themeColor="text1"/>
          <w:sz w:val="24"/>
        </w:rPr>
        <w:t>留空或写</w:t>
      </w:r>
      <w:r>
        <w:rPr>
          <w:rFonts w:ascii="宋体" w:hAnsi="宋体"/>
          <w:bCs/>
          <w:color w:val="000000" w:themeColor="text1"/>
          <w:sz w:val="24"/>
        </w:rPr>
        <w:t>“/”）</w:t>
      </w:r>
    </w:p>
    <w:p w14:paraId="61424623"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供应商名称：</w:t>
      </w:r>
    </w:p>
    <w:p w14:paraId="468991F1" w14:textId="77777777" w:rsidR="00C26288" w:rsidRDefault="00FD3D3C">
      <w:pPr>
        <w:snapToGrid w:val="0"/>
        <w:spacing w:beforeLines="50" w:before="120" w:after="50" w:line="360" w:lineRule="exact"/>
        <w:ind w:firstLineChars="300" w:firstLine="720"/>
        <w:rPr>
          <w:rFonts w:ascii="宋体" w:hAnsi="宋体"/>
          <w:bCs/>
          <w:color w:val="000000" w:themeColor="text1"/>
          <w:sz w:val="24"/>
        </w:rPr>
      </w:pPr>
      <w:r>
        <w:rPr>
          <w:rFonts w:ascii="宋体" w:hAnsi="宋体"/>
          <w:bCs/>
          <w:color w:val="000000" w:themeColor="text1"/>
          <w:sz w:val="24"/>
        </w:rPr>
        <w:t>供应商地址：</w:t>
      </w:r>
    </w:p>
    <w:p w14:paraId="26B0B39A" w14:textId="77777777" w:rsidR="00C26288" w:rsidRDefault="00C26288">
      <w:pPr>
        <w:snapToGrid w:val="0"/>
        <w:spacing w:beforeLines="50" w:before="120" w:after="50" w:line="360" w:lineRule="exact"/>
        <w:ind w:firstLineChars="300" w:firstLine="720"/>
        <w:rPr>
          <w:rFonts w:ascii="宋体" w:hAnsi="宋体"/>
          <w:bCs/>
          <w:color w:val="000000" w:themeColor="text1"/>
          <w:sz w:val="24"/>
        </w:rPr>
      </w:pPr>
    </w:p>
    <w:p w14:paraId="63E6E7BF" w14:textId="77777777" w:rsidR="00C26288" w:rsidRDefault="00C26288">
      <w:pPr>
        <w:pStyle w:val="a0"/>
        <w:snapToGrid w:val="0"/>
        <w:spacing w:before="50" w:after="50" w:line="360" w:lineRule="exact"/>
        <w:ind w:firstLineChars="400" w:firstLine="960"/>
        <w:rPr>
          <w:rFonts w:ascii="宋体" w:hAnsi="宋体"/>
          <w:bCs/>
          <w:color w:val="000000" w:themeColor="text1"/>
          <w:sz w:val="24"/>
          <w:szCs w:val="24"/>
        </w:rPr>
      </w:pPr>
    </w:p>
    <w:p w14:paraId="2C556B32" w14:textId="77777777" w:rsidR="00C26288" w:rsidRDefault="00FD3D3C">
      <w:pPr>
        <w:snapToGrid w:val="0"/>
        <w:spacing w:beforeLines="50" w:before="120" w:after="50" w:line="360" w:lineRule="exact"/>
        <w:jc w:val="center"/>
        <w:rPr>
          <w:rFonts w:ascii="宋体" w:hAnsi="宋体"/>
          <w:color w:val="000000" w:themeColor="text1"/>
          <w:sz w:val="24"/>
        </w:rPr>
      </w:pPr>
      <w:r>
        <w:rPr>
          <w:rFonts w:ascii="宋体" w:hAnsi="宋体"/>
          <w:color w:val="000000" w:themeColor="text1"/>
          <w:sz w:val="24"/>
        </w:rPr>
        <w:t xml:space="preserve">                        年  月  日</w:t>
      </w:r>
    </w:p>
    <w:p w14:paraId="63FE2AB7" w14:textId="77777777" w:rsidR="00C26288" w:rsidRDefault="00C26288">
      <w:pPr>
        <w:rPr>
          <w:rFonts w:ascii="宋体" w:hAnsi="宋体"/>
          <w:color w:val="000000" w:themeColor="text1"/>
        </w:rPr>
      </w:pPr>
    </w:p>
    <w:p w14:paraId="28B9883F" w14:textId="77777777" w:rsidR="00C26288" w:rsidRDefault="00FD3D3C">
      <w:pPr>
        <w:jc w:val="center"/>
        <w:rPr>
          <w:rFonts w:ascii="宋体" w:hAnsi="宋体"/>
          <w:b/>
          <w:bCs/>
          <w:color w:val="000000" w:themeColor="text1"/>
          <w:szCs w:val="21"/>
        </w:rPr>
      </w:pPr>
      <w:r>
        <w:rPr>
          <w:rFonts w:ascii="宋体" w:hAnsi="宋体"/>
          <w:b/>
          <w:color w:val="000000" w:themeColor="text1"/>
          <w:szCs w:val="21"/>
        </w:rPr>
        <w:br w:type="page"/>
      </w:r>
      <w:r>
        <w:rPr>
          <w:rFonts w:ascii="宋体" w:hAnsi="宋体"/>
          <w:b/>
          <w:bCs/>
          <w:color w:val="000000" w:themeColor="text1"/>
          <w:szCs w:val="21"/>
        </w:rPr>
        <w:lastRenderedPageBreak/>
        <w:t xml:space="preserve"> </w:t>
      </w:r>
    </w:p>
    <w:p w14:paraId="70ACA396" w14:textId="77777777" w:rsidR="00C26288" w:rsidRDefault="00FD3D3C">
      <w:pPr>
        <w:snapToGrid w:val="0"/>
        <w:spacing w:beforeLines="50" w:before="120" w:after="50" w:line="440" w:lineRule="exact"/>
        <w:jc w:val="center"/>
        <w:outlineLvl w:val="1"/>
        <w:rPr>
          <w:rFonts w:ascii="宋体" w:hAnsi="宋体"/>
          <w:bCs/>
          <w:color w:val="000000" w:themeColor="text1"/>
          <w:sz w:val="24"/>
        </w:rPr>
      </w:pPr>
      <w:r>
        <w:rPr>
          <w:rFonts w:ascii="宋体" w:hAnsi="宋体"/>
          <w:bCs/>
          <w:color w:val="000000" w:themeColor="text1"/>
          <w:sz w:val="24"/>
        </w:rPr>
        <w:t>第三部分 报价文件</w:t>
      </w:r>
    </w:p>
    <w:p w14:paraId="2A0CB55E" w14:textId="77777777" w:rsidR="00C26288" w:rsidRDefault="00C26288">
      <w:pPr>
        <w:jc w:val="center"/>
        <w:rPr>
          <w:rFonts w:ascii="宋体" w:hAnsi="宋体"/>
          <w:b/>
          <w:bCs/>
          <w:color w:val="000000" w:themeColor="text1"/>
          <w:szCs w:val="21"/>
        </w:rPr>
      </w:pPr>
    </w:p>
    <w:p w14:paraId="4496A500" w14:textId="77777777" w:rsidR="00C26288" w:rsidRDefault="00FD3D3C">
      <w:pPr>
        <w:rPr>
          <w:rFonts w:ascii="宋体" w:hAnsi="宋体"/>
          <w:color w:val="000000" w:themeColor="text1"/>
        </w:rPr>
      </w:pPr>
      <w:r>
        <w:rPr>
          <w:rFonts w:ascii="宋体" w:hAnsi="宋体"/>
          <w:color w:val="000000" w:themeColor="text1"/>
        </w:rPr>
        <w:t>1．投标函格式：</w:t>
      </w:r>
    </w:p>
    <w:p w14:paraId="6244C046" w14:textId="77777777" w:rsidR="00C26288" w:rsidRDefault="00C26288">
      <w:pPr>
        <w:rPr>
          <w:rFonts w:ascii="宋体" w:hAnsi="宋体"/>
          <w:color w:val="000000" w:themeColor="text1"/>
        </w:rPr>
      </w:pPr>
    </w:p>
    <w:p w14:paraId="02911E04" w14:textId="77777777" w:rsidR="00C26288" w:rsidRDefault="00FD3D3C">
      <w:pPr>
        <w:jc w:val="center"/>
        <w:rPr>
          <w:rFonts w:ascii="宋体" w:hAnsi="宋体"/>
          <w:b/>
          <w:color w:val="000000" w:themeColor="text1"/>
          <w:szCs w:val="21"/>
        </w:rPr>
      </w:pPr>
      <w:r>
        <w:rPr>
          <w:rFonts w:ascii="宋体" w:hAnsi="宋体"/>
          <w:b/>
          <w:color w:val="000000" w:themeColor="text1"/>
          <w:szCs w:val="21"/>
        </w:rPr>
        <w:t>投 标 函</w:t>
      </w:r>
    </w:p>
    <w:p w14:paraId="1439381A" w14:textId="77777777" w:rsidR="00C26288" w:rsidRDefault="00C26288">
      <w:pPr>
        <w:rPr>
          <w:rFonts w:ascii="宋体" w:hAnsi="宋体"/>
          <w:b/>
          <w:color w:val="000000" w:themeColor="text1"/>
          <w:szCs w:val="21"/>
        </w:rPr>
      </w:pPr>
    </w:p>
    <w:p w14:paraId="7229FD35"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致：</w:t>
      </w:r>
      <w:bookmarkStart w:id="112" w:name="_Hlk19051378"/>
      <w:r>
        <w:rPr>
          <w:rFonts w:ascii="宋体" w:hAnsi="宋体"/>
          <w:color w:val="000000" w:themeColor="text1"/>
          <w:szCs w:val="21"/>
        </w:rPr>
        <w:t>_</w:t>
      </w:r>
      <w:r>
        <w:rPr>
          <w:rFonts w:ascii="宋体" w:hAnsi="宋体"/>
          <w:i/>
          <w:iCs/>
          <w:color w:val="000000" w:themeColor="text1"/>
          <w:szCs w:val="21"/>
          <w:u w:val="single"/>
        </w:rPr>
        <w:t>（采购</w:t>
      </w:r>
      <w:r>
        <w:rPr>
          <w:rFonts w:ascii="宋体" w:hAnsi="宋体" w:hint="eastAsia"/>
          <w:i/>
          <w:iCs/>
          <w:color w:val="000000" w:themeColor="text1"/>
          <w:szCs w:val="21"/>
          <w:u w:val="single"/>
        </w:rPr>
        <w:t>人</w:t>
      </w:r>
      <w:r>
        <w:rPr>
          <w:rFonts w:ascii="宋体" w:hAnsi="宋体"/>
          <w:i/>
          <w:iCs/>
          <w:color w:val="000000" w:themeColor="text1"/>
          <w:szCs w:val="21"/>
          <w:u w:val="single"/>
        </w:rPr>
        <w:t>名称）</w:t>
      </w:r>
      <w:r>
        <w:rPr>
          <w:rFonts w:ascii="宋体" w:hAnsi="宋体"/>
          <w:i/>
          <w:iCs/>
          <w:color w:val="000000" w:themeColor="text1"/>
          <w:szCs w:val="21"/>
        </w:rPr>
        <w:t>_</w:t>
      </w:r>
      <w:bookmarkEnd w:id="112"/>
      <w:r>
        <w:rPr>
          <w:rFonts w:ascii="宋体" w:hAnsi="宋体"/>
          <w:color w:val="000000" w:themeColor="text1"/>
          <w:szCs w:val="21"/>
        </w:rPr>
        <w:t>：</w:t>
      </w:r>
    </w:p>
    <w:p w14:paraId="4FE3E133" w14:textId="77777777" w:rsidR="00C26288" w:rsidRDefault="00FD3D3C">
      <w:pPr>
        <w:spacing w:line="360" w:lineRule="auto"/>
        <w:ind w:firstLineChars="200" w:firstLine="420"/>
        <w:rPr>
          <w:rFonts w:ascii="宋体" w:hAnsi="宋体"/>
          <w:color w:val="000000" w:themeColor="text1"/>
          <w:szCs w:val="21"/>
        </w:rPr>
      </w:pPr>
      <w:r>
        <w:rPr>
          <w:rFonts w:ascii="宋体" w:hAnsi="宋体"/>
          <w:color w:val="000000" w:themeColor="text1"/>
          <w:szCs w:val="21"/>
        </w:rPr>
        <w:t>我方已仔细研究了</w:t>
      </w:r>
      <w:bookmarkStart w:id="113" w:name="_Hlk19051388"/>
      <w:r>
        <w:rPr>
          <w:rFonts w:ascii="宋体" w:hAnsi="宋体" w:hint="eastAsia"/>
          <w:i/>
          <w:iCs/>
          <w:color w:val="000000" w:themeColor="text1"/>
          <w:szCs w:val="21"/>
          <w:u w:val="single"/>
        </w:rPr>
        <w:t>（项目名称）</w:t>
      </w:r>
      <w:bookmarkEnd w:id="113"/>
      <w:r>
        <w:rPr>
          <w:rFonts w:ascii="宋体" w:hAnsi="宋体"/>
          <w:color w:val="000000" w:themeColor="text1"/>
          <w:szCs w:val="21"/>
        </w:rPr>
        <w:t>的招标文件的全部内容。签字代表</w:t>
      </w:r>
      <w:bookmarkStart w:id="114" w:name="_Hlk19051393"/>
      <w:r>
        <w:rPr>
          <w:rFonts w:ascii="宋体" w:hAnsi="宋体" w:hint="eastAsia"/>
          <w:i/>
          <w:iCs/>
          <w:color w:val="000000" w:themeColor="text1"/>
          <w:szCs w:val="21"/>
          <w:u w:val="single"/>
        </w:rPr>
        <w:t>（授权代表姓名）</w:t>
      </w:r>
      <w:bookmarkEnd w:id="114"/>
      <w:r>
        <w:rPr>
          <w:rFonts w:ascii="宋体" w:hAnsi="宋体"/>
          <w:color w:val="000000" w:themeColor="text1"/>
          <w:szCs w:val="21"/>
        </w:rPr>
        <w:t>经正式授权并代表供应商_</w:t>
      </w:r>
      <w:bookmarkStart w:id="115" w:name="_Hlk19051402"/>
      <w:r>
        <w:rPr>
          <w:rFonts w:ascii="宋体" w:hAnsi="宋体"/>
          <w:i/>
          <w:iCs/>
          <w:color w:val="000000" w:themeColor="text1"/>
          <w:szCs w:val="21"/>
          <w:u w:val="single"/>
        </w:rPr>
        <w:t>（供应商名称）</w:t>
      </w:r>
      <w:bookmarkEnd w:id="115"/>
      <w:r>
        <w:rPr>
          <w:rFonts w:ascii="宋体" w:hAnsi="宋体"/>
          <w:color w:val="000000" w:themeColor="text1"/>
          <w:szCs w:val="21"/>
        </w:rPr>
        <w:t>提交投标文件</w:t>
      </w:r>
      <w:r>
        <w:rPr>
          <w:rFonts w:ascii="宋体" w:hAnsi="宋体" w:hint="eastAsia"/>
          <w:color w:val="000000" w:themeColor="text1"/>
          <w:szCs w:val="21"/>
        </w:rPr>
        <w:t>。</w:t>
      </w:r>
    </w:p>
    <w:p w14:paraId="7443409C"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据此函，签字代表宣布同意如下：</w:t>
      </w:r>
    </w:p>
    <w:p w14:paraId="53128DC4"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我方</w:t>
      </w:r>
      <w:r>
        <w:rPr>
          <w:rFonts w:ascii="宋体" w:hAnsi="宋体"/>
          <w:color w:val="000000" w:themeColor="text1"/>
          <w:szCs w:val="21"/>
        </w:rPr>
        <w:t>已详细审查全部“招标文件”，包括修改文件（如有的话）以及全部参考资料和有关附件，已经了解我方对于招标文件、采购过程、采购结果有依法进行询问、质疑、投诉的权利及相关渠道和要求。</w:t>
      </w:r>
    </w:p>
    <w:p w14:paraId="09D58407"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我方</w:t>
      </w:r>
      <w:r>
        <w:rPr>
          <w:rFonts w:ascii="宋体" w:hAnsi="宋体"/>
          <w:color w:val="000000" w:themeColor="text1"/>
          <w:szCs w:val="21"/>
        </w:rPr>
        <w:t>在投标之前已经与贵方进行了充分的沟通，完全理解并接受招标文件的各项规定和要求，对招标文件的合理性、合法性不再有异议。</w:t>
      </w:r>
    </w:p>
    <w:p w14:paraId="5F36C2A1"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（3）我方承诺本投标有效期为第三章投标人须知规定的期限。</w:t>
      </w:r>
    </w:p>
    <w:p w14:paraId="52D57C45"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（4）如中标，本投标文件至本项目合同履行完毕止均保持有效，</w:t>
      </w:r>
      <w:r>
        <w:rPr>
          <w:rFonts w:ascii="宋体" w:hAnsi="宋体" w:hint="eastAsia"/>
          <w:color w:val="000000" w:themeColor="text1"/>
          <w:szCs w:val="21"/>
        </w:rPr>
        <w:t>我方</w:t>
      </w:r>
      <w:r>
        <w:rPr>
          <w:rFonts w:ascii="宋体" w:hAnsi="宋体"/>
          <w:color w:val="000000" w:themeColor="text1"/>
          <w:szCs w:val="21"/>
        </w:rPr>
        <w:t>将按“招标文件”及政府采购法律、法规的规定履行合同责任和义务</w:t>
      </w:r>
      <w:r>
        <w:rPr>
          <w:rFonts w:ascii="宋体" w:hAnsi="宋体" w:hint="eastAsia"/>
          <w:color w:val="000000" w:themeColor="text1"/>
          <w:szCs w:val="21"/>
        </w:rPr>
        <w:t>，并承诺</w:t>
      </w:r>
      <w:r>
        <w:rPr>
          <w:rFonts w:ascii="宋体" w:hAnsi="宋体"/>
          <w:color w:val="000000" w:themeColor="text1"/>
          <w:szCs w:val="21"/>
        </w:rPr>
        <w:t>不分包及转包他人。</w:t>
      </w:r>
    </w:p>
    <w:p w14:paraId="630D3E7A"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（5）</w:t>
      </w:r>
      <w:r>
        <w:rPr>
          <w:rFonts w:ascii="宋体" w:hAnsi="宋体" w:hint="eastAsia"/>
          <w:color w:val="000000" w:themeColor="text1"/>
          <w:szCs w:val="21"/>
        </w:rPr>
        <w:t>我方</w:t>
      </w:r>
      <w:r>
        <w:rPr>
          <w:rFonts w:ascii="宋体" w:hAnsi="宋体"/>
          <w:color w:val="000000" w:themeColor="text1"/>
          <w:szCs w:val="21"/>
        </w:rPr>
        <w:t>同意按照贵方要求提供与投标有关的一切数据或资料。</w:t>
      </w:r>
    </w:p>
    <w:p w14:paraId="0E22BF3E"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（6）与本项目有关的一切正式往来信函请寄：</w:t>
      </w:r>
    </w:p>
    <w:p w14:paraId="660F56BB"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地址：</w:t>
      </w:r>
      <w:r>
        <w:rPr>
          <w:rFonts w:ascii="宋体" w:hAnsi="宋体"/>
          <w:color w:val="000000" w:themeColor="text1"/>
          <w:szCs w:val="21"/>
          <w:u w:val="single"/>
        </w:rPr>
        <w:t xml:space="preserve">                      </w:t>
      </w:r>
      <w:r>
        <w:rPr>
          <w:rFonts w:ascii="宋体" w:hAnsi="宋体"/>
          <w:color w:val="000000" w:themeColor="text1"/>
          <w:szCs w:val="21"/>
        </w:rPr>
        <w:t>邮编：</w:t>
      </w:r>
      <w:r>
        <w:rPr>
          <w:rFonts w:ascii="宋体" w:hAnsi="宋体"/>
          <w:color w:val="000000" w:themeColor="text1"/>
          <w:szCs w:val="21"/>
          <w:u w:val="single"/>
        </w:rPr>
        <w:t xml:space="preserve">         </w:t>
      </w:r>
      <w:r>
        <w:rPr>
          <w:rFonts w:ascii="宋体" w:hAnsi="宋体"/>
          <w:color w:val="000000" w:themeColor="text1"/>
          <w:szCs w:val="21"/>
        </w:rPr>
        <w:t xml:space="preserve">  电话：</w:t>
      </w:r>
      <w:r>
        <w:rPr>
          <w:rFonts w:ascii="宋体" w:hAnsi="宋体"/>
          <w:color w:val="000000" w:themeColor="text1"/>
          <w:szCs w:val="21"/>
          <w:u w:val="single"/>
        </w:rPr>
        <w:t xml:space="preserve">            </w:t>
      </w:r>
    </w:p>
    <w:p w14:paraId="757F4063"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传真：</w:t>
      </w:r>
      <w:r>
        <w:rPr>
          <w:rFonts w:ascii="宋体" w:hAnsi="宋体"/>
          <w:color w:val="000000" w:themeColor="text1"/>
          <w:szCs w:val="21"/>
          <w:u w:val="single"/>
        </w:rPr>
        <w:t xml:space="preserve">           </w:t>
      </w:r>
      <w:r>
        <w:rPr>
          <w:rFonts w:ascii="宋体" w:hAnsi="宋体"/>
          <w:color w:val="000000" w:themeColor="text1"/>
          <w:szCs w:val="21"/>
        </w:rPr>
        <w:t xml:space="preserve">  </w:t>
      </w:r>
    </w:p>
    <w:p w14:paraId="2DD60ADB"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供应商代表姓名</w:t>
      </w:r>
      <w:r>
        <w:rPr>
          <w:rFonts w:ascii="宋体" w:hAnsi="宋体"/>
          <w:color w:val="000000" w:themeColor="text1"/>
          <w:szCs w:val="21"/>
          <w:u w:val="single"/>
        </w:rPr>
        <w:t xml:space="preserve">         </w:t>
      </w:r>
      <w:r>
        <w:rPr>
          <w:rFonts w:ascii="宋体" w:hAnsi="宋体"/>
          <w:color w:val="000000" w:themeColor="text1"/>
          <w:szCs w:val="21"/>
        </w:rPr>
        <w:t xml:space="preserve">  职务：</w:t>
      </w:r>
      <w:r>
        <w:rPr>
          <w:rFonts w:ascii="宋体" w:hAnsi="宋体"/>
          <w:color w:val="000000" w:themeColor="text1"/>
          <w:szCs w:val="21"/>
          <w:u w:val="single"/>
        </w:rPr>
        <w:t xml:space="preserve">          </w:t>
      </w:r>
      <w:r>
        <w:rPr>
          <w:rFonts w:ascii="宋体" w:hAnsi="宋体" w:hint="eastAsia"/>
          <w:color w:val="000000" w:themeColor="text1"/>
          <w:szCs w:val="21"/>
        </w:rPr>
        <w:t>邮箱：</w:t>
      </w:r>
      <w:r>
        <w:rPr>
          <w:rFonts w:ascii="宋体" w:hAnsi="宋体" w:hint="eastAsia"/>
          <w:color w:val="000000" w:themeColor="text1"/>
          <w:szCs w:val="21"/>
          <w:u w:val="single"/>
        </w:rPr>
        <w:t xml:space="preserve"> </w:t>
      </w:r>
      <w:r>
        <w:rPr>
          <w:rFonts w:ascii="宋体" w:hAnsi="宋体"/>
          <w:color w:val="000000" w:themeColor="text1"/>
          <w:szCs w:val="21"/>
          <w:u w:val="single"/>
        </w:rPr>
        <w:t xml:space="preserve">             </w:t>
      </w:r>
      <w:r>
        <w:rPr>
          <w:rFonts w:ascii="宋体" w:hAnsi="宋体"/>
          <w:color w:val="000000" w:themeColor="text1"/>
          <w:szCs w:val="21"/>
        </w:rPr>
        <w:t xml:space="preserve"> </w:t>
      </w:r>
    </w:p>
    <w:p w14:paraId="076B34D3" w14:textId="77777777" w:rsidR="00C26288" w:rsidRDefault="00C26288">
      <w:pPr>
        <w:spacing w:line="360" w:lineRule="auto"/>
        <w:rPr>
          <w:rFonts w:ascii="宋体" w:hAnsi="宋体"/>
          <w:color w:val="000000" w:themeColor="text1"/>
          <w:szCs w:val="21"/>
        </w:rPr>
      </w:pPr>
    </w:p>
    <w:p w14:paraId="36D63E25" w14:textId="77777777" w:rsidR="00C26288" w:rsidRDefault="00C26288">
      <w:pPr>
        <w:spacing w:line="360" w:lineRule="auto"/>
        <w:rPr>
          <w:rFonts w:ascii="宋体" w:hAnsi="宋体"/>
          <w:color w:val="000000" w:themeColor="text1"/>
          <w:szCs w:val="21"/>
        </w:rPr>
      </w:pPr>
    </w:p>
    <w:p w14:paraId="541AF3D2" w14:textId="77777777" w:rsidR="00C26288" w:rsidRDefault="00C26288">
      <w:pPr>
        <w:spacing w:line="360" w:lineRule="auto"/>
        <w:rPr>
          <w:rFonts w:ascii="宋体" w:hAnsi="宋体"/>
          <w:color w:val="000000" w:themeColor="text1"/>
          <w:szCs w:val="21"/>
        </w:rPr>
      </w:pPr>
    </w:p>
    <w:p w14:paraId="2908AC16" w14:textId="77777777" w:rsidR="00C26288" w:rsidRDefault="00FD3D3C">
      <w:pPr>
        <w:spacing w:line="360" w:lineRule="auto"/>
        <w:rPr>
          <w:rFonts w:ascii="宋体" w:hAnsi="宋体"/>
          <w:color w:val="000000" w:themeColor="text1"/>
          <w:szCs w:val="21"/>
        </w:rPr>
      </w:pPr>
      <w:r>
        <w:rPr>
          <w:rFonts w:ascii="宋体" w:hAnsi="宋体" w:hint="eastAsia"/>
          <w:color w:val="000000" w:themeColor="text1"/>
          <w:szCs w:val="21"/>
        </w:rPr>
        <w:t>供应商名称(电子签章)：</w:t>
      </w:r>
    </w:p>
    <w:p w14:paraId="4CBE97F1" w14:textId="77777777" w:rsidR="00C26288" w:rsidRDefault="00FD3D3C">
      <w:pPr>
        <w:spacing w:line="360" w:lineRule="auto"/>
        <w:rPr>
          <w:rFonts w:ascii="宋体" w:hAnsi="宋体"/>
          <w:color w:val="000000" w:themeColor="text1"/>
          <w:szCs w:val="21"/>
        </w:rPr>
      </w:pPr>
      <w:r>
        <w:rPr>
          <w:rFonts w:ascii="宋体" w:hAnsi="宋体"/>
          <w:color w:val="000000" w:themeColor="text1"/>
          <w:szCs w:val="21"/>
        </w:rPr>
        <w:t>日期：</w:t>
      </w:r>
      <w:r>
        <w:rPr>
          <w:rFonts w:ascii="宋体" w:hAnsi="宋体"/>
          <w:color w:val="000000" w:themeColor="text1"/>
          <w:szCs w:val="21"/>
          <w:u w:val="single"/>
        </w:rPr>
        <w:t xml:space="preserve">      </w:t>
      </w:r>
      <w:r>
        <w:rPr>
          <w:rFonts w:ascii="宋体" w:hAnsi="宋体"/>
          <w:color w:val="000000" w:themeColor="text1"/>
          <w:szCs w:val="21"/>
        </w:rPr>
        <w:t>年</w:t>
      </w:r>
      <w:r>
        <w:rPr>
          <w:rFonts w:ascii="宋体" w:hAnsi="宋体"/>
          <w:color w:val="000000" w:themeColor="text1"/>
          <w:szCs w:val="21"/>
          <w:u w:val="single"/>
        </w:rPr>
        <w:t xml:space="preserve">    </w:t>
      </w:r>
      <w:r>
        <w:rPr>
          <w:rFonts w:ascii="宋体" w:hAnsi="宋体"/>
          <w:color w:val="000000" w:themeColor="text1"/>
          <w:szCs w:val="21"/>
        </w:rPr>
        <w:t>月</w:t>
      </w:r>
      <w:r>
        <w:rPr>
          <w:rFonts w:ascii="宋体" w:hAnsi="宋体"/>
          <w:color w:val="000000" w:themeColor="text1"/>
          <w:szCs w:val="21"/>
          <w:u w:val="single"/>
        </w:rPr>
        <w:t xml:space="preserve">   </w:t>
      </w:r>
      <w:r>
        <w:rPr>
          <w:rFonts w:ascii="宋体" w:hAnsi="宋体"/>
          <w:color w:val="000000" w:themeColor="text1"/>
          <w:szCs w:val="21"/>
        </w:rPr>
        <w:t>日</w:t>
      </w:r>
    </w:p>
    <w:p w14:paraId="46D7CB1F" w14:textId="77777777" w:rsidR="00C26288" w:rsidRDefault="00FD3D3C">
      <w:pPr>
        <w:rPr>
          <w:rFonts w:ascii="宋体" w:hAnsi="宋体"/>
          <w:color w:val="000000" w:themeColor="text1"/>
        </w:rPr>
      </w:pPr>
      <w:r>
        <w:rPr>
          <w:rFonts w:ascii="宋体" w:hAnsi="宋体"/>
          <w:b/>
          <w:color w:val="000000" w:themeColor="text1"/>
          <w:szCs w:val="21"/>
        </w:rPr>
        <w:br w:type="page"/>
      </w:r>
      <w:r>
        <w:rPr>
          <w:rFonts w:ascii="宋体" w:hAnsi="宋体" w:hint="eastAsia"/>
          <w:color w:val="000000" w:themeColor="text1"/>
        </w:rPr>
        <w:lastRenderedPageBreak/>
        <w:t>2.</w:t>
      </w:r>
      <w:r>
        <w:rPr>
          <w:rFonts w:ascii="宋体" w:hAnsi="宋体"/>
          <w:color w:val="000000" w:themeColor="text1"/>
        </w:rPr>
        <w:t>投标报价明细表格式：</w:t>
      </w:r>
    </w:p>
    <w:p w14:paraId="5F98448B" w14:textId="77777777" w:rsidR="00C26288" w:rsidRDefault="00FD3D3C">
      <w:pPr>
        <w:jc w:val="center"/>
        <w:rPr>
          <w:rFonts w:ascii="宋体" w:hAnsi="宋体"/>
          <w:b/>
          <w:color w:val="000000" w:themeColor="text1"/>
          <w:szCs w:val="21"/>
        </w:rPr>
      </w:pPr>
      <w:r>
        <w:rPr>
          <w:rFonts w:ascii="宋体" w:hAnsi="宋体"/>
          <w:b/>
          <w:color w:val="000000" w:themeColor="text1"/>
          <w:szCs w:val="21"/>
        </w:rPr>
        <w:t>投标报价明细表</w:t>
      </w:r>
    </w:p>
    <w:p w14:paraId="6F8A71FE" w14:textId="77777777" w:rsidR="00C26288" w:rsidRDefault="00FD3D3C">
      <w:pPr>
        <w:ind w:firstLineChars="1150" w:firstLine="2415"/>
        <w:rPr>
          <w:rFonts w:ascii="宋体" w:hAnsi="宋体"/>
          <w:color w:val="000000" w:themeColor="text1"/>
          <w:szCs w:val="21"/>
        </w:rPr>
      </w:pPr>
      <w:r>
        <w:rPr>
          <w:rFonts w:ascii="宋体" w:hAnsi="宋体"/>
          <w:color w:val="000000" w:themeColor="text1"/>
          <w:szCs w:val="21"/>
        </w:rPr>
        <w:t xml:space="preserve">                            金额单位：人民币（元）</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04"/>
        <w:gridCol w:w="3011"/>
        <w:gridCol w:w="2675"/>
        <w:gridCol w:w="2675"/>
      </w:tblGrid>
      <w:tr w:rsidR="00C26288" w14:paraId="0BED1646" w14:textId="77777777">
        <w:trPr>
          <w:trHeight w:hRule="exact" w:val="784"/>
          <w:jc w:val="center"/>
        </w:trPr>
        <w:tc>
          <w:tcPr>
            <w:tcW w:w="1004" w:type="dxa"/>
            <w:tcBorders>
              <w:top w:val="single" w:sz="4" w:space="0" w:color="auto"/>
              <w:left w:val="single" w:sz="4" w:space="0" w:color="auto"/>
              <w:bottom w:val="single" w:sz="4" w:space="0" w:color="auto"/>
              <w:right w:val="single" w:sz="4" w:space="0" w:color="auto"/>
            </w:tcBorders>
            <w:vAlign w:val="center"/>
          </w:tcPr>
          <w:p w14:paraId="2D4413E3" w14:textId="77777777" w:rsidR="00C26288" w:rsidRDefault="00FD3D3C">
            <w:pPr>
              <w:jc w:val="center"/>
              <w:rPr>
                <w:rFonts w:ascii="宋体" w:hAnsi="宋体"/>
                <w:color w:val="000000" w:themeColor="text1"/>
                <w:spacing w:val="20"/>
                <w:szCs w:val="21"/>
              </w:rPr>
            </w:pPr>
            <w:r>
              <w:rPr>
                <w:rFonts w:ascii="宋体" w:hAnsi="宋体"/>
                <w:color w:val="000000" w:themeColor="text1"/>
                <w:szCs w:val="21"/>
              </w:rPr>
              <w:t>序号</w:t>
            </w:r>
          </w:p>
        </w:tc>
        <w:tc>
          <w:tcPr>
            <w:tcW w:w="3011" w:type="dxa"/>
            <w:tcBorders>
              <w:top w:val="single" w:sz="4" w:space="0" w:color="auto"/>
              <w:left w:val="single" w:sz="4" w:space="0" w:color="auto"/>
              <w:bottom w:val="single" w:sz="4" w:space="0" w:color="auto"/>
              <w:right w:val="single" w:sz="4" w:space="0" w:color="auto"/>
            </w:tcBorders>
            <w:vAlign w:val="center"/>
          </w:tcPr>
          <w:p w14:paraId="27BBB39F" w14:textId="77777777" w:rsidR="00C26288" w:rsidRDefault="00FD3D3C">
            <w:pPr>
              <w:jc w:val="center"/>
              <w:rPr>
                <w:rFonts w:ascii="宋体" w:hAnsi="宋体"/>
                <w:color w:val="000000" w:themeColor="text1"/>
                <w:szCs w:val="21"/>
              </w:rPr>
            </w:pPr>
            <w:r>
              <w:rPr>
                <w:rFonts w:ascii="宋体" w:hAnsi="宋体"/>
                <w:color w:val="000000" w:themeColor="text1"/>
                <w:szCs w:val="21"/>
              </w:rPr>
              <w:t>服务名称</w:t>
            </w:r>
          </w:p>
        </w:tc>
        <w:tc>
          <w:tcPr>
            <w:tcW w:w="2675" w:type="dxa"/>
            <w:tcBorders>
              <w:top w:val="single" w:sz="4" w:space="0" w:color="auto"/>
              <w:left w:val="single" w:sz="4" w:space="0" w:color="auto"/>
              <w:bottom w:val="single" w:sz="4" w:space="0" w:color="auto"/>
              <w:right w:val="single" w:sz="4" w:space="0" w:color="auto"/>
            </w:tcBorders>
            <w:vAlign w:val="center"/>
          </w:tcPr>
          <w:p w14:paraId="66E6B187" w14:textId="77777777" w:rsidR="00C26288" w:rsidRDefault="00FD3D3C">
            <w:pPr>
              <w:jc w:val="center"/>
              <w:rPr>
                <w:rFonts w:ascii="宋体" w:hAnsi="宋体"/>
                <w:color w:val="000000" w:themeColor="text1"/>
                <w:szCs w:val="21"/>
              </w:rPr>
            </w:pPr>
            <w:r>
              <w:rPr>
                <w:rFonts w:ascii="宋体" w:hAnsi="宋体"/>
                <w:color w:val="000000" w:themeColor="text1"/>
                <w:szCs w:val="21"/>
              </w:rPr>
              <w:t>报价</w:t>
            </w:r>
          </w:p>
        </w:tc>
        <w:tc>
          <w:tcPr>
            <w:tcW w:w="2675" w:type="dxa"/>
            <w:tcBorders>
              <w:top w:val="single" w:sz="4" w:space="0" w:color="auto"/>
              <w:left w:val="single" w:sz="4" w:space="0" w:color="auto"/>
              <w:bottom w:val="single" w:sz="4" w:space="0" w:color="auto"/>
              <w:right w:val="single" w:sz="4" w:space="0" w:color="auto"/>
            </w:tcBorders>
            <w:vAlign w:val="center"/>
          </w:tcPr>
          <w:p w14:paraId="3B356EEC" w14:textId="77777777" w:rsidR="00C26288" w:rsidRDefault="00FD3D3C">
            <w:pPr>
              <w:jc w:val="center"/>
              <w:rPr>
                <w:rFonts w:ascii="宋体" w:hAnsi="宋体"/>
                <w:color w:val="000000" w:themeColor="text1"/>
                <w:szCs w:val="21"/>
              </w:rPr>
            </w:pPr>
            <w:r>
              <w:rPr>
                <w:rFonts w:ascii="宋体" w:hAnsi="宋体"/>
                <w:color w:val="000000" w:themeColor="text1"/>
                <w:szCs w:val="21"/>
              </w:rPr>
              <w:t>备注</w:t>
            </w:r>
          </w:p>
        </w:tc>
      </w:tr>
      <w:tr w:rsidR="00C26288" w14:paraId="6E15D230" w14:textId="77777777">
        <w:trPr>
          <w:trHeight w:hRule="exact" w:val="784"/>
          <w:jc w:val="center"/>
        </w:trPr>
        <w:tc>
          <w:tcPr>
            <w:tcW w:w="1004" w:type="dxa"/>
            <w:tcBorders>
              <w:top w:val="single" w:sz="4" w:space="0" w:color="auto"/>
              <w:left w:val="single" w:sz="4" w:space="0" w:color="auto"/>
              <w:bottom w:val="single" w:sz="4" w:space="0" w:color="auto"/>
              <w:right w:val="single" w:sz="4" w:space="0" w:color="auto"/>
            </w:tcBorders>
            <w:vAlign w:val="center"/>
          </w:tcPr>
          <w:p w14:paraId="217C3A4C" w14:textId="77777777" w:rsidR="00C26288" w:rsidRDefault="00C26288">
            <w:pPr>
              <w:jc w:val="center"/>
              <w:rPr>
                <w:rFonts w:ascii="宋体" w:hAnsi="宋体"/>
                <w:color w:val="000000" w:themeColor="text1"/>
                <w:spacing w:val="20"/>
                <w:szCs w:val="21"/>
              </w:rPr>
            </w:pPr>
          </w:p>
        </w:tc>
        <w:tc>
          <w:tcPr>
            <w:tcW w:w="3011" w:type="dxa"/>
            <w:tcBorders>
              <w:top w:val="single" w:sz="4" w:space="0" w:color="auto"/>
              <w:left w:val="single" w:sz="4" w:space="0" w:color="auto"/>
              <w:bottom w:val="single" w:sz="4" w:space="0" w:color="auto"/>
              <w:right w:val="single" w:sz="4" w:space="0" w:color="auto"/>
            </w:tcBorders>
            <w:vAlign w:val="center"/>
          </w:tcPr>
          <w:p w14:paraId="35D5384C" w14:textId="77777777" w:rsidR="00C26288" w:rsidRDefault="00C26288">
            <w:pPr>
              <w:jc w:val="center"/>
              <w:rPr>
                <w:rFonts w:ascii="宋体" w:hAnsi="宋体"/>
                <w:color w:val="000000" w:themeColor="text1"/>
                <w:spacing w:val="20"/>
                <w:szCs w:val="21"/>
              </w:rPr>
            </w:pPr>
          </w:p>
        </w:tc>
        <w:tc>
          <w:tcPr>
            <w:tcW w:w="2675" w:type="dxa"/>
            <w:tcBorders>
              <w:top w:val="single" w:sz="4" w:space="0" w:color="auto"/>
              <w:left w:val="single" w:sz="4" w:space="0" w:color="auto"/>
              <w:bottom w:val="single" w:sz="4" w:space="0" w:color="auto"/>
              <w:right w:val="single" w:sz="4" w:space="0" w:color="auto"/>
            </w:tcBorders>
          </w:tcPr>
          <w:p w14:paraId="4FDD8869" w14:textId="77777777" w:rsidR="00C26288" w:rsidRDefault="00C26288">
            <w:pPr>
              <w:jc w:val="center"/>
              <w:rPr>
                <w:rFonts w:ascii="宋体" w:hAnsi="宋体"/>
                <w:color w:val="000000" w:themeColor="text1"/>
                <w:spacing w:val="20"/>
                <w:szCs w:val="21"/>
              </w:rPr>
            </w:pPr>
          </w:p>
        </w:tc>
        <w:tc>
          <w:tcPr>
            <w:tcW w:w="2675" w:type="dxa"/>
            <w:tcBorders>
              <w:top w:val="single" w:sz="4" w:space="0" w:color="auto"/>
              <w:left w:val="single" w:sz="4" w:space="0" w:color="auto"/>
              <w:bottom w:val="single" w:sz="4" w:space="0" w:color="auto"/>
              <w:right w:val="single" w:sz="4" w:space="0" w:color="auto"/>
            </w:tcBorders>
            <w:vAlign w:val="center"/>
          </w:tcPr>
          <w:p w14:paraId="00C704F5" w14:textId="77777777" w:rsidR="00C26288" w:rsidRDefault="00C26288">
            <w:pPr>
              <w:jc w:val="center"/>
              <w:rPr>
                <w:rFonts w:ascii="宋体" w:hAnsi="宋体"/>
                <w:color w:val="000000" w:themeColor="text1"/>
                <w:spacing w:val="20"/>
                <w:szCs w:val="21"/>
              </w:rPr>
            </w:pPr>
          </w:p>
        </w:tc>
      </w:tr>
      <w:tr w:rsidR="00C26288" w14:paraId="63FCA372" w14:textId="77777777">
        <w:trPr>
          <w:trHeight w:hRule="exact" w:val="784"/>
          <w:jc w:val="center"/>
        </w:trPr>
        <w:tc>
          <w:tcPr>
            <w:tcW w:w="1004" w:type="dxa"/>
            <w:tcBorders>
              <w:top w:val="single" w:sz="4" w:space="0" w:color="auto"/>
              <w:left w:val="single" w:sz="4" w:space="0" w:color="auto"/>
              <w:bottom w:val="single" w:sz="4" w:space="0" w:color="auto"/>
              <w:right w:val="single" w:sz="4" w:space="0" w:color="auto"/>
            </w:tcBorders>
            <w:vAlign w:val="center"/>
          </w:tcPr>
          <w:p w14:paraId="562D7B91" w14:textId="77777777" w:rsidR="00C26288" w:rsidRDefault="00C26288">
            <w:pPr>
              <w:jc w:val="center"/>
              <w:rPr>
                <w:rFonts w:ascii="宋体" w:hAnsi="宋体"/>
                <w:color w:val="000000" w:themeColor="text1"/>
                <w:spacing w:val="20"/>
                <w:szCs w:val="21"/>
              </w:rPr>
            </w:pPr>
          </w:p>
        </w:tc>
        <w:tc>
          <w:tcPr>
            <w:tcW w:w="3011" w:type="dxa"/>
            <w:tcBorders>
              <w:top w:val="single" w:sz="4" w:space="0" w:color="auto"/>
              <w:left w:val="single" w:sz="4" w:space="0" w:color="auto"/>
              <w:bottom w:val="single" w:sz="4" w:space="0" w:color="auto"/>
              <w:right w:val="single" w:sz="4" w:space="0" w:color="auto"/>
            </w:tcBorders>
            <w:vAlign w:val="center"/>
          </w:tcPr>
          <w:p w14:paraId="29EA3FEB" w14:textId="77777777" w:rsidR="00C26288" w:rsidRDefault="00C26288">
            <w:pPr>
              <w:jc w:val="center"/>
              <w:rPr>
                <w:rFonts w:ascii="宋体" w:hAnsi="宋体"/>
                <w:color w:val="000000" w:themeColor="text1"/>
                <w:spacing w:val="20"/>
                <w:szCs w:val="21"/>
              </w:rPr>
            </w:pPr>
          </w:p>
        </w:tc>
        <w:tc>
          <w:tcPr>
            <w:tcW w:w="2675" w:type="dxa"/>
            <w:tcBorders>
              <w:top w:val="single" w:sz="4" w:space="0" w:color="auto"/>
              <w:left w:val="single" w:sz="4" w:space="0" w:color="auto"/>
              <w:bottom w:val="single" w:sz="4" w:space="0" w:color="auto"/>
              <w:right w:val="single" w:sz="4" w:space="0" w:color="auto"/>
            </w:tcBorders>
          </w:tcPr>
          <w:p w14:paraId="1AA2F6D6" w14:textId="77777777" w:rsidR="00C26288" w:rsidRDefault="00C26288">
            <w:pPr>
              <w:jc w:val="center"/>
              <w:rPr>
                <w:rFonts w:ascii="宋体" w:hAnsi="宋体"/>
                <w:color w:val="000000" w:themeColor="text1"/>
                <w:spacing w:val="20"/>
                <w:szCs w:val="21"/>
              </w:rPr>
            </w:pPr>
          </w:p>
        </w:tc>
        <w:tc>
          <w:tcPr>
            <w:tcW w:w="2675" w:type="dxa"/>
            <w:tcBorders>
              <w:top w:val="single" w:sz="4" w:space="0" w:color="auto"/>
              <w:left w:val="single" w:sz="4" w:space="0" w:color="auto"/>
              <w:bottom w:val="single" w:sz="4" w:space="0" w:color="auto"/>
              <w:right w:val="single" w:sz="4" w:space="0" w:color="auto"/>
            </w:tcBorders>
            <w:vAlign w:val="center"/>
          </w:tcPr>
          <w:p w14:paraId="78E428C2" w14:textId="77777777" w:rsidR="00C26288" w:rsidRDefault="00C26288">
            <w:pPr>
              <w:jc w:val="center"/>
              <w:rPr>
                <w:rFonts w:ascii="宋体" w:hAnsi="宋体"/>
                <w:color w:val="000000" w:themeColor="text1"/>
                <w:spacing w:val="20"/>
                <w:szCs w:val="21"/>
              </w:rPr>
            </w:pPr>
          </w:p>
        </w:tc>
      </w:tr>
      <w:tr w:rsidR="00C26288" w14:paraId="335C57ED" w14:textId="77777777">
        <w:trPr>
          <w:trHeight w:hRule="exact" w:val="784"/>
          <w:jc w:val="center"/>
        </w:trPr>
        <w:tc>
          <w:tcPr>
            <w:tcW w:w="1004" w:type="dxa"/>
            <w:tcBorders>
              <w:top w:val="single" w:sz="4" w:space="0" w:color="auto"/>
              <w:left w:val="single" w:sz="4" w:space="0" w:color="auto"/>
              <w:bottom w:val="single" w:sz="4" w:space="0" w:color="auto"/>
              <w:right w:val="single" w:sz="4" w:space="0" w:color="auto"/>
            </w:tcBorders>
            <w:vAlign w:val="center"/>
          </w:tcPr>
          <w:p w14:paraId="6E1727C0" w14:textId="77777777" w:rsidR="00C26288" w:rsidRDefault="00C26288">
            <w:pPr>
              <w:jc w:val="center"/>
              <w:rPr>
                <w:rFonts w:ascii="宋体" w:hAnsi="宋体"/>
                <w:color w:val="000000" w:themeColor="text1"/>
                <w:spacing w:val="20"/>
                <w:szCs w:val="21"/>
              </w:rPr>
            </w:pPr>
          </w:p>
        </w:tc>
        <w:tc>
          <w:tcPr>
            <w:tcW w:w="3011" w:type="dxa"/>
            <w:tcBorders>
              <w:top w:val="single" w:sz="4" w:space="0" w:color="auto"/>
              <w:left w:val="single" w:sz="4" w:space="0" w:color="auto"/>
              <w:bottom w:val="single" w:sz="4" w:space="0" w:color="auto"/>
              <w:right w:val="single" w:sz="4" w:space="0" w:color="auto"/>
            </w:tcBorders>
            <w:vAlign w:val="center"/>
          </w:tcPr>
          <w:p w14:paraId="095CDAB4" w14:textId="77777777" w:rsidR="00C26288" w:rsidRDefault="00FD3D3C">
            <w:pPr>
              <w:jc w:val="center"/>
              <w:rPr>
                <w:rFonts w:ascii="宋体" w:hAnsi="宋体"/>
                <w:color w:val="000000" w:themeColor="text1"/>
                <w:spacing w:val="20"/>
                <w:szCs w:val="21"/>
              </w:rPr>
            </w:pPr>
            <w:r>
              <w:rPr>
                <w:rFonts w:ascii="宋体" w:hAnsi="宋体"/>
                <w:color w:val="000000" w:themeColor="text1"/>
                <w:spacing w:val="20"/>
                <w:szCs w:val="21"/>
              </w:rPr>
              <w:t>……</w:t>
            </w:r>
          </w:p>
        </w:tc>
        <w:tc>
          <w:tcPr>
            <w:tcW w:w="2675" w:type="dxa"/>
            <w:tcBorders>
              <w:top w:val="single" w:sz="4" w:space="0" w:color="auto"/>
              <w:left w:val="single" w:sz="4" w:space="0" w:color="auto"/>
              <w:bottom w:val="single" w:sz="4" w:space="0" w:color="auto"/>
              <w:right w:val="single" w:sz="4" w:space="0" w:color="auto"/>
            </w:tcBorders>
          </w:tcPr>
          <w:p w14:paraId="4A3ED8DF" w14:textId="77777777" w:rsidR="00C26288" w:rsidRDefault="00C26288">
            <w:pPr>
              <w:jc w:val="center"/>
              <w:rPr>
                <w:rFonts w:ascii="宋体" w:hAnsi="宋体"/>
                <w:color w:val="000000" w:themeColor="text1"/>
                <w:spacing w:val="20"/>
                <w:szCs w:val="21"/>
              </w:rPr>
            </w:pPr>
          </w:p>
        </w:tc>
        <w:tc>
          <w:tcPr>
            <w:tcW w:w="2675" w:type="dxa"/>
            <w:tcBorders>
              <w:top w:val="single" w:sz="4" w:space="0" w:color="auto"/>
              <w:left w:val="single" w:sz="4" w:space="0" w:color="auto"/>
              <w:bottom w:val="single" w:sz="4" w:space="0" w:color="auto"/>
              <w:right w:val="single" w:sz="4" w:space="0" w:color="auto"/>
            </w:tcBorders>
            <w:vAlign w:val="center"/>
          </w:tcPr>
          <w:p w14:paraId="6812C6AA" w14:textId="77777777" w:rsidR="00C26288" w:rsidRDefault="00C26288">
            <w:pPr>
              <w:jc w:val="center"/>
              <w:rPr>
                <w:rFonts w:ascii="宋体" w:hAnsi="宋体"/>
                <w:color w:val="000000" w:themeColor="text1"/>
                <w:spacing w:val="20"/>
                <w:szCs w:val="21"/>
              </w:rPr>
            </w:pPr>
          </w:p>
        </w:tc>
      </w:tr>
    </w:tbl>
    <w:p w14:paraId="78A5F5B6" w14:textId="77777777" w:rsidR="00C26288" w:rsidRDefault="00C26288">
      <w:pPr>
        <w:rPr>
          <w:rFonts w:ascii="宋体" w:hAnsi="宋体"/>
          <w:color w:val="000000" w:themeColor="text1"/>
          <w:spacing w:val="20"/>
          <w:szCs w:val="21"/>
          <w:u w:val="single"/>
        </w:rPr>
      </w:pPr>
    </w:p>
    <w:p w14:paraId="11D0466C" w14:textId="77777777" w:rsidR="00C26288" w:rsidRDefault="00C26288">
      <w:pPr>
        <w:spacing w:line="360" w:lineRule="auto"/>
        <w:rPr>
          <w:rFonts w:ascii="宋体" w:hAnsi="宋体"/>
          <w:color w:val="000000" w:themeColor="text1"/>
          <w:spacing w:val="20"/>
          <w:szCs w:val="21"/>
        </w:rPr>
      </w:pPr>
    </w:p>
    <w:p w14:paraId="7E2A6816"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注：本表如与广西政府采购云平台不一致的，以广西政府采购云平台为准。</w:t>
      </w:r>
    </w:p>
    <w:p w14:paraId="3BE7FF71" w14:textId="77777777" w:rsidR="00C26288" w:rsidRDefault="00C26288">
      <w:pPr>
        <w:snapToGrid w:val="0"/>
        <w:spacing w:before="50" w:afterLines="50" w:after="120"/>
        <w:jc w:val="left"/>
        <w:rPr>
          <w:rFonts w:ascii="宋体" w:hAnsi="宋体"/>
          <w:color w:val="000000" w:themeColor="text1"/>
          <w:szCs w:val="21"/>
        </w:rPr>
      </w:pPr>
    </w:p>
    <w:p w14:paraId="4E3F57CF" w14:textId="77777777" w:rsidR="00C26288" w:rsidRDefault="00C26288">
      <w:pPr>
        <w:snapToGrid w:val="0"/>
        <w:spacing w:before="50" w:afterLines="50" w:after="120"/>
        <w:jc w:val="left"/>
        <w:rPr>
          <w:rFonts w:ascii="宋体" w:hAnsi="宋体"/>
          <w:color w:val="000000" w:themeColor="text1"/>
          <w:szCs w:val="21"/>
        </w:rPr>
      </w:pPr>
    </w:p>
    <w:p w14:paraId="6F187E28" w14:textId="77777777" w:rsidR="00C26288" w:rsidRDefault="00FD3D3C">
      <w:pPr>
        <w:snapToGrid w:val="0"/>
        <w:spacing w:before="50" w:afterLines="50" w:after="120"/>
        <w:jc w:val="left"/>
        <w:rPr>
          <w:rFonts w:ascii="宋体" w:hAnsi="宋体"/>
          <w:color w:val="000000" w:themeColor="text1"/>
          <w:szCs w:val="21"/>
        </w:rPr>
      </w:pPr>
      <w:r>
        <w:rPr>
          <w:rFonts w:ascii="宋体" w:hAnsi="宋体" w:hint="eastAsia"/>
          <w:color w:val="000000" w:themeColor="text1"/>
          <w:szCs w:val="21"/>
        </w:rPr>
        <w:t xml:space="preserve">供应商名称（电子签章）：                          </w:t>
      </w:r>
    </w:p>
    <w:p w14:paraId="19ACBC32" w14:textId="77777777" w:rsidR="00C26288" w:rsidRDefault="00FD3D3C">
      <w:pPr>
        <w:snapToGrid w:val="0"/>
        <w:spacing w:before="50" w:afterLines="50" w:after="120"/>
        <w:jc w:val="left"/>
        <w:rPr>
          <w:rFonts w:ascii="宋体" w:hAnsi="宋体"/>
          <w:color w:val="000000" w:themeColor="text1"/>
          <w:szCs w:val="21"/>
        </w:rPr>
        <w:sectPr w:rsidR="00C26288">
          <w:pgSz w:w="11906" w:h="16838"/>
          <w:pgMar w:top="1418" w:right="1274" w:bottom="1418" w:left="1418" w:header="851" w:footer="992" w:gutter="0"/>
          <w:cols w:space="720"/>
          <w:docGrid w:linePitch="312"/>
        </w:sectPr>
      </w:pPr>
      <w:r>
        <w:rPr>
          <w:rFonts w:ascii="宋体" w:hAnsi="宋体" w:hint="eastAsia"/>
          <w:color w:val="000000" w:themeColor="text1"/>
          <w:szCs w:val="21"/>
        </w:rPr>
        <w:t xml:space="preserve">日  期：         年   月   日 </w:t>
      </w:r>
    </w:p>
    <w:p w14:paraId="12BC80CA" w14:textId="77777777" w:rsidR="00C26288" w:rsidRDefault="00FD3D3C">
      <w:pPr>
        <w:snapToGrid w:val="0"/>
        <w:spacing w:before="50" w:afterLines="50" w:after="120"/>
        <w:jc w:val="left"/>
        <w:rPr>
          <w:rFonts w:ascii="宋体" w:hAnsi="宋体"/>
          <w:color w:val="000000" w:themeColor="text1"/>
          <w:szCs w:val="21"/>
        </w:rPr>
      </w:pPr>
      <w:r>
        <w:rPr>
          <w:rFonts w:ascii="宋体" w:hAnsi="宋体"/>
          <w:color w:val="000000" w:themeColor="text1"/>
          <w:szCs w:val="21"/>
        </w:rPr>
        <w:lastRenderedPageBreak/>
        <w:t>3．过低报价合理性的说明。（如有）</w:t>
      </w:r>
    </w:p>
    <w:p w14:paraId="64A588D1" w14:textId="77777777" w:rsidR="00C26288" w:rsidRDefault="00FD3D3C">
      <w:pPr>
        <w:spacing w:line="360" w:lineRule="auto"/>
        <w:ind w:firstLineChars="200" w:firstLine="420"/>
        <w:rPr>
          <w:rFonts w:ascii="宋体" w:hAnsi="宋体"/>
          <w:color w:val="000000" w:themeColor="text1"/>
          <w:szCs w:val="21"/>
        </w:rPr>
      </w:pPr>
      <w:bookmarkStart w:id="116" w:name="_Hlk88990880"/>
      <w:bookmarkEnd w:id="0"/>
      <w:bookmarkEnd w:id="1"/>
      <w:r>
        <w:rPr>
          <w:rFonts w:ascii="宋体" w:hAnsi="宋体"/>
          <w:color w:val="000000" w:themeColor="text1"/>
          <w:szCs w:val="21"/>
        </w:rPr>
        <w:t>评审委员会认为的报价</w:t>
      </w:r>
      <w:r>
        <w:rPr>
          <w:rFonts w:ascii="宋体" w:hAnsi="宋体" w:hint="eastAsia"/>
          <w:color w:val="000000" w:themeColor="text1"/>
          <w:szCs w:val="21"/>
        </w:rPr>
        <w:t>存在异常低价问题的情形</w:t>
      </w:r>
      <w:r>
        <w:rPr>
          <w:rFonts w:ascii="宋体" w:hAnsi="宋体"/>
          <w:color w:val="000000" w:themeColor="text1"/>
          <w:szCs w:val="21"/>
        </w:rPr>
        <w:t>，供应商将被要求以书面方式提供</w:t>
      </w:r>
      <w:r>
        <w:rPr>
          <w:rFonts w:ascii="宋体" w:hAnsi="宋体" w:hint="eastAsia"/>
          <w:color w:val="000000" w:themeColor="text1"/>
          <w:szCs w:val="21"/>
        </w:rPr>
        <w:t>项目具体成本测算等与报价合理性相关的书面说明及必要的证明材料</w:t>
      </w:r>
      <w:r>
        <w:rPr>
          <w:rFonts w:ascii="宋体" w:hAnsi="宋体"/>
          <w:color w:val="000000" w:themeColor="text1"/>
          <w:szCs w:val="21"/>
        </w:rPr>
        <w:t>。为避免在评审现场因未能及时提供说明而导致被评审委员会作为无效投标，供应商</w:t>
      </w:r>
      <w:r>
        <w:rPr>
          <w:rFonts w:ascii="宋体" w:hAnsi="宋体" w:hint="eastAsia"/>
          <w:color w:val="000000" w:themeColor="text1"/>
        </w:rPr>
        <w:t>自行决定是否</w:t>
      </w:r>
      <w:r>
        <w:rPr>
          <w:rFonts w:ascii="宋体" w:hAnsi="宋体"/>
          <w:color w:val="000000" w:themeColor="text1"/>
          <w:kern w:val="1"/>
          <w:szCs w:val="21"/>
        </w:rPr>
        <w:t>直接在</w:t>
      </w:r>
      <w:r>
        <w:rPr>
          <w:rFonts w:ascii="宋体" w:hAnsi="宋体"/>
          <w:color w:val="000000" w:themeColor="text1"/>
          <w:szCs w:val="21"/>
        </w:rPr>
        <w:t>此处</w:t>
      </w:r>
      <w:r>
        <w:rPr>
          <w:rFonts w:ascii="宋体" w:hAnsi="宋体" w:hint="eastAsia"/>
          <w:color w:val="000000" w:themeColor="text1"/>
          <w:szCs w:val="21"/>
        </w:rPr>
        <w:t>进行陈述</w:t>
      </w:r>
      <w:r>
        <w:rPr>
          <w:rFonts w:ascii="宋体" w:hAnsi="宋体"/>
          <w:color w:val="000000" w:themeColor="text1"/>
          <w:szCs w:val="21"/>
        </w:rPr>
        <w:t>。格式自拟。</w:t>
      </w:r>
      <w:r>
        <w:rPr>
          <w:rFonts w:ascii="宋体" w:hAnsi="宋体" w:hint="eastAsia"/>
          <w:color w:val="000000" w:themeColor="text1"/>
          <w:szCs w:val="21"/>
        </w:rPr>
        <w:t>（</w:t>
      </w:r>
      <w:r>
        <w:rPr>
          <w:rFonts w:ascii="宋体" w:hAnsi="宋体" w:hint="eastAsia"/>
          <w:color w:val="000000" w:themeColor="text1"/>
          <w:kern w:val="1"/>
          <w:szCs w:val="21"/>
        </w:rPr>
        <w:t>具体要求详见第四章评审方法及标准“过低报价合理性的审查”</w:t>
      </w:r>
      <w:r>
        <w:rPr>
          <w:rFonts w:ascii="宋体" w:hAnsi="宋体" w:hint="eastAsia"/>
          <w:color w:val="000000" w:themeColor="text1"/>
          <w:szCs w:val="21"/>
        </w:rPr>
        <w:t>）</w:t>
      </w:r>
    </w:p>
    <w:p w14:paraId="3D7EA60C" w14:textId="77777777" w:rsidR="00C26288" w:rsidRDefault="00C26288">
      <w:pPr>
        <w:pStyle w:val="29"/>
        <w:jc w:val="center"/>
        <w:rPr>
          <w:rFonts w:ascii="宋体" w:hAnsi="宋体"/>
          <w:b/>
          <w:bCs/>
          <w:color w:val="000000" w:themeColor="text1"/>
        </w:rPr>
      </w:pPr>
      <w:bookmarkStart w:id="117" w:name="_Hlk211331823"/>
    </w:p>
    <w:p w14:paraId="3EB4F852" w14:textId="77777777" w:rsidR="00C26288" w:rsidRDefault="00FD3D3C">
      <w:pPr>
        <w:pStyle w:val="29"/>
        <w:jc w:val="center"/>
        <w:rPr>
          <w:rFonts w:ascii="宋体" w:hAnsi="宋体"/>
          <w:color w:val="000000" w:themeColor="text1"/>
        </w:rPr>
      </w:pPr>
      <w:r>
        <w:rPr>
          <w:rFonts w:ascii="宋体" w:hAnsi="宋体" w:hint="eastAsia"/>
          <w:b/>
          <w:bCs/>
          <w:color w:val="000000" w:themeColor="text1"/>
        </w:rPr>
        <w:t>产品成本测算表（参考格式）</w:t>
      </w:r>
    </w:p>
    <w:p w14:paraId="3FA73316" w14:textId="77777777" w:rsidR="00C26288" w:rsidRDefault="00C26288">
      <w:pPr>
        <w:spacing w:line="360" w:lineRule="auto"/>
        <w:rPr>
          <w:rFonts w:ascii="宋体" w:hAnsi="宋体"/>
          <w:color w:val="000000" w:themeColor="text1"/>
        </w:rPr>
      </w:pPr>
    </w:p>
    <w:tbl>
      <w:tblPr>
        <w:tblW w:w="452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7"/>
        <w:gridCol w:w="348"/>
        <w:gridCol w:w="660"/>
        <w:gridCol w:w="490"/>
        <w:gridCol w:w="830"/>
        <w:gridCol w:w="1201"/>
        <w:gridCol w:w="972"/>
        <w:gridCol w:w="887"/>
        <w:gridCol w:w="1052"/>
        <w:gridCol w:w="780"/>
        <w:gridCol w:w="1019"/>
      </w:tblGrid>
      <w:tr w:rsidR="00C26288" w14:paraId="2EC81158" w14:textId="77777777">
        <w:trPr>
          <w:trHeight w:val="2098"/>
          <w:jc w:val="center"/>
        </w:trPr>
        <w:tc>
          <w:tcPr>
            <w:tcW w:w="245" w:type="pct"/>
            <w:shd w:val="clear" w:color="C4BC96" w:themeColor="background2" w:themeShade="BF" w:fill="auto"/>
            <w:vAlign w:val="center"/>
          </w:tcPr>
          <w:bookmarkEnd w:id="117"/>
          <w:p w14:paraId="0C5FAFE8" w14:textId="77777777" w:rsidR="00C26288" w:rsidRDefault="00FD3D3C">
            <w:pPr>
              <w:ind w:leftChars="-50" w:left="-105" w:rightChars="-50" w:right="-105"/>
              <w:jc w:val="center"/>
              <w:rPr>
                <w:rFonts w:ascii="宋体" w:hAnsi="宋体" w:cs="宋体"/>
                <w:b/>
                <w:color w:val="000000" w:themeColor="text1"/>
              </w:rPr>
            </w:pPr>
            <w:r>
              <w:rPr>
                <w:rFonts w:ascii="宋体" w:hAnsi="宋体" w:cs="仿宋_GB2312" w:hint="eastAsia"/>
                <w:b/>
                <w:color w:val="000000" w:themeColor="text1"/>
              </w:rPr>
              <w:t>序号</w:t>
            </w:r>
          </w:p>
        </w:tc>
        <w:tc>
          <w:tcPr>
            <w:tcW w:w="201" w:type="pct"/>
            <w:shd w:val="clear" w:color="C4BC96" w:themeColor="background2" w:themeShade="BF" w:fill="auto"/>
            <w:vAlign w:val="center"/>
          </w:tcPr>
          <w:p w14:paraId="4DEC13BF" w14:textId="77777777" w:rsidR="00C26288" w:rsidRDefault="00FD3D3C">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名称</w:t>
            </w:r>
          </w:p>
        </w:tc>
        <w:tc>
          <w:tcPr>
            <w:tcW w:w="380" w:type="pct"/>
            <w:shd w:val="clear" w:color="C4BC96" w:themeColor="background2" w:themeShade="BF" w:fill="auto"/>
            <w:vAlign w:val="center"/>
          </w:tcPr>
          <w:p w14:paraId="74BE76A0" w14:textId="77777777" w:rsidR="00C26288" w:rsidRDefault="00FD3D3C">
            <w:pPr>
              <w:spacing w:line="360" w:lineRule="auto"/>
              <w:ind w:leftChars="-23" w:left="-48" w:rightChars="-31" w:right="-65"/>
              <w:jc w:val="center"/>
              <w:rPr>
                <w:rFonts w:ascii="宋体" w:hAnsi="宋体" w:cs="宋体"/>
                <w:b/>
                <w:color w:val="000000" w:themeColor="text1"/>
              </w:rPr>
            </w:pPr>
            <w:r>
              <w:rPr>
                <w:rFonts w:ascii="宋体" w:hAnsi="宋体" w:hint="eastAsia"/>
                <w:b/>
                <w:color w:val="000000" w:themeColor="text1"/>
              </w:rPr>
              <w:t>品牌规格型号</w:t>
            </w:r>
          </w:p>
        </w:tc>
        <w:tc>
          <w:tcPr>
            <w:tcW w:w="282" w:type="pct"/>
            <w:tcBorders>
              <w:left w:val="single" w:sz="4" w:space="0" w:color="auto"/>
            </w:tcBorders>
            <w:shd w:val="clear" w:color="C4BC96" w:themeColor="background2" w:themeShade="BF" w:fill="auto"/>
            <w:vAlign w:val="center"/>
          </w:tcPr>
          <w:p w14:paraId="49D9DC13" w14:textId="77777777" w:rsidR="00C26288" w:rsidRDefault="00FD3D3C">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单位</w:t>
            </w:r>
          </w:p>
        </w:tc>
        <w:tc>
          <w:tcPr>
            <w:tcW w:w="478" w:type="pct"/>
            <w:tcBorders>
              <w:right w:val="single" w:sz="4" w:space="0" w:color="auto"/>
            </w:tcBorders>
            <w:shd w:val="clear" w:color="C4BC96" w:themeColor="background2" w:themeShade="BF" w:fill="auto"/>
            <w:vAlign w:val="center"/>
          </w:tcPr>
          <w:p w14:paraId="45DC99CC" w14:textId="77777777" w:rsidR="00C26288" w:rsidRDefault="00FD3D3C">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报价单价（</w:t>
            </w:r>
            <w:r>
              <w:rPr>
                <w:rFonts w:ascii="宋体" w:hAnsi="宋体" w:cs="宋体"/>
                <w:b/>
                <w:color w:val="000000" w:themeColor="text1"/>
              </w:rPr>
              <w:t>元）</w:t>
            </w:r>
          </w:p>
        </w:tc>
        <w:tc>
          <w:tcPr>
            <w:tcW w:w="692" w:type="pct"/>
            <w:shd w:val="clear" w:color="C4BC96" w:themeColor="background2" w:themeShade="BF" w:fill="auto"/>
            <w:vAlign w:val="center"/>
          </w:tcPr>
          <w:p w14:paraId="3B04F93B" w14:textId="77777777" w:rsidR="00C26288" w:rsidRDefault="00FD3D3C">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成本项目</w:t>
            </w:r>
          </w:p>
          <w:p w14:paraId="48DA2945" w14:textId="77777777" w:rsidR="00C26288" w:rsidRDefault="00C26288">
            <w:pPr>
              <w:spacing w:line="360" w:lineRule="auto"/>
              <w:ind w:rightChars="-31" w:right="-65"/>
              <w:rPr>
                <w:rFonts w:ascii="宋体" w:hAnsi="宋体" w:cs="宋体"/>
                <w:b/>
                <w:color w:val="000000" w:themeColor="text1"/>
              </w:rPr>
            </w:pPr>
          </w:p>
        </w:tc>
        <w:tc>
          <w:tcPr>
            <w:tcW w:w="560" w:type="pct"/>
            <w:shd w:val="clear" w:color="C4BC96" w:themeColor="background2" w:themeShade="BF" w:fill="auto"/>
            <w:vAlign w:val="center"/>
          </w:tcPr>
          <w:p w14:paraId="746E17ED" w14:textId="77777777" w:rsidR="00C26288" w:rsidRDefault="00FD3D3C">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具体明细</w:t>
            </w:r>
          </w:p>
          <w:p w14:paraId="3E98D376" w14:textId="77777777" w:rsidR="00C26288" w:rsidRDefault="00C26288">
            <w:pPr>
              <w:spacing w:line="360" w:lineRule="auto"/>
              <w:ind w:leftChars="-23" w:left="-48" w:rightChars="-31" w:right="-65"/>
              <w:jc w:val="center"/>
              <w:rPr>
                <w:rFonts w:ascii="宋体" w:hAnsi="宋体" w:cs="宋体"/>
                <w:b/>
                <w:color w:val="000000" w:themeColor="text1"/>
              </w:rPr>
            </w:pPr>
          </w:p>
        </w:tc>
        <w:tc>
          <w:tcPr>
            <w:tcW w:w="511" w:type="pct"/>
            <w:shd w:val="clear" w:color="C4BC96" w:themeColor="background2" w:themeShade="BF" w:fill="auto"/>
            <w:vAlign w:val="center"/>
          </w:tcPr>
          <w:p w14:paraId="07F53328" w14:textId="77777777" w:rsidR="00C26288" w:rsidRDefault="00FD3D3C">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单位产品用量</w:t>
            </w:r>
          </w:p>
          <w:p w14:paraId="64B83E7A" w14:textId="77777777" w:rsidR="00C26288" w:rsidRDefault="00C26288">
            <w:pPr>
              <w:spacing w:line="360" w:lineRule="auto"/>
              <w:ind w:leftChars="-23" w:left="-48" w:rightChars="-31" w:right="-65"/>
              <w:jc w:val="center"/>
              <w:rPr>
                <w:rFonts w:ascii="宋体" w:hAnsi="宋体" w:cs="宋体"/>
                <w:b/>
                <w:color w:val="000000" w:themeColor="text1"/>
              </w:rPr>
            </w:pPr>
          </w:p>
        </w:tc>
        <w:tc>
          <w:tcPr>
            <w:tcW w:w="606" w:type="pct"/>
            <w:shd w:val="clear" w:color="C4BC96" w:themeColor="background2" w:themeShade="BF" w:fill="auto"/>
            <w:vAlign w:val="center"/>
          </w:tcPr>
          <w:p w14:paraId="0B41A9F6" w14:textId="77777777" w:rsidR="00C26288" w:rsidRDefault="00FD3D3C">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单位成本（元）</w:t>
            </w:r>
          </w:p>
        </w:tc>
        <w:tc>
          <w:tcPr>
            <w:tcW w:w="449" w:type="pct"/>
            <w:tcBorders>
              <w:left w:val="single" w:sz="4" w:space="0" w:color="auto"/>
            </w:tcBorders>
            <w:shd w:val="clear" w:color="C4BC96" w:themeColor="background2" w:themeShade="BF" w:fill="auto"/>
            <w:vAlign w:val="center"/>
          </w:tcPr>
          <w:p w14:paraId="7121FB76" w14:textId="77777777" w:rsidR="00C26288" w:rsidRDefault="00FD3D3C">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成本</w:t>
            </w:r>
            <w:r>
              <w:rPr>
                <w:rFonts w:ascii="宋体" w:hAnsi="宋体" w:cs="宋体"/>
                <w:b/>
                <w:color w:val="000000" w:themeColor="text1"/>
              </w:rPr>
              <w:t>合计（元）</w:t>
            </w:r>
          </w:p>
        </w:tc>
        <w:tc>
          <w:tcPr>
            <w:tcW w:w="587" w:type="pct"/>
            <w:tcBorders>
              <w:left w:val="single" w:sz="4" w:space="0" w:color="auto"/>
            </w:tcBorders>
            <w:shd w:val="clear" w:color="C4BC96" w:themeColor="background2" w:themeShade="BF" w:fill="auto"/>
            <w:vAlign w:val="center"/>
          </w:tcPr>
          <w:p w14:paraId="3FB8C771" w14:textId="77777777" w:rsidR="00C26288" w:rsidRDefault="00FD3D3C">
            <w:pPr>
              <w:spacing w:line="360" w:lineRule="auto"/>
              <w:ind w:leftChars="-23" w:left="-48" w:rightChars="-31" w:right="-65"/>
              <w:jc w:val="center"/>
              <w:rPr>
                <w:rFonts w:ascii="宋体" w:hAnsi="宋体" w:cs="宋体"/>
                <w:b/>
                <w:color w:val="000000" w:themeColor="text1"/>
              </w:rPr>
            </w:pPr>
            <w:r>
              <w:rPr>
                <w:rFonts w:ascii="宋体" w:hAnsi="宋体" w:cs="宋体" w:hint="eastAsia"/>
                <w:b/>
                <w:color w:val="000000" w:themeColor="text1"/>
              </w:rPr>
              <w:t>备注（测算依据/证明材料）</w:t>
            </w:r>
          </w:p>
        </w:tc>
      </w:tr>
      <w:tr w:rsidR="00C26288" w14:paraId="0E97CA3B" w14:textId="77777777">
        <w:trPr>
          <w:trHeight w:val="476"/>
          <w:jc w:val="center"/>
        </w:trPr>
        <w:tc>
          <w:tcPr>
            <w:tcW w:w="245" w:type="pct"/>
            <w:vMerge w:val="restart"/>
            <w:shd w:val="clear" w:color="auto" w:fill="auto"/>
            <w:vAlign w:val="center"/>
          </w:tcPr>
          <w:p w14:paraId="4C4E27E6" w14:textId="77777777" w:rsidR="00C26288" w:rsidRDefault="00C26288">
            <w:pPr>
              <w:numPr>
                <w:ilvl w:val="0"/>
                <w:numId w:val="3"/>
              </w:numPr>
              <w:tabs>
                <w:tab w:val="left" w:pos="61"/>
              </w:tabs>
              <w:jc w:val="center"/>
              <w:rPr>
                <w:rFonts w:ascii="宋体" w:hAnsi="宋体"/>
                <w:color w:val="000000" w:themeColor="text1"/>
              </w:rPr>
            </w:pPr>
          </w:p>
        </w:tc>
        <w:tc>
          <w:tcPr>
            <w:tcW w:w="201" w:type="pct"/>
            <w:vMerge w:val="restart"/>
            <w:shd w:val="clear" w:color="auto" w:fill="auto"/>
            <w:vAlign w:val="center"/>
          </w:tcPr>
          <w:p w14:paraId="6D5D6E9B" w14:textId="77777777" w:rsidR="00C26288" w:rsidRDefault="00C26288">
            <w:pPr>
              <w:tabs>
                <w:tab w:val="left" w:pos="0"/>
                <w:tab w:val="left" w:pos="56"/>
              </w:tabs>
              <w:ind w:left="479" w:hangingChars="228" w:hanging="479"/>
              <w:jc w:val="center"/>
              <w:rPr>
                <w:rFonts w:ascii="宋体" w:hAnsi="宋体"/>
                <w:color w:val="000000" w:themeColor="text1"/>
              </w:rPr>
            </w:pPr>
          </w:p>
        </w:tc>
        <w:tc>
          <w:tcPr>
            <w:tcW w:w="380" w:type="pct"/>
            <w:vMerge w:val="restart"/>
            <w:shd w:val="clear" w:color="auto" w:fill="auto"/>
            <w:vAlign w:val="center"/>
          </w:tcPr>
          <w:p w14:paraId="34691829" w14:textId="77777777" w:rsidR="00C26288" w:rsidRDefault="00C26288">
            <w:pPr>
              <w:spacing w:line="240" w:lineRule="atLeast"/>
              <w:ind w:leftChars="-23" w:left="-48" w:rightChars="-31" w:right="-65"/>
              <w:jc w:val="left"/>
              <w:rPr>
                <w:rFonts w:ascii="宋体" w:hAnsi="宋体" w:cs="宋体"/>
                <w:color w:val="000000" w:themeColor="text1"/>
              </w:rPr>
            </w:pPr>
          </w:p>
        </w:tc>
        <w:tc>
          <w:tcPr>
            <w:tcW w:w="282" w:type="pct"/>
            <w:vMerge w:val="restart"/>
            <w:tcBorders>
              <w:left w:val="single" w:sz="4" w:space="0" w:color="auto"/>
            </w:tcBorders>
            <w:shd w:val="clear" w:color="auto" w:fill="auto"/>
            <w:vAlign w:val="center"/>
          </w:tcPr>
          <w:p w14:paraId="3ED0AD71" w14:textId="77777777" w:rsidR="00C26288" w:rsidRDefault="00C26288">
            <w:pPr>
              <w:spacing w:line="240" w:lineRule="atLeast"/>
              <w:ind w:leftChars="-23" w:left="-48" w:rightChars="-31" w:right="-65"/>
              <w:jc w:val="left"/>
              <w:rPr>
                <w:rFonts w:ascii="宋体" w:hAnsi="宋体" w:cs="宋体"/>
                <w:color w:val="000000" w:themeColor="text1"/>
              </w:rPr>
            </w:pPr>
          </w:p>
        </w:tc>
        <w:tc>
          <w:tcPr>
            <w:tcW w:w="478" w:type="pct"/>
            <w:vMerge w:val="restart"/>
            <w:tcBorders>
              <w:left w:val="single" w:sz="4" w:space="0" w:color="auto"/>
              <w:right w:val="single" w:sz="4" w:space="0" w:color="auto"/>
            </w:tcBorders>
            <w:shd w:val="clear" w:color="auto" w:fill="auto"/>
            <w:vAlign w:val="center"/>
          </w:tcPr>
          <w:p w14:paraId="669AAC01" w14:textId="77777777" w:rsidR="00C26288" w:rsidRDefault="00C26288">
            <w:pPr>
              <w:spacing w:line="240" w:lineRule="atLeast"/>
              <w:ind w:leftChars="-23" w:left="-48" w:rightChars="-31" w:right="-65"/>
              <w:jc w:val="left"/>
              <w:rPr>
                <w:rFonts w:ascii="宋体" w:hAnsi="宋体" w:cs="宋体"/>
                <w:color w:val="000000" w:themeColor="text1"/>
              </w:rPr>
            </w:pPr>
          </w:p>
        </w:tc>
        <w:tc>
          <w:tcPr>
            <w:tcW w:w="692" w:type="pct"/>
            <w:vMerge w:val="restart"/>
            <w:tcBorders>
              <w:left w:val="single" w:sz="4" w:space="0" w:color="auto"/>
              <w:right w:val="single" w:sz="4" w:space="0" w:color="auto"/>
            </w:tcBorders>
            <w:vAlign w:val="center"/>
          </w:tcPr>
          <w:p w14:paraId="56C5880A" w14:textId="77777777" w:rsidR="00C26288" w:rsidRDefault="00FD3D3C">
            <w:pPr>
              <w:spacing w:line="240" w:lineRule="atLeast"/>
              <w:ind w:leftChars="-23" w:left="-48" w:rightChars="-31" w:right="-65"/>
              <w:jc w:val="left"/>
              <w:rPr>
                <w:rFonts w:ascii="宋体" w:hAnsi="宋体" w:cs="宋体"/>
                <w:color w:val="000000" w:themeColor="text1"/>
              </w:rPr>
            </w:pPr>
            <w:r>
              <w:rPr>
                <w:rFonts w:ascii="宋体" w:hAnsi="宋体" w:cs="宋体" w:hint="eastAsia"/>
                <w:color w:val="000000" w:themeColor="text1"/>
              </w:rPr>
              <w:t>原材料成本</w:t>
            </w:r>
          </w:p>
        </w:tc>
        <w:tc>
          <w:tcPr>
            <w:tcW w:w="560" w:type="pct"/>
            <w:tcBorders>
              <w:left w:val="single" w:sz="4" w:space="0" w:color="auto"/>
            </w:tcBorders>
            <w:shd w:val="clear" w:color="auto" w:fill="auto"/>
            <w:vAlign w:val="center"/>
          </w:tcPr>
          <w:p w14:paraId="7300D420" w14:textId="77777777" w:rsidR="00C26288" w:rsidRDefault="00FD3D3C">
            <w:pPr>
              <w:spacing w:line="240" w:lineRule="atLeast"/>
              <w:ind w:leftChars="-23" w:left="-48" w:rightChars="-31" w:right="-65"/>
              <w:jc w:val="left"/>
              <w:rPr>
                <w:rFonts w:ascii="宋体" w:hAnsi="宋体" w:cs="宋体"/>
                <w:color w:val="000000" w:themeColor="text1"/>
              </w:rPr>
            </w:pPr>
            <w:r>
              <w:rPr>
                <w:rFonts w:ascii="宋体" w:hAnsi="宋体" w:cs="宋体"/>
                <w:color w:val="000000" w:themeColor="text1"/>
              </w:rPr>
              <w:t>原材料1</w:t>
            </w:r>
          </w:p>
        </w:tc>
        <w:tc>
          <w:tcPr>
            <w:tcW w:w="511" w:type="pct"/>
            <w:tcBorders>
              <w:left w:val="single" w:sz="4" w:space="0" w:color="auto"/>
            </w:tcBorders>
            <w:shd w:val="clear" w:color="auto" w:fill="auto"/>
            <w:vAlign w:val="center"/>
          </w:tcPr>
          <w:p w14:paraId="01D6D06E" w14:textId="77777777" w:rsidR="00C26288" w:rsidRDefault="00C26288">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shd w:val="clear" w:color="auto" w:fill="auto"/>
            <w:vAlign w:val="center"/>
          </w:tcPr>
          <w:p w14:paraId="2906C8BB" w14:textId="77777777" w:rsidR="00C26288" w:rsidRDefault="00C26288">
            <w:pPr>
              <w:spacing w:line="240" w:lineRule="atLeast"/>
              <w:ind w:leftChars="-23" w:left="-48" w:rightChars="-31" w:right="-65"/>
              <w:jc w:val="left"/>
              <w:rPr>
                <w:rFonts w:ascii="宋体" w:hAnsi="宋体" w:cs="宋体"/>
                <w:color w:val="000000" w:themeColor="text1"/>
              </w:rPr>
            </w:pPr>
          </w:p>
        </w:tc>
        <w:tc>
          <w:tcPr>
            <w:tcW w:w="449" w:type="pct"/>
            <w:vMerge w:val="restart"/>
            <w:tcBorders>
              <w:left w:val="single" w:sz="4" w:space="0" w:color="auto"/>
            </w:tcBorders>
            <w:shd w:val="clear" w:color="auto" w:fill="auto"/>
            <w:vAlign w:val="center"/>
          </w:tcPr>
          <w:p w14:paraId="044F6D54" w14:textId="77777777" w:rsidR="00C26288" w:rsidRDefault="00C26288">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shd w:val="clear" w:color="auto" w:fill="auto"/>
            <w:vAlign w:val="center"/>
          </w:tcPr>
          <w:p w14:paraId="7621ED41" w14:textId="77777777" w:rsidR="00C26288" w:rsidRDefault="00C26288">
            <w:pPr>
              <w:spacing w:line="240" w:lineRule="atLeast"/>
              <w:ind w:leftChars="-23" w:left="-48" w:rightChars="-31" w:right="-65"/>
              <w:jc w:val="left"/>
              <w:rPr>
                <w:rFonts w:ascii="宋体" w:hAnsi="宋体" w:cs="宋体"/>
                <w:color w:val="000000" w:themeColor="text1"/>
              </w:rPr>
            </w:pPr>
          </w:p>
        </w:tc>
      </w:tr>
      <w:tr w:rsidR="00C26288" w14:paraId="79F1DD77" w14:textId="77777777">
        <w:trPr>
          <w:trHeight w:val="476"/>
          <w:jc w:val="center"/>
        </w:trPr>
        <w:tc>
          <w:tcPr>
            <w:tcW w:w="245" w:type="pct"/>
            <w:vMerge/>
            <w:shd w:val="clear" w:color="auto" w:fill="auto"/>
            <w:vAlign w:val="center"/>
          </w:tcPr>
          <w:p w14:paraId="7035F766" w14:textId="77777777" w:rsidR="00C26288" w:rsidRDefault="00C26288">
            <w:pPr>
              <w:numPr>
                <w:ilvl w:val="0"/>
                <w:numId w:val="3"/>
              </w:numPr>
              <w:tabs>
                <w:tab w:val="left" w:pos="61"/>
              </w:tabs>
              <w:jc w:val="center"/>
              <w:rPr>
                <w:rFonts w:ascii="宋体" w:hAnsi="宋体"/>
                <w:color w:val="000000" w:themeColor="text1"/>
              </w:rPr>
            </w:pPr>
          </w:p>
        </w:tc>
        <w:tc>
          <w:tcPr>
            <w:tcW w:w="201" w:type="pct"/>
            <w:vMerge/>
            <w:shd w:val="clear" w:color="auto" w:fill="auto"/>
            <w:vAlign w:val="center"/>
          </w:tcPr>
          <w:p w14:paraId="6160E636" w14:textId="77777777" w:rsidR="00C26288" w:rsidRDefault="00C26288">
            <w:pPr>
              <w:tabs>
                <w:tab w:val="left" w:pos="0"/>
                <w:tab w:val="left" w:pos="56"/>
              </w:tabs>
              <w:ind w:left="479" w:hangingChars="228" w:hanging="479"/>
              <w:jc w:val="center"/>
              <w:rPr>
                <w:rFonts w:ascii="宋体" w:hAnsi="宋体"/>
                <w:color w:val="000000" w:themeColor="text1"/>
              </w:rPr>
            </w:pPr>
          </w:p>
        </w:tc>
        <w:tc>
          <w:tcPr>
            <w:tcW w:w="380" w:type="pct"/>
            <w:vMerge/>
            <w:shd w:val="clear" w:color="auto" w:fill="auto"/>
            <w:vAlign w:val="center"/>
          </w:tcPr>
          <w:p w14:paraId="5D6C7DA8" w14:textId="77777777" w:rsidR="00C26288" w:rsidRDefault="00C26288">
            <w:pPr>
              <w:spacing w:line="240" w:lineRule="atLeast"/>
              <w:ind w:leftChars="-23" w:left="-48" w:rightChars="-31" w:right="-65"/>
              <w:jc w:val="left"/>
              <w:rPr>
                <w:rFonts w:ascii="宋体" w:hAnsi="宋体" w:cs="宋体"/>
                <w:color w:val="000000" w:themeColor="text1"/>
              </w:rPr>
            </w:pPr>
          </w:p>
        </w:tc>
        <w:tc>
          <w:tcPr>
            <w:tcW w:w="282" w:type="pct"/>
            <w:vMerge/>
            <w:tcBorders>
              <w:left w:val="single" w:sz="4" w:space="0" w:color="auto"/>
            </w:tcBorders>
            <w:shd w:val="clear" w:color="auto" w:fill="auto"/>
            <w:vAlign w:val="center"/>
          </w:tcPr>
          <w:p w14:paraId="261D8048" w14:textId="77777777" w:rsidR="00C26288" w:rsidRDefault="00C26288">
            <w:pPr>
              <w:spacing w:line="240" w:lineRule="atLeast"/>
              <w:ind w:leftChars="-23" w:left="-48" w:rightChars="-31" w:right="-65"/>
              <w:jc w:val="left"/>
              <w:rPr>
                <w:rFonts w:ascii="宋体" w:hAnsi="宋体" w:cs="宋体"/>
                <w:color w:val="000000" w:themeColor="text1"/>
              </w:rPr>
            </w:pPr>
          </w:p>
        </w:tc>
        <w:tc>
          <w:tcPr>
            <w:tcW w:w="478" w:type="pct"/>
            <w:vMerge/>
            <w:tcBorders>
              <w:left w:val="single" w:sz="4" w:space="0" w:color="auto"/>
              <w:right w:val="single" w:sz="4" w:space="0" w:color="auto"/>
            </w:tcBorders>
            <w:shd w:val="clear" w:color="auto" w:fill="auto"/>
            <w:vAlign w:val="center"/>
          </w:tcPr>
          <w:p w14:paraId="54CF135C" w14:textId="77777777" w:rsidR="00C26288" w:rsidRDefault="00C26288">
            <w:pPr>
              <w:spacing w:line="240" w:lineRule="atLeast"/>
              <w:ind w:leftChars="-23" w:left="-48" w:rightChars="-31" w:right="-65"/>
              <w:jc w:val="left"/>
              <w:rPr>
                <w:rFonts w:ascii="宋体" w:hAnsi="宋体" w:cs="宋体"/>
                <w:color w:val="000000" w:themeColor="text1"/>
              </w:rPr>
            </w:pPr>
          </w:p>
        </w:tc>
        <w:tc>
          <w:tcPr>
            <w:tcW w:w="692" w:type="pct"/>
            <w:vMerge/>
            <w:tcBorders>
              <w:left w:val="single" w:sz="4" w:space="0" w:color="auto"/>
              <w:right w:val="single" w:sz="4" w:space="0" w:color="auto"/>
            </w:tcBorders>
            <w:vAlign w:val="center"/>
          </w:tcPr>
          <w:p w14:paraId="27269C05" w14:textId="77777777" w:rsidR="00C26288" w:rsidRDefault="00C26288">
            <w:pPr>
              <w:spacing w:line="240" w:lineRule="atLeast"/>
              <w:ind w:leftChars="-23" w:left="-48" w:rightChars="-31" w:right="-65"/>
              <w:jc w:val="left"/>
              <w:rPr>
                <w:rFonts w:ascii="宋体" w:hAnsi="宋体" w:cs="宋体"/>
                <w:color w:val="000000" w:themeColor="text1"/>
              </w:rPr>
            </w:pPr>
          </w:p>
        </w:tc>
        <w:tc>
          <w:tcPr>
            <w:tcW w:w="560" w:type="pct"/>
            <w:tcBorders>
              <w:left w:val="single" w:sz="4" w:space="0" w:color="auto"/>
            </w:tcBorders>
            <w:shd w:val="clear" w:color="auto" w:fill="auto"/>
            <w:vAlign w:val="center"/>
          </w:tcPr>
          <w:p w14:paraId="0F3C3F5D" w14:textId="77777777" w:rsidR="00C26288" w:rsidRDefault="00FD3D3C">
            <w:pPr>
              <w:spacing w:line="240" w:lineRule="atLeast"/>
              <w:ind w:leftChars="-23" w:left="-48" w:rightChars="-31" w:right="-65"/>
              <w:jc w:val="left"/>
              <w:rPr>
                <w:rFonts w:ascii="宋体" w:hAnsi="宋体" w:cs="宋体"/>
                <w:color w:val="000000" w:themeColor="text1"/>
              </w:rPr>
            </w:pPr>
            <w:r>
              <w:rPr>
                <w:rFonts w:ascii="宋体" w:hAnsi="宋体" w:cs="宋体" w:hint="eastAsia"/>
                <w:color w:val="000000" w:themeColor="text1"/>
              </w:rPr>
              <w:t>...</w:t>
            </w:r>
          </w:p>
        </w:tc>
        <w:tc>
          <w:tcPr>
            <w:tcW w:w="511" w:type="pct"/>
            <w:tcBorders>
              <w:left w:val="single" w:sz="4" w:space="0" w:color="auto"/>
            </w:tcBorders>
            <w:shd w:val="clear" w:color="auto" w:fill="auto"/>
            <w:vAlign w:val="center"/>
          </w:tcPr>
          <w:p w14:paraId="15579A92" w14:textId="77777777" w:rsidR="00C26288" w:rsidRDefault="00C26288">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shd w:val="clear" w:color="auto" w:fill="auto"/>
            <w:vAlign w:val="center"/>
          </w:tcPr>
          <w:p w14:paraId="5CD186F7" w14:textId="77777777" w:rsidR="00C26288" w:rsidRDefault="00C26288">
            <w:pPr>
              <w:spacing w:line="240" w:lineRule="atLeast"/>
              <w:ind w:leftChars="-23" w:left="-48" w:rightChars="-31" w:right="-65"/>
              <w:jc w:val="left"/>
              <w:rPr>
                <w:rFonts w:ascii="宋体" w:hAnsi="宋体" w:cs="宋体"/>
                <w:color w:val="000000" w:themeColor="text1"/>
              </w:rPr>
            </w:pPr>
          </w:p>
        </w:tc>
        <w:tc>
          <w:tcPr>
            <w:tcW w:w="449" w:type="pct"/>
            <w:vMerge/>
            <w:tcBorders>
              <w:left w:val="single" w:sz="4" w:space="0" w:color="auto"/>
            </w:tcBorders>
            <w:shd w:val="clear" w:color="auto" w:fill="auto"/>
            <w:vAlign w:val="center"/>
          </w:tcPr>
          <w:p w14:paraId="6D3386D9" w14:textId="77777777" w:rsidR="00C26288" w:rsidRDefault="00C26288">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shd w:val="clear" w:color="auto" w:fill="auto"/>
            <w:vAlign w:val="center"/>
          </w:tcPr>
          <w:p w14:paraId="6CC919DB" w14:textId="77777777" w:rsidR="00C26288" w:rsidRDefault="00C26288">
            <w:pPr>
              <w:spacing w:line="240" w:lineRule="atLeast"/>
              <w:ind w:leftChars="-23" w:left="-48" w:rightChars="-31" w:right="-65"/>
              <w:jc w:val="left"/>
              <w:rPr>
                <w:rFonts w:ascii="宋体" w:hAnsi="宋体" w:cs="宋体"/>
                <w:color w:val="000000" w:themeColor="text1"/>
              </w:rPr>
            </w:pPr>
          </w:p>
        </w:tc>
      </w:tr>
      <w:tr w:rsidR="00C26288" w14:paraId="2123128D" w14:textId="77777777">
        <w:trPr>
          <w:trHeight w:val="476"/>
          <w:jc w:val="center"/>
        </w:trPr>
        <w:tc>
          <w:tcPr>
            <w:tcW w:w="245" w:type="pct"/>
            <w:vMerge/>
            <w:shd w:val="clear" w:color="auto" w:fill="auto"/>
            <w:vAlign w:val="center"/>
          </w:tcPr>
          <w:p w14:paraId="4ECA289F" w14:textId="77777777" w:rsidR="00C26288" w:rsidRDefault="00C26288">
            <w:pPr>
              <w:tabs>
                <w:tab w:val="left" w:pos="61"/>
              </w:tabs>
              <w:jc w:val="center"/>
              <w:rPr>
                <w:rFonts w:ascii="宋体" w:hAnsi="宋体"/>
                <w:color w:val="000000" w:themeColor="text1"/>
              </w:rPr>
            </w:pPr>
          </w:p>
        </w:tc>
        <w:tc>
          <w:tcPr>
            <w:tcW w:w="201" w:type="pct"/>
            <w:vMerge/>
            <w:shd w:val="clear" w:color="auto" w:fill="auto"/>
            <w:vAlign w:val="center"/>
          </w:tcPr>
          <w:p w14:paraId="3C85487C" w14:textId="77777777" w:rsidR="00C26288" w:rsidRDefault="00C26288">
            <w:pPr>
              <w:tabs>
                <w:tab w:val="left" w:pos="0"/>
                <w:tab w:val="left" w:pos="56"/>
              </w:tabs>
              <w:ind w:left="479" w:hangingChars="228" w:hanging="479"/>
              <w:jc w:val="center"/>
              <w:rPr>
                <w:rFonts w:ascii="宋体" w:hAnsi="宋体"/>
                <w:color w:val="000000" w:themeColor="text1"/>
              </w:rPr>
            </w:pPr>
          </w:p>
        </w:tc>
        <w:tc>
          <w:tcPr>
            <w:tcW w:w="380" w:type="pct"/>
            <w:vMerge/>
            <w:shd w:val="clear" w:color="auto" w:fill="auto"/>
            <w:vAlign w:val="center"/>
          </w:tcPr>
          <w:p w14:paraId="603A8607" w14:textId="77777777" w:rsidR="00C26288" w:rsidRDefault="00C26288">
            <w:pPr>
              <w:spacing w:line="240" w:lineRule="atLeast"/>
              <w:ind w:leftChars="-23" w:left="-48" w:rightChars="-31" w:right="-65"/>
              <w:jc w:val="left"/>
              <w:rPr>
                <w:rFonts w:ascii="宋体" w:hAnsi="宋体" w:cs="宋体"/>
                <w:color w:val="000000" w:themeColor="text1"/>
              </w:rPr>
            </w:pPr>
          </w:p>
        </w:tc>
        <w:tc>
          <w:tcPr>
            <w:tcW w:w="282" w:type="pct"/>
            <w:vMerge/>
            <w:tcBorders>
              <w:left w:val="single" w:sz="4" w:space="0" w:color="auto"/>
            </w:tcBorders>
            <w:shd w:val="clear" w:color="auto" w:fill="auto"/>
            <w:vAlign w:val="center"/>
          </w:tcPr>
          <w:p w14:paraId="4034913C" w14:textId="77777777" w:rsidR="00C26288" w:rsidRDefault="00C26288">
            <w:pPr>
              <w:spacing w:line="240" w:lineRule="atLeast"/>
              <w:ind w:leftChars="-23" w:left="-48" w:rightChars="-31" w:right="-65"/>
              <w:jc w:val="left"/>
              <w:rPr>
                <w:rFonts w:ascii="宋体" w:hAnsi="宋体" w:cs="宋体"/>
                <w:color w:val="000000" w:themeColor="text1"/>
              </w:rPr>
            </w:pPr>
          </w:p>
        </w:tc>
        <w:tc>
          <w:tcPr>
            <w:tcW w:w="478" w:type="pct"/>
            <w:vMerge/>
            <w:tcBorders>
              <w:left w:val="single" w:sz="4" w:space="0" w:color="auto"/>
              <w:right w:val="single" w:sz="4" w:space="0" w:color="auto"/>
            </w:tcBorders>
            <w:shd w:val="clear" w:color="auto" w:fill="auto"/>
            <w:vAlign w:val="center"/>
          </w:tcPr>
          <w:p w14:paraId="3BB48AB5" w14:textId="77777777" w:rsidR="00C26288" w:rsidRDefault="00C26288">
            <w:pPr>
              <w:spacing w:line="240" w:lineRule="atLeast"/>
              <w:ind w:leftChars="-23" w:left="-48" w:rightChars="-31" w:right="-65"/>
              <w:jc w:val="left"/>
              <w:rPr>
                <w:rFonts w:ascii="宋体" w:hAnsi="宋体" w:cs="宋体"/>
                <w:color w:val="000000" w:themeColor="text1"/>
              </w:rPr>
            </w:pPr>
          </w:p>
        </w:tc>
        <w:tc>
          <w:tcPr>
            <w:tcW w:w="692" w:type="pct"/>
            <w:vMerge w:val="restart"/>
            <w:tcBorders>
              <w:left w:val="single" w:sz="4" w:space="0" w:color="auto"/>
              <w:right w:val="single" w:sz="4" w:space="0" w:color="auto"/>
            </w:tcBorders>
            <w:vAlign w:val="center"/>
          </w:tcPr>
          <w:p w14:paraId="183A086A" w14:textId="77777777" w:rsidR="00C26288" w:rsidRDefault="00FD3D3C">
            <w:pPr>
              <w:spacing w:line="240" w:lineRule="atLeast"/>
              <w:ind w:leftChars="-23" w:left="-48" w:rightChars="-31" w:right="-65"/>
              <w:jc w:val="left"/>
              <w:rPr>
                <w:rFonts w:ascii="宋体" w:hAnsi="宋体" w:cs="宋体"/>
                <w:color w:val="000000" w:themeColor="text1"/>
              </w:rPr>
            </w:pPr>
            <w:r>
              <w:rPr>
                <w:rFonts w:ascii="宋体" w:hAnsi="宋体" w:cs="宋体" w:hint="eastAsia"/>
                <w:color w:val="000000" w:themeColor="text1"/>
              </w:rPr>
              <w:t>人工成本</w:t>
            </w:r>
          </w:p>
        </w:tc>
        <w:tc>
          <w:tcPr>
            <w:tcW w:w="560" w:type="pct"/>
            <w:tcBorders>
              <w:left w:val="single" w:sz="4" w:space="0" w:color="auto"/>
            </w:tcBorders>
            <w:shd w:val="clear" w:color="auto" w:fill="auto"/>
            <w:vAlign w:val="center"/>
          </w:tcPr>
          <w:p w14:paraId="05618900" w14:textId="77777777" w:rsidR="00C26288" w:rsidRDefault="00FD3D3C">
            <w:pPr>
              <w:spacing w:line="240" w:lineRule="atLeast"/>
              <w:ind w:leftChars="-23" w:left="-48" w:rightChars="-31" w:right="-65"/>
              <w:jc w:val="left"/>
              <w:rPr>
                <w:rFonts w:ascii="宋体" w:hAnsi="宋体" w:cs="宋体"/>
                <w:color w:val="000000" w:themeColor="text1"/>
              </w:rPr>
            </w:pPr>
            <w:r>
              <w:rPr>
                <w:rFonts w:ascii="宋体" w:hAnsi="宋体" w:cs="宋体"/>
                <w:color w:val="000000" w:themeColor="text1"/>
              </w:rPr>
              <w:t>生产工人工资</w:t>
            </w:r>
          </w:p>
        </w:tc>
        <w:tc>
          <w:tcPr>
            <w:tcW w:w="511" w:type="pct"/>
            <w:tcBorders>
              <w:left w:val="single" w:sz="4" w:space="0" w:color="auto"/>
            </w:tcBorders>
            <w:shd w:val="clear" w:color="auto" w:fill="auto"/>
            <w:vAlign w:val="center"/>
          </w:tcPr>
          <w:p w14:paraId="09D18B36" w14:textId="77777777" w:rsidR="00C26288" w:rsidRDefault="00C26288">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shd w:val="clear" w:color="auto" w:fill="auto"/>
            <w:vAlign w:val="center"/>
          </w:tcPr>
          <w:p w14:paraId="46D651A9" w14:textId="77777777" w:rsidR="00C26288" w:rsidRDefault="00C26288">
            <w:pPr>
              <w:spacing w:line="240" w:lineRule="atLeast"/>
              <w:ind w:leftChars="-23" w:left="-48" w:rightChars="-31" w:right="-65"/>
              <w:jc w:val="left"/>
              <w:rPr>
                <w:rFonts w:ascii="宋体" w:hAnsi="宋体" w:cs="宋体"/>
                <w:color w:val="000000" w:themeColor="text1"/>
              </w:rPr>
            </w:pPr>
          </w:p>
        </w:tc>
        <w:tc>
          <w:tcPr>
            <w:tcW w:w="449" w:type="pct"/>
            <w:vMerge/>
            <w:tcBorders>
              <w:left w:val="single" w:sz="4" w:space="0" w:color="auto"/>
            </w:tcBorders>
            <w:shd w:val="clear" w:color="auto" w:fill="auto"/>
            <w:vAlign w:val="center"/>
          </w:tcPr>
          <w:p w14:paraId="27079F55" w14:textId="77777777" w:rsidR="00C26288" w:rsidRDefault="00C26288">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shd w:val="clear" w:color="auto" w:fill="auto"/>
            <w:vAlign w:val="center"/>
          </w:tcPr>
          <w:p w14:paraId="6A7838AC" w14:textId="77777777" w:rsidR="00C26288" w:rsidRDefault="00C26288">
            <w:pPr>
              <w:spacing w:line="240" w:lineRule="atLeast"/>
              <w:ind w:leftChars="-23" w:left="-48" w:rightChars="-31" w:right="-65"/>
              <w:jc w:val="left"/>
              <w:rPr>
                <w:rFonts w:ascii="宋体" w:hAnsi="宋体" w:cs="宋体"/>
                <w:color w:val="000000" w:themeColor="text1"/>
              </w:rPr>
            </w:pPr>
          </w:p>
        </w:tc>
      </w:tr>
      <w:tr w:rsidR="00C26288" w14:paraId="4AE25A02" w14:textId="77777777">
        <w:trPr>
          <w:trHeight w:val="476"/>
          <w:jc w:val="center"/>
        </w:trPr>
        <w:tc>
          <w:tcPr>
            <w:tcW w:w="245" w:type="pct"/>
            <w:vMerge/>
            <w:shd w:val="clear" w:color="auto" w:fill="auto"/>
            <w:vAlign w:val="center"/>
          </w:tcPr>
          <w:p w14:paraId="598B6C8F" w14:textId="77777777" w:rsidR="00C26288" w:rsidRDefault="00C26288">
            <w:pPr>
              <w:tabs>
                <w:tab w:val="left" w:pos="61"/>
              </w:tabs>
              <w:jc w:val="center"/>
              <w:rPr>
                <w:rFonts w:ascii="宋体" w:hAnsi="宋体"/>
                <w:color w:val="000000" w:themeColor="text1"/>
              </w:rPr>
            </w:pPr>
          </w:p>
        </w:tc>
        <w:tc>
          <w:tcPr>
            <w:tcW w:w="201" w:type="pct"/>
            <w:vMerge/>
            <w:shd w:val="clear" w:color="auto" w:fill="auto"/>
            <w:vAlign w:val="center"/>
          </w:tcPr>
          <w:p w14:paraId="54D092C6" w14:textId="77777777" w:rsidR="00C26288" w:rsidRDefault="00C26288">
            <w:pPr>
              <w:tabs>
                <w:tab w:val="left" w:pos="0"/>
                <w:tab w:val="left" w:pos="56"/>
              </w:tabs>
              <w:ind w:left="479" w:hangingChars="228" w:hanging="479"/>
              <w:jc w:val="center"/>
              <w:rPr>
                <w:rFonts w:ascii="宋体" w:hAnsi="宋体"/>
                <w:color w:val="000000" w:themeColor="text1"/>
              </w:rPr>
            </w:pPr>
          </w:p>
        </w:tc>
        <w:tc>
          <w:tcPr>
            <w:tcW w:w="380" w:type="pct"/>
            <w:vMerge/>
            <w:shd w:val="clear" w:color="auto" w:fill="auto"/>
            <w:vAlign w:val="center"/>
          </w:tcPr>
          <w:p w14:paraId="609B9430" w14:textId="77777777" w:rsidR="00C26288" w:rsidRDefault="00C26288">
            <w:pPr>
              <w:spacing w:line="240" w:lineRule="atLeast"/>
              <w:ind w:leftChars="-23" w:left="-48" w:rightChars="-31" w:right="-65"/>
              <w:jc w:val="left"/>
              <w:rPr>
                <w:rFonts w:ascii="宋体" w:hAnsi="宋体" w:cs="宋体"/>
                <w:color w:val="000000" w:themeColor="text1"/>
              </w:rPr>
            </w:pPr>
          </w:p>
        </w:tc>
        <w:tc>
          <w:tcPr>
            <w:tcW w:w="282" w:type="pct"/>
            <w:vMerge/>
            <w:tcBorders>
              <w:left w:val="single" w:sz="4" w:space="0" w:color="auto"/>
            </w:tcBorders>
            <w:shd w:val="clear" w:color="auto" w:fill="auto"/>
            <w:vAlign w:val="center"/>
          </w:tcPr>
          <w:p w14:paraId="4B90E29C" w14:textId="77777777" w:rsidR="00C26288" w:rsidRDefault="00C26288">
            <w:pPr>
              <w:spacing w:line="240" w:lineRule="atLeast"/>
              <w:ind w:leftChars="-23" w:left="-48" w:rightChars="-31" w:right="-65"/>
              <w:jc w:val="left"/>
              <w:rPr>
                <w:rFonts w:ascii="宋体" w:hAnsi="宋体" w:cs="宋体"/>
                <w:color w:val="000000" w:themeColor="text1"/>
              </w:rPr>
            </w:pPr>
          </w:p>
        </w:tc>
        <w:tc>
          <w:tcPr>
            <w:tcW w:w="478" w:type="pct"/>
            <w:vMerge/>
            <w:tcBorders>
              <w:left w:val="single" w:sz="4" w:space="0" w:color="auto"/>
              <w:right w:val="single" w:sz="4" w:space="0" w:color="auto"/>
            </w:tcBorders>
            <w:shd w:val="clear" w:color="auto" w:fill="auto"/>
            <w:vAlign w:val="center"/>
          </w:tcPr>
          <w:p w14:paraId="1052471A" w14:textId="77777777" w:rsidR="00C26288" w:rsidRDefault="00C26288">
            <w:pPr>
              <w:spacing w:line="240" w:lineRule="atLeast"/>
              <w:ind w:leftChars="-23" w:left="-48" w:rightChars="-31" w:right="-65"/>
              <w:jc w:val="left"/>
              <w:rPr>
                <w:rFonts w:ascii="宋体" w:hAnsi="宋体" w:cs="宋体"/>
                <w:color w:val="000000" w:themeColor="text1"/>
              </w:rPr>
            </w:pPr>
          </w:p>
        </w:tc>
        <w:tc>
          <w:tcPr>
            <w:tcW w:w="692" w:type="pct"/>
            <w:vMerge/>
            <w:tcBorders>
              <w:left w:val="single" w:sz="4" w:space="0" w:color="auto"/>
              <w:right w:val="single" w:sz="4" w:space="0" w:color="auto"/>
            </w:tcBorders>
            <w:vAlign w:val="center"/>
          </w:tcPr>
          <w:p w14:paraId="3F7E6E69" w14:textId="77777777" w:rsidR="00C26288" w:rsidRDefault="00C26288">
            <w:pPr>
              <w:spacing w:line="240" w:lineRule="atLeast"/>
              <w:ind w:leftChars="-23" w:left="-48" w:rightChars="-31" w:right="-65"/>
              <w:jc w:val="left"/>
              <w:rPr>
                <w:rFonts w:ascii="宋体" w:hAnsi="宋体" w:cs="宋体"/>
                <w:color w:val="000000" w:themeColor="text1"/>
              </w:rPr>
            </w:pPr>
          </w:p>
        </w:tc>
        <w:tc>
          <w:tcPr>
            <w:tcW w:w="560" w:type="pct"/>
            <w:tcBorders>
              <w:left w:val="single" w:sz="4" w:space="0" w:color="auto"/>
            </w:tcBorders>
            <w:shd w:val="clear" w:color="auto" w:fill="auto"/>
            <w:vAlign w:val="center"/>
          </w:tcPr>
          <w:p w14:paraId="705E944C" w14:textId="77777777" w:rsidR="00C26288" w:rsidRDefault="00FD3D3C">
            <w:pPr>
              <w:spacing w:line="240" w:lineRule="atLeast"/>
              <w:ind w:leftChars="-23" w:left="-48" w:rightChars="-31" w:right="-65"/>
              <w:jc w:val="left"/>
              <w:rPr>
                <w:rFonts w:ascii="宋体" w:hAnsi="宋体" w:cs="宋体"/>
                <w:color w:val="000000" w:themeColor="text1"/>
              </w:rPr>
            </w:pPr>
            <w:r>
              <w:rPr>
                <w:rFonts w:ascii="宋体" w:hAnsi="宋体" w:cs="宋体" w:hint="eastAsia"/>
                <w:color w:val="000000" w:themeColor="text1"/>
              </w:rPr>
              <w:t>....</w:t>
            </w:r>
          </w:p>
        </w:tc>
        <w:tc>
          <w:tcPr>
            <w:tcW w:w="511" w:type="pct"/>
            <w:tcBorders>
              <w:left w:val="single" w:sz="4" w:space="0" w:color="auto"/>
            </w:tcBorders>
            <w:shd w:val="clear" w:color="auto" w:fill="auto"/>
            <w:vAlign w:val="center"/>
          </w:tcPr>
          <w:p w14:paraId="776C25DC" w14:textId="77777777" w:rsidR="00C26288" w:rsidRDefault="00C26288">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shd w:val="clear" w:color="auto" w:fill="auto"/>
            <w:vAlign w:val="center"/>
          </w:tcPr>
          <w:p w14:paraId="0AF56BAD" w14:textId="77777777" w:rsidR="00C26288" w:rsidRDefault="00C26288">
            <w:pPr>
              <w:spacing w:line="240" w:lineRule="atLeast"/>
              <w:ind w:leftChars="-23" w:left="-48" w:rightChars="-31" w:right="-65"/>
              <w:jc w:val="left"/>
              <w:rPr>
                <w:rFonts w:ascii="宋体" w:hAnsi="宋体" w:cs="宋体"/>
                <w:color w:val="000000" w:themeColor="text1"/>
              </w:rPr>
            </w:pPr>
          </w:p>
        </w:tc>
        <w:tc>
          <w:tcPr>
            <w:tcW w:w="449" w:type="pct"/>
            <w:vMerge/>
            <w:tcBorders>
              <w:left w:val="single" w:sz="4" w:space="0" w:color="auto"/>
            </w:tcBorders>
            <w:shd w:val="clear" w:color="auto" w:fill="auto"/>
            <w:vAlign w:val="center"/>
          </w:tcPr>
          <w:p w14:paraId="04307DFB" w14:textId="77777777" w:rsidR="00C26288" w:rsidRDefault="00C26288">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shd w:val="clear" w:color="auto" w:fill="auto"/>
            <w:vAlign w:val="center"/>
          </w:tcPr>
          <w:p w14:paraId="535DA727" w14:textId="77777777" w:rsidR="00C26288" w:rsidRDefault="00C26288">
            <w:pPr>
              <w:spacing w:line="240" w:lineRule="atLeast"/>
              <w:ind w:leftChars="-23" w:left="-48" w:rightChars="-31" w:right="-65"/>
              <w:jc w:val="left"/>
              <w:rPr>
                <w:rFonts w:ascii="宋体" w:hAnsi="宋体" w:cs="宋体"/>
                <w:color w:val="000000" w:themeColor="text1"/>
              </w:rPr>
            </w:pPr>
          </w:p>
        </w:tc>
      </w:tr>
      <w:tr w:rsidR="00C26288" w14:paraId="43E7B34C" w14:textId="77777777">
        <w:trPr>
          <w:trHeight w:val="476"/>
          <w:jc w:val="center"/>
        </w:trPr>
        <w:tc>
          <w:tcPr>
            <w:tcW w:w="245" w:type="pct"/>
            <w:vMerge/>
            <w:shd w:val="clear" w:color="auto" w:fill="auto"/>
            <w:vAlign w:val="center"/>
          </w:tcPr>
          <w:p w14:paraId="68A3EC92" w14:textId="77777777" w:rsidR="00C26288" w:rsidRDefault="00C26288">
            <w:pPr>
              <w:tabs>
                <w:tab w:val="left" w:pos="61"/>
              </w:tabs>
              <w:jc w:val="center"/>
              <w:rPr>
                <w:rFonts w:ascii="宋体" w:hAnsi="宋体"/>
                <w:color w:val="000000" w:themeColor="text1"/>
              </w:rPr>
            </w:pPr>
          </w:p>
        </w:tc>
        <w:tc>
          <w:tcPr>
            <w:tcW w:w="201" w:type="pct"/>
            <w:vMerge/>
            <w:shd w:val="clear" w:color="auto" w:fill="auto"/>
            <w:vAlign w:val="center"/>
          </w:tcPr>
          <w:p w14:paraId="73B781D1" w14:textId="77777777" w:rsidR="00C26288" w:rsidRDefault="00C26288">
            <w:pPr>
              <w:tabs>
                <w:tab w:val="left" w:pos="0"/>
                <w:tab w:val="left" w:pos="56"/>
              </w:tabs>
              <w:ind w:left="479" w:hangingChars="228" w:hanging="479"/>
              <w:jc w:val="center"/>
              <w:rPr>
                <w:rFonts w:ascii="宋体" w:hAnsi="宋体"/>
                <w:color w:val="000000" w:themeColor="text1"/>
              </w:rPr>
            </w:pPr>
          </w:p>
        </w:tc>
        <w:tc>
          <w:tcPr>
            <w:tcW w:w="380" w:type="pct"/>
            <w:vMerge/>
            <w:shd w:val="clear" w:color="auto" w:fill="auto"/>
            <w:vAlign w:val="center"/>
          </w:tcPr>
          <w:p w14:paraId="61FC1487" w14:textId="77777777" w:rsidR="00C26288" w:rsidRDefault="00C26288">
            <w:pPr>
              <w:spacing w:line="240" w:lineRule="atLeast"/>
              <w:ind w:leftChars="-23" w:left="-48" w:rightChars="-31" w:right="-65"/>
              <w:jc w:val="left"/>
              <w:rPr>
                <w:rFonts w:ascii="宋体" w:hAnsi="宋体" w:cs="宋体"/>
                <w:color w:val="000000" w:themeColor="text1"/>
              </w:rPr>
            </w:pPr>
          </w:p>
        </w:tc>
        <w:tc>
          <w:tcPr>
            <w:tcW w:w="282" w:type="pct"/>
            <w:vMerge/>
            <w:tcBorders>
              <w:left w:val="single" w:sz="4" w:space="0" w:color="auto"/>
            </w:tcBorders>
            <w:shd w:val="clear" w:color="auto" w:fill="auto"/>
            <w:vAlign w:val="center"/>
          </w:tcPr>
          <w:p w14:paraId="1EAC6493" w14:textId="77777777" w:rsidR="00C26288" w:rsidRDefault="00C26288">
            <w:pPr>
              <w:spacing w:line="240" w:lineRule="atLeast"/>
              <w:ind w:leftChars="-23" w:left="-48" w:rightChars="-31" w:right="-65"/>
              <w:jc w:val="left"/>
              <w:rPr>
                <w:rFonts w:ascii="宋体" w:hAnsi="宋体" w:cs="宋体"/>
                <w:color w:val="000000" w:themeColor="text1"/>
              </w:rPr>
            </w:pPr>
          </w:p>
        </w:tc>
        <w:tc>
          <w:tcPr>
            <w:tcW w:w="478" w:type="pct"/>
            <w:vMerge/>
            <w:tcBorders>
              <w:left w:val="single" w:sz="4" w:space="0" w:color="auto"/>
              <w:right w:val="single" w:sz="4" w:space="0" w:color="auto"/>
            </w:tcBorders>
            <w:shd w:val="clear" w:color="auto" w:fill="auto"/>
            <w:vAlign w:val="center"/>
          </w:tcPr>
          <w:p w14:paraId="569B1399" w14:textId="77777777" w:rsidR="00C26288" w:rsidRDefault="00C26288">
            <w:pPr>
              <w:spacing w:line="240" w:lineRule="atLeast"/>
              <w:ind w:leftChars="-23" w:left="-48" w:rightChars="-31" w:right="-65"/>
              <w:jc w:val="left"/>
              <w:rPr>
                <w:rFonts w:ascii="宋体" w:hAnsi="宋体" w:cs="宋体"/>
                <w:color w:val="000000" w:themeColor="text1"/>
              </w:rPr>
            </w:pPr>
          </w:p>
        </w:tc>
        <w:tc>
          <w:tcPr>
            <w:tcW w:w="692" w:type="pct"/>
            <w:vMerge w:val="restart"/>
            <w:tcBorders>
              <w:left w:val="single" w:sz="4" w:space="0" w:color="auto"/>
              <w:right w:val="single" w:sz="4" w:space="0" w:color="auto"/>
            </w:tcBorders>
            <w:vAlign w:val="center"/>
          </w:tcPr>
          <w:p w14:paraId="164BB744" w14:textId="77777777" w:rsidR="00C26288" w:rsidRDefault="00FD3D3C">
            <w:pPr>
              <w:spacing w:line="240" w:lineRule="atLeast"/>
              <w:ind w:leftChars="-23" w:left="-48" w:rightChars="-31" w:right="-65"/>
              <w:jc w:val="left"/>
              <w:rPr>
                <w:rFonts w:ascii="宋体" w:hAnsi="宋体" w:cs="宋体"/>
                <w:color w:val="000000" w:themeColor="text1"/>
              </w:rPr>
            </w:pPr>
            <w:r>
              <w:rPr>
                <w:rFonts w:ascii="宋体" w:hAnsi="宋体" w:cs="宋体" w:hint="eastAsia"/>
                <w:color w:val="000000" w:themeColor="text1"/>
              </w:rPr>
              <w:t>制造费用</w:t>
            </w:r>
          </w:p>
        </w:tc>
        <w:tc>
          <w:tcPr>
            <w:tcW w:w="560" w:type="pct"/>
            <w:tcBorders>
              <w:left w:val="single" w:sz="4" w:space="0" w:color="auto"/>
            </w:tcBorders>
            <w:shd w:val="clear" w:color="auto" w:fill="auto"/>
            <w:vAlign w:val="center"/>
          </w:tcPr>
          <w:p w14:paraId="71C267A5" w14:textId="77777777" w:rsidR="00C26288" w:rsidRDefault="00FD3D3C">
            <w:pPr>
              <w:spacing w:line="240" w:lineRule="atLeast"/>
              <w:ind w:leftChars="-23" w:left="-48" w:rightChars="-31" w:right="-65"/>
              <w:jc w:val="left"/>
              <w:rPr>
                <w:rFonts w:ascii="宋体" w:hAnsi="宋体" w:cs="宋体"/>
                <w:color w:val="000000" w:themeColor="text1"/>
              </w:rPr>
            </w:pPr>
            <w:r>
              <w:rPr>
                <w:rFonts w:ascii="宋体" w:hAnsi="宋体" w:cs="宋体"/>
                <w:color w:val="000000" w:themeColor="text1"/>
              </w:rPr>
              <w:t>设备折旧费</w:t>
            </w:r>
          </w:p>
        </w:tc>
        <w:tc>
          <w:tcPr>
            <w:tcW w:w="511" w:type="pct"/>
            <w:tcBorders>
              <w:left w:val="single" w:sz="4" w:space="0" w:color="auto"/>
            </w:tcBorders>
            <w:shd w:val="clear" w:color="auto" w:fill="auto"/>
            <w:vAlign w:val="center"/>
          </w:tcPr>
          <w:p w14:paraId="4A0F0AC5" w14:textId="77777777" w:rsidR="00C26288" w:rsidRDefault="00C26288">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shd w:val="clear" w:color="auto" w:fill="auto"/>
            <w:vAlign w:val="center"/>
          </w:tcPr>
          <w:p w14:paraId="3E1CFBB6" w14:textId="77777777" w:rsidR="00C26288" w:rsidRDefault="00C26288">
            <w:pPr>
              <w:spacing w:line="240" w:lineRule="atLeast"/>
              <w:ind w:leftChars="-23" w:left="-48" w:rightChars="-31" w:right="-65"/>
              <w:jc w:val="left"/>
              <w:rPr>
                <w:rFonts w:ascii="宋体" w:hAnsi="宋体" w:cs="宋体"/>
                <w:color w:val="000000" w:themeColor="text1"/>
              </w:rPr>
            </w:pPr>
          </w:p>
        </w:tc>
        <w:tc>
          <w:tcPr>
            <w:tcW w:w="449" w:type="pct"/>
            <w:vMerge/>
            <w:tcBorders>
              <w:left w:val="single" w:sz="4" w:space="0" w:color="auto"/>
            </w:tcBorders>
            <w:shd w:val="clear" w:color="auto" w:fill="auto"/>
            <w:vAlign w:val="center"/>
          </w:tcPr>
          <w:p w14:paraId="78F14E47" w14:textId="77777777" w:rsidR="00C26288" w:rsidRDefault="00C26288">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shd w:val="clear" w:color="auto" w:fill="auto"/>
            <w:vAlign w:val="center"/>
          </w:tcPr>
          <w:p w14:paraId="5C54FFD7" w14:textId="77777777" w:rsidR="00C26288" w:rsidRDefault="00C26288">
            <w:pPr>
              <w:spacing w:line="240" w:lineRule="atLeast"/>
              <w:ind w:leftChars="-23" w:left="-48" w:rightChars="-31" w:right="-65"/>
              <w:jc w:val="left"/>
              <w:rPr>
                <w:rFonts w:ascii="宋体" w:hAnsi="宋体" w:cs="宋体"/>
                <w:color w:val="000000" w:themeColor="text1"/>
              </w:rPr>
            </w:pPr>
          </w:p>
        </w:tc>
      </w:tr>
      <w:tr w:rsidR="00C26288" w14:paraId="737D9FED" w14:textId="77777777">
        <w:trPr>
          <w:trHeight w:val="476"/>
          <w:jc w:val="center"/>
        </w:trPr>
        <w:tc>
          <w:tcPr>
            <w:tcW w:w="245" w:type="pct"/>
            <w:vMerge/>
            <w:shd w:val="clear" w:color="auto" w:fill="auto"/>
            <w:vAlign w:val="center"/>
          </w:tcPr>
          <w:p w14:paraId="2AD63C6F" w14:textId="77777777" w:rsidR="00C26288" w:rsidRDefault="00C26288">
            <w:pPr>
              <w:tabs>
                <w:tab w:val="left" w:pos="61"/>
              </w:tabs>
              <w:jc w:val="center"/>
              <w:rPr>
                <w:rFonts w:ascii="宋体" w:hAnsi="宋体"/>
                <w:color w:val="000000" w:themeColor="text1"/>
              </w:rPr>
            </w:pPr>
          </w:p>
        </w:tc>
        <w:tc>
          <w:tcPr>
            <w:tcW w:w="201" w:type="pct"/>
            <w:vMerge/>
            <w:shd w:val="clear" w:color="auto" w:fill="auto"/>
            <w:vAlign w:val="center"/>
          </w:tcPr>
          <w:p w14:paraId="77D92F49" w14:textId="77777777" w:rsidR="00C26288" w:rsidRDefault="00C26288">
            <w:pPr>
              <w:tabs>
                <w:tab w:val="left" w:pos="0"/>
                <w:tab w:val="left" w:pos="56"/>
              </w:tabs>
              <w:ind w:left="479" w:hangingChars="228" w:hanging="479"/>
              <w:jc w:val="center"/>
              <w:rPr>
                <w:rFonts w:ascii="宋体" w:hAnsi="宋体"/>
                <w:color w:val="000000" w:themeColor="text1"/>
              </w:rPr>
            </w:pPr>
          </w:p>
        </w:tc>
        <w:tc>
          <w:tcPr>
            <w:tcW w:w="380" w:type="pct"/>
            <w:vMerge/>
            <w:shd w:val="clear" w:color="auto" w:fill="auto"/>
            <w:vAlign w:val="center"/>
          </w:tcPr>
          <w:p w14:paraId="61F7EFDD" w14:textId="77777777" w:rsidR="00C26288" w:rsidRDefault="00C26288">
            <w:pPr>
              <w:spacing w:line="240" w:lineRule="atLeast"/>
              <w:ind w:leftChars="-23" w:left="-48" w:rightChars="-31" w:right="-65"/>
              <w:jc w:val="left"/>
              <w:rPr>
                <w:rFonts w:ascii="宋体" w:hAnsi="宋体" w:cs="宋体"/>
                <w:color w:val="000000" w:themeColor="text1"/>
              </w:rPr>
            </w:pPr>
          </w:p>
        </w:tc>
        <w:tc>
          <w:tcPr>
            <w:tcW w:w="282" w:type="pct"/>
            <w:vMerge/>
            <w:tcBorders>
              <w:left w:val="single" w:sz="4" w:space="0" w:color="auto"/>
            </w:tcBorders>
            <w:shd w:val="clear" w:color="auto" w:fill="auto"/>
            <w:vAlign w:val="center"/>
          </w:tcPr>
          <w:p w14:paraId="7FB9E44C" w14:textId="77777777" w:rsidR="00C26288" w:rsidRDefault="00C26288">
            <w:pPr>
              <w:spacing w:line="240" w:lineRule="atLeast"/>
              <w:ind w:leftChars="-23" w:left="-48" w:rightChars="-31" w:right="-65"/>
              <w:jc w:val="left"/>
              <w:rPr>
                <w:rFonts w:ascii="宋体" w:hAnsi="宋体" w:cs="宋体"/>
                <w:color w:val="000000" w:themeColor="text1"/>
              </w:rPr>
            </w:pPr>
          </w:p>
        </w:tc>
        <w:tc>
          <w:tcPr>
            <w:tcW w:w="478" w:type="pct"/>
            <w:vMerge/>
            <w:tcBorders>
              <w:left w:val="single" w:sz="4" w:space="0" w:color="auto"/>
              <w:right w:val="single" w:sz="4" w:space="0" w:color="auto"/>
            </w:tcBorders>
            <w:shd w:val="clear" w:color="auto" w:fill="auto"/>
            <w:vAlign w:val="center"/>
          </w:tcPr>
          <w:p w14:paraId="197830D9" w14:textId="77777777" w:rsidR="00C26288" w:rsidRDefault="00C26288">
            <w:pPr>
              <w:spacing w:line="240" w:lineRule="atLeast"/>
              <w:ind w:leftChars="-23" w:left="-48" w:rightChars="-31" w:right="-65"/>
              <w:jc w:val="left"/>
              <w:rPr>
                <w:rFonts w:ascii="宋体" w:hAnsi="宋体" w:cs="宋体"/>
                <w:color w:val="000000" w:themeColor="text1"/>
              </w:rPr>
            </w:pPr>
          </w:p>
        </w:tc>
        <w:tc>
          <w:tcPr>
            <w:tcW w:w="692" w:type="pct"/>
            <w:vMerge/>
            <w:tcBorders>
              <w:left w:val="single" w:sz="4" w:space="0" w:color="auto"/>
              <w:right w:val="single" w:sz="4" w:space="0" w:color="auto"/>
            </w:tcBorders>
            <w:vAlign w:val="center"/>
          </w:tcPr>
          <w:p w14:paraId="32F6A46A" w14:textId="77777777" w:rsidR="00C26288" w:rsidRDefault="00C26288">
            <w:pPr>
              <w:spacing w:line="240" w:lineRule="atLeast"/>
              <w:ind w:leftChars="-23" w:left="-48" w:rightChars="-31" w:right="-65"/>
              <w:jc w:val="left"/>
              <w:rPr>
                <w:rFonts w:ascii="宋体" w:hAnsi="宋体" w:cs="宋体"/>
                <w:color w:val="000000" w:themeColor="text1"/>
              </w:rPr>
            </w:pPr>
          </w:p>
        </w:tc>
        <w:tc>
          <w:tcPr>
            <w:tcW w:w="560" w:type="pct"/>
            <w:tcBorders>
              <w:left w:val="single" w:sz="4" w:space="0" w:color="auto"/>
            </w:tcBorders>
            <w:shd w:val="clear" w:color="auto" w:fill="auto"/>
            <w:vAlign w:val="center"/>
          </w:tcPr>
          <w:p w14:paraId="3B0E3719" w14:textId="77777777" w:rsidR="00C26288" w:rsidRDefault="00FD3D3C">
            <w:pPr>
              <w:spacing w:line="240" w:lineRule="atLeast"/>
              <w:ind w:leftChars="-23" w:left="-48" w:rightChars="-31" w:right="-65"/>
              <w:jc w:val="left"/>
              <w:rPr>
                <w:rFonts w:ascii="宋体" w:hAnsi="宋体" w:cs="宋体"/>
                <w:color w:val="000000" w:themeColor="text1"/>
              </w:rPr>
            </w:pPr>
            <w:r>
              <w:rPr>
                <w:rFonts w:ascii="宋体" w:hAnsi="宋体" w:cs="宋体" w:hint="eastAsia"/>
                <w:color w:val="000000" w:themeColor="text1"/>
              </w:rPr>
              <w:t>...</w:t>
            </w:r>
          </w:p>
        </w:tc>
        <w:tc>
          <w:tcPr>
            <w:tcW w:w="511" w:type="pct"/>
            <w:tcBorders>
              <w:left w:val="single" w:sz="4" w:space="0" w:color="auto"/>
            </w:tcBorders>
            <w:shd w:val="clear" w:color="auto" w:fill="auto"/>
            <w:vAlign w:val="center"/>
          </w:tcPr>
          <w:p w14:paraId="2B648397" w14:textId="77777777" w:rsidR="00C26288" w:rsidRDefault="00C26288">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shd w:val="clear" w:color="auto" w:fill="auto"/>
            <w:vAlign w:val="center"/>
          </w:tcPr>
          <w:p w14:paraId="4A18F299" w14:textId="77777777" w:rsidR="00C26288" w:rsidRDefault="00C26288">
            <w:pPr>
              <w:spacing w:line="240" w:lineRule="atLeast"/>
              <w:ind w:leftChars="-23" w:left="-48" w:rightChars="-31" w:right="-65"/>
              <w:jc w:val="left"/>
              <w:rPr>
                <w:rFonts w:ascii="宋体" w:hAnsi="宋体" w:cs="宋体"/>
                <w:color w:val="000000" w:themeColor="text1"/>
              </w:rPr>
            </w:pPr>
          </w:p>
        </w:tc>
        <w:tc>
          <w:tcPr>
            <w:tcW w:w="449" w:type="pct"/>
            <w:vMerge/>
            <w:tcBorders>
              <w:left w:val="single" w:sz="4" w:space="0" w:color="auto"/>
            </w:tcBorders>
            <w:shd w:val="clear" w:color="auto" w:fill="auto"/>
            <w:vAlign w:val="center"/>
          </w:tcPr>
          <w:p w14:paraId="3A1FC102" w14:textId="77777777" w:rsidR="00C26288" w:rsidRDefault="00C26288">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shd w:val="clear" w:color="auto" w:fill="auto"/>
            <w:vAlign w:val="center"/>
          </w:tcPr>
          <w:p w14:paraId="6F3C3301" w14:textId="77777777" w:rsidR="00C26288" w:rsidRDefault="00C26288">
            <w:pPr>
              <w:spacing w:line="240" w:lineRule="atLeast"/>
              <w:ind w:leftChars="-23" w:left="-48" w:rightChars="-31" w:right="-65"/>
              <w:jc w:val="left"/>
              <w:rPr>
                <w:rFonts w:ascii="宋体" w:hAnsi="宋体" w:cs="宋体"/>
                <w:color w:val="000000" w:themeColor="text1"/>
              </w:rPr>
            </w:pPr>
          </w:p>
        </w:tc>
      </w:tr>
      <w:tr w:rsidR="00C26288" w14:paraId="10189860" w14:textId="77777777">
        <w:trPr>
          <w:trHeight w:val="476"/>
          <w:jc w:val="center"/>
        </w:trPr>
        <w:tc>
          <w:tcPr>
            <w:tcW w:w="245" w:type="pct"/>
            <w:vMerge/>
            <w:shd w:val="clear" w:color="auto" w:fill="auto"/>
            <w:vAlign w:val="center"/>
          </w:tcPr>
          <w:p w14:paraId="356D3CF6" w14:textId="77777777" w:rsidR="00C26288" w:rsidRDefault="00C26288">
            <w:pPr>
              <w:tabs>
                <w:tab w:val="left" w:pos="61"/>
              </w:tabs>
              <w:jc w:val="center"/>
              <w:rPr>
                <w:rFonts w:ascii="宋体" w:hAnsi="宋体"/>
                <w:color w:val="000000" w:themeColor="text1"/>
              </w:rPr>
            </w:pPr>
          </w:p>
        </w:tc>
        <w:tc>
          <w:tcPr>
            <w:tcW w:w="201" w:type="pct"/>
            <w:vMerge/>
            <w:shd w:val="clear" w:color="auto" w:fill="auto"/>
            <w:vAlign w:val="center"/>
          </w:tcPr>
          <w:p w14:paraId="3AC87891" w14:textId="77777777" w:rsidR="00C26288" w:rsidRDefault="00C26288">
            <w:pPr>
              <w:tabs>
                <w:tab w:val="left" w:pos="0"/>
                <w:tab w:val="left" w:pos="56"/>
              </w:tabs>
              <w:ind w:left="479" w:hangingChars="228" w:hanging="479"/>
              <w:jc w:val="center"/>
              <w:rPr>
                <w:rFonts w:ascii="宋体" w:hAnsi="宋体"/>
                <w:color w:val="000000" w:themeColor="text1"/>
              </w:rPr>
            </w:pPr>
          </w:p>
        </w:tc>
        <w:tc>
          <w:tcPr>
            <w:tcW w:w="380" w:type="pct"/>
            <w:vMerge/>
            <w:shd w:val="clear" w:color="auto" w:fill="auto"/>
            <w:vAlign w:val="center"/>
          </w:tcPr>
          <w:p w14:paraId="37C62C4A" w14:textId="77777777" w:rsidR="00C26288" w:rsidRDefault="00C26288">
            <w:pPr>
              <w:spacing w:line="240" w:lineRule="atLeast"/>
              <w:ind w:leftChars="-23" w:left="-48" w:rightChars="-31" w:right="-65"/>
              <w:jc w:val="left"/>
              <w:rPr>
                <w:rFonts w:ascii="宋体" w:hAnsi="宋体" w:cs="宋体"/>
                <w:color w:val="000000" w:themeColor="text1"/>
              </w:rPr>
            </w:pPr>
          </w:p>
        </w:tc>
        <w:tc>
          <w:tcPr>
            <w:tcW w:w="282" w:type="pct"/>
            <w:vMerge/>
            <w:tcBorders>
              <w:left w:val="single" w:sz="4" w:space="0" w:color="auto"/>
            </w:tcBorders>
            <w:shd w:val="clear" w:color="auto" w:fill="auto"/>
            <w:vAlign w:val="center"/>
          </w:tcPr>
          <w:p w14:paraId="489DF603" w14:textId="77777777" w:rsidR="00C26288" w:rsidRDefault="00C26288">
            <w:pPr>
              <w:spacing w:line="240" w:lineRule="atLeast"/>
              <w:ind w:leftChars="-23" w:left="-48" w:rightChars="-31" w:right="-65"/>
              <w:jc w:val="left"/>
              <w:rPr>
                <w:rFonts w:ascii="宋体" w:hAnsi="宋体" w:cs="宋体"/>
                <w:color w:val="000000" w:themeColor="text1"/>
              </w:rPr>
            </w:pPr>
          </w:p>
        </w:tc>
        <w:tc>
          <w:tcPr>
            <w:tcW w:w="478" w:type="pct"/>
            <w:vMerge/>
            <w:tcBorders>
              <w:left w:val="single" w:sz="4" w:space="0" w:color="auto"/>
              <w:right w:val="single" w:sz="4" w:space="0" w:color="auto"/>
            </w:tcBorders>
            <w:shd w:val="clear" w:color="auto" w:fill="auto"/>
            <w:vAlign w:val="center"/>
          </w:tcPr>
          <w:p w14:paraId="6EF3B6D7" w14:textId="77777777" w:rsidR="00C26288" w:rsidRDefault="00C26288">
            <w:pPr>
              <w:spacing w:line="240" w:lineRule="atLeast"/>
              <w:ind w:leftChars="-23" w:left="-48" w:rightChars="-31" w:right="-65"/>
              <w:jc w:val="left"/>
              <w:rPr>
                <w:rFonts w:ascii="宋体" w:hAnsi="宋体" w:cs="宋体"/>
                <w:color w:val="000000" w:themeColor="text1"/>
              </w:rPr>
            </w:pPr>
          </w:p>
        </w:tc>
        <w:tc>
          <w:tcPr>
            <w:tcW w:w="692" w:type="pct"/>
            <w:tcBorders>
              <w:left w:val="single" w:sz="4" w:space="0" w:color="auto"/>
              <w:right w:val="single" w:sz="4" w:space="0" w:color="auto"/>
            </w:tcBorders>
            <w:vAlign w:val="center"/>
          </w:tcPr>
          <w:p w14:paraId="16BA4993" w14:textId="77777777" w:rsidR="00C26288" w:rsidRDefault="00FD3D3C">
            <w:pPr>
              <w:spacing w:line="240" w:lineRule="atLeast"/>
              <w:ind w:leftChars="-23" w:left="-48" w:rightChars="-31" w:right="-65"/>
              <w:jc w:val="left"/>
              <w:rPr>
                <w:rFonts w:ascii="宋体" w:hAnsi="宋体" w:cs="宋体"/>
                <w:color w:val="000000" w:themeColor="text1"/>
              </w:rPr>
            </w:pPr>
            <w:r>
              <w:rPr>
                <w:rFonts w:ascii="宋体" w:hAnsi="宋体" w:cs="宋体" w:hint="eastAsia"/>
                <w:color w:val="000000" w:themeColor="text1"/>
              </w:rPr>
              <w:t>其他成本</w:t>
            </w:r>
          </w:p>
        </w:tc>
        <w:tc>
          <w:tcPr>
            <w:tcW w:w="560" w:type="pct"/>
            <w:tcBorders>
              <w:left w:val="single" w:sz="4" w:space="0" w:color="auto"/>
            </w:tcBorders>
            <w:shd w:val="clear" w:color="auto" w:fill="auto"/>
            <w:vAlign w:val="center"/>
          </w:tcPr>
          <w:p w14:paraId="03A53C6F" w14:textId="77777777" w:rsidR="00C26288" w:rsidRDefault="00C26288">
            <w:pPr>
              <w:spacing w:line="240" w:lineRule="atLeast"/>
              <w:ind w:leftChars="-23" w:left="-48" w:rightChars="-31" w:right="-65"/>
              <w:jc w:val="left"/>
              <w:rPr>
                <w:rFonts w:ascii="宋体" w:hAnsi="宋体" w:cs="宋体"/>
                <w:color w:val="000000" w:themeColor="text1"/>
              </w:rPr>
            </w:pPr>
          </w:p>
        </w:tc>
        <w:tc>
          <w:tcPr>
            <w:tcW w:w="511" w:type="pct"/>
            <w:tcBorders>
              <w:left w:val="single" w:sz="4" w:space="0" w:color="auto"/>
            </w:tcBorders>
            <w:shd w:val="clear" w:color="auto" w:fill="auto"/>
            <w:vAlign w:val="center"/>
          </w:tcPr>
          <w:p w14:paraId="750C325B" w14:textId="77777777" w:rsidR="00C26288" w:rsidRDefault="00C26288">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shd w:val="clear" w:color="auto" w:fill="auto"/>
            <w:vAlign w:val="center"/>
          </w:tcPr>
          <w:p w14:paraId="6FF4CA90" w14:textId="77777777" w:rsidR="00C26288" w:rsidRDefault="00C26288">
            <w:pPr>
              <w:spacing w:line="240" w:lineRule="atLeast"/>
              <w:ind w:leftChars="-23" w:left="-48" w:rightChars="-31" w:right="-65"/>
              <w:jc w:val="left"/>
              <w:rPr>
                <w:rFonts w:ascii="宋体" w:hAnsi="宋体" w:cs="宋体"/>
                <w:color w:val="000000" w:themeColor="text1"/>
              </w:rPr>
            </w:pPr>
          </w:p>
        </w:tc>
        <w:tc>
          <w:tcPr>
            <w:tcW w:w="449" w:type="pct"/>
            <w:vMerge/>
            <w:tcBorders>
              <w:left w:val="single" w:sz="4" w:space="0" w:color="auto"/>
            </w:tcBorders>
            <w:shd w:val="clear" w:color="auto" w:fill="auto"/>
            <w:vAlign w:val="center"/>
          </w:tcPr>
          <w:p w14:paraId="1D0BD9BF" w14:textId="77777777" w:rsidR="00C26288" w:rsidRDefault="00C26288">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shd w:val="clear" w:color="auto" w:fill="auto"/>
            <w:vAlign w:val="center"/>
          </w:tcPr>
          <w:p w14:paraId="6AAD295C" w14:textId="77777777" w:rsidR="00C26288" w:rsidRDefault="00C26288">
            <w:pPr>
              <w:spacing w:line="240" w:lineRule="atLeast"/>
              <w:ind w:leftChars="-23" w:left="-48" w:rightChars="-31" w:right="-65"/>
              <w:jc w:val="left"/>
              <w:rPr>
                <w:rFonts w:ascii="宋体" w:hAnsi="宋体" w:cs="宋体"/>
                <w:color w:val="000000" w:themeColor="text1"/>
              </w:rPr>
            </w:pPr>
          </w:p>
        </w:tc>
      </w:tr>
      <w:tr w:rsidR="00C26288" w14:paraId="3E4EA86B" w14:textId="77777777">
        <w:trPr>
          <w:trHeight w:val="476"/>
          <w:jc w:val="center"/>
        </w:trPr>
        <w:tc>
          <w:tcPr>
            <w:tcW w:w="245" w:type="pct"/>
            <w:shd w:val="clear" w:color="auto" w:fill="auto"/>
            <w:vAlign w:val="center"/>
          </w:tcPr>
          <w:p w14:paraId="1A9A4836" w14:textId="77777777" w:rsidR="00C26288" w:rsidRDefault="00FD3D3C">
            <w:pPr>
              <w:tabs>
                <w:tab w:val="left" w:pos="61"/>
              </w:tabs>
              <w:jc w:val="center"/>
              <w:rPr>
                <w:rFonts w:ascii="宋体" w:hAnsi="宋体"/>
                <w:color w:val="000000" w:themeColor="text1"/>
              </w:rPr>
            </w:pPr>
            <w:r>
              <w:rPr>
                <w:rFonts w:ascii="宋体" w:hAnsi="宋体" w:hint="eastAsia"/>
                <w:color w:val="000000" w:themeColor="text1"/>
              </w:rPr>
              <w:t>2</w:t>
            </w:r>
          </w:p>
        </w:tc>
        <w:tc>
          <w:tcPr>
            <w:tcW w:w="201" w:type="pct"/>
            <w:shd w:val="clear" w:color="auto" w:fill="auto"/>
            <w:vAlign w:val="center"/>
          </w:tcPr>
          <w:p w14:paraId="2BD0EEF9" w14:textId="77777777" w:rsidR="00C26288" w:rsidRDefault="00C26288">
            <w:pPr>
              <w:tabs>
                <w:tab w:val="left" w:pos="0"/>
                <w:tab w:val="left" w:pos="56"/>
              </w:tabs>
              <w:ind w:left="479" w:hangingChars="228" w:hanging="479"/>
              <w:jc w:val="center"/>
              <w:rPr>
                <w:rFonts w:ascii="宋体" w:hAnsi="宋体"/>
                <w:color w:val="000000" w:themeColor="text1"/>
              </w:rPr>
            </w:pPr>
          </w:p>
        </w:tc>
        <w:tc>
          <w:tcPr>
            <w:tcW w:w="380" w:type="pct"/>
            <w:shd w:val="clear" w:color="auto" w:fill="auto"/>
            <w:vAlign w:val="center"/>
          </w:tcPr>
          <w:p w14:paraId="096C9882" w14:textId="77777777" w:rsidR="00C26288" w:rsidRDefault="00C26288">
            <w:pPr>
              <w:spacing w:line="240" w:lineRule="atLeast"/>
              <w:ind w:leftChars="-23" w:left="-48" w:rightChars="-31" w:right="-65"/>
              <w:jc w:val="left"/>
              <w:rPr>
                <w:rFonts w:ascii="宋体" w:hAnsi="宋体" w:cs="宋体"/>
                <w:color w:val="000000" w:themeColor="text1"/>
              </w:rPr>
            </w:pPr>
          </w:p>
        </w:tc>
        <w:tc>
          <w:tcPr>
            <w:tcW w:w="282" w:type="pct"/>
            <w:tcBorders>
              <w:left w:val="single" w:sz="4" w:space="0" w:color="auto"/>
            </w:tcBorders>
            <w:shd w:val="clear" w:color="auto" w:fill="auto"/>
            <w:vAlign w:val="center"/>
          </w:tcPr>
          <w:p w14:paraId="262362BC" w14:textId="77777777" w:rsidR="00C26288" w:rsidRDefault="00C26288">
            <w:pPr>
              <w:spacing w:line="240" w:lineRule="atLeast"/>
              <w:ind w:leftChars="-23" w:left="-48" w:rightChars="-31" w:right="-65"/>
              <w:jc w:val="left"/>
              <w:rPr>
                <w:rFonts w:ascii="宋体" w:hAnsi="宋体" w:cs="宋体"/>
                <w:color w:val="000000" w:themeColor="text1"/>
              </w:rPr>
            </w:pPr>
          </w:p>
        </w:tc>
        <w:tc>
          <w:tcPr>
            <w:tcW w:w="478" w:type="pct"/>
            <w:tcBorders>
              <w:left w:val="single" w:sz="4" w:space="0" w:color="auto"/>
              <w:right w:val="single" w:sz="4" w:space="0" w:color="auto"/>
            </w:tcBorders>
            <w:shd w:val="clear" w:color="auto" w:fill="auto"/>
            <w:vAlign w:val="center"/>
          </w:tcPr>
          <w:p w14:paraId="368F7FEB" w14:textId="77777777" w:rsidR="00C26288" w:rsidRDefault="00C26288">
            <w:pPr>
              <w:spacing w:line="240" w:lineRule="atLeast"/>
              <w:ind w:leftChars="-23" w:left="-48" w:rightChars="-31" w:right="-65"/>
              <w:jc w:val="left"/>
              <w:rPr>
                <w:rFonts w:ascii="宋体" w:hAnsi="宋体" w:cs="宋体"/>
                <w:color w:val="000000" w:themeColor="text1"/>
              </w:rPr>
            </w:pPr>
          </w:p>
        </w:tc>
        <w:tc>
          <w:tcPr>
            <w:tcW w:w="692" w:type="pct"/>
            <w:tcBorders>
              <w:left w:val="single" w:sz="4" w:space="0" w:color="auto"/>
              <w:right w:val="single" w:sz="4" w:space="0" w:color="auto"/>
            </w:tcBorders>
          </w:tcPr>
          <w:p w14:paraId="3A2B27FF" w14:textId="77777777" w:rsidR="00C26288" w:rsidRDefault="00C26288">
            <w:pPr>
              <w:spacing w:line="240" w:lineRule="atLeast"/>
              <w:ind w:leftChars="-23" w:left="-48" w:rightChars="-31" w:right="-65"/>
              <w:jc w:val="left"/>
              <w:rPr>
                <w:rFonts w:ascii="宋体" w:hAnsi="宋体" w:cs="宋体"/>
                <w:color w:val="000000" w:themeColor="text1"/>
              </w:rPr>
            </w:pPr>
          </w:p>
        </w:tc>
        <w:tc>
          <w:tcPr>
            <w:tcW w:w="560" w:type="pct"/>
            <w:tcBorders>
              <w:left w:val="single" w:sz="4" w:space="0" w:color="auto"/>
            </w:tcBorders>
            <w:shd w:val="clear" w:color="auto" w:fill="auto"/>
            <w:vAlign w:val="center"/>
          </w:tcPr>
          <w:p w14:paraId="24AA425F" w14:textId="77777777" w:rsidR="00C26288" w:rsidRDefault="00C26288">
            <w:pPr>
              <w:spacing w:line="240" w:lineRule="atLeast"/>
              <w:ind w:leftChars="-23" w:left="-48" w:rightChars="-31" w:right="-65"/>
              <w:jc w:val="left"/>
              <w:rPr>
                <w:rFonts w:ascii="宋体" w:hAnsi="宋体" w:cs="宋体"/>
                <w:color w:val="000000" w:themeColor="text1"/>
              </w:rPr>
            </w:pPr>
          </w:p>
        </w:tc>
        <w:tc>
          <w:tcPr>
            <w:tcW w:w="511" w:type="pct"/>
            <w:tcBorders>
              <w:left w:val="single" w:sz="4" w:space="0" w:color="auto"/>
            </w:tcBorders>
            <w:shd w:val="clear" w:color="auto" w:fill="auto"/>
            <w:vAlign w:val="center"/>
          </w:tcPr>
          <w:p w14:paraId="32C0FD18" w14:textId="77777777" w:rsidR="00C26288" w:rsidRDefault="00C26288">
            <w:pPr>
              <w:spacing w:line="240" w:lineRule="atLeast"/>
              <w:ind w:leftChars="-23" w:left="-48" w:rightChars="-31" w:right="-65"/>
              <w:jc w:val="left"/>
              <w:rPr>
                <w:rFonts w:ascii="宋体" w:hAnsi="宋体" w:cs="宋体"/>
                <w:color w:val="000000" w:themeColor="text1"/>
              </w:rPr>
            </w:pPr>
          </w:p>
        </w:tc>
        <w:tc>
          <w:tcPr>
            <w:tcW w:w="606" w:type="pct"/>
            <w:tcBorders>
              <w:left w:val="single" w:sz="4" w:space="0" w:color="auto"/>
            </w:tcBorders>
            <w:shd w:val="clear" w:color="auto" w:fill="auto"/>
            <w:vAlign w:val="center"/>
          </w:tcPr>
          <w:p w14:paraId="30BA5F9B" w14:textId="77777777" w:rsidR="00C26288" w:rsidRDefault="00C26288">
            <w:pPr>
              <w:spacing w:line="240" w:lineRule="atLeast"/>
              <w:ind w:leftChars="-23" w:left="-48" w:rightChars="-31" w:right="-65"/>
              <w:jc w:val="left"/>
              <w:rPr>
                <w:rFonts w:ascii="宋体" w:hAnsi="宋体" w:cs="宋体"/>
                <w:color w:val="000000" w:themeColor="text1"/>
              </w:rPr>
            </w:pPr>
          </w:p>
        </w:tc>
        <w:tc>
          <w:tcPr>
            <w:tcW w:w="449" w:type="pct"/>
            <w:tcBorders>
              <w:left w:val="single" w:sz="4" w:space="0" w:color="auto"/>
            </w:tcBorders>
            <w:shd w:val="clear" w:color="auto" w:fill="auto"/>
            <w:vAlign w:val="center"/>
          </w:tcPr>
          <w:p w14:paraId="78F287A2" w14:textId="77777777" w:rsidR="00C26288" w:rsidRDefault="00C26288">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tcBorders>
            <w:shd w:val="clear" w:color="auto" w:fill="auto"/>
            <w:vAlign w:val="center"/>
          </w:tcPr>
          <w:p w14:paraId="0B4A5940" w14:textId="77777777" w:rsidR="00C26288" w:rsidRDefault="00C26288">
            <w:pPr>
              <w:spacing w:line="240" w:lineRule="atLeast"/>
              <w:ind w:leftChars="-23" w:left="-48" w:rightChars="-31" w:right="-65"/>
              <w:jc w:val="left"/>
              <w:rPr>
                <w:rFonts w:ascii="宋体" w:hAnsi="宋体" w:cs="宋体"/>
                <w:color w:val="000000" w:themeColor="text1"/>
              </w:rPr>
            </w:pPr>
          </w:p>
        </w:tc>
      </w:tr>
      <w:tr w:rsidR="00C26288" w14:paraId="62CFE203" w14:textId="77777777">
        <w:trPr>
          <w:trHeight w:val="434"/>
          <w:jc w:val="center"/>
        </w:trPr>
        <w:tc>
          <w:tcPr>
            <w:tcW w:w="245" w:type="pct"/>
            <w:tcBorders>
              <w:bottom w:val="single" w:sz="4" w:space="0" w:color="auto"/>
            </w:tcBorders>
            <w:shd w:val="clear" w:color="auto" w:fill="auto"/>
            <w:vAlign w:val="center"/>
          </w:tcPr>
          <w:p w14:paraId="6A9FE53D" w14:textId="77777777" w:rsidR="00C26288" w:rsidRDefault="00FD3D3C">
            <w:pPr>
              <w:tabs>
                <w:tab w:val="left" w:pos="82"/>
              </w:tabs>
              <w:jc w:val="center"/>
              <w:rPr>
                <w:rFonts w:ascii="宋体" w:hAnsi="宋体"/>
                <w:color w:val="000000" w:themeColor="text1"/>
              </w:rPr>
            </w:pPr>
            <w:r>
              <w:rPr>
                <w:rFonts w:ascii="宋体" w:hAnsi="宋体" w:hint="eastAsia"/>
                <w:color w:val="000000" w:themeColor="text1"/>
              </w:rPr>
              <w:t>…</w:t>
            </w:r>
          </w:p>
        </w:tc>
        <w:tc>
          <w:tcPr>
            <w:tcW w:w="201" w:type="pct"/>
            <w:tcBorders>
              <w:bottom w:val="single" w:sz="4" w:space="0" w:color="auto"/>
            </w:tcBorders>
            <w:shd w:val="clear" w:color="auto" w:fill="auto"/>
            <w:vAlign w:val="center"/>
          </w:tcPr>
          <w:p w14:paraId="132A433C" w14:textId="77777777" w:rsidR="00C26288" w:rsidRDefault="00C26288">
            <w:pPr>
              <w:spacing w:line="240" w:lineRule="atLeast"/>
              <w:ind w:leftChars="-23" w:left="-48" w:rightChars="-31" w:right="-65"/>
              <w:jc w:val="left"/>
              <w:rPr>
                <w:rFonts w:ascii="宋体" w:hAnsi="宋体" w:cs="宋体"/>
                <w:color w:val="000000" w:themeColor="text1"/>
              </w:rPr>
            </w:pPr>
          </w:p>
        </w:tc>
        <w:tc>
          <w:tcPr>
            <w:tcW w:w="380" w:type="pct"/>
            <w:tcBorders>
              <w:bottom w:val="single" w:sz="4" w:space="0" w:color="auto"/>
            </w:tcBorders>
            <w:shd w:val="clear" w:color="auto" w:fill="auto"/>
            <w:vAlign w:val="center"/>
          </w:tcPr>
          <w:p w14:paraId="576201C1" w14:textId="77777777" w:rsidR="00C26288" w:rsidRDefault="00C26288">
            <w:pPr>
              <w:spacing w:line="240" w:lineRule="atLeast"/>
              <w:ind w:leftChars="-23" w:left="-48" w:rightChars="-31" w:right="-65"/>
              <w:jc w:val="left"/>
              <w:rPr>
                <w:rFonts w:ascii="宋体" w:hAnsi="宋体" w:cs="宋体"/>
                <w:color w:val="000000" w:themeColor="text1"/>
              </w:rPr>
            </w:pPr>
          </w:p>
        </w:tc>
        <w:tc>
          <w:tcPr>
            <w:tcW w:w="282" w:type="pct"/>
            <w:tcBorders>
              <w:left w:val="single" w:sz="4" w:space="0" w:color="auto"/>
              <w:bottom w:val="single" w:sz="4" w:space="0" w:color="auto"/>
            </w:tcBorders>
            <w:shd w:val="clear" w:color="auto" w:fill="auto"/>
            <w:vAlign w:val="center"/>
          </w:tcPr>
          <w:p w14:paraId="65EA225A" w14:textId="77777777" w:rsidR="00C26288" w:rsidRDefault="00C26288">
            <w:pPr>
              <w:spacing w:line="240" w:lineRule="atLeast"/>
              <w:ind w:leftChars="-23" w:left="-48" w:rightChars="-31" w:right="-65"/>
              <w:jc w:val="left"/>
              <w:rPr>
                <w:rFonts w:ascii="宋体" w:hAnsi="宋体" w:cs="宋体"/>
                <w:color w:val="000000" w:themeColor="text1"/>
              </w:rPr>
            </w:pPr>
          </w:p>
        </w:tc>
        <w:tc>
          <w:tcPr>
            <w:tcW w:w="478" w:type="pct"/>
            <w:tcBorders>
              <w:left w:val="single" w:sz="4" w:space="0" w:color="auto"/>
              <w:bottom w:val="single" w:sz="4" w:space="0" w:color="auto"/>
              <w:right w:val="single" w:sz="4" w:space="0" w:color="auto"/>
            </w:tcBorders>
            <w:shd w:val="clear" w:color="auto" w:fill="auto"/>
            <w:vAlign w:val="center"/>
          </w:tcPr>
          <w:p w14:paraId="6234BD58" w14:textId="77777777" w:rsidR="00C26288" w:rsidRDefault="00C26288">
            <w:pPr>
              <w:spacing w:line="240" w:lineRule="atLeast"/>
              <w:ind w:leftChars="-23" w:left="-48" w:rightChars="-31" w:right="-65"/>
              <w:jc w:val="left"/>
              <w:rPr>
                <w:rFonts w:ascii="宋体" w:hAnsi="宋体" w:cs="宋体"/>
                <w:color w:val="000000" w:themeColor="text1"/>
              </w:rPr>
            </w:pPr>
          </w:p>
        </w:tc>
        <w:tc>
          <w:tcPr>
            <w:tcW w:w="692" w:type="pct"/>
            <w:tcBorders>
              <w:left w:val="single" w:sz="4" w:space="0" w:color="auto"/>
              <w:bottom w:val="single" w:sz="4" w:space="0" w:color="auto"/>
              <w:right w:val="single" w:sz="4" w:space="0" w:color="auto"/>
            </w:tcBorders>
          </w:tcPr>
          <w:p w14:paraId="1C50D354" w14:textId="77777777" w:rsidR="00C26288" w:rsidRDefault="00C26288">
            <w:pPr>
              <w:spacing w:line="240" w:lineRule="atLeast"/>
              <w:ind w:leftChars="-23" w:left="-48" w:rightChars="-31" w:right="-65"/>
              <w:jc w:val="left"/>
              <w:rPr>
                <w:rFonts w:ascii="宋体" w:hAnsi="宋体" w:cs="宋体"/>
                <w:color w:val="000000" w:themeColor="text1"/>
              </w:rPr>
            </w:pPr>
          </w:p>
        </w:tc>
        <w:tc>
          <w:tcPr>
            <w:tcW w:w="560" w:type="pct"/>
            <w:tcBorders>
              <w:left w:val="single" w:sz="4" w:space="0" w:color="auto"/>
              <w:bottom w:val="single" w:sz="4" w:space="0" w:color="auto"/>
            </w:tcBorders>
            <w:shd w:val="clear" w:color="auto" w:fill="auto"/>
            <w:vAlign w:val="center"/>
          </w:tcPr>
          <w:p w14:paraId="63C808BE" w14:textId="77777777" w:rsidR="00C26288" w:rsidRDefault="00C26288">
            <w:pPr>
              <w:spacing w:line="240" w:lineRule="atLeast"/>
              <w:ind w:leftChars="-23" w:left="-48" w:rightChars="-31" w:right="-65"/>
              <w:jc w:val="left"/>
              <w:rPr>
                <w:rFonts w:ascii="宋体" w:hAnsi="宋体" w:cs="宋体"/>
                <w:color w:val="000000" w:themeColor="text1"/>
              </w:rPr>
            </w:pPr>
          </w:p>
        </w:tc>
        <w:tc>
          <w:tcPr>
            <w:tcW w:w="511" w:type="pct"/>
            <w:tcBorders>
              <w:left w:val="single" w:sz="4" w:space="0" w:color="auto"/>
              <w:bottom w:val="single" w:sz="4" w:space="0" w:color="auto"/>
            </w:tcBorders>
            <w:shd w:val="clear" w:color="auto" w:fill="auto"/>
            <w:vAlign w:val="center"/>
          </w:tcPr>
          <w:p w14:paraId="0C0448F4" w14:textId="77777777" w:rsidR="00C26288" w:rsidRDefault="00C26288">
            <w:pPr>
              <w:spacing w:line="240" w:lineRule="atLeast"/>
              <w:ind w:leftChars="-23" w:left="-48" w:rightChars="-31" w:right="-65"/>
              <w:jc w:val="left"/>
              <w:rPr>
                <w:rFonts w:ascii="宋体" w:hAnsi="宋体" w:cs="宋体"/>
                <w:color w:val="000000" w:themeColor="text1"/>
              </w:rPr>
            </w:pPr>
          </w:p>
          <w:p w14:paraId="1B6F69A5" w14:textId="77777777" w:rsidR="00C26288" w:rsidRDefault="00C26288">
            <w:pPr>
              <w:rPr>
                <w:rFonts w:ascii="宋体" w:hAnsi="宋体"/>
                <w:color w:val="000000" w:themeColor="text1"/>
              </w:rPr>
            </w:pPr>
          </w:p>
        </w:tc>
        <w:tc>
          <w:tcPr>
            <w:tcW w:w="606" w:type="pct"/>
            <w:tcBorders>
              <w:left w:val="single" w:sz="4" w:space="0" w:color="auto"/>
              <w:bottom w:val="single" w:sz="4" w:space="0" w:color="auto"/>
            </w:tcBorders>
            <w:shd w:val="clear" w:color="auto" w:fill="auto"/>
            <w:vAlign w:val="center"/>
          </w:tcPr>
          <w:p w14:paraId="1C34B0D7" w14:textId="77777777" w:rsidR="00C26288" w:rsidRDefault="00C26288">
            <w:pPr>
              <w:rPr>
                <w:rFonts w:ascii="宋体" w:hAnsi="宋体"/>
                <w:color w:val="000000" w:themeColor="text1"/>
              </w:rPr>
            </w:pPr>
          </w:p>
        </w:tc>
        <w:tc>
          <w:tcPr>
            <w:tcW w:w="449" w:type="pct"/>
            <w:tcBorders>
              <w:left w:val="single" w:sz="4" w:space="0" w:color="auto"/>
              <w:bottom w:val="single" w:sz="4" w:space="0" w:color="auto"/>
            </w:tcBorders>
            <w:shd w:val="clear" w:color="auto" w:fill="auto"/>
            <w:vAlign w:val="center"/>
          </w:tcPr>
          <w:p w14:paraId="2C70F00A" w14:textId="77777777" w:rsidR="00C26288" w:rsidRDefault="00C26288">
            <w:pPr>
              <w:spacing w:line="240" w:lineRule="atLeast"/>
              <w:ind w:leftChars="-23" w:left="-48" w:rightChars="-31" w:right="-65"/>
              <w:jc w:val="left"/>
              <w:rPr>
                <w:rFonts w:ascii="宋体" w:hAnsi="宋体" w:cs="宋体"/>
                <w:color w:val="000000" w:themeColor="text1"/>
              </w:rPr>
            </w:pPr>
          </w:p>
        </w:tc>
        <w:tc>
          <w:tcPr>
            <w:tcW w:w="587" w:type="pct"/>
            <w:tcBorders>
              <w:left w:val="single" w:sz="4" w:space="0" w:color="auto"/>
              <w:bottom w:val="single" w:sz="4" w:space="0" w:color="auto"/>
            </w:tcBorders>
            <w:shd w:val="clear" w:color="auto" w:fill="auto"/>
            <w:vAlign w:val="center"/>
          </w:tcPr>
          <w:p w14:paraId="03B57180" w14:textId="77777777" w:rsidR="00C26288" w:rsidRDefault="00C26288">
            <w:pPr>
              <w:spacing w:line="240" w:lineRule="atLeast"/>
              <w:ind w:leftChars="-23" w:left="-48" w:rightChars="-31" w:right="-65"/>
              <w:jc w:val="left"/>
              <w:rPr>
                <w:rFonts w:ascii="宋体" w:hAnsi="宋体" w:cs="宋体"/>
                <w:color w:val="000000" w:themeColor="text1"/>
              </w:rPr>
            </w:pPr>
          </w:p>
        </w:tc>
      </w:tr>
    </w:tbl>
    <w:p w14:paraId="5C1E74DD" w14:textId="77777777" w:rsidR="00C26288" w:rsidRDefault="00C26288">
      <w:pPr>
        <w:spacing w:line="360" w:lineRule="auto"/>
        <w:jc w:val="left"/>
        <w:rPr>
          <w:rFonts w:ascii="宋体" w:hAnsi="宋体"/>
          <w:color w:val="000000" w:themeColor="text1"/>
          <w:szCs w:val="21"/>
        </w:rPr>
      </w:pPr>
    </w:p>
    <w:p w14:paraId="17763215" w14:textId="77777777" w:rsidR="00C26288" w:rsidRDefault="00FD3D3C">
      <w:pPr>
        <w:spacing w:line="360" w:lineRule="auto"/>
        <w:jc w:val="left"/>
        <w:rPr>
          <w:rFonts w:ascii="宋体" w:hAnsi="宋体"/>
          <w:color w:val="000000" w:themeColor="text1"/>
          <w:szCs w:val="21"/>
        </w:rPr>
      </w:pPr>
      <w:r>
        <w:rPr>
          <w:rFonts w:ascii="宋体" w:hAnsi="宋体" w:hint="eastAsia"/>
          <w:color w:val="000000" w:themeColor="text1"/>
          <w:szCs w:val="21"/>
        </w:rPr>
        <w:t>说明：项目具体成本测算等与报价合理性相关的书面说明及必要的证明材料，包括但不限于原材料成本、人工成本、制造费用等</w:t>
      </w:r>
    </w:p>
    <w:p w14:paraId="2C6C0368" w14:textId="77777777" w:rsidR="00C26288" w:rsidRDefault="00FD3D3C">
      <w:pPr>
        <w:spacing w:line="360" w:lineRule="auto"/>
        <w:ind w:firstLineChars="2900" w:firstLine="6090"/>
        <w:jc w:val="left"/>
        <w:rPr>
          <w:rFonts w:ascii="宋体" w:hAnsi="宋体"/>
          <w:color w:val="000000" w:themeColor="text1"/>
          <w:szCs w:val="21"/>
        </w:rPr>
      </w:pPr>
      <w:r>
        <w:rPr>
          <w:rFonts w:ascii="宋体" w:hAnsi="宋体"/>
          <w:color w:val="000000" w:themeColor="text1"/>
          <w:szCs w:val="21"/>
        </w:rPr>
        <w:t>供应商名称（</w:t>
      </w:r>
      <w:r>
        <w:rPr>
          <w:rFonts w:ascii="宋体" w:hAnsi="宋体" w:hint="eastAsia"/>
          <w:color w:val="000000" w:themeColor="text1"/>
          <w:szCs w:val="21"/>
        </w:rPr>
        <w:t>电子签章</w:t>
      </w:r>
      <w:r>
        <w:rPr>
          <w:rFonts w:ascii="宋体" w:hAnsi="宋体"/>
          <w:color w:val="000000" w:themeColor="text1"/>
          <w:szCs w:val="21"/>
        </w:rPr>
        <w:t>）：</w:t>
      </w:r>
      <w:r>
        <w:rPr>
          <w:rFonts w:ascii="宋体" w:hAnsi="宋体"/>
          <w:color w:val="000000" w:themeColor="text1"/>
          <w:szCs w:val="21"/>
          <w:u w:val="single"/>
        </w:rPr>
        <w:t xml:space="preserve">                          </w:t>
      </w:r>
    </w:p>
    <w:p w14:paraId="46CB73F7" w14:textId="77777777" w:rsidR="00C26288" w:rsidRDefault="00FD3D3C">
      <w:pPr>
        <w:spacing w:line="360" w:lineRule="auto"/>
        <w:ind w:firstLineChars="2900" w:firstLine="6090"/>
        <w:jc w:val="left"/>
        <w:rPr>
          <w:rFonts w:ascii="宋体" w:hAnsi="宋体"/>
          <w:color w:val="000000" w:themeColor="text1"/>
          <w:szCs w:val="21"/>
        </w:rPr>
        <w:sectPr w:rsidR="00C26288">
          <w:pgSz w:w="11906" w:h="16838"/>
          <w:pgMar w:top="1418" w:right="1133" w:bottom="1246" w:left="1418" w:header="851" w:footer="992" w:gutter="0"/>
          <w:cols w:space="720"/>
          <w:docGrid w:linePitch="312"/>
        </w:sectPr>
      </w:pPr>
      <w:r>
        <w:rPr>
          <w:rFonts w:ascii="宋体" w:hAnsi="宋体"/>
          <w:color w:val="000000" w:themeColor="text1"/>
          <w:szCs w:val="21"/>
        </w:rPr>
        <w:t>日  期</w:t>
      </w:r>
      <w:r>
        <w:rPr>
          <w:rFonts w:ascii="宋体" w:hAnsi="宋体" w:hint="eastAsia"/>
          <w:color w:val="000000" w:themeColor="text1"/>
          <w:szCs w:val="21"/>
        </w:rPr>
        <w:t>：</w:t>
      </w:r>
      <w:r>
        <w:rPr>
          <w:rFonts w:ascii="宋体" w:hAnsi="宋体"/>
          <w:color w:val="000000" w:themeColor="text1"/>
          <w:szCs w:val="21"/>
          <w:u w:val="single"/>
        </w:rPr>
        <w:t xml:space="preserve">         </w:t>
      </w:r>
      <w:r>
        <w:rPr>
          <w:rFonts w:ascii="宋体" w:hAnsi="宋体"/>
          <w:color w:val="000000" w:themeColor="text1"/>
          <w:szCs w:val="21"/>
        </w:rPr>
        <w:t>年</w:t>
      </w:r>
      <w:r>
        <w:rPr>
          <w:rFonts w:ascii="宋体" w:hAnsi="宋体"/>
          <w:color w:val="000000" w:themeColor="text1"/>
          <w:szCs w:val="21"/>
          <w:u w:val="single"/>
        </w:rPr>
        <w:t xml:space="preserve">   </w:t>
      </w:r>
      <w:r>
        <w:rPr>
          <w:rFonts w:ascii="宋体" w:hAnsi="宋体"/>
          <w:color w:val="000000" w:themeColor="text1"/>
          <w:szCs w:val="21"/>
        </w:rPr>
        <w:t>月</w:t>
      </w:r>
      <w:r>
        <w:rPr>
          <w:rFonts w:ascii="宋体" w:hAnsi="宋体"/>
          <w:color w:val="000000" w:themeColor="text1"/>
          <w:szCs w:val="21"/>
          <w:u w:val="single"/>
        </w:rPr>
        <w:t xml:space="preserve">   </w:t>
      </w:r>
      <w:r>
        <w:rPr>
          <w:rFonts w:ascii="宋体" w:hAnsi="宋体"/>
          <w:color w:val="000000" w:themeColor="text1"/>
          <w:szCs w:val="21"/>
        </w:rPr>
        <w:t xml:space="preserve">日 </w:t>
      </w:r>
    </w:p>
    <w:p w14:paraId="062C93A4" w14:textId="77777777" w:rsidR="00C26288" w:rsidRDefault="00FD3D3C">
      <w:pPr>
        <w:widowControl/>
        <w:jc w:val="left"/>
        <w:outlineLvl w:val="1"/>
        <w:rPr>
          <w:rFonts w:ascii="宋体" w:hAnsi="宋体"/>
          <w:color w:val="000000" w:themeColor="text1"/>
          <w:szCs w:val="21"/>
        </w:rPr>
      </w:pPr>
      <w:r>
        <w:rPr>
          <w:rFonts w:ascii="宋体" w:hAnsi="宋体"/>
          <w:color w:val="000000" w:themeColor="text1"/>
          <w:szCs w:val="21"/>
        </w:rPr>
        <w:lastRenderedPageBreak/>
        <w:t>4</w:t>
      </w:r>
      <w:r>
        <w:rPr>
          <w:rFonts w:ascii="宋体" w:hAnsi="宋体" w:hint="eastAsia"/>
          <w:color w:val="000000" w:themeColor="text1"/>
          <w:szCs w:val="21"/>
        </w:rPr>
        <w:t>．开标一览表</w:t>
      </w:r>
    </w:p>
    <w:p w14:paraId="7728A3EF" w14:textId="77777777" w:rsidR="00C26288" w:rsidRDefault="00C26288">
      <w:pPr>
        <w:widowControl/>
        <w:jc w:val="left"/>
        <w:rPr>
          <w:rFonts w:ascii="宋体" w:hAnsi="宋体"/>
          <w:color w:val="000000" w:themeColor="text1"/>
          <w:szCs w:val="21"/>
        </w:rPr>
      </w:pPr>
    </w:p>
    <w:p w14:paraId="6D261237" w14:textId="77777777" w:rsidR="00C26288" w:rsidRDefault="00C26288">
      <w:pPr>
        <w:widowControl/>
        <w:jc w:val="left"/>
        <w:rPr>
          <w:rFonts w:ascii="宋体" w:hAnsi="宋体"/>
          <w:color w:val="000000" w:themeColor="text1"/>
          <w:szCs w:val="21"/>
        </w:rPr>
      </w:pPr>
    </w:p>
    <w:p w14:paraId="6895B4B3" w14:textId="77777777" w:rsidR="00C26288" w:rsidRDefault="00C26288">
      <w:pPr>
        <w:widowControl/>
        <w:jc w:val="left"/>
        <w:rPr>
          <w:rFonts w:ascii="宋体" w:hAnsi="宋体"/>
          <w:color w:val="000000" w:themeColor="text1"/>
          <w:szCs w:val="21"/>
        </w:rPr>
      </w:pPr>
    </w:p>
    <w:p w14:paraId="52422672" w14:textId="77777777" w:rsidR="00C26288" w:rsidRDefault="00C26288">
      <w:pPr>
        <w:rPr>
          <w:rFonts w:ascii="宋体" w:hAnsi="宋体"/>
          <w:b/>
          <w:color w:val="000000" w:themeColor="text1"/>
          <w:szCs w:val="21"/>
        </w:rPr>
      </w:pPr>
    </w:p>
    <w:p w14:paraId="4EC9C113" w14:textId="77777777" w:rsidR="00C26288" w:rsidRDefault="00C26288">
      <w:pPr>
        <w:rPr>
          <w:rFonts w:ascii="宋体" w:hAnsi="宋体"/>
          <w:b/>
          <w:color w:val="000000" w:themeColor="text1"/>
          <w:szCs w:val="21"/>
        </w:rPr>
      </w:pPr>
    </w:p>
    <w:p w14:paraId="2D00D1B1" w14:textId="77777777" w:rsidR="00C26288" w:rsidRDefault="00FD3D3C">
      <w:pPr>
        <w:rPr>
          <w:rFonts w:ascii="宋体" w:hAnsi="宋体"/>
          <w:b/>
          <w:color w:val="000000" w:themeColor="text1"/>
          <w:szCs w:val="21"/>
        </w:rPr>
      </w:pPr>
      <w:r>
        <w:rPr>
          <w:rFonts w:ascii="宋体" w:hAnsi="宋体" w:hint="eastAsia"/>
          <w:b/>
          <w:color w:val="000000" w:themeColor="text1"/>
          <w:szCs w:val="21"/>
        </w:rPr>
        <w:t>格式详见广西政府采购云平台，且仅在广西政府采购云平台填写即可。</w:t>
      </w:r>
    </w:p>
    <w:bookmarkEnd w:id="116"/>
    <w:p w14:paraId="13793A56" w14:textId="77777777" w:rsidR="00C26288" w:rsidRDefault="00C26288">
      <w:pPr>
        <w:snapToGrid w:val="0"/>
        <w:spacing w:beforeLines="50" w:before="120" w:after="50" w:line="440" w:lineRule="exact"/>
        <w:jc w:val="left"/>
        <w:outlineLvl w:val="1"/>
        <w:rPr>
          <w:rFonts w:ascii="宋体" w:hAnsi="宋体"/>
          <w:bCs/>
          <w:color w:val="000000" w:themeColor="text1"/>
          <w:sz w:val="24"/>
        </w:rPr>
      </w:pPr>
    </w:p>
    <w:sectPr w:rsidR="00C26288">
      <w:pgSz w:w="11906" w:h="16838"/>
      <w:pgMar w:top="1418" w:right="1274" w:bottom="1418" w:left="1418"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5C588" w14:textId="77777777" w:rsidR="00EF3288" w:rsidRDefault="00EF3288">
      <w:r>
        <w:separator/>
      </w:r>
    </w:p>
  </w:endnote>
  <w:endnote w:type="continuationSeparator" w:id="0">
    <w:p w14:paraId="10293F69" w14:textId="77777777" w:rsidR="00EF3288" w:rsidRDefault="00EF3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embedRegular r:id="rId1" w:subsetted="1" w:fontKey="{AF2C49D3-3C9D-42DB-B7C5-D7CF3822BEEA}"/>
  </w:font>
  <w:font w:name="Courier New">
    <w:panose1 w:val="02070309020205020404"/>
    <w:charset w:val="00"/>
    <w:family w:val="modern"/>
    <w:pitch w:val="fixed"/>
    <w:sig w:usb0="E0002EFF" w:usb1="C0007843" w:usb2="00000009" w:usb3="00000000" w:csb0="000001FF" w:csb1="00000000"/>
  </w:font>
  <w:font w:name="_x000B__x000C_">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embedRegular r:id="rId2" w:fontKey="{D36AE35F-9FD9-4076-80C4-865850CFEBBB}"/>
  </w:font>
  <w:font w:name="方正小标宋简体">
    <w:charset w:val="86"/>
    <w:family w:val="script"/>
    <w:pitch w:val="default"/>
    <w:sig w:usb0="00000001" w:usb1="080E0000" w:usb2="00000000" w:usb3="00000000" w:csb0="00040000" w:csb1="00000000"/>
    <w:embedRegular r:id="rId3" w:subsetted="1" w:fontKey="{332608DB-43A8-4034-940D-73312A05C81A}"/>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57928" w14:textId="77777777" w:rsidR="00C26288" w:rsidRDefault="00FD3D3C">
    <w:pPr>
      <w:pStyle w:val="af5"/>
      <w:framePr w:wrap="around" w:vAnchor="text" w:hAnchor="margin" w:xAlign="center" w:y="1"/>
      <w:rPr>
        <w:rStyle w:val="aff3"/>
      </w:rPr>
    </w:pPr>
    <w:r>
      <w:fldChar w:fldCharType="begin"/>
    </w:r>
    <w:r>
      <w:rPr>
        <w:rStyle w:val="aff3"/>
      </w:rPr>
      <w:instrText xml:space="preserve">PAGE  </w:instrText>
    </w:r>
    <w:r w:rsidR="00EF3288">
      <w:fldChar w:fldCharType="separate"/>
    </w:r>
    <w:r>
      <w:fldChar w:fldCharType="end"/>
    </w:r>
  </w:p>
  <w:p w14:paraId="2955BF36" w14:textId="77777777" w:rsidR="00C26288" w:rsidRDefault="00C26288">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33184" w14:textId="77777777" w:rsidR="00C26288" w:rsidRDefault="00C26288">
    <w:pPr>
      <w:pStyle w:val="af5"/>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926A2" w14:textId="77777777" w:rsidR="00C26288" w:rsidRDefault="00FD3D3C">
    <w:pPr>
      <w:pStyle w:val="af5"/>
      <w:framePr w:wrap="around" w:vAnchor="text" w:hAnchor="margin" w:xAlign="center" w:y="1"/>
      <w:rPr>
        <w:rStyle w:val="aff3"/>
      </w:rPr>
    </w:pPr>
    <w:r>
      <w:fldChar w:fldCharType="begin"/>
    </w:r>
    <w:r>
      <w:rPr>
        <w:rStyle w:val="aff3"/>
      </w:rPr>
      <w:instrText xml:space="preserve">PAGE  </w:instrText>
    </w:r>
    <w:r>
      <w:fldChar w:fldCharType="separate"/>
    </w:r>
    <w:r>
      <w:rPr>
        <w:rStyle w:val="aff3"/>
      </w:rPr>
      <w:t>8</w:t>
    </w:r>
    <w:r>
      <w:fldChar w:fldCharType="end"/>
    </w:r>
  </w:p>
  <w:p w14:paraId="4D8BCA46" w14:textId="77777777" w:rsidR="00C26288" w:rsidRDefault="00C26288">
    <w:pPr>
      <w:pStyle w:val="a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CE66A" w14:textId="77777777" w:rsidR="00C26288" w:rsidRDefault="00FD3D3C">
    <w:pPr>
      <w:pStyle w:val="af5"/>
      <w:jc w:val="center"/>
    </w:pPr>
    <w:r>
      <w:fldChar w:fldCharType="begin"/>
    </w:r>
    <w:r>
      <w:instrText>PAGE   \* MERGEFORMAT</w:instrText>
    </w:r>
    <w:r>
      <w:fldChar w:fldCharType="separate"/>
    </w:r>
    <w:r>
      <w:rPr>
        <w:lang w:val="zh-CN"/>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A801" w14:textId="77777777" w:rsidR="00C26288" w:rsidRDefault="00FD3D3C">
    <w:pPr>
      <w:pStyle w:val="af5"/>
      <w:framePr w:wrap="around" w:vAnchor="text" w:hAnchor="margin" w:xAlign="center" w:y="1"/>
      <w:rPr>
        <w:rStyle w:val="aff3"/>
      </w:rPr>
    </w:pPr>
    <w:r>
      <w:fldChar w:fldCharType="begin"/>
    </w:r>
    <w:r>
      <w:rPr>
        <w:rStyle w:val="aff3"/>
      </w:rPr>
      <w:instrText xml:space="preserve">PAGE  </w:instrText>
    </w:r>
    <w:r>
      <w:fldChar w:fldCharType="separate"/>
    </w:r>
    <w:r>
      <w:rPr>
        <w:rStyle w:val="aff3"/>
      </w:rPr>
      <w:t>59</w:t>
    </w:r>
    <w:r>
      <w:fldChar w:fldCharType="end"/>
    </w:r>
  </w:p>
  <w:p w14:paraId="1347E9B6" w14:textId="77777777" w:rsidR="00C26288" w:rsidRDefault="00C26288">
    <w:pPr>
      <w:pStyle w:val="af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D3154" w14:textId="77777777" w:rsidR="00EF3288" w:rsidRDefault="00EF3288">
      <w:r>
        <w:separator/>
      </w:r>
    </w:p>
  </w:footnote>
  <w:footnote w:type="continuationSeparator" w:id="0">
    <w:p w14:paraId="0E2EF2AF" w14:textId="77777777" w:rsidR="00EF3288" w:rsidRDefault="00EF3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6C221" w14:textId="77777777" w:rsidR="00C26288" w:rsidRDefault="00C26288">
    <w:pPr>
      <w:pStyle w:val="af7"/>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02912" w14:textId="77777777" w:rsidR="00C26288" w:rsidRDefault="00FD3D3C">
    <w:pPr>
      <w:pStyle w:val="af7"/>
      <w:jc w:val="left"/>
    </w:pPr>
    <w:r>
      <w:rPr>
        <w:rFonts w:hint="eastAsia"/>
      </w:rPr>
      <w:t>广西机电设备招标有限公司招标文件</w:t>
    </w:r>
    <w:r>
      <w:rPr>
        <w:rFonts w:hint="eastAsia"/>
      </w:rPr>
      <w:t xml:space="preserve">                                                               </w:t>
    </w:r>
  </w:p>
  <w:p w14:paraId="10D48084" w14:textId="77777777" w:rsidR="00C26288" w:rsidRDefault="00C26288">
    <w:pPr>
      <w:pStyle w:val="af7"/>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79CD1" w14:textId="77777777" w:rsidR="00C26288" w:rsidRDefault="00FD3D3C">
    <w:pPr>
      <w:pStyle w:val="af7"/>
      <w:jc w:val="left"/>
    </w:pPr>
    <w:r>
      <w:rPr>
        <w:rFonts w:hint="eastAsia"/>
      </w:rPr>
      <w:t>广西机电设备招标有限公司招标文件</w:t>
    </w:r>
    <w:r>
      <w:rPr>
        <w:rFonts w:hint="eastAsia"/>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D9BFC" w14:textId="77777777" w:rsidR="00C26288" w:rsidRDefault="00FD3D3C">
    <w:pPr>
      <w:pStyle w:val="af7"/>
      <w:jc w:val="left"/>
    </w:pPr>
    <w:r>
      <w:rPr>
        <w:rFonts w:hint="eastAsia"/>
      </w:rPr>
      <w:t>广西机电设备招标有限公司招标文件</w:t>
    </w:r>
    <w:r>
      <w:rPr>
        <w:rFonts w:hint="eastAsia"/>
      </w:rPr>
      <w:t xml:space="preserve">                                                              </w:t>
    </w:r>
    <w:r>
      <w:rPr>
        <w:rFonts w:hint="eastAsia"/>
      </w:rPr>
      <w:t>招标公告</w:t>
    </w:r>
  </w:p>
  <w:p w14:paraId="7165EA83" w14:textId="77777777" w:rsidR="00C26288" w:rsidRDefault="00C26288">
    <w:pPr>
      <w:pStyle w:val="af7"/>
      <w:pBdr>
        <w:bottom w:val="none" w:sz="0" w:space="0" w:color="auto"/>
      </w:pBd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A6210" w14:textId="77777777" w:rsidR="00C26288" w:rsidRDefault="00FD3D3C">
    <w:pPr>
      <w:pStyle w:val="af7"/>
      <w:jc w:val="left"/>
    </w:pPr>
    <w:r>
      <w:rPr>
        <w:rFonts w:hint="eastAsia"/>
      </w:rPr>
      <w:t>广西机电设备招标有限公司招标文件</w:t>
    </w:r>
    <w:r>
      <w:rPr>
        <w:rFonts w:hint="eastAsia"/>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F1A0" w14:textId="77777777" w:rsidR="00C26288" w:rsidRDefault="00FD3D3C">
    <w:pPr>
      <w:pStyle w:val="af7"/>
      <w:jc w:val="left"/>
    </w:pPr>
    <w:r>
      <w:rPr>
        <w:rFonts w:hint="eastAsia"/>
      </w:rPr>
      <w:t>广西机电设备招标有限公司招标文件</w:t>
    </w:r>
    <w:r>
      <w:rPr>
        <w:rFonts w:hint="eastAsia"/>
      </w:rPr>
      <w:t xml:space="preserve">                                                            </w:t>
    </w:r>
  </w:p>
  <w:p w14:paraId="223E55BA" w14:textId="77777777" w:rsidR="00C26288" w:rsidRDefault="00C26288">
    <w:pPr>
      <w:pStyle w:val="af7"/>
      <w:pBdr>
        <w:bottom w:val="none" w:sz="0" w:space="0" w:color="auto"/>
      </w:pBd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BFE35" w14:textId="77777777" w:rsidR="00C26288" w:rsidRDefault="00FD3D3C">
    <w:pPr>
      <w:pStyle w:val="af7"/>
      <w:jc w:val="left"/>
    </w:pPr>
    <w:r>
      <w:rPr>
        <w:rFonts w:hint="eastAsia"/>
      </w:rPr>
      <w:t>广西机电设备招标有限公司招标文件</w:t>
    </w:r>
    <w:r>
      <w:rPr>
        <w:rFonts w:hint="eastAsia"/>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B0833" w14:textId="77777777" w:rsidR="00C26288" w:rsidRDefault="00FD3D3C">
    <w:pPr>
      <w:pStyle w:val="af7"/>
      <w:jc w:val="left"/>
    </w:pPr>
    <w:r>
      <w:rPr>
        <w:rFonts w:hint="eastAsia"/>
      </w:rPr>
      <w:t>广西机电设备招标有限公司招标文件</w:t>
    </w:r>
    <w:r>
      <w:rPr>
        <w:rFonts w:hint="eastAsia"/>
      </w:rPr>
      <w:t xml:space="preserve">                                                     </w:t>
    </w:r>
    <w:r>
      <w:rPr>
        <w:rFonts w:hint="eastAsia"/>
      </w:rPr>
      <w:t>评审方法及标准</w:t>
    </w:r>
  </w:p>
  <w:p w14:paraId="71868216" w14:textId="77777777" w:rsidR="00C26288" w:rsidRDefault="00C26288">
    <w:pPr>
      <w:pStyle w:val="af7"/>
      <w:pBdr>
        <w:bottom w:val="none" w:sz="0" w:space="0" w:color="auto"/>
      </w:pBd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83E2B" w14:textId="77777777" w:rsidR="00C26288" w:rsidRDefault="00FD3D3C">
    <w:pPr>
      <w:pStyle w:val="af7"/>
      <w:ind w:left="2790" w:hangingChars="1550" w:hanging="2790"/>
      <w:jc w:val="left"/>
    </w:pPr>
    <w:r>
      <w:rPr>
        <w:rFonts w:hint="eastAsia"/>
      </w:rPr>
      <w:t>广西机电设备招标有限公司招标文件</w:t>
    </w:r>
    <w:r>
      <w:rPr>
        <w:rFonts w:hint="eastAsia"/>
      </w:rPr>
      <w:t xml:space="preserve">  </w:t>
    </w:r>
    <w:r>
      <w:t xml:space="preserve">                                                 </w:t>
    </w:r>
    <w:r>
      <w:rPr>
        <w:rFonts w:hint="eastAsia"/>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7B410" w14:textId="77777777" w:rsidR="00C26288" w:rsidRDefault="00FD3D3C">
    <w:pPr>
      <w:rPr>
        <w:sz w:val="18"/>
        <w:szCs w:val="18"/>
        <w:u w:val="single"/>
      </w:rPr>
    </w:pPr>
    <w:r>
      <w:rPr>
        <w:rFonts w:hint="eastAsia"/>
        <w:sz w:val="18"/>
        <w:szCs w:val="18"/>
        <w:u w:val="single"/>
      </w:rPr>
      <w:t>广西机电设备招标有限公司招标文件</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A3ADA" w14:textId="77777777" w:rsidR="00C26288" w:rsidRDefault="00FD3D3C">
    <w:pPr>
      <w:rPr>
        <w:sz w:val="18"/>
        <w:szCs w:val="18"/>
        <w:u w:val="single"/>
      </w:rPr>
    </w:pPr>
    <w:r>
      <w:rPr>
        <w:rFonts w:hint="eastAsia"/>
        <w:sz w:val="18"/>
        <w:szCs w:val="18"/>
        <w:u w:val="single"/>
      </w:rPr>
      <w:t>广西机电设备招标有限公司招标文件</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3"/>
    <w:multiLevelType w:val="multilevel"/>
    <w:tmpl w:val="00000013"/>
    <w:lvl w:ilvl="0">
      <w:start w:val="1"/>
      <w:numFmt w:val="decimal"/>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3B026C45"/>
    <w:multiLevelType w:val="multilevel"/>
    <w:tmpl w:val="3B026C45"/>
    <w:lvl w:ilvl="0">
      <w:start w:val="1"/>
      <w:numFmt w:val="decimal"/>
      <w:lvlText w:val="%1"/>
      <w:lvlJc w:val="center"/>
      <w:pPr>
        <w:ind w:left="420" w:hanging="420"/>
      </w:pPr>
      <w:rPr>
        <w:rFonts w:hint="eastAsia"/>
        <w:b w:val="0"/>
        <w:i w:val="0"/>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DBF1A4E"/>
    <w:multiLevelType w:val="multilevel"/>
    <w:tmpl w:val="6DBF1A4E"/>
    <w:lvl w:ilvl="0">
      <w:start w:val="1"/>
      <w:numFmt w:val="japaneseCounting"/>
      <w:lvlText w:val="第%1条"/>
      <w:lvlJc w:val="left"/>
      <w:pPr>
        <w:tabs>
          <w:tab w:val="left" w:pos="1262"/>
        </w:tabs>
        <w:ind w:left="1262" w:hanging="840"/>
      </w:pPr>
    </w:lvl>
    <w:lvl w:ilvl="1">
      <w:start w:val="1"/>
      <w:numFmt w:val="lowerLetter"/>
      <w:lvlText w:val="%2)"/>
      <w:lvlJc w:val="left"/>
      <w:pPr>
        <w:tabs>
          <w:tab w:val="left" w:pos="1262"/>
        </w:tabs>
        <w:ind w:left="1262" w:hanging="420"/>
      </w:pPr>
    </w:lvl>
    <w:lvl w:ilvl="2">
      <w:start w:val="1"/>
      <w:numFmt w:val="lowerRoman"/>
      <w:lvlText w:val="%3."/>
      <w:lvlJc w:val="right"/>
      <w:pPr>
        <w:tabs>
          <w:tab w:val="left" w:pos="1682"/>
        </w:tabs>
        <w:ind w:left="1682" w:hanging="420"/>
      </w:pPr>
    </w:lvl>
    <w:lvl w:ilvl="3">
      <w:start w:val="1"/>
      <w:numFmt w:val="decimal"/>
      <w:lvlText w:val="%4."/>
      <w:lvlJc w:val="left"/>
      <w:pPr>
        <w:tabs>
          <w:tab w:val="left" w:pos="2102"/>
        </w:tabs>
        <w:ind w:left="2102" w:hanging="420"/>
      </w:pPr>
    </w:lvl>
    <w:lvl w:ilvl="4">
      <w:start w:val="1"/>
      <w:numFmt w:val="lowerLetter"/>
      <w:lvlText w:val="%5)"/>
      <w:lvlJc w:val="left"/>
      <w:pPr>
        <w:tabs>
          <w:tab w:val="left" w:pos="2522"/>
        </w:tabs>
        <w:ind w:left="2522" w:hanging="420"/>
      </w:pPr>
    </w:lvl>
    <w:lvl w:ilvl="5">
      <w:start w:val="1"/>
      <w:numFmt w:val="lowerRoman"/>
      <w:lvlText w:val="%6."/>
      <w:lvlJc w:val="right"/>
      <w:pPr>
        <w:tabs>
          <w:tab w:val="left" w:pos="2942"/>
        </w:tabs>
        <w:ind w:left="2942" w:hanging="420"/>
      </w:pPr>
    </w:lvl>
    <w:lvl w:ilvl="6">
      <w:start w:val="1"/>
      <w:numFmt w:val="decimal"/>
      <w:lvlText w:val="%7."/>
      <w:lvlJc w:val="left"/>
      <w:pPr>
        <w:tabs>
          <w:tab w:val="left" w:pos="3362"/>
        </w:tabs>
        <w:ind w:left="3362" w:hanging="420"/>
      </w:pPr>
    </w:lvl>
    <w:lvl w:ilvl="7">
      <w:start w:val="1"/>
      <w:numFmt w:val="lowerLetter"/>
      <w:lvlText w:val="%8)"/>
      <w:lvlJc w:val="left"/>
      <w:pPr>
        <w:tabs>
          <w:tab w:val="left" w:pos="3782"/>
        </w:tabs>
        <w:ind w:left="3782" w:hanging="420"/>
      </w:pPr>
    </w:lvl>
    <w:lvl w:ilvl="8">
      <w:start w:val="1"/>
      <w:numFmt w:val="lowerRoman"/>
      <w:lvlText w:val="%9."/>
      <w:lvlJc w:val="right"/>
      <w:pPr>
        <w:tabs>
          <w:tab w:val="left" w:pos="4202"/>
        </w:tabs>
        <w:ind w:left="4202" w:hanging="42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E2ZThjMDdjNThmMzAzYjE2ZDA3MDUyNDliNTYwNjAifQ=="/>
  </w:docVars>
  <w:rsids>
    <w:rsidRoot w:val="00172A27"/>
    <w:rsid w:val="000001BC"/>
    <w:rsid w:val="000003EF"/>
    <w:rsid w:val="00000535"/>
    <w:rsid w:val="0000091B"/>
    <w:rsid w:val="00000D0A"/>
    <w:rsid w:val="00000D19"/>
    <w:rsid w:val="00000E1A"/>
    <w:rsid w:val="00001B3E"/>
    <w:rsid w:val="00001CD6"/>
    <w:rsid w:val="00002018"/>
    <w:rsid w:val="00002425"/>
    <w:rsid w:val="00002DDA"/>
    <w:rsid w:val="00003DAE"/>
    <w:rsid w:val="00003ED2"/>
    <w:rsid w:val="000049EF"/>
    <w:rsid w:val="000058D7"/>
    <w:rsid w:val="00005E55"/>
    <w:rsid w:val="00005E85"/>
    <w:rsid w:val="00006E2C"/>
    <w:rsid w:val="000079FF"/>
    <w:rsid w:val="00007B0D"/>
    <w:rsid w:val="000102A9"/>
    <w:rsid w:val="00010802"/>
    <w:rsid w:val="00010F49"/>
    <w:rsid w:val="00011D32"/>
    <w:rsid w:val="00011D72"/>
    <w:rsid w:val="00012078"/>
    <w:rsid w:val="000125A6"/>
    <w:rsid w:val="00013748"/>
    <w:rsid w:val="00013D41"/>
    <w:rsid w:val="000143A3"/>
    <w:rsid w:val="00014DD6"/>
    <w:rsid w:val="0001598C"/>
    <w:rsid w:val="00016C31"/>
    <w:rsid w:val="00020A87"/>
    <w:rsid w:val="00020BB1"/>
    <w:rsid w:val="00020BF0"/>
    <w:rsid w:val="000215B7"/>
    <w:rsid w:val="000217BF"/>
    <w:rsid w:val="00021C98"/>
    <w:rsid w:val="00021CCD"/>
    <w:rsid w:val="00021EE3"/>
    <w:rsid w:val="0002231A"/>
    <w:rsid w:val="0002246E"/>
    <w:rsid w:val="000226F2"/>
    <w:rsid w:val="000228AB"/>
    <w:rsid w:val="000233CA"/>
    <w:rsid w:val="00023652"/>
    <w:rsid w:val="00024633"/>
    <w:rsid w:val="00024E64"/>
    <w:rsid w:val="000252C0"/>
    <w:rsid w:val="0002560A"/>
    <w:rsid w:val="00025DA0"/>
    <w:rsid w:val="0002696D"/>
    <w:rsid w:val="0002754D"/>
    <w:rsid w:val="00027666"/>
    <w:rsid w:val="000276B2"/>
    <w:rsid w:val="00027804"/>
    <w:rsid w:val="00027A46"/>
    <w:rsid w:val="00027AF3"/>
    <w:rsid w:val="00027B87"/>
    <w:rsid w:val="00030024"/>
    <w:rsid w:val="00030124"/>
    <w:rsid w:val="000305FD"/>
    <w:rsid w:val="0003084F"/>
    <w:rsid w:val="00030C2F"/>
    <w:rsid w:val="00030EF3"/>
    <w:rsid w:val="00031757"/>
    <w:rsid w:val="00031D96"/>
    <w:rsid w:val="00032686"/>
    <w:rsid w:val="000326DA"/>
    <w:rsid w:val="0003274B"/>
    <w:rsid w:val="00032AD8"/>
    <w:rsid w:val="000330D8"/>
    <w:rsid w:val="000331CC"/>
    <w:rsid w:val="0003322E"/>
    <w:rsid w:val="00033422"/>
    <w:rsid w:val="00033927"/>
    <w:rsid w:val="00035152"/>
    <w:rsid w:val="00035507"/>
    <w:rsid w:val="00035840"/>
    <w:rsid w:val="00035844"/>
    <w:rsid w:val="00036BAA"/>
    <w:rsid w:val="0003779D"/>
    <w:rsid w:val="00037B8B"/>
    <w:rsid w:val="00037C63"/>
    <w:rsid w:val="00037CE4"/>
    <w:rsid w:val="00037D6E"/>
    <w:rsid w:val="00040187"/>
    <w:rsid w:val="00040AC1"/>
    <w:rsid w:val="000418B1"/>
    <w:rsid w:val="00042BF9"/>
    <w:rsid w:val="00043295"/>
    <w:rsid w:val="000433F1"/>
    <w:rsid w:val="00045069"/>
    <w:rsid w:val="00045265"/>
    <w:rsid w:val="000457FE"/>
    <w:rsid w:val="00045947"/>
    <w:rsid w:val="000462A8"/>
    <w:rsid w:val="00046360"/>
    <w:rsid w:val="0004653D"/>
    <w:rsid w:val="000465AB"/>
    <w:rsid w:val="00046E59"/>
    <w:rsid w:val="00046FF5"/>
    <w:rsid w:val="000472E6"/>
    <w:rsid w:val="000478BC"/>
    <w:rsid w:val="000479CD"/>
    <w:rsid w:val="000500E6"/>
    <w:rsid w:val="000504B1"/>
    <w:rsid w:val="000504FE"/>
    <w:rsid w:val="000505B5"/>
    <w:rsid w:val="00050B52"/>
    <w:rsid w:val="00050DAB"/>
    <w:rsid w:val="00051BF6"/>
    <w:rsid w:val="00053A6C"/>
    <w:rsid w:val="00053AAC"/>
    <w:rsid w:val="00053BFC"/>
    <w:rsid w:val="0005428F"/>
    <w:rsid w:val="00054870"/>
    <w:rsid w:val="00054ABD"/>
    <w:rsid w:val="00054F7D"/>
    <w:rsid w:val="00055230"/>
    <w:rsid w:val="00055557"/>
    <w:rsid w:val="00055A8A"/>
    <w:rsid w:val="00055BBB"/>
    <w:rsid w:val="00055E6D"/>
    <w:rsid w:val="0005625F"/>
    <w:rsid w:val="0005649E"/>
    <w:rsid w:val="0005700C"/>
    <w:rsid w:val="00057393"/>
    <w:rsid w:val="00057E45"/>
    <w:rsid w:val="000606B6"/>
    <w:rsid w:val="00060CE9"/>
    <w:rsid w:val="00062637"/>
    <w:rsid w:val="00063143"/>
    <w:rsid w:val="000631AC"/>
    <w:rsid w:val="000631B7"/>
    <w:rsid w:val="000639D4"/>
    <w:rsid w:val="0006421F"/>
    <w:rsid w:val="00064A48"/>
    <w:rsid w:val="00064C80"/>
    <w:rsid w:val="00065749"/>
    <w:rsid w:val="00065AB7"/>
    <w:rsid w:val="00065AF3"/>
    <w:rsid w:val="00065B00"/>
    <w:rsid w:val="00065D71"/>
    <w:rsid w:val="0006676F"/>
    <w:rsid w:val="000673D8"/>
    <w:rsid w:val="00067DE7"/>
    <w:rsid w:val="000706AC"/>
    <w:rsid w:val="00070775"/>
    <w:rsid w:val="00070950"/>
    <w:rsid w:val="000709D3"/>
    <w:rsid w:val="000712F8"/>
    <w:rsid w:val="00071A6A"/>
    <w:rsid w:val="00071A79"/>
    <w:rsid w:val="00071C95"/>
    <w:rsid w:val="00072009"/>
    <w:rsid w:val="00072600"/>
    <w:rsid w:val="000729C9"/>
    <w:rsid w:val="00072A95"/>
    <w:rsid w:val="000736DF"/>
    <w:rsid w:val="00074923"/>
    <w:rsid w:val="000750EA"/>
    <w:rsid w:val="00075D8E"/>
    <w:rsid w:val="000761A5"/>
    <w:rsid w:val="0007724C"/>
    <w:rsid w:val="00077698"/>
    <w:rsid w:val="00077891"/>
    <w:rsid w:val="0007797E"/>
    <w:rsid w:val="0008017C"/>
    <w:rsid w:val="00080462"/>
    <w:rsid w:val="000807A9"/>
    <w:rsid w:val="00080AA6"/>
    <w:rsid w:val="00081C1C"/>
    <w:rsid w:val="000822F0"/>
    <w:rsid w:val="00082611"/>
    <w:rsid w:val="0008264F"/>
    <w:rsid w:val="00082AC4"/>
    <w:rsid w:val="00082DF3"/>
    <w:rsid w:val="00082E71"/>
    <w:rsid w:val="00083194"/>
    <w:rsid w:val="0008372E"/>
    <w:rsid w:val="00083A64"/>
    <w:rsid w:val="00083B97"/>
    <w:rsid w:val="00084AFE"/>
    <w:rsid w:val="00085459"/>
    <w:rsid w:val="00085CBE"/>
    <w:rsid w:val="00085F23"/>
    <w:rsid w:val="0008619C"/>
    <w:rsid w:val="000866A9"/>
    <w:rsid w:val="000867B2"/>
    <w:rsid w:val="00086EC2"/>
    <w:rsid w:val="00087358"/>
    <w:rsid w:val="000873F5"/>
    <w:rsid w:val="00087EA5"/>
    <w:rsid w:val="000900DF"/>
    <w:rsid w:val="00090193"/>
    <w:rsid w:val="0009021F"/>
    <w:rsid w:val="00091D8D"/>
    <w:rsid w:val="000920E8"/>
    <w:rsid w:val="00093126"/>
    <w:rsid w:val="00093170"/>
    <w:rsid w:val="00093836"/>
    <w:rsid w:val="00093DF8"/>
    <w:rsid w:val="000941F6"/>
    <w:rsid w:val="00094460"/>
    <w:rsid w:val="00094505"/>
    <w:rsid w:val="000945C5"/>
    <w:rsid w:val="00094ECF"/>
    <w:rsid w:val="0009592E"/>
    <w:rsid w:val="00095F4B"/>
    <w:rsid w:val="0009606A"/>
    <w:rsid w:val="000968CD"/>
    <w:rsid w:val="00096D9C"/>
    <w:rsid w:val="0009715C"/>
    <w:rsid w:val="000973D7"/>
    <w:rsid w:val="000A0C3A"/>
    <w:rsid w:val="000A10DB"/>
    <w:rsid w:val="000A10DE"/>
    <w:rsid w:val="000A1ECD"/>
    <w:rsid w:val="000A2968"/>
    <w:rsid w:val="000A3515"/>
    <w:rsid w:val="000A3518"/>
    <w:rsid w:val="000A4E45"/>
    <w:rsid w:val="000A6204"/>
    <w:rsid w:val="000A63AB"/>
    <w:rsid w:val="000A6BF2"/>
    <w:rsid w:val="000A6F1D"/>
    <w:rsid w:val="000A70C7"/>
    <w:rsid w:val="000A7238"/>
    <w:rsid w:val="000A791D"/>
    <w:rsid w:val="000B0504"/>
    <w:rsid w:val="000B09FE"/>
    <w:rsid w:val="000B135C"/>
    <w:rsid w:val="000B15EF"/>
    <w:rsid w:val="000B26D6"/>
    <w:rsid w:val="000B316D"/>
    <w:rsid w:val="000B3194"/>
    <w:rsid w:val="000B3CFE"/>
    <w:rsid w:val="000B4451"/>
    <w:rsid w:val="000B474A"/>
    <w:rsid w:val="000B4EF3"/>
    <w:rsid w:val="000B554C"/>
    <w:rsid w:val="000B56AF"/>
    <w:rsid w:val="000B5A2B"/>
    <w:rsid w:val="000B5B3A"/>
    <w:rsid w:val="000B5D87"/>
    <w:rsid w:val="000B693E"/>
    <w:rsid w:val="000B6E23"/>
    <w:rsid w:val="000B6F18"/>
    <w:rsid w:val="000B7258"/>
    <w:rsid w:val="000B7ABB"/>
    <w:rsid w:val="000B7E6D"/>
    <w:rsid w:val="000C0DAB"/>
    <w:rsid w:val="000C0F92"/>
    <w:rsid w:val="000C1F28"/>
    <w:rsid w:val="000C214A"/>
    <w:rsid w:val="000C2157"/>
    <w:rsid w:val="000C23B5"/>
    <w:rsid w:val="000C24B3"/>
    <w:rsid w:val="000C2E3D"/>
    <w:rsid w:val="000C350A"/>
    <w:rsid w:val="000C4048"/>
    <w:rsid w:val="000C4405"/>
    <w:rsid w:val="000C4988"/>
    <w:rsid w:val="000C5331"/>
    <w:rsid w:val="000C59D1"/>
    <w:rsid w:val="000C5F41"/>
    <w:rsid w:val="000C7045"/>
    <w:rsid w:val="000C757A"/>
    <w:rsid w:val="000C7654"/>
    <w:rsid w:val="000C7D9F"/>
    <w:rsid w:val="000C7E89"/>
    <w:rsid w:val="000C7FB2"/>
    <w:rsid w:val="000D2859"/>
    <w:rsid w:val="000D3C5A"/>
    <w:rsid w:val="000D3E1B"/>
    <w:rsid w:val="000D4061"/>
    <w:rsid w:val="000D481F"/>
    <w:rsid w:val="000D4860"/>
    <w:rsid w:val="000D48FB"/>
    <w:rsid w:val="000D4AB8"/>
    <w:rsid w:val="000D4B4F"/>
    <w:rsid w:val="000D4EC1"/>
    <w:rsid w:val="000D55FD"/>
    <w:rsid w:val="000D5C14"/>
    <w:rsid w:val="000D6EC7"/>
    <w:rsid w:val="000D71A3"/>
    <w:rsid w:val="000D75B1"/>
    <w:rsid w:val="000E01DF"/>
    <w:rsid w:val="000E1A80"/>
    <w:rsid w:val="000E1C04"/>
    <w:rsid w:val="000E2AD1"/>
    <w:rsid w:val="000E3215"/>
    <w:rsid w:val="000E3226"/>
    <w:rsid w:val="000E399F"/>
    <w:rsid w:val="000E3D2F"/>
    <w:rsid w:val="000E4712"/>
    <w:rsid w:val="000E4E88"/>
    <w:rsid w:val="000E528E"/>
    <w:rsid w:val="000E6022"/>
    <w:rsid w:val="000E612C"/>
    <w:rsid w:val="000E6D38"/>
    <w:rsid w:val="000E72E7"/>
    <w:rsid w:val="000E72F6"/>
    <w:rsid w:val="000E742B"/>
    <w:rsid w:val="000E75B3"/>
    <w:rsid w:val="000E7CC8"/>
    <w:rsid w:val="000F04AE"/>
    <w:rsid w:val="000F107F"/>
    <w:rsid w:val="000F1B78"/>
    <w:rsid w:val="000F1F51"/>
    <w:rsid w:val="000F1FB0"/>
    <w:rsid w:val="000F2181"/>
    <w:rsid w:val="000F21CE"/>
    <w:rsid w:val="000F24AC"/>
    <w:rsid w:val="000F24D5"/>
    <w:rsid w:val="000F24E0"/>
    <w:rsid w:val="000F2F60"/>
    <w:rsid w:val="000F47D9"/>
    <w:rsid w:val="000F4B3A"/>
    <w:rsid w:val="000F5331"/>
    <w:rsid w:val="000F5356"/>
    <w:rsid w:val="000F55C9"/>
    <w:rsid w:val="000F59D6"/>
    <w:rsid w:val="000F6242"/>
    <w:rsid w:val="000F6F32"/>
    <w:rsid w:val="000F7276"/>
    <w:rsid w:val="000F75A8"/>
    <w:rsid w:val="000F76E0"/>
    <w:rsid w:val="00100331"/>
    <w:rsid w:val="00101255"/>
    <w:rsid w:val="001016BB"/>
    <w:rsid w:val="00101879"/>
    <w:rsid w:val="0010251A"/>
    <w:rsid w:val="00102768"/>
    <w:rsid w:val="00102BC3"/>
    <w:rsid w:val="00103458"/>
    <w:rsid w:val="0010425A"/>
    <w:rsid w:val="00104346"/>
    <w:rsid w:val="00104A86"/>
    <w:rsid w:val="00104AFF"/>
    <w:rsid w:val="00104FCC"/>
    <w:rsid w:val="00105991"/>
    <w:rsid w:val="00105A06"/>
    <w:rsid w:val="001078F4"/>
    <w:rsid w:val="00110797"/>
    <w:rsid w:val="00110F60"/>
    <w:rsid w:val="00111ECD"/>
    <w:rsid w:val="001120FF"/>
    <w:rsid w:val="001121DD"/>
    <w:rsid w:val="00112DBF"/>
    <w:rsid w:val="00113646"/>
    <w:rsid w:val="0011487E"/>
    <w:rsid w:val="00115ABE"/>
    <w:rsid w:val="00116258"/>
    <w:rsid w:val="0011783B"/>
    <w:rsid w:val="00120541"/>
    <w:rsid w:val="0012077F"/>
    <w:rsid w:val="00120813"/>
    <w:rsid w:val="0012099E"/>
    <w:rsid w:val="00120A8D"/>
    <w:rsid w:val="00120BF2"/>
    <w:rsid w:val="00120E60"/>
    <w:rsid w:val="0012130E"/>
    <w:rsid w:val="001213B0"/>
    <w:rsid w:val="00121741"/>
    <w:rsid w:val="00121832"/>
    <w:rsid w:val="00121EEE"/>
    <w:rsid w:val="001221FC"/>
    <w:rsid w:val="001222CD"/>
    <w:rsid w:val="0012235C"/>
    <w:rsid w:val="00122A75"/>
    <w:rsid w:val="001241D1"/>
    <w:rsid w:val="001247B4"/>
    <w:rsid w:val="00124985"/>
    <w:rsid w:val="00124FF9"/>
    <w:rsid w:val="00125237"/>
    <w:rsid w:val="00125609"/>
    <w:rsid w:val="00125EC8"/>
    <w:rsid w:val="00126655"/>
    <w:rsid w:val="00126707"/>
    <w:rsid w:val="001267D3"/>
    <w:rsid w:val="001269E0"/>
    <w:rsid w:val="00126C9D"/>
    <w:rsid w:val="001271AC"/>
    <w:rsid w:val="001313CE"/>
    <w:rsid w:val="0013190A"/>
    <w:rsid w:val="00131C94"/>
    <w:rsid w:val="00131DE6"/>
    <w:rsid w:val="001326DF"/>
    <w:rsid w:val="00132AD8"/>
    <w:rsid w:val="00132CCE"/>
    <w:rsid w:val="00133D01"/>
    <w:rsid w:val="00134305"/>
    <w:rsid w:val="001343D3"/>
    <w:rsid w:val="00134510"/>
    <w:rsid w:val="00134EF1"/>
    <w:rsid w:val="00136073"/>
    <w:rsid w:val="001361F7"/>
    <w:rsid w:val="0013656A"/>
    <w:rsid w:val="00136606"/>
    <w:rsid w:val="00136806"/>
    <w:rsid w:val="001369A6"/>
    <w:rsid w:val="00136BD6"/>
    <w:rsid w:val="00136DBC"/>
    <w:rsid w:val="00136DDA"/>
    <w:rsid w:val="00136F77"/>
    <w:rsid w:val="00137856"/>
    <w:rsid w:val="00137BD8"/>
    <w:rsid w:val="00140291"/>
    <w:rsid w:val="001422D4"/>
    <w:rsid w:val="00142DA0"/>
    <w:rsid w:val="00142ED9"/>
    <w:rsid w:val="00143AE7"/>
    <w:rsid w:val="00143F8A"/>
    <w:rsid w:val="001442C2"/>
    <w:rsid w:val="001449E1"/>
    <w:rsid w:val="00144D5F"/>
    <w:rsid w:val="00145ABB"/>
    <w:rsid w:val="00145F5C"/>
    <w:rsid w:val="0014647C"/>
    <w:rsid w:val="0014694C"/>
    <w:rsid w:val="001475BF"/>
    <w:rsid w:val="0014764D"/>
    <w:rsid w:val="00147916"/>
    <w:rsid w:val="0014795D"/>
    <w:rsid w:val="001479AA"/>
    <w:rsid w:val="00147F00"/>
    <w:rsid w:val="00147F94"/>
    <w:rsid w:val="00150564"/>
    <w:rsid w:val="001506A7"/>
    <w:rsid w:val="00150882"/>
    <w:rsid w:val="001509F0"/>
    <w:rsid w:val="00150A4A"/>
    <w:rsid w:val="001518B5"/>
    <w:rsid w:val="00151BBA"/>
    <w:rsid w:val="0015252D"/>
    <w:rsid w:val="00152656"/>
    <w:rsid w:val="00152C00"/>
    <w:rsid w:val="00152C2B"/>
    <w:rsid w:val="00152E98"/>
    <w:rsid w:val="00153084"/>
    <w:rsid w:val="00153DEB"/>
    <w:rsid w:val="00154304"/>
    <w:rsid w:val="0015477A"/>
    <w:rsid w:val="001547DF"/>
    <w:rsid w:val="00154F0A"/>
    <w:rsid w:val="00156891"/>
    <w:rsid w:val="001569C0"/>
    <w:rsid w:val="00156BA3"/>
    <w:rsid w:val="00157060"/>
    <w:rsid w:val="001570A2"/>
    <w:rsid w:val="00157320"/>
    <w:rsid w:val="001579B9"/>
    <w:rsid w:val="0016010D"/>
    <w:rsid w:val="001602EB"/>
    <w:rsid w:val="00160DEA"/>
    <w:rsid w:val="00160E9E"/>
    <w:rsid w:val="001610EB"/>
    <w:rsid w:val="00161C1F"/>
    <w:rsid w:val="00161C2F"/>
    <w:rsid w:val="001620B6"/>
    <w:rsid w:val="00162664"/>
    <w:rsid w:val="00163194"/>
    <w:rsid w:val="00163DB9"/>
    <w:rsid w:val="00164F8F"/>
    <w:rsid w:val="0016529F"/>
    <w:rsid w:val="001658F5"/>
    <w:rsid w:val="00165D95"/>
    <w:rsid w:val="00165E39"/>
    <w:rsid w:val="00165F38"/>
    <w:rsid w:val="001661B8"/>
    <w:rsid w:val="00166237"/>
    <w:rsid w:val="0016644D"/>
    <w:rsid w:val="00166EE6"/>
    <w:rsid w:val="001672AF"/>
    <w:rsid w:val="00167F6F"/>
    <w:rsid w:val="00170A14"/>
    <w:rsid w:val="00170B6C"/>
    <w:rsid w:val="0017112B"/>
    <w:rsid w:val="001726CF"/>
    <w:rsid w:val="00172A27"/>
    <w:rsid w:val="00172BAF"/>
    <w:rsid w:val="00172EC0"/>
    <w:rsid w:val="00173191"/>
    <w:rsid w:val="001737FE"/>
    <w:rsid w:val="0017426E"/>
    <w:rsid w:val="001760DB"/>
    <w:rsid w:val="00176E50"/>
    <w:rsid w:val="00177106"/>
    <w:rsid w:val="0017723E"/>
    <w:rsid w:val="001775DA"/>
    <w:rsid w:val="0017787E"/>
    <w:rsid w:val="00177AD0"/>
    <w:rsid w:val="00181135"/>
    <w:rsid w:val="00181C0B"/>
    <w:rsid w:val="00182096"/>
    <w:rsid w:val="00182382"/>
    <w:rsid w:val="00182DF8"/>
    <w:rsid w:val="001853D0"/>
    <w:rsid w:val="00185D6F"/>
    <w:rsid w:val="00185E0C"/>
    <w:rsid w:val="00186CEF"/>
    <w:rsid w:val="00187892"/>
    <w:rsid w:val="00187DFB"/>
    <w:rsid w:val="00190463"/>
    <w:rsid w:val="001904CF"/>
    <w:rsid w:val="00191435"/>
    <w:rsid w:val="00192213"/>
    <w:rsid w:val="001927A2"/>
    <w:rsid w:val="0019335B"/>
    <w:rsid w:val="0019423A"/>
    <w:rsid w:val="00194FA4"/>
    <w:rsid w:val="00195648"/>
    <w:rsid w:val="001959DC"/>
    <w:rsid w:val="00195F44"/>
    <w:rsid w:val="00196019"/>
    <w:rsid w:val="00196219"/>
    <w:rsid w:val="0019630F"/>
    <w:rsid w:val="00196C83"/>
    <w:rsid w:val="00196E92"/>
    <w:rsid w:val="00197469"/>
    <w:rsid w:val="001A0112"/>
    <w:rsid w:val="001A0896"/>
    <w:rsid w:val="001A29AC"/>
    <w:rsid w:val="001A315B"/>
    <w:rsid w:val="001A35FF"/>
    <w:rsid w:val="001A3856"/>
    <w:rsid w:val="001A3F6D"/>
    <w:rsid w:val="001A4664"/>
    <w:rsid w:val="001A4953"/>
    <w:rsid w:val="001A4C94"/>
    <w:rsid w:val="001A5DA1"/>
    <w:rsid w:val="001A68CE"/>
    <w:rsid w:val="001A775C"/>
    <w:rsid w:val="001A7CBA"/>
    <w:rsid w:val="001A7E72"/>
    <w:rsid w:val="001B069F"/>
    <w:rsid w:val="001B0ADB"/>
    <w:rsid w:val="001B1736"/>
    <w:rsid w:val="001B1AE6"/>
    <w:rsid w:val="001B1F92"/>
    <w:rsid w:val="001B21AC"/>
    <w:rsid w:val="001B2FCF"/>
    <w:rsid w:val="001B32D3"/>
    <w:rsid w:val="001B32E4"/>
    <w:rsid w:val="001B3778"/>
    <w:rsid w:val="001B3E30"/>
    <w:rsid w:val="001B4ED3"/>
    <w:rsid w:val="001B50CC"/>
    <w:rsid w:val="001B51E8"/>
    <w:rsid w:val="001B5221"/>
    <w:rsid w:val="001B5355"/>
    <w:rsid w:val="001B56D0"/>
    <w:rsid w:val="001B6049"/>
    <w:rsid w:val="001B60D4"/>
    <w:rsid w:val="001B6482"/>
    <w:rsid w:val="001B65C5"/>
    <w:rsid w:val="001B7014"/>
    <w:rsid w:val="001B7C32"/>
    <w:rsid w:val="001B7CBF"/>
    <w:rsid w:val="001C0619"/>
    <w:rsid w:val="001C0E29"/>
    <w:rsid w:val="001C1344"/>
    <w:rsid w:val="001C13D0"/>
    <w:rsid w:val="001C148A"/>
    <w:rsid w:val="001C15DB"/>
    <w:rsid w:val="001C1814"/>
    <w:rsid w:val="001C1968"/>
    <w:rsid w:val="001C1DD6"/>
    <w:rsid w:val="001C2082"/>
    <w:rsid w:val="001C3B70"/>
    <w:rsid w:val="001C3D80"/>
    <w:rsid w:val="001C4361"/>
    <w:rsid w:val="001C505B"/>
    <w:rsid w:val="001C51A3"/>
    <w:rsid w:val="001C5358"/>
    <w:rsid w:val="001C56D1"/>
    <w:rsid w:val="001C5AD3"/>
    <w:rsid w:val="001C7A8C"/>
    <w:rsid w:val="001D0AA9"/>
    <w:rsid w:val="001D15D9"/>
    <w:rsid w:val="001D23EF"/>
    <w:rsid w:val="001D3262"/>
    <w:rsid w:val="001D3534"/>
    <w:rsid w:val="001D3E6D"/>
    <w:rsid w:val="001D537F"/>
    <w:rsid w:val="001D55D2"/>
    <w:rsid w:val="001D55F2"/>
    <w:rsid w:val="001D629D"/>
    <w:rsid w:val="001D723E"/>
    <w:rsid w:val="001D7681"/>
    <w:rsid w:val="001D7892"/>
    <w:rsid w:val="001E131D"/>
    <w:rsid w:val="001E15A7"/>
    <w:rsid w:val="001E1FA3"/>
    <w:rsid w:val="001E21AC"/>
    <w:rsid w:val="001E24A4"/>
    <w:rsid w:val="001E28CC"/>
    <w:rsid w:val="001E321D"/>
    <w:rsid w:val="001E38B1"/>
    <w:rsid w:val="001E3AC5"/>
    <w:rsid w:val="001E478C"/>
    <w:rsid w:val="001E4C00"/>
    <w:rsid w:val="001E4D12"/>
    <w:rsid w:val="001E4D56"/>
    <w:rsid w:val="001E631E"/>
    <w:rsid w:val="001E6CE0"/>
    <w:rsid w:val="001E6E30"/>
    <w:rsid w:val="001E6EC8"/>
    <w:rsid w:val="001E72E0"/>
    <w:rsid w:val="001F0064"/>
    <w:rsid w:val="001F05D5"/>
    <w:rsid w:val="001F16DF"/>
    <w:rsid w:val="001F1960"/>
    <w:rsid w:val="001F3603"/>
    <w:rsid w:val="001F3DAE"/>
    <w:rsid w:val="001F41DE"/>
    <w:rsid w:val="001F4A98"/>
    <w:rsid w:val="001F5294"/>
    <w:rsid w:val="001F6078"/>
    <w:rsid w:val="001F6159"/>
    <w:rsid w:val="001F6680"/>
    <w:rsid w:val="001F6E82"/>
    <w:rsid w:val="001F6FB6"/>
    <w:rsid w:val="001F740D"/>
    <w:rsid w:val="001F792F"/>
    <w:rsid w:val="001F7AC9"/>
    <w:rsid w:val="001F7B9E"/>
    <w:rsid w:val="001F7BE1"/>
    <w:rsid w:val="001F7C97"/>
    <w:rsid w:val="00200A84"/>
    <w:rsid w:val="00200BED"/>
    <w:rsid w:val="002014F7"/>
    <w:rsid w:val="00202576"/>
    <w:rsid w:val="00202B50"/>
    <w:rsid w:val="00202EF9"/>
    <w:rsid w:val="00202F93"/>
    <w:rsid w:val="00203204"/>
    <w:rsid w:val="00203236"/>
    <w:rsid w:val="002036E8"/>
    <w:rsid w:val="00203752"/>
    <w:rsid w:val="00203B3F"/>
    <w:rsid w:val="002048AD"/>
    <w:rsid w:val="00204B5C"/>
    <w:rsid w:val="002051F7"/>
    <w:rsid w:val="0020531C"/>
    <w:rsid w:val="002067D2"/>
    <w:rsid w:val="00206F81"/>
    <w:rsid w:val="0020708A"/>
    <w:rsid w:val="0020738E"/>
    <w:rsid w:val="00207642"/>
    <w:rsid w:val="00207838"/>
    <w:rsid w:val="00207F6A"/>
    <w:rsid w:val="00210256"/>
    <w:rsid w:val="00210394"/>
    <w:rsid w:val="0021076E"/>
    <w:rsid w:val="00211180"/>
    <w:rsid w:val="00211EC3"/>
    <w:rsid w:val="002124DD"/>
    <w:rsid w:val="00212B08"/>
    <w:rsid w:val="00213289"/>
    <w:rsid w:val="00213825"/>
    <w:rsid w:val="00214189"/>
    <w:rsid w:val="00214ADD"/>
    <w:rsid w:val="00214DBB"/>
    <w:rsid w:val="00214DF9"/>
    <w:rsid w:val="0021525B"/>
    <w:rsid w:val="00215D73"/>
    <w:rsid w:val="00216B19"/>
    <w:rsid w:val="00216CCC"/>
    <w:rsid w:val="00216E16"/>
    <w:rsid w:val="0021738B"/>
    <w:rsid w:val="00220082"/>
    <w:rsid w:val="002203BD"/>
    <w:rsid w:val="00220776"/>
    <w:rsid w:val="002207D0"/>
    <w:rsid w:val="002221C3"/>
    <w:rsid w:val="0022299A"/>
    <w:rsid w:val="00222B91"/>
    <w:rsid w:val="002230FD"/>
    <w:rsid w:val="002232B3"/>
    <w:rsid w:val="00224756"/>
    <w:rsid w:val="00224878"/>
    <w:rsid w:val="0022514D"/>
    <w:rsid w:val="002256C2"/>
    <w:rsid w:val="00225CEE"/>
    <w:rsid w:val="00226447"/>
    <w:rsid w:val="002266DB"/>
    <w:rsid w:val="00226894"/>
    <w:rsid w:val="002268B0"/>
    <w:rsid w:val="0022701D"/>
    <w:rsid w:val="00227577"/>
    <w:rsid w:val="002277E9"/>
    <w:rsid w:val="002303A6"/>
    <w:rsid w:val="00230894"/>
    <w:rsid w:val="002308E9"/>
    <w:rsid w:val="00230C61"/>
    <w:rsid w:val="00231584"/>
    <w:rsid w:val="00231B36"/>
    <w:rsid w:val="00231CFD"/>
    <w:rsid w:val="00231F9E"/>
    <w:rsid w:val="00232498"/>
    <w:rsid w:val="0023254E"/>
    <w:rsid w:val="00232918"/>
    <w:rsid w:val="00232B2D"/>
    <w:rsid w:val="0023350C"/>
    <w:rsid w:val="00233E70"/>
    <w:rsid w:val="00234281"/>
    <w:rsid w:val="00234FD3"/>
    <w:rsid w:val="00235B1B"/>
    <w:rsid w:val="00236B90"/>
    <w:rsid w:val="00236C29"/>
    <w:rsid w:val="002371BF"/>
    <w:rsid w:val="00237A87"/>
    <w:rsid w:val="00240310"/>
    <w:rsid w:val="002404C3"/>
    <w:rsid w:val="002409B5"/>
    <w:rsid w:val="00241129"/>
    <w:rsid w:val="0024137A"/>
    <w:rsid w:val="00241840"/>
    <w:rsid w:val="00241C36"/>
    <w:rsid w:val="00241F9B"/>
    <w:rsid w:val="00242608"/>
    <w:rsid w:val="002427EB"/>
    <w:rsid w:val="002427F0"/>
    <w:rsid w:val="002428BD"/>
    <w:rsid w:val="00242E09"/>
    <w:rsid w:val="002432B7"/>
    <w:rsid w:val="00243A92"/>
    <w:rsid w:val="00243C06"/>
    <w:rsid w:val="002440B2"/>
    <w:rsid w:val="0024551D"/>
    <w:rsid w:val="002458CE"/>
    <w:rsid w:val="00246513"/>
    <w:rsid w:val="00246B1D"/>
    <w:rsid w:val="00247BDE"/>
    <w:rsid w:val="00247EE8"/>
    <w:rsid w:val="00250B11"/>
    <w:rsid w:val="00251C98"/>
    <w:rsid w:val="00251EB3"/>
    <w:rsid w:val="0025329B"/>
    <w:rsid w:val="00253375"/>
    <w:rsid w:val="002538BA"/>
    <w:rsid w:val="00253EC4"/>
    <w:rsid w:val="0025418A"/>
    <w:rsid w:val="00254240"/>
    <w:rsid w:val="002557AE"/>
    <w:rsid w:val="00255BC2"/>
    <w:rsid w:val="00256539"/>
    <w:rsid w:val="00256DEA"/>
    <w:rsid w:val="002572BD"/>
    <w:rsid w:val="002579EC"/>
    <w:rsid w:val="00257C49"/>
    <w:rsid w:val="0026072F"/>
    <w:rsid w:val="00260952"/>
    <w:rsid w:val="00261192"/>
    <w:rsid w:val="00261A11"/>
    <w:rsid w:val="00261CB5"/>
    <w:rsid w:val="002625F2"/>
    <w:rsid w:val="00263413"/>
    <w:rsid w:val="0026431A"/>
    <w:rsid w:val="002644A4"/>
    <w:rsid w:val="00265066"/>
    <w:rsid w:val="00265599"/>
    <w:rsid w:val="00265C93"/>
    <w:rsid w:val="00266300"/>
    <w:rsid w:val="00271150"/>
    <w:rsid w:val="00274075"/>
    <w:rsid w:val="002747CC"/>
    <w:rsid w:val="00274830"/>
    <w:rsid w:val="00274DF9"/>
    <w:rsid w:val="00275170"/>
    <w:rsid w:val="00275D77"/>
    <w:rsid w:val="00275F0A"/>
    <w:rsid w:val="002778F2"/>
    <w:rsid w:val="00277EA0"/>
    <w:rsid w:val="00277F0D"/>
    <w:rsid w:val="00277F52"/>
    <w:rsid w:val="002809A3"/>
    <w:rsid w:val="00280BF2"/>
    <w:rsid w:val="00281780"/>
    <w:rsid w:val="00281979"/>
    <w:rsid w:val="00281E85"/>
    <w:rsid w:val="00282113"/>
    <w:rsid w:val="002837F8"/>
    <w:rsid w:val="00283844"/>
    <w:rsid w:val="002838FA"/>
    <w:rsid w:val="00283ACF"/>
    <w:rsid w:val="00283C99"/>
    <w:rsid w:val="0028473D"/>
    <w:rsid w:val="00284824"/>
    <w:rsid w:val="00284850"/>
    <w:rsid w:val="00284D22"/>
    <w:rsid w:val="00285326"/>
    <w:rsid w:val="002854BE"/>
    <w:rsid w:val="00285DE8"/>
    <w:rsid w:val="00285F07"/>
    <w:rsid w:val="002863F2"/>
    <w:rsid w:val="00286F15"/>
    <w:rsid w:val="0028735F"/>
    <w:rsid w:val="00290283"/>
    <w:rsid w:val="00290891"/>
    <w:rsid w:val="00291326"/>
    <w:rsid w:val="0029166A"/>
    <w:rsid w:val="00291DA9"/>
    <w:rsid w:val="00292773"/>
    <w:rsid w:val="002927AC"/>
    <w:rsid w:val="002927F9"/>
    <w:rsid w:val="0029469F"/>
    <w:rsid w:val="002946E9"/>
    <w:rsid w:val="00294A07"/>
    <w:rsid w:val="00295405"/>
    <w:rsid w:val="002954FB"/>
    <w:rsid w:val="002955F0"/>
    <w:rsid w:val="0029618D"/>
    <w:rsid w:val="002963FB"/>
    <w:rsid w:val="002965BA"/>
    <w:rsid w:val="00296814"/>
    <w:rsid w:val="002969CD"/>
    <w:rsid w:val="0029716C"/>
    <w:rsid w:val="00297CC2"/>
    <w:rsid w:val="002A00F4"/>
    <w:rsid w:val="002A0DD4"/>
    <w:rsid w:val="002A1D02"/>
    <w:rsid w:val="002A1E21"/>
    <w:rsid w:val="002A2537"/>
    <w:rsid w:val="002A2AB8"/>
    <w:rsid w:val="002A2B8E"/>
    <w:rsid w:val="002A5126"/>
    <w:rsid w:val="002A53C9"/>
    <w:rsid w:val="002A5948"/>
    <w:rsid w:val="002A64F2"/>
    <w:rsid w:val="002A6590"/>
    <w:rsid w:val="002A673D"/>
    <w:rsid w:val="002A6AEB"/>
    <w:rsid w:val="002A7478"/>
    <w:rsid w:val="002A7AEB"/>
    <w:rsid w:val="002A7B26"/>
    <w:rsid w:val="002B01AD"/>
    <w:rsid w:val="002B047F"/>
    <w:rsid w:val="002B2D78"/>
    <w:rsid w:val="002B32B5"/>
    <w:rsid w:val="002B32C9"/>
    <w:rsid w:val="002B3736"/>
    <w:rsid w:val="002B3C0E"/>
    <w:rsid w:val="002B4054"/>
    <w:rsid w:val="002B41B4"/>
    <w:rsid w:val="002B46FF"/>
    <w:rsid w:val="002B497D"/>
    <w:rsid w:val="002B4D0E"/>
    <w:rsid w:val="002B4F6F"/>
    <w:rsid w:val="002B51E2"/>
    <w:rsid w:val="002B542A"/>
    <w:rsid w:val="002B5495"/>
    <w:rsid w:val="002B54C5"/>
    <w:rsid w:val="002B55E5"/>
    <w:rsid w:val="002B653E"/>
    <w:rsid w:val="002B6703"/>
    <w:rsid w:val="002B6A46"/>
    <w:rsid w:val="002B6D69"/>
    <w:rsid w:val="002B6F67"/>
    <w:rsid w:val="002B7411"/>
    <w:rsid w:val="002B7596"/>
    <w:rsid w:val="002B7F1B"/>
    <w:rsid w:val="002C0083"/>
    <w:rsid w:val="002C032E"/>
    <w:rsid w:val="002C081A"/>
    <w:rsid w:val="002C108A"/>
    <w:rsid w:val="002C1446"/>
    <w:rsid w:val="002C1553"/>
    <w:rsid w:val="002C2891"/>
    <w:rsid w:val="002C2B35"/>
    <w:rsid w:val="002C2CCD"/>
    <w:rsid w:val="002C2F7F"/>
    <w:rsid w:val="002C2FB4"/>
    <w:rsid w:val="002C2FD3"/>
    <w:rsid w:val="002C3683"/>
    <w:rsid w:val="002C4177"/>
    <w:rsid w:val="002C433A"/>
    <w:rsid w:val="002C5B8D"/>
    <w:rsid w:val="002C682C"/>
    <w:rsid w:val="002C6DC2"/>
    <w:rsid w:val="002C6DDA"/>
    <w:rsid w:val="002C713E"/>
    <w:rsid w:val="002D04C8"/>
    <w:rsid w:val="002D053D"/>
    <w:rsid w:val="002D0B99"/>
    <w:rsid w:val="002D0F9E"/>
    <w:rsid w:val="002D1936"/>
    <w:rsid w:val="002D1CE8"/>
    <w:rsid w:val="002D2129"/>
    <w:rsid w:val="002D2FB2"/>
    <w:rsid w:val="002D3782"/>
    <w:rsid w:val="002D4896"/>
    <w:rsid w:val="002D48E6"/>
    <w:rsid w:val="002D53A7"/>
    <w:rsid w:val="002D5B16"/>
    <w:rsid w:val="002D769A"/>
    <w:rsid w:val="002D7789"/>
    <w:rsid w:val="002D77B7"/>
    <w:rsid w:val="002D7CC4"/>
    <w:rsid w:val="002D7DBC"/>
    <w:rsid w:val="002E02B6"/>
    <w:rsid w:val="002E0C21"/>
    <w:rsid w:val="002E1812"/>
    <w:rsid w:val="002E192A"/>
    <w:rsid w:val="002E2378"/>
    <w:rsid w:val="002E2471"/>
    <w:rsid w:val="002E2A80"/>
    <w:rsid w:val="002E2B84"/>
    <w:rsid w:val="002E300A"/>
    <w:rsid w:val="002E3543"/>
    <w:rsid w:val="002E3B82"/>
    <w:rsid w:val="002E3C95"/>
    <w:rsid w:val="002E40D7"/>
    <w:rsid w:val="002E48E1"/>
    <w:rsid w:val="002E4CCE"/>
    <w:rsid w:val="002E5554"/>
    <w:rsid w:val="002E58D2"/>
    <w:rsid w:val="002E5E11"/>
    <w:rsid w:val="002E5F0D"/>
    <w:rsid w:val="002E6262"/>
    <w:rsid w:val="002E6EE7"/>
    <w:rsid w:val="002F05FB"/>
    <w:rsid w:val="002F0C24"/>
    <w:rsid w:val="002F0C6B"/>
    <w:rsid w:val="002F0F9E"/>
    <w:rsid w:val="002F119A"/>
    <w:rsid w:val="002F1CD0"/>
    <w:rsid w:val="002F1D5C"/>
    <w:rsid w:val="002F207F"/>
    <w:rsid w:val="002F24AF"/>
    <w:rsid w:val="002F2902"/>
    <w:rsid w:val="002F32ED"/>
    <w:rsid w:val="002F3799"/>
    <w:rsid w:val="002F3FF3"/>
    <w:rsid w:val="002F43B6"/>
    <w:rsid w:val="002F45B2"/>
    <w:rsid w:val="002F4803"/>
    <w:rsid w:val="002F49F9"/>
    <w:rsid w:val="002F515D"/>
    <w:rsid w:val="002F537A"/>
    <w:rsid w:val="002F5F8A"/>
    <w:rsid w:val="002F6058"/>
    <w:rsid w:val="002F6673"/>
    <w:rsid w:val="002F66DB"/>
    <w:rsid w:val="002F6CCF"/>
    <w:rsid w:val="002F760C"/>
    <w:rsid w:val="002F7EB8"/>
    <w:rsid w:val="0030086D"/>
    <w:rsid w:val="00300D86"/>
    <w:rsid w:val="003017E1"/>
    <w:rsid w:val="00302891"/>
    <w:rsid w:val="00302F6A"/>
    <w:rsid w:val="00303AEB"/>
    <w:rsid w:val="003040C0"/>
    <w:rsid w:val="003048B5"/>
    <w:rsid w:val="00304DAF"/>
    <w:rsid w:val="00305989"/>
    <w:rsid w:val="00305CC7"/>
    <w:rsid w:val="00305F62"/>
    <w:rsid w:val="0030688B"/>
    <w:rsid w:val="00306B1E"/>
    <w:rsid w:val="003074FD"/>
    <w:rsid w:val="00307A2D"/>
    <w:rsid w:val="00310204"/>
    <w:rsid w:val="00310272"/>
    <w:rsid w:val="0031041F"/>
    <w:rsid w:val="00310991"/>
    <w:rsid w:val="00310D86"/>
    <w:rsid w:val="00310F34"/>
    <w:rsid w:val="003111D7"/>
    <w:rsid w:val="00312AF6"/>
    <w:rsid w:val="00312CB7"/>
    <w:rsid w:val="00312E68"/>
    <w:rsid w:val="0031351A"/>
    <w:rsid w:val="00314AFF"/>
    <w:rsid w:val="0031550B"/>
    <w:rsid w:val="00315A7B"/>
    <w:rsid w:val="00315BD4"/>
    <w:rsid w:val="003161E5"/>
    <w:rsid w:val="00316C18"/>
    <w:rsid w:val="00316EDC"/>
    <w:rsid w:val="00317071"/>
    <w:rsid w:val="003170F2"/>
    <w:rsid w:val="00320168"/>
    <w:rsid w:val="003204DA"/>
    <w:rsid w:val="00320582"/>
    <w:rsid w:val="00321282"/>
    <w:rsid w:val="0032130E"/>
    <w:rsid w:val="0032187E"/>
    <w:rsid w:val="003218EA"/>
    <w:rsid w:val="00321F93"/>
    <w:rsid w:val="00322489"/>
    <w:rsid w:val="0032278A"/>
    <w:rsid w:val="0032279E"/>
    <w:rsid w:val="00322A25"/>
    <w:rsid w:val="00322C47"/>
    <w:rsid w:val="0032318E"/>
    <w:rsid w:val="00323A57"/>
    <w:rsid w:val="00324289"/>
    <w:rsid w:val="00324A14"/>
    <w:rsid w:val="00325668"/>
    <w:rsid w:val="003262AB"/>
    <w:rsid w:val="0032659C"/>
    <w:rsid w:val="003271D5"/>
    <w:rsid w:val="00327292"/>
    <w:rsid w:val="003272FD"/>
    <w:rsid w:val="0032744E"/>
    <w:rsid w:val="00327480"/>
    <w:rsid w:val="003275C7"/>
    <w:rsid w:val="00327C92"/>
    <w:rsid w:val="003307FF"/>
    <w:rsid w:val="00330A37"/>
    <w:rsid w:val="00330B81"/>
    <w:rsid w:val="00331424"/>
    <w:rsid w:val="00332A38"/>
    <w:rsid w:val="00333471"/>
    <w:rsid w:val="003334DE"/>
    <w:rsid w:val="00333A15"/>
    <w:rsid w:val="00333A6D"/>
    <w:rsid w:val="00333F1D"/>
    <w:rsid w:val="0033545E"/>
    <w:rsid w:val="00335776"/>
    <w:rsid w:val="00335E25"/>
    <w:rsid w:val="00336075"/>
    <w:rsid w:val="003370B4"/>
    <w:rsid w:val="003374B9"/>
    <w:rsid w:val="003375AB"/>
    <w:rsid w:val="003378B1"/>
    <w:rsid w:val="003408E2"/>
    <w:rsid w:val="003415A2"/>
    <w:rsid w:val="00341999"/>
    <w:rsid w:val="00341C6F"/>
    <w:rsid w:val="00342977"/>
    <w:rsid w:val="00342CB4"/>
    <w:rsid w:val="0034312D"/>
    <w:rsid w:val="0034330F"/>
    <w:rsid w:val="0034362E"/>
    <w:rsid w:val="00343669"/>
    <w:rsid w:val="00343732"/>
    <w:rsid w:val="003438E5"/>
    <w:rsid w:val="00343C67"/>
    <w:rsid w:val="00343E03"/>
    <w:rsid w:val="0034413A"/>
    <w:rsid w:val="00344BA3"/>
    <w:rsid w:val="00344BDC"/>
    <w:rsid w:val="00344D5E"/>
    <w:rsid w:val="003451C1"/>
    <w:rsid w:val="00345475"/>
    <w:rsid w:val="00346455"/>
    <w:rsid w:val="00346481"/>
    <w:rsid w:val="00346550"/>
    <w:rsid w:val="00346AE5"/>
    <w:rsid w:val="00346C56"/>
    <w:rsid w:val="00347782"/>
    <w:rsid w:val="00347D51"/>
    <w:rsid w:val="00347E11"/>
    <w:rsid w:val="00350268"/>
    <w:rsid w:val="00350594"/>
    <w:rsid w:val="00350920"/>
    <w:rsid w:val="003518DC"/>
    <w:rsid w:val="00351E32"/>
    <w:rsid w:val="00352542"/>
    <w:rsid w:val="003527CE"/>
    <w:rsid w:val="0035326A"/>
    <w:rsid w:val="0035327A"/>
    <w:rsid w:val="003534CB"/>
    <w:rsid w:val="00353FC5"/>
    <w:rsid w:val="00354407"/>
    <w:rsid w:val="00354730"/>
    <w:rsid w:val="00354CC2"/>
    <w:rsid w:val="00354E45"/>
    <w:rsid w:val="003555CF"/>
    <w:rsid w:val="00355B59"/>
    <w:rsid w:val="00356164"/>
    <w:rsid w:val="0035620E"/>
    <w:rsid w:val="00356219"/>
    <w:rsid w:val="003564B6"/>
    <w:rsid w:val="0035669E"/>
    <w:rsid w:val="0035672B"/>
    <w:rsid w:val="00356991"/>
    <w:rsid w:val="003571AF"/>
    <w:rsid w:val="003574FA"/>
    <w:rsid w:val="00357C05"/>
    <w:rsid w:val="00357DE5"/>
    <w:rsid w:val="0036071E"/>
    <w:rsid w:val="00361E74"/>
    <w:rsid w:val="00363B12"/>
    <w:rsid w:val="00363CA5"/>
    <w:rsid w:val="00363DA1"/>
    <w:rsid w:val="00364206"/>
    <w:rsid w:val="0036423C"/>
    <w:rsid w:val="003648BB"/>
    <w:rsid w:val="00364D59"/>
    <w:rsid w:val="003654BE"/>
    <w:rsid w:val="003654DD"/>
    <w:rsid w:val="00365572"/>
    <w:rsid w:val="00365D2E"/>
    <w:rsid w:val="00365DBB"/>
    <w:rsid w:val="003672E3"/>
    <w:rsid w:val="003673E6"/>
    <w:rsid w:val="003675F0"/>
    <w:rsid w:val="00367A90"/>
    <w:rsid w:val="00367E42"/>
    <w:rsid w:val="0037006D"/>
    <w:rsid w:val="00370115"/>
    <w:rsid w:val="003703EC"/>
    <w:rsid w:val="00370963"/>
    <w:rsid w:val="00371009"/>
    <w:rsid w:val="00371BC4"/>
    <w:rsid w:val="003722E8"/>
    <w:rsid w:val="003725FF"/>
    <w:rsid w:val="00372733"/>
    <w:rsid w:val="0037280D"/>
    <w:rsid w:val="003728E1"/>
    <w:rsid w:val="00372C4C"/>
    <w:rsid w:val="00373B8C"/>
    <w:rsid w:val="00373B9D"/>
    <w:rsid w:val="00373F9A"/>
    <w:rsid w:val="00374294"/>
    <w:rsid w:val="003745D0"/>
    <w:rsid w:val="00375B8A"/>
    <w:rsid w:val="00375D31"/>
    <w:rsid w:val="00375E04"/>
    <w:rsid w:val="003760E4"/>
    <w:rsid w:val="0037642E"/>
    <w:rsid w:val="003777F9"/>
    <w:rsid w:val="00377D45"/>
    <w:rsid w:val="003801DC"/>
    <w:rsid w:val="00380C74"/>
    <w:rsid w:val="00380CF1"/>
    <w:rsid w:val="00380E15"/>
    <w:rsid w:val="00380F51"/>
    <w:rsid w:val="00381993"/>
    <w:rsid w:val="00381B3A"/>
    <w:rsid w:val="00381D4A"/>
    <w:rsid w:val="00381F38"/>
    <w:rsid w:val="00381F75"/>
    <w:rsid w:val="0038248C"/>
    <w:rsid w:val="00383E24"/>
    <w:rsid w:val="00384837"/>
    <w:rsid w:val="00384976"/>
    <w:rsid w:val="00384B51"/>
    <w:rsid w:val="003856C6"/>
    <w:rsid w:val="00385E50"/>
    <w:rsid w:val="0038685F"/>
    <w:rsid w:val="00386B43"/>
    <w:rsid w:val="00386CBA"/>
    <w:rsid w:val="00386FC4"/>
    <w:rsid w:val="00387B59"/>
    <w:rsid w:val="00390AA4"/>
    <w:rsid w:val="003912E4"/>
    <w:rsid w:val="00391901"/>
    <w:rsid w:val="0039192C"/>
    <w:rsid w:val="00391AC1"/>
    <w:rsid w:val="00391B2B"/>
    <w:rsid w:val="00392361"/>
    <w:rsid w:val="003923E6"/>
    <w:rsid w:val="0039240B"/>
    <w:rsid w:val="00393129"/>
    <w:rsid w:val="00393478"/>
    <w:rsid w:val="00393FE9"/>
    <w:rsid w:val="003941B4"/>
    <w:rsid w:val="003943FE"/>
    <w:rsid w:val="0039476B"/>
    <w:rsid w:val="00394D59"/>
    <w:rsid w:val="00394F4C"/>
    <w:rsid w:val="00395BDA"/>
    <w:rsid w:val="00396113"/>
    <w:rsid w:val="00396BF6"/>
    <w:rsid w:val="00396F26"/>
    <w:rsid w:val="003973FD"/>
    <w:rsid w:val="00397413"/>
    <w:rsid w:val="00397418"/>
    <w:rsid w:val="003976E4"/>
    <w:rsid w:val="00397E21"/>
    <w:rsid w:val="00397FDC"/>
    <w:rsid w:val="003A04AE"/>
    <w:rsid w:val="003A0667"/>
    <w:rsid w:val="003A19D6"/>
    <w:rsid w:val="003A2B0C"/>
    <w:rsid w:val="003A2D4E"/>
    <w:rsid w:val="003A2E4A"/>
    <w:rsid w:val="003A2E89"/>
    <w:rsid w:val="003A3999"/>
    <w:rsid w:val="003A4462"/>
    <w:rsid w:val="003A4663"/>
    <w:rsid w:val="003A4BFF"/>
    <w:rsid w:val="003A4F4E"/>
    <w:rsid w:val="003A5D90"/>
    <w:rsid w:val="003A62DA"/>
    <w:rsid w:val="003A6F24"/>
    <w:rsid w:val="003A7B14"/>
    <w:rsid w:val="003A7B7B"/>
    <w:rsid w:val="003A7D2A"/>
    <w:rsid w:val="003A7D38"/>
    <w:rsid w:val="003B08CD"/>
    <w:rsid w:val="003B14FD"/>
    <w:rsid w:val="003B2427"/>
    <w:rsid w:val="003B2D7D"/>
    <w:rsid w:val="003B3E12"/>
    <w:rsid w:val="003B4279"/>
    <w:rsid w:val="003B4696"/>
    <w:rsid w:val="003B489E"/>
    <w:rsid w:val="003B4E65"/>
    <w:rsid w:val="003B4EB6"/>
    <w:rsid w:val="003B51E6"/>
    <w:rsid w:val="003B6031"/>
    <w:rsid w:val="003B6E81"/>
    <w:rsid w:val="003B6FA1"/>
    <w:rsid w:val="003B707F"/>
    <w:rsid w:val="003B7821"/>
    <w:rsid w:val="003B7E05"/>
    <w:rsid w:val="003C052A"/>
    <w:rsid w:val="003C131E"/>
    <w:rsid w:val="003C19A5"/>
    <w:rsid w:val="003C1C85"/>
    <w:rsid w:val="003C1D19"/>
    <w:rsid w:val="003C1F69"/>
    <w:rsid w:val="003C2A5C"/>
    <w:rsid w:val="003C3A2A"/>
    <w:rsid w:val="003C3E7F"/>
    <w:rsid w:val="003C4482"/>
    <w:rsid w:val="003C5260"/>
    <w:rsid w:val="003C5EA1"/>
    <w:rsid w:val="003C612F"/>
    <w:rsid w:val="003C6468"/>
    <w:rsid w:val="003D0AF6"/>
    <w:rsid w:val="003D0BFD"/>
    <w:rsid w:val="003D11D9"/>
    <w:rsid w:val="003D1E5A"/>
    <w:rsid w:val="003D35FD"/>
    <w:rsid w:val="003D3990"/>
    <w:rsid w:val="003D42CB"/>
    <w:rsid w:val="003D43E2"/>
    <w:rsid w:val="003D4B62"/>
    <w:rsid w:val="003D4E9A"/>
    <w:rsid w:val="003D51F4"/>
    <w:rsid w:val="003D5811"/>
    <w:rsid w:val="003D58C5"/>
    <w:rsid w:val="003D6638"/>
    <w:rsid w:val="003D67D4"/>
    <w:rsid w:val="003D7786"/>
    <w:rsid w:val="003D7CE5"/>
    <w:rsid w:val="003D7FC4"/>
    <w:rsid w:val="003E0354"/>
    <w:rsid w:val="003E08DC"/>
    <w:rsid w:val="003E184A"/>
    <w:rsid w:val="003E1887"/>
    <w:rsid w:val="003E18C9"/>
    <w:rsid w:val="003E19E2"/>
    <w:rsid w:val="003E2014"/>
    <w:rsid w:val="003E2538"/>
    <w:rsid w:val="003E278F"/>
    <w:rsid w:val="003E2E55"/>
    <w:rsid w:val="003E3642"/>
    <w:rsid w:val="003E4296"/>
    <w:rsid w:val="003E43C8"/>
    <w:rsid w:val="003E4918"/>
    <w:rsid w:val="003E4B5F"/>
    <w:rsid w:val="003E530F"/>
    <w:rsid w:val="003E550A"/>
    <w:rsid w:val="003E5A33"/>
    <w:rsid w:val="003E5E89"/>
    <w:rsid w:val="003E6457"/>
    <w:rsid w:val="003E65FD"/>
    <w:rsid w:val="003E69CF"/>
    <w:rsid w:val="003E6BEE"/>
    <w:rsid w:val="003E6DA0"/>
    <w:rsid w:val="003E72DA"/>
    <w:rsid w:val="003F031C"/>
    <w:rsid w:val="003F1622"/>
    <w:rsid w:val="003F1AA3"/>
    <w:rsid w:val="003F25EF"/>
    <w:rsid w:val="003F3000"/>
    <w:rsid w:val="003F3277"/>
    <w:rsid w:val="003F3A1A"/>
    <w:rsid w:val="003F3E0C"/>
    <w:rsid w:val="003F43D1"/>
    <w:rsid w:val="003F4C79"/>
    <w:rsid w:val="003F4E06"/>
    <w:rsid w:val="003F5322"/>
    <w:rsid w:val="003F5590"/>
    <w:rsid w:val="003F5E3F"/>
    <w:rsid w:val="003F5EB7"/>
    <w:rsid w:val="003F6496"/>
    <w:rsid w:val="003F67CB"/>
    <w:rsid w:val="003F7133"/>
    <w:rsid w:val="003F759C"/>
    <w:rsid w:val="003F7A84"/>
    <w:rsid w:val="00401ABA"/>
    <w:rsid w:val="00401CD0"/>
    <w:rsid w:val="00402608"/>
    <w:rsid w:val="00402E6B"/>
    <w:rsid w:val="00403542"/>
    <w:rsid w:val="00403A15"/>
    <w:rsid w:val="00403FA5"/>
    <w:rsid w:val="0040544F"/>
    <w:rsid w:val="00405461"/>
    <w:rsid w:val="00405477"/>
    <w:rsid w:val="0040566B"/>
    <w:rsid w:val="004067F1"/>
    <w:rsid w:val="00406C6B"/>
    <w:rsid w:val="00406C91"/>
    <w:rsid w:val="00406ECC"/>
    <w:rsid w:val="00407F34"/>
    <w:rsid w:val="0041022B"/>
    <w:rsid w:val="004103EB"/>
    <w:rsid w:val="00410441"/>
    <w:rsid w:val="0041078F"/>
    <w:rsid w:val="00410B02"/>
    <w:rsid w:val="00410B78"/>
    <w:rsid w:val="0041102C"/>
    <w:rsid w:val="00411154"/>
    <w:rsid w:val="00411468"/>
    <w:rsid w:val="00412BDE"/>
    <w:rsid w:val="004146E5"/>
    <w:rsid w:val="00414937"/>
    <w:rsid w:val="00414DE0"/>
    <w:rsid w:val="0041504B"/>
    <w:rsid w:val="004150FE"/>
    <w:rsid w:val="004158A0"/>
    <w:rsid w:val="00415D69"/>
    <w:rsid w:val="00415FAD"/>
    <w:rsid w:val="0041619C"/>
    <w:rsid w:val="0041747C"/>
    <w:rsid w:val="00417701"/>
    <w:rsid w:val="00417988"/>
    <w:rsid w:val="00417C68"/>
    <w:rsid w:val="00417D7A"/>
    <w:rsid w:val="004203AA"/>
    <w:rsid w:val="00420BA6"/>
    <w:rsid w:val="0042121D"/>
    <w:rsid w:val="0042181C"/>
    <w:rsid w:val="00422508"/>
    <w:rsid w:val="0042267A"/>
    <w:rsid w:val="00422C59"/>
    <w:rsid w:val="00422CFC"/>
    <w:rsid w:val="0042412E"/>
    <w:rsid w:val="0042472D"/>
    <w:rsid w:val="00424ABD"/>
    <w:rsid w:val="0042505E"/>
    <w:rsid w:val="004257A7"/>
    <w:rsid w:val="00425EF9"/>
    <w:rsid w:val="00427FEE"/>
    <w:rsid w:val="0043011A"/>
    <w:rsid w:val="0043040E"/>
    <w:rsid w:val="004305C5"/>
    <w:rsid w:val="00430C70"/>
    <w:rsid w:val="004318F9"/>
    <w:rsid w:val="00432B9E"/>
    <w:rsid w:val="00434374"/>
    <w:rsid w:val="00435012"/>
    <w:rsid w:val="00435197"/>
    <w:rsid w:val="0043678E"/>
    <w:rsid w:val="004377D6"/>
    <w:rsid w:val="00437B57"/>
    <w:rsid w:val="00440AFD"/>
    <w:rsid w:val="00440FD6"/>
    <w:rsid w:val="004410BC"/>
    <w:rsid w:val="00441164"/>
    <w:rsid w:val="004414D3"/>
    <w:rsid w:val="00441A6C"/>
    <w:rsid w:val="004420F9"/>
    <w:rsid w:val="00442CCD"/>
    <w:rsid w:val="00442DC9"/>
    <w:rsid w:val="004435D7"/>
    <w:rsid w:val="00443E2F"/>
    <w:rsid w:val="00444188"/>
    <w:rsid w:val="00444473"/>
    <w:rsid w:val="0044482D"/>
    <w:rsid w:val="00444927"/>
    <w:rsid w:val="00444FEA"/>
    <w:rsid w:val="004458AB"/>
    <w:rsid w:val="00445C9F"/>
    <w:rsid w:val="0044684E"/>
    <w:rsid w:val="00446D64"/>
    <w:rsid w:val="004475D5"/>
    <w:rsid w:val="00450347"/>
    <w:rsid w:val="004503A1"/>
    <w:rsid w:val="00450674"/>
    <w:rsid w:val="00451846"/>
    <w:rsid w:val="00451E7F"/>
    <w:rsid w:val="0045201A"/>
    <w:rsid w:val="004536EF"/>
    <w:rsid w:val="00453DB3"/>
    <w:rsid w:val="00454800"/>
    <w:rsid w:val="00454858"/>
    <w:rsid w:val="00454B8F"/>
    <w:rsid w:val="00454C20"/>
    <w:rsid w:val="00454F7D"/>
    <w:rsid w:val="0045535F"/>
    <w:rsid w:val="004557BD"/>
    <w:rsid w:val="004558FA"/>
    <w:rsid w:val="00455CAE"/>
    <w:rsid w:val="00455D96"/>
    <w:rsid w:val="00455E9B"/>
    <w:rsid w:val="00455EA7"/>
    <w:rsid w:val="004566DC"/>
    <w:rsid w:val="00456D15"/>
    <w:rsid w:val="004578E3"/>
    <w:rsid w:val="00460181"/>
    <w:rsid w:val="004602D4"/>
    <w:rsid w:val="004609F7"/>
    <w:rsid w:val="00460A4B"/>
    <w:rsid w:val="00461252"/>
    <w:rsid w:val="004613B8"/>
    <w:rsid w:val="0046159B"/>
    <w:rsid w:val="00461A84"/>
    <w:rsid w:val="0046215E"/>
    <w:rsid w:val="00462286"/>
    <w:rsid w:val="00462F25"/>
    <w:rsid w:val="004631A1"/>
    <w:rsid w:val="0046330C"/>
    <w:rsid w:val="00463717"/>
    <w:rsid w:val="00463754"/>
    <w:rsid w:val="004637CD"/>
    <w:rsid w:val="0046405D"/>
    <w:rsid w:val="0046427F"/>
    <w:rsid w:val="004653AD"/>
    <w:rsid w:val="00465498"/>
    <w:rsid w:val="00465A3C"/>
    <w:rsid w:val="00465F55"/>
    <w:rsid w:val="0046615C"/>
    <w:rsid w:val="004665C7"/>
    <w:rsid w:val="00466742"/>
    <w:rsid w:val="004667FE"/>
    <w:rsid w:val="00466AE4"/>
    <w:rsid w:val="0046756D"/>
    <w:rsid w:val="00467B68"/>
    <w:rsid w:val="00470883"/>
    <w:rsid w:val="00470A80"/>
    <w:rsid w:val="00471361"/>
    <w:rsid w:val="0047140D"/>
    <w:rsid w:val="0047240C"/>
    <w:rsid w:val="00472834"/>
    <w:rsid w:val="00472ADA"/>
    <w:rsid w:val="00472AF9"/>
    <w:rsid w:val="00472E87"/>
    <w:rsid w:val="00472FD2"/>
    <w:rsid w:val="00473F72"/>
    <w:rsid w:val="004740B4"/>
    <w:rsid w:val="00474322"/>
    <w:rsid w:val="00474620"/>
    <w:rsid w:val="004746DF"/>
    <w:rsid w:val="004751F6"/>
    <w:rsid w:val="0047548C"/>
    <w:rsid w:val="00475DC2"/>
    <w:rsid w:val="00476446"/>
    <w:rsid w:val="004778F1"/>
    <w:rsid w:val="004779AB"/>
    <w:rsid w:val="00477FA2"/>
    <w:rsid w:val="004801BA"/>
    <w:rsid w:val="0048028B"/>
    <w:rsid w:val="00481C87"/>
    <w:rsid w:val="004828B4"/>
    <w:rsid w:val="00482B8F"/>
    <w:rsid w:val="00482F94"/>
    <w:rsid w:val="004836EF"/>
    <w:rsid w:val="004840B7"/>
    <w:rsid w:val="00484F5A"/>
    <w:rsid w:val="00485352"/>
    <w:rsid w:val="0048639E"/>
    <w:rsid w:val="004876C2"/>
    <w:rsid w:val="004878B6"/>
    <w:rsid w:val="00490831"/>
    <w:rsid w:val="00491095"/>
    <w:rsid w:val="004918B1"/>
    <w:rsid w:val="00491A2E"/>
    <w:rsid w:val="00491AA2"/>
    <w:rsid w:val="00492C56"/>
    <w:rsid w:val="00492E49"/>
    <w:rsid w:val="00492F1A"/>
    <w:rsid w:val="00493419"/>
    <w:rsid w:val="00493782"/>
    <w:rsid w:val="00493B66"/>
    <w:rsid w:val="00493CF5"/>
    <w:rsid w:val="00493E2D"/>
    <w:rsid w:val="004944A7"/>
    <w:rsid w:val="00494AD0"/>
    <w:rsid w:val="00494B2E"/>
    <w:rsid w:val="004952A2"/>
    <w:rsid w:val="0049590C"/>
    <w:rsid w:val="00495D9A"/>
    <w:rsid w:val="00496562"/>
    <w:rsid w:val="004966E0"/>
    <w:rsid w:val="00496B70"/>
    <w:rsid w:val="00497775"/>
    <w:rsid w:val="004A0ECC"/>
    <w:rsid w:val="004A103A"/>
    <w:rsid w:val="004A1246"/>
    <w:rsid w:val="004A17D3"/>
    <w:rsid w:val="004A17FA"/>
    <w:rsid w:val="004A25D9"/>
    <w:rsid w:val="004A37BC"/>
    <w:rsid w:val="004A3F18"/>
    <w:rsid w:val="004A43C8"/>
    <w:rsid w:val="004A4C54"/>
    <w:rsid w:val="004A4D06"/>
    <w:rsid w:val="004A4FC8"/>
    <w:rsid w:val="004A5232"/>
    <w:rsid w:val="004A76F0"/>
    <w:rsid w:val="004B000C"/>
    <w:rsid w:val="004B0A5F"/>
    <w:rsid w:val="004B11AD"/>
    <w:rsid w:val="004B157C"/>
    <w:rsid w:val="004B15CE"/>
    <w:rsid w:val="004B2630"/>
    <w:rsid w:val="004B4A7F"/>
    <w:rsid w:val="004B51A3"/>
    <w:rsid w:val="004B534E"/>
    <w:rsid w:val="004B59CB"/>
    <w:rsid w:val="004B6901"/>
    <w:rsid w:val="004B6F05"/>
    <w:rsid w:val="004C0712"/>
    <w:rsid w:val="004C0F0D"/>
    <w:rsid w:val="004C1062"/>
    <w:rsid w:val="004C1208"/>
    <w:rsid w:val="004C1838"/>
    <w:rsid w:val="004C1C11"/>
    <w:rsid w:val="004C1CE3"/>
    <w:rsid w:val="004C1E63"/>
    <w:rsid w:val="004C2D28"/>
    <w:rsid w:val="004C3FD7"/>
    <w:rsid w:val="004C49A0"/>
    <w:rsid w:val="004C4F85"/>
    <w:rsid w:val="004C5164"/>
    <w:rsid w:val="004C5AA1"/>
    <w:rsid w:val="004C600D"/>
    <w:rsid w:val="004C6374"/>
    <w:rsid w:val="004C64D0"/>
    <w:rsid w:val="004C683A"/>
    <w:rsid w:val="004C6979"/>
    <w:rsid w:val="004C6B4F"/>
    <w:rsid w:val="004C6D63"/>
    <w:rsid w:val="004C6DF5"/>
    <w:rsid w:val="004C79D9"/>
    <w:rsid w:val="004D00CF"/>
    <w:rsid w:val="004D1865"/>
    <w:rsid w:val="004D25E2"/>
    <w:rsid w:val="004D394A"/>
    <w:rsid w:val="004D3A17"/>
    <w:rsid w:val="004D4685"/>
    <w:rsid w:val="004D4AC2"/>
    <w:rsid w:val="004D5038"/>
    <w:rsid w:val="004D566B"/>
    <w:rsid w:val="004D5C26"/>
    <w:rsid w:val="004D5EBD"/>
    <w:rsid w:val="004D61E5"/>
    <w:rsid w:val="004D6314"/>
    <w:rsid w:val="004D676F"/>
    <w:rsid w:val="004D6A67"/>
    <w:rsid w:val="004D6D81"/>
    <w:rsid w:val="004D7312"/>
    <w:rsid w:val="004D7420"/>
    <w:rsid w:val="004D76A6"/>
    <w:rsid w:val="004E001F"/>
    <w:rsid w:val="004E054D"/>
    <w:rsid w:val="004E07DA"/>
    <w:rsid w:val="004E1454"/>
    <w:rsid w:val="004E2921"/>
    <w:rsid w:val="004E2BC5"/>
    <w:rsid w:val="004E305F"/>
    <w:rsid w:val="004E325F"/>
    <w:rsid w:val="004E3C85"/>
    <w:rsid w:val="004E3FB6"/>
    <w:rsid w:val="004E41AF"/>
    <w:rsid w:val="004E4277"/>
    <w:rsid w:val="004E4F95"/>
    <w:rsid w:val="004E53FC"/>
    <w:rsid w:val="004E578F"/>
    <w:rsid w:val="004E5CCF"/>
    <w:rsid w:val="004E5CF5"/>
    <w:rsid w:val="004E62BD"/>
    <w:rsid w:val="004E7540"/>
    <w:rsid w:val="004E7A4B"/>
    <w:rsid w:val="004E7FC0"/>
    <w:rsid w:val="004F05B8"/>
    <w:rsid w:val="004F0657"/>
    <w:rsid w:val="004F1A7E"/>
    <w:rsid w:val="004F2F35"/>
    <w:rsid w:val="004F3786"/>
    <w:rsid w:val="004F3BE6"/>
    <w:rsid w:val="004F3D20"/>
    <w:rsid w:val="004F4978"/>
    <w:rsid w:val="004F4CE3"/>
    <w:rsid w:val="004F4ED1"/>
    <w:rsid w:val="004F4F47"/>
    <w:rsid w:val="004F56ED"/>
    <w:rsid w:val="004F5D56"/>
    <w:rsid w:val="004F5FA0"/>
    <w:rsid w:val="004F6045"/>
    <w:rsid w:val="004F6147"/>
    <w:rsid w:val="004F614F"/>
    <w:rsid w:val="004F69FE"/>
    <w:rsid w:val="004F752A"/>
    <w:rsid w:val="004F781C"/>
    <w:rsid w:val="004F7918"/>
    <w:rsid w:val="0050098F"/>
    <w:rsid w:val="00500AE6"/>
    <w:rsid w:val="00500B30"/>
    <w:rsid w:val="00500CC6"/>
    <w:rsid w:val="005014B2"/>
    <w:rsid w:val="00502C8D"/>
    <w:rsid w:val="00503797"/>
    <w:rsid w:val="0050398F"/>
    <w:rsid w:val="00503F6D"/>
    <w:rsid w:val="00505B35"/>
    <w:rsid w:val="005067EB"/>
    <w:rsid w:val="00506B64"/>
    <w:rsid w:val="00510F75"/>
    <w:rsid w:val="005111E1"/>
    <w:rsid w:val="00511308"/>
    <w:rsid w:val="00511D96"/>
    <w:rsid w:val="0051227C"/>
    <w:rsid w:val="0051254F"/>
    <w:rsid w:val="005130A1"/>
    <w:rsid w:val="00513E25"/>
    <w:rsid w:val="0051430B"/>
    <w:rsid w:val="005144B5"/>
    <w:rsid w:val="00514710"/>
    <w:rsid w:val="005162F1"/>
    <w:rsid w:val="00516603"/>
    <w:rsid w:val="0051788F"/>
    <w:rsid w:val="00520D07"/>
    <w:rsid w:val="005219BF"/>
    <w:rsid w:val="005219D0"/>
    <w:rsid w:val="005234BC"/>
    <w:rsid w:val="00523A99"/>
    <w:rsid w:val="00523D53"/>
    <w:rsid w:val="00523F12"/>
    <w:rsid w:val="00523FCF"/>
    <w:rsid w:val="005242DC"/>
    <w:rsid w:val="00525285"/>
    <w:rsid w:val="0052553B"/>
    <w:rsid w:val="00525BBB"/>
    <w:rsid w:val="00526118"/>
    <w:rsid w:val="005263EB"/>
    <w:rsid w:val="0052699C"/>
    <w:rsid w:val="00526F84"/>
    <w:rsid w:val="0052700A"/>
    <w:rsid w:val="00527A3A"/>
    <w:rsid w:val="00527A5E"/>
    <w:rsid w:val="00527BA9"/>
    <w:rsid w:val="00530166"/>
    <w:rsid w:val="005303AA"/>
    <w:rsid w:val="00530771"/>
    <w:rsid w:val="00530783"/>
    <w:rsid w:val="00530833"/>
    <w:rsid w:val="00530DE9"/>
    <w:rsid w:val="005320EA"/>
    <w:rsid w:val="005327DB"/>
    <w:rsid w:val="0053516D"/>
    <w:rsid w:val="00535681"/>
    <w:rsid w:val="005359C4"/>
    <w:rsid w:val="0053625D"/>
    <w:rsid w:val="00536895"/>
    <w:rsid w:val="00536F59"/>
    <w:rsid w:val="00537507"/>
    <w:rsid w:val="00537A32"/>
    <w:rsid w:val="00537D1F"/>
    <w:rsid w:val="00537D7C"/>
    <w:rsid w:val="0054077E"/>
    <w:rsid w:val="00540889"/>
    <w:rsid w:val="00540997"/>
    <w:rsid w:val="00540FAC"/>
    <w:rsid w:val="005412F3"/>
    <w:rsid w:val="00541413"/>
    <w:rsid w:val="00542264"/>
    <w:rsid w:val="00542BA4"/>
    <w:rsid w:val="005431F0"/>
    <w:rsid w:val="005431FC"/>
    <w:rsid w:val="005434FF"/>
    <w:rsid w:val="00543D2C"/>
    <w:rsid w:val="00544329"/>
    <w:rsid w:val="00544453"/>
    <w:rsid w:val="005446AA"/>
    <w:rsid w:val="005449A3"/>
    <w:rsid w:val="00545125"/>
    <w:rsid w:val="00545C3B"/>
    <w:rsid w:val="00545DC1"/>
    <w:rsid w:val="0054766B"/>
    <w:rsid w:val="005477A8"/>
    <w:rsid w:val="00547AFA"/>
    <w:rsid w:val="00547D11"/>
    <w:rsid w:val="00547D87"/>
    <w:rsid w:val="005503D4"/>
    <w:rsid w:val="00550AA6"/>
    <w:rsid w:val="005516BD"/>
    <w:rsid w:val="00552061"/>
    <w:rsid w:val="00552A9A"/>
    <w:rsid w:val="005530E3"/>
    <w:rsid w:val="00553457"/>
    <w:rsid w:val="005539EC"/>
    <w:rsid w:val="00553A0B"/>
    <w:rsid w:val="00554607"/>
    <w:rsid w:val="00554627"/>
    <w:rsid w:val="005547FF"/>
    <w:rsid w:val="0055582F"/>
    <w:rsid w:val="00555E12"/>
    <w:rsid w:val="005560BF"/>
    <w:rsid w:val="005563C9"/>
    <w:rsid w:val="005574F9"/>
    <w:rsid w:val="0055764E"/>
    <w:rsid w:val="00557E4A"/>
    <w:rsid w:val="00560026"/>
    <w:rsid w:val="00560031"/>
    <w:rsid w:val="0056023C"/>
    <w:rsid w:val="00560381"/>
    <w:rsid w:val="00560624"/>
    <w:rsid w:val="00560C38"/>
    <w:rsid w:val="00560DE2"/>
    <w:rsid w:val="00560FAC"/>
    <w:rsid w:val="005612D4"/>
    <w:rsid w:val="005613A3"/>
    <w:rsid w:val="005613A7"/>
    <w:rsid w:val="005619B7"/>
    <w:rsid w:val="00561C1C"/>
    <w:rsid w:val="00562E3D"/>
    <w:rsid w:val="00563ADB"/>
    <w:rsid w:val="00563F75"/>
    <w:rsid w:val="005640EB"/>
    <w:rsid w:val="00564129"/>
    <w:rsid w:val="00564671"/>
    <w:rsid w:val="00565514"/>
    <w:rsid w:val="00566803"/>
    <w:rsid w:val="00566845"/>
    <w:rsid w:val="00567EC7"/>
    <w:rsid w:val="00570499"/>
    <w:rsid w:val="00570584"/>
    <w:rsid w:val="005712D6"/>
    <w:rsid w:val="00571812"/>
    <w:rsid w:val="00571DCD"/>
    <w:rsid w:val="0057218C"/>
    <w:rsid w:val="0057272D"/>
    <w:rsid w:val="00572C81"/>
    <w:rsid w:val="00572E70"/>
    <w:rsid w:val="00573369"/>
    <w:rsid w:val="00573814"/>
    <w:rsid w:val="00573C20"/>
    <w:rsid w:val="00573DD9"/>
    <w:rsid w:val="00574120"/>
    <w:rsid w:val="0057418A"/>
    <w:rsid w:val="0057483B"/>
    <w:rsid w:val="00574923"/>
    <w:rsid w:val="00574D59"/>
    <w:rsid w:val="00575C24"/>
    <w:rsid w:val="00576226"/>
    <w:rsid w:val="005762EA"/>
    <w:rsid w:val="005767AE"/>
    <w:rsid w:val="00576B97"/>
    <w:rsid w:val="00576FDE"/>
    <w:rsid w:val="00580390"/>
    <w:rsid w:val="005817B2"/>
    <w:rsid w:val="005819F7"/>
    <w:rsid w:val="00581C35"/>
    <w:rsid w:val="00582004"/>
    <w:rsid w:val="005824C6"/>
    <w:rsid w:val="00582674"/>
    <w:rsid w:val="0058271E"/>
    <w:rsid w:val="0058283F"/>
    <w:rsid w:val="005829C1"/>
    <w:rsid w:val="00583930"/>
    <w:rsid w:val="00583BAF"/>
    <w:rsid w:val="00583BFE"/>
    <w:rsid w:val="00583D8A"/>
    <w:rsid w:val="005840EF"/>
    <w:rsid w:val="00584272"/>
    <w:rsid w:val="00584356"/>
    <w:rsid w:val="005845A3"/>
    <w:rsid w:val="005848F8"/>
    <w:rsid w:val="00584B72"/>
    <w:rsid w:val="00584D14"/>
    <w:rsid w:val="00584E2F"/>
    <w:rsid w:val="00585151"/>
    <w:rsid w:val="0058525B"/>
    <w:rsid w:val="00585C03"/>
    <w:rsid w:val="00586637"/>
    <w:rsid w:val="00587A2A"/>
    <w:rsid w:val="00587C46"/>
    <w:rsid w:val="00587F56"/>
    <w:rsid w:val="00587FD9"/>
    <w:rsid w:val="005906A9"/>
    <w:rsid w:val="005908B9"/>
    <w:rsid w:val="00591265"/>
    <w:rsid w:val="00591283"/>
    <w:rsid w:val="005915A4"/>
    <w:rsid w:val="005922D3"/>
    <w:rsid w:val="005924D3"/>
    <w:rsid w:val="005924F1"/>
    <w:rsid w:val="005925E3"/>
    <w:rsid w:val="0059304D"/>
    <w:rsid w:val="005933AE"/>
    <w:rsid w:val="00593431"/>
    <w:rsid w:val="00593D8F"/>
    <w:rsid w:val="00594318"/>
    <w:rsid w:val="00594710"/>
    <w:rsid w:val="00594CD1"/>
    <w:rsid w:val="00595156"/>
    <w:rsid w:val="00595A58"/>
    <w:rsid w:val="00595CE4"/>
    <w:rsid w:val="00596832"/>
    <w:rsid w:val="00596CCB"/>
    <w:rsid w:val="00596DB6"/>
    <w:rsid w:val="00596FD6"/>
    <w:rsid w:val="00597753"/>
    <w:rsid w:val="00597E6F"/>
    <w:rsid w:val="005A01D5"/>
    <w:rsid w:val="005A0203"/>
    <w:rsid w:val="005A052F"/>
    <w:rsid w:val="005A0EFC"/>
    <w:rsid w:val="005A1018"/>
    <w:rsid w:val="005A1099"/>
    <w:rsid w:val="005A12EF"/>
    <w:rsid w:val="005A1980"/>
    <w:rsid w:val="005A1A26"/>
    <w:rsid w:val="005A1F74"/>
    <w:rsid w:val="005A2130"/>
    <w:rsid w:val="005A2593"/>
    <w:rsid w:val="005A27E6"/>
    <w:rsid w:val="005A3196"/>
    <w:rsid w:val="005A339E"/>
    <w:rsid w:val="005A3CA4"/>
    <w:rsid w:val="005A408B"/>
    <w:rsid w:val="005A4F9C"/>
    <w:rsid w:val="005A5908"/>
    <w:rsid w:val="005A6F80"/>
    <w:rsid w:val="005A7215"/>
    <w:rsid w:val="005A726F"/>
    <w:rsid w:val="005A782E"/>
    <w:rsid w:val="005A793B"/>
    <w:rsid w:val="005A79AE"/>
    <w:rsid w:val="005B0084"/>
    <w:rsid w:val="005B1592"/>
    <w:rsid w:val="005B2054"/>
    <w:rsid w:val="005B2607"/>
    <w:rsid w:val="005B26FD"/>
    <w:rsid w:val="005B274E"/>
    <w:rsid w:val="005B2DE2"/>
    <w:rsid w:val="005B31CD"/>
    <w:rsid w:val="005B35F5"/>
    <w:rsid w:val="005B429E"/>
    <w:rsid w:val="005B44D0"/>
    <w:rsid w:val="005B4B13"/>
    <w:rsid w:val="005B4CD8"/>
    <w:rsid w:val="005B5B11"/>
    <w:rsid w:val="005B60BD"/>
    <w:rsid w:val="005B6837"/>
    <w:rsid w:val="005C0607"/>
    <w:rsid w:val="005C0A76"/>
    <w:rsid w:val="005C0F51"/>
    <w:rsid w:val="005C11E6"/>
    <w:rsid w:val="005C1F3B"/>
    <w:rsid w:val="005C208C"/>
    <w:rsid w:val="005C2E67"/>
    <w:rsid w:val="005C35ED"/>
    <w:rsid w:val="005C35FA"/>
    <w:rsid w:val="005C47AB"/>
    <w:rsid w:val="005C4D24"/>
    <w:rsid w:val="005C4DD7"/>
    <w:rsid w:val="005C539A"/>
    <w:rsid w:val="005C60BE"/>
    <w:rsid w:val="005C641A"/>
    <w:rsid w:val="005C778A"/>
    <w:rsid w:val="005C784B"/>
    <w:rsid w:val="005C794A"/>
    <w:rsid w:val="005C7B1F"/>
    <w:rsid w:val="005C7F78"/>
    <w:rsid w:val="005D12BF"/>
    <w:rsid w:val="005D130E"/>
    <w:rsid w:val="005D14E9"/>
    <w:rsid w:val="005D1947"/>
    <w:rsid w:val="005D1B75"/>
    <w:rsid w:val="005D1C71"/>
    <w:rsid w:val="005D21A6"/>
    <w:rsid w:val="005D29D5"/>
    <w:rsid w:val="005D37A5"/>
    <w:rsid w:val="005D3CD9"/>
    <w:rsid w:val="005D3E97"/>
    <w:rsid w:val="005D3F76"/>
    <w:rsid w:val="005D4095"/>
    <w:rsid w:val="005D4641"/>
    <w:rsid w:val="005D49FF"/>
    <w:rsid w:val="005D4D0A"/>
    <w:rsid w:val="005D52E7"/>
    <w:rsid w:val="005D5695"/>
    <w:rsid w:val="005D5A33"/>
    <w:rsid w:val="005D63D6"/>
    <w:rsid w:val="005D76D8"/>
    <w:rsid w:val="005D7ED3"/>
    <w:rsid w:val="005E0862"/>
    <w:rsid w:val="005E0AE1"/>
    <w:rsid w:val="005E1375"/>
    <w:rsid w:val="005E147F"/>
    <w:rsid w:val="005E1CEB"/>
    <w:rsid w:val="005E2A30"/>
    <w:rsid w:val="005E2A82"/>
    <w:rsid w:val="005E2FF1"/>
    <w:rsid w:val="005E357E"/>
    <w:rsid w:val="005E3850"/>
    <w:rsid w:val="005E3DEF"/>
    <w:rsid w:val="005E4418"/>
    <w:rsid w:val="005E4E97"/>
    <w:rsid w:val="005E5006"/>
    <w:rsid w:val="005E5C65"/>
    <w:rsid w:val="005E5DFA"/>
    <w:rsid w:val="005E682E"/>
    <w:rsid w:val="005E6F86"/>
    <w:rsid w:val="005E7479"/>
    <w:rsid w:val="005E7892"/>
    <w:rsid w:val="005E7DE8"/>
    <w:rsid w:val="005F0245"/>
    <w:rsid w:val="005F0652"/>
    <w:rsid w:val="005F0719"/>
    <w:rsid w:val="005F07BE"/>
    <w:rsid w:val="005F1146"/>
    <w:rsid w:val="005F1BCD"/>
    <w:rsid w:val="005F2E56"/>
    <w:rsid w:val="005F36BE"/>
    <w:rsid w:val="005F37A6"/>
    <w:rsid w:val="005F3CEA"/>
    <w:rsid w:val="005F4065"/>
    <w:rsid w:val="005F43D6"/>
    <w:rsid w:val="005F448F"/>
    <w:rsid w:val="005F46E8"/>
    <w:rsid w:val="005F4A97"/>
    <w:rsid w:val="005F4E85"/>
    <w:rsid w:val="005F4F56"/>
    <w:rsid w:val="005F537C"/>
    <w:rsid w:val="005F546F"/>
    <w:rsid w:val="005F5479"/>
    <w:rsid w:val="005F5B32"/>
    <w:rsid w:val="005F66DC"/>
    <w:rsid w:val="005F6754"/>
    <w:rsid w:val="005F6E00"/>
    <w:rsid w:val="005F731B"/>
    <w:rsid w:val="005F790D"/>
    <w:rsid w:val="005F7CEC"/>
    <w:rsid w:val="00601229"/>
    <w:rsid w:val="006012B7"/>
    <w:rsid w:val="006013FB"/>
    <w:rsid w:val="0060162F"/>
    <w:rsid w:val="00601CF8"/>
    <w:rsid w:val="00601F1A"/>
    <w:rsid w:val="00602191"/>
    <w:rsid w:val="00602746"/>
    <w:rsid w:val="0060294C"/>
    <w:rsid w:val="00602E19"/>
    <w:rsid w:val="00603073"/>
    <w:rsid w:val="0060307F"/>
    <w:rsid w:val="00603128"/>
    <w:rsid w:val="006033B0"/>
    <w:rsid w:val="006036E2"/>
    <w:rsid w:val="006037C5"/>
    <w:rsid w:val="00604413"/>
    <w:rsid w:val="00604F87"/>
    <w:rsid w:val="006052B9"/>
    <w:rsid w:val="00605607"/>
    <w:rsid w:val="00605E4D"/>
    <w:rsid w:val="00606458"/>
    <w:rsid w:val="0060684C"/>
    <w:rsid w:val="006069CE"/>
    <w:rsid w:val="00606B63"/>
    <w:rsid w:val="00606CC5"/>
    <w:rsid w:val="006070F5"/>
    <w:rsid w:val="00607141"/>
    <w:rsid w:val="00607B23"/>
    <w:rsid w:val="00607C47"/>
    <w:rsid w:val="00611189"/>
    <w:rsid w:val="006125C5"/>
    <w:rsid w:val="0061278B"/>
    <w:rsid w:val="006139FC"/>
    <w:rsid w:val="006144BB"/>
    <w:rsid w:val="00616900"/>
    <w:rsid w:val="00616ACC"/>
    <w:rsid w:val="00616B2A"/>
    <w:rsid w:val="00616C2F"/>
    <w:rsid w:val="006172C6"/>
    <w:rsid w:val="0061744E"/>
    <w:rsid w:val="006176AA"/>
    <w:rsid w:val="0061799E"/>
    <w:rsid w:val="00617CDA"/>
    <w:rsid w:val="00617D13"/>
    <w:rsid w:val="0062014C"/>
    <w:rsid w:val="006204D9"/>
    <w:rsid w:val="006205AD"/>
    <w:rsid w:val="00620B83"/>
    <w:rsid w:val="00620F8E"/>
    <w:rsid w:val="00621934"/>
    <w:rsid w:val="00622007"/>
    <w:rsid w:val="006220CD"/>
    <w:rsid w:val="00623A9C"/>
    <w:rsid w:val="00623D94"/>
    <w:rsid w:val="00623F1D"/>
    <w:rsid w:val="00624174"/>
    <w:rsid w:val="00624D93"/>
    <w:rsid w:val="00625248"/>
    <w:rsid w:val="006254B1"/>
    <w:rsid w:val="00625577"/>
    <w:rsid w:val="00630007"/>
    <w:rsid w:val="006300AB"/>
    <w:rsid w:val="006305AE"/>
    <w:rsid w:val="0063063C"/>
    <w:rsid w:val="00630909"/>
    <w:rsid w:val="00630940"/>
    <w:rsid w:val="00630B6A"/>
    <w:rsid w:val="006310BD"/>
    <w:rsid w:val="006312F7"/>
    <w:rsid w:val="006320CB"/>
    <w:rsid w:val="00632656"/>
    <w:rsid w:val="00632996"/>
    <w:rsid w:val="00632F67"/>
    <w:rsid w:val="00634182"/>
    <w:rsid w:val="006345ED"/>
    <w:rsid w:val="006345EE"/>
    <w:rsid w:val="006346B6"/>
    <w:rsid w:val="006353D4"/>
    <w:rsid w:val="00636B32"/>
    <w:rsid w:val="00636C33"/>
    <w:rsid w:val="00637F8D"/>
    <w:rsid w:val="00640005"/>
    <w:rsid w:val="0064043A"/>
    <w:rsid w:val="0064099A"/>
    <w:rsid w:val="00641758"/>
    <w:rsid w:val="00641B2C"/>
    <w:rsid w:val="00641DF1"/>
    <w:rsid w:val="00642B83"/>
    <w:rsid w:val="0064341D"/>
    <w:rsid w:val="0064406E"/>
    <w:rsid w:val="00644143"/>
    <w:rsid w:val="00644462"/>
    <w:rsid w:val="00644C00"/>
    <w:rsid w:val="00645164"/>
    <w:rsid w:val="006456E3"/>
    <w:rsid w:val="00645969"/>
    <w:rsid w:val="00646006"/>
    <w:rsid w:val="00646600"/>
    <w:rsid w:val="006469A2"/>
    <w:rsid w:val="00646AB8"/>
    <w:rsid w:val="00646D0D"/>
    <w:rsid w:val="006471F9"/>
    <w:rsid w:val="0064782E"/>
    <w:rsid w:val="00650606"/>
    <w:rsid w:val="006507E9"/>
    <w:rsid w:val="00650822"/>
    <w:rsid w:val="00650A98"/>
    <w:rsid w:val="00651164"/>
    <w:rsid w:val="00652863"/>
    <w:rsid w:val="0065290E"/>
    <w:rsid w:val="00652921"/>
    <w:rsid w:val="00653631"/>
    <w:rsid w:val="006539BF"/>
    <w:rsid w:val="00653C4B"/>
    <w:rsid w:val="00653D6D"/>
    <w:rsid w:val="00654978"/>
    <w:rsid w:val="0065520B"/>
    <w:rsid w:val="006560A2"/>
    <w:rsid w:val="00656401"/>
    <w:rsid w:val="0065683B"/>
    <w:rsid w:val="00656989"/>
    <w:rsid w:val="006572C7"/>
    <w:rsid w:val="006578FA"/>
    <w:rsid w:val="00657C7D"/>
    <w:rsid w:val="00657D38"/>
    <w:rsid w:val="0066011E"/>
    <w:rsid w:val="0066025F"/>
    <w:rsid w:val="0066047B"/>
    <w:rsid w:val="00660CA0"/>
    <w:rsid w:val="00660E13"/>
    <w:rsid w:val="00660EE7"/>
    <w:rsid w:val="0066141F"/>
    <w:rsid w:val="006618FB"/>
    <w:rsid w:val="00661B9D"/>
    <w:rsid w:val="00662356"/>
    <w:rsid w:val="00662E8A"/>
    <w:rsid w:val="0066303D"/>
    <w:rsid w:val="00663040"/>
    <w:rsid w:val="00663136"/>
    <w:rsid w:val="00663BB8"/>
    <w:rsid w:val="00663CFC"/>
    <w:rsid w:val="0066419D"/>
    <w:rsid w:val="0066434A"/>
    <w:rsid w:val="00664F27"/>
    <w:rsid w:val="006655C3"/>
    <w:rsid w:val="006661AE"/>
    <w:rsid w:val="006661E7"/>
    <w:rsid w:val="00666ECC"/>
    <w:rsid w:val="0066711D"/>
    <w:rsid w:val="006674AF"/>
    <w:rsid w:val="00667861"/>
    <w:rsid w:val="00667EF3"/>
    <w:rsid w:val="00667FEE"/>
    <w:rsid w:val="006701A1"/>
    <w:rsid w:val="00670353"/>
    <w:rsid w:val="006707CC"/>
    <w:rsid w:val="00670E7B"/>
    <w:rsid w:val="00670ECD"/>
    <w:rsid w:val="00671A8F"/>
    <w:rsid w:val="00673173"/>
    <w:rsid w:val="006735DF"/>
    <w:rsid w:val="006738F4"/>
    <w:rsid w:val="00673BEE"/>
    <w:rsid w:val="006740EF"/>
    <w:rsid w:val="006746D0"/>
    <w:rsid w:val="00675115"/>
    <w:rsid w:val="006756AB"/>
    <w:rsid w:val="00675FA0"/>
    <w:rsid w:val="006773C2"/>
    <w:rsid w:val="00677B79"/>
    <w:rsid w:val="00677CE7"/>
    <w:rsid w:val="00677FAC"/>
    <w:rsid w:val="0068036D"/>
    <w:rsid w:val="00680B1F"/>
    <w:rsid w:val="00680E20"/>
    <w:rsid w:val="00681D97"/>
    <w:rsid w:val="00681F24"/>
    <w:rsid w:val="006826D6"/>
    <w:rsid w:val="00682E7A"/>
    <w:rsid w:val="00682F49"/>
    <w:rsid w:val="006831B5"/>
    <w:rsid w:val="006838FF"/>
    <w:rsid w:val="00683FCA"/>
    <w:rsid w:val="006840C7"/>
    <w:rsid w:val="0068441B"/>
    <w:rsid w:val="0068476F"/>
    <w:rsid w:val="00684923"/>
    <w:rsid w:val="00684C89"/>
    <w:rsid w:val="00684FB5"/>
    <w:rsid w:val="0068553C"/>
    <w:rsid w:val="006861F1"/>
    <w:rsid w:val="006865B6"/>
    <w:rsid w:val="00686A01"/>
    <w:rsid w:val="00686F72"/>
    <w:rsid w:val="0068744E"/>
    <w:rsid w:val="00687644"/>
    <w:rsid w:val="00687A58"/>
    <w:rsid w:val="00687CF6"/>
    <w:rsid w:val="00687D00"/>
    <w:rsid w:val="0069098B"/>
    <w:rsid w:val="006909D5"/>
    <w:rsid w:val="006914F0"/>
    <w:rsid w:val="006914F5"/>
    <w:rsid w:val="00691C8C"/>
    <w:rsid w:val="00692264"/>
    <w:rsid w:val="00692D39"/>
    <w:rsid w:val="006930F8"/>
    <w:rsid w:val="006937B2"/>
    <w:rsid w:val="00693912"/>
    <w:rsid w:val="00693BDB"/>
    <w:rsid w:val="006940D3"/>
    <w:rsid w:val="006940F0"/>
    <w:rsid w:val="00694113"/>
    <w:rsid w:val="00694776"/>
    <w:rsid w:val="0069499A"/>
    <w:rsid w:val="006949CD"/>
    <w:rsid w:val="00694EC2"/>
    <w:rsid w:val="006951E2"/>
    <w:rsid w:val="00695C9D"/>
    <w:rsid w:val="006966DF"/>
    <w:rsid w:val="00697663"/>
    <w:rsid w:val="006A04A4"/>
    <w:rsid w:val="006A0747"/>
    <w:rsid w:val="006A18E6"/>
    <w:rsid w:val="006A1DBF"/>
    <w:rsid w:val="006A29F8"/>
    <w:rsid w:val="006A4C31"/>
    <w:rsid w:val="006A55B0"/>
    <w:rsid w:val="006A6C1F"/>
    <w:rsid w:val="006A7621"/>
    <w:rsid w:val="006A77AB"/>
    <w:rsid w:val="006A7D09"/>
    <w:rsid w:val="006B03E3"/>
    <w:rsid w:val="006B05BB"/>
    <w:rsid w:val="006B0723"/>
    <w:rsid w:val="006B0794"/>
    <w:rsid w:val="006B14B4"/>
    <w:rsid w:val="006B1692"/>
    <w:rsid w:val="006B1D2F"/>
    <w:rsid w:val="006B2071"/>
    <w:rsid w:val="006B25B8"/>
    <w:rsid w:val="006B316F"/>
    <w:rsid w:val="006B37CB"/>
    <w:rsid w:val="006B38DF"/>
    <w:rsid w:val="006B3A35"/>
    <w:rsid w:val="006B3B20"/>
    <w:rsid w:val="006B3E1A"/>
    <w:rsid w:val="006B3F37"/>
    <w:rsid w:val="006B51B9"/>
    <w:rsid w:val="006B75B6"/>
    <w:rsid w:val="006B7772"/>
    <w:rsid w:val="006C0484"/>
    <w:rsid w:val="006C04A8"/>
    <w:rsid w:val="006C05A9"/>
    <w:rsid w:val="006C081C"/>
    <w:rsid w:val="006C09CC"/>
    <w:rsid w:val="006C179E"/>
    <w:rsid w:val="006C1850"/>
    <w:rsid w:val="006C198A"/>
    <w:rsid w:val="006C3AB5"/>
    <w:rsid w:val="006C562C"/>
    <w:rsid w:val="006C61A8"/>
    <w:rsid w:val="006C65A0"/>
    <w:rsid w:val="006C6E7A"/>
    <w:rsid w:val="006C76C7"/>
    <w:rsid w:val="006C7EC3"/>
    <w:rsid w:val="006D0793"/>
    <w:rsid w:val="006D0F97"/>
    <w:rsid w:val="006D1987"/>
    <w:rsid w:val="006D1DBE"/>
    <w:rsid w:val="006D2384"/>
    <w:rsid w:val="006D25D6"/>
    <w:rsid w:val="006D2889"/>
    <w:rsid w:val="006D348B"/>
    <w:rsid w:val="006D3522"/>
    <w:rsid w:val="006D3530"/>
    <w:rsid w:val="006D3751"/>
    <w:rsid w:val="006D4415"/>
    <w:rsid w:val="006D47F4"/>
    <w:rsid w:val="006D4CB5"/>
    <w:rsid w:val="006D4E6C"/>
    <w:rsid w:val="006D5683"/>
    <w:rsid w:val="006D5F98"/>
    <w:rsid w:val="006D60C9"/>
    <w:rsid w:val="006D7CC4"/>
    <w:rsid w:val="006D7EAC"/>
    <w:rsid w:val="006E1098"/>
    <w:rsid w:val="006E17E8"/>
    <w:rsid w:val="006E1A47"/>
    <w:rsid w:val="006E3984"/>
    <w:rsid w:val="006E566E"/>
    <w:rsid w:val="006E5E9D"/>
    <w:rsid w:val="006E5FB3"/>
    <w:rsid w:val="006E737E"/>
    <w:rsid w:val="006E7A3D"/>
    <w:rsid w:val="006E7CBD"/>
    <w:rsid w:val="006F003B"/>
    <w:rsid w:val="006F27E3"/>
    <w:rsid w:val="006F28FB"/>
    <w:rsid w:val="006F2E0C"/>
    <w:rsid w:val="006F316D"/>
    <w:rsid w:val="006F39CD"/>
    <w:rsid w:val="006F3DAA"/>
    <w:rsid w:val="006F3E73"/>
    <w:rsid w:val="006F4017"/>
    <w:rsid w:val="006F4C1E"/>
    <w:rsid w:val="006F7DDF"/>
    <w:rsid w:val="00700123"/>
    <w:rsid w:val="007004A0"/>
    <w:rsid w:val="007004BE"/>
    <w:rsid w:val="00700583"/>
    <w:rsid w:val="0070109F"/>
    <w:rsid w:val="00701447"/>
    <w:rsid w:val="007016D3"/>
    <w:rsid w:val="00701979"/>
    <w:rsid w:val="00701C8A"/>
    <w:rsid w:val="00701F65"/>
    <w:rsid w:val="007023A5"/>
    <w:rsid w:val="007023D0"/>
    <w:rsid w:val="00702F78"/>
    <w:rsid w:val="00702F7F"/>
    <w:rsid w:val="007036E8"/>
    <w:rsid w:val="00703C9A"/>
    <w:rsid w:val="00703DFD"/>
    <w:rsid w:val="00703E2E"/>
    <w:rsid w:val="00703FAC"/>
    <w:rsid w:val="00704449"/>
    <w:rsid w:val="00704A0E"/>
    <w:rsid w:val="00705495"/>
    <w:rsid w:val="007055DE"/>
    <w:rsid w:val="007056E8"/>
    <w:rsid w:val="0070698D"/>
    <w:rsid w:val="00706F45"/>
    <w:rsid w:val="00706FCE"/>
    <w:rsid w:val="0070742B"/>
    <w:rsid w:val="00707892"/>
    <w:rsid w:val="00707BBD"/>
    <w:rsid w:val="007104DD"/>
    <w:rsid w:val="0071089D"/>
    <w:rsid w:val="00711057"/>
    <w:rsid w:val="00711196"/>
    <w:rsid w:val="00711B3F"/>
    <w:rsid w:val="007121B4"/>
    <w:rsid w:val="00712886"/>
    <w:rsid w:val="0071337F"/>
    <w:rsid w:val="00714306"/>
    <w:rsid w:val="00714553"/>
    <w:rsid w:val="007150D4"/>
    <w:rsid w:val="007161A2"/>
    <w:rsid w:val="00717B75"/>
    <w:rsid w:val="00717ECB"/>
    <w:rsid w:val="00717FE8"/>
    <w:rsid w:val="007203E3"/>
    <w:rsid w:val="00720C72"/>
    <w:rsid w:val="0072133A"/>
    <w:rsid w:val="007213E4"/>
    <w:rsid w:val="007214FD"/>
    <w:rsid w:val="0072163E"/>
    <w:rsid w:val="00722F33"/>
    <w:rsid w:val="00723F70"/>
    <w:rsid w:val="00723F99"/>
    <w:rsid w:val="0072578A"/>
    <w:rsid w:val="0072662E"/>
    <w:rsid w:val="00727D35"/>
    <w:rsid w:val="00730355"/>
    <w:rsid w:val="0073114A"/>
    <w:rsid w:val="0073158E"/>
    <w:rsid w:val="0073172A"/>
    <w:rsid w:val="0073213C"/>
    <w:rsid w:val="00732773"/>
    <w:rsid w:val="00732E04"/>
    <w:rsid w:val="00732EBC"/>
    <w:rsid w:val="00733672"/>
    <w:rsid w:val="0073379C"/>
    <w:rsid w:val="00733FFC"/>
    <w:rsid w:val="0073414D"/>
    <w:rsid w:val="00734289"/>
    <w:rsid w:val="007345C7"/>
    <w:rsid w:val="00734FA0"/>
    <w:rsid w:val="00735231"/>
    <w:rsid w:val="00735263"/>
    <w:rsid w:val="00735626"/>
    <w:rsid w:val="00735944"/>
    <w:rsid w:val="00735977"/>
    <w:rsid w:val="00735C2D"/>
    <w:rsid w:val="00736137"/>
    <w:rsid w:val="00736733"/>
    <w:rsid w:val="007369A5"/>
    <w:rsid w:val="00736BB2"/>
    <w:rsid w:val="007371A6"/>
    <w:rsid w:val="00737221"/>
    <w:rsid w:val="00737264"/>
    <w:rsid w:val="007375D8"/>
    <w:rsid w:val="0073782C"/>
    <w:rsid w:val="007378B7"/>
    <w:rsid w:val="00737BA6"/>
    <w:rsid w:val="0074044B"/>
    <w:rsid w:val="00740908"/>
    <w:rsid w:val="007409B2"/>
    <w:rsid w:val="00741510"/>
    <w:rsid w:val="00742935"/>
    <w:rsid w:val="00743871"/>
    <w:rsid w:val="00743ADC"/>
    <w:rsid w:val="00743EB0"/>
    <w:rsid w:val="007442D2"/>
    <w:rsid w:val="00744416"/>
    <w:rsid w:val="0074446F"/>
    <w:rsid w:val="00744493"/>
    <w:rsid w:val="00744C97"/>
    <w:rsid w:val="00745849"/>
    <w:rsid w:val="00745907"/>
    <w:rsid w:val="007462EC"/>
    <w:rsid w:val="00746589"/>
    <w:rsid w:val="0074663B"/>
    <w:rsid w:val="007466C6"/>
    <w:rsid w:val="00746FCF"/>
    <w:rsid w:val="00747547"/>
    <w:rsid w:val="0075090A"/>
    <w:rsid w:val="00750B94"/>
    <w:rsid w:val="00751195"/>
    <w:rsid w:val="0075156B"/>
    <w:rsid w:val="007522AF"/>
    <w:rsid w:val="00752B81"/>
    <w:rsid w:val="0075320A"/>
    <w:rsid w:val="007533C9"/>
    <w:rsid w:val="007539CB"/>
    <w:rsid w:val="007544A9"/>
    <w:rsid w:val="00754A8C"/>
    <w:rsid w:val="007550AB"/>
    <w:rsid w:val="00755D9A"/>
    <w:rsid w:val="00756934"/>
    <w:rsid w:val="00756B31"/>
    <w:rsid w:val="00757425"/>
    <w:rsid w:val="00760417"/>
    <w:rsid w:val="00761147"/>
    <w:rsid w:val="0076148D"/>
    <w:rsid w:val="007619B5"/>
    <w:rsid w:val="00761AC8"/>
    <w:rsid w:val="0076206F"/>
    <w:rsid w:val="00762CF0"/>
    <w:rsid w:val="007632E0"/>
    <w:rsid w:val="00764453"/>
    <w:rsid w:val="00764801"/>
    <w:rsid w:val="00764926"/>
    <w:rsid w:val="00764C4A"/>
    <w:rsid w:val="00764FFA"/>
    <w:rsid w:val="0076515D"/>
    <w:rsid w:val="0076519D"/>
    <w:rsid w:val="007655FA"/>
    <w:rsid w:val="007658E5"/>
    <w:rsid w:val="00765AA7"/>
    <w:rsid w:val="00766FC0"/>
    <w:rsid w:val="007679EB"/>
    <w:rsid w:val="00770D94"/>
    <w:rsid w:val="00771631"/>
    <w:rsid w:val="00771D33"/>
    <w:rsid w:val="00771F9B"/>
    <w:rsid w:val="0077261D"/>
    <w:rsid w:val="0077271B"/>
    <w:rsid w:val="00772ADE"/>
    <w:rsid w:val="00774761"/>
    <w:rsid w:val="00774B06"/>
    <w:rsid w:val="00774C2B"/>
    <w:rsid w:val="00775DBF"/>
    <w:rsid w:val="007762CD"/>
    <w:rsid w:val="0077645A"/>
    <w:rsid w:val="00777290"/>
    <w:rsid w:val="007774E8"/>
    <w:rsid w:val="00780134"/>
    <w:rsid w:val="00780273"/>
    <w:rsid w:val="00780482"/>
    <w:rsid w:val="007808C2"/>
    <w:rsid w:val="00780956"/>
    <w:rsid w:val="007809D2"/>
    <w:rsid w:val="00780D18"/>
    <w:rsid w:val="0078233F"/>
    <w:rsid w:val="00782D8F"/>
    <w:rsid w:val="00782F00"/>
    <w:rsid w:val="00782FC5"/>
    <w:rsid w:val="00783533"/>
    <w:rsid w:val="0078357E"/>
    <w:rsid w:val="0078385A"/>
    <w:rsid w:val="007839E7"/>
    <w:rsid w:val="00783C90"/>
    <w:rsid w:val="007841FF"/>
    <w:rsid w:val="00785009"/>
    <w:rsid w:val="00785E26"/>
    <w:rsid w:val="00785EFF"/>
    <w:rsid w:val="00786824"/>
    <w:rsid w:val="0078724C"/>
    <w:rsid w:val="00787C9D"/>
    <w:rsid w:val="007906CA"/>
    <w:rsid w:val="00791503"/>
    <w:rsid w:val="0079226C"/>
    <w:rsid w:val="0079255B"/>
    <w:rsid w:val="007934D4"/>
    <w:rsid w:val="007939BD"/>
    <w:rsid w:val="00793C16"/>
    <w:rsid w:val="00793FBD"/>
    <w:rsid w:val="007948B9"/>
    <w:rsid w:val="00795610"/>
    <w:rsid w:val="00795792"/>
    <w:rsid w:val="00795B14"/>
    <w:rsid w:val="00796619"/>
    <w:rsid w:val="00796985"/>
    <w:rsid w:val="00796AC3"/>
    <w:rsid w:val="00796C5E"/>
    <w:rsid w:val="0079775B"/>
    <w:rsid w:val="007A0692"/>
    <w:rsid w:val="007A0B62"/>
    <w:rsid w:val="007A11B0"/>
    <w:rsid w:val="007A1236"/>
    <w:rsid w:val="007A1A9E"/>
    <w:rsid w:val="007A1D32"/>
    <w:rsid w:val="007A1FF1"/>
    <w:rsid w:val="007A21A0"/>
    <w:rsid w:val="007A2445"/>
    <w:rsid w:val="007A2A69"/>
    <w:rsid w:val="007A2A6F"/>
    <w:rsid w:val="007A3827"/>
    <w:rsid w:val="007A39D3"/>
    <w:rsid w:val="007A3BDD"/>
    <w:rsid w:val="007A3E4D"/>
    <w:rsid w:val="007A4436"/>
    <w:rsid w:val="007A4506"/>
    <w:rsid w:val="007A4A78"/>
    <w:rsid w:val="007A4F19"/>
    <w:rsid w:val="007A57AE"/>
    <w:rsid w:val="007A66E6"/>
    <w:rsid w:val="007A6E20"/>
    <w:rsid w:val="007A73DA"/>
    <w:rsid w:val="007A74B2"/>
    <w:rsid w:val="007A7E06"/>
    <w:rsid w:val="007B07C4"/>
    <w:rsid w:val="007B0B94"/>
    <w:rsid w:val="007B11EC"/>
    <w:rsid w:val="007B1F57"/>
    <w:rsid w:val="007B1FE7"/>
    <w:rsid w:val="007B35BD"/>
    <w:rsid w:val="007B3766"/>
    <w:rsid w:val="007B4597"/>
    <w:rsid w:val="007B47A0"/>
    <w:rsid w:val="007B5174"/>
    <w:rsid w:val="007B5336"/>
    <w:rsid w:val="007B55C5"/>
    <w:rsid w:val="007B57D2"/>
    <w:rsid w:val="007B5912"/>
    <w:rsid w:val="007B5E43"/>
    <w:rsid w:val="007B61F9"/>
    <w:rsid w:val="007B6F00"/>
    <w:rsid w:val="007B6FDF"/>
    <w:rsid w:val="007B70FB"/>
    <w:rsid w:val="007B74DB"/>
    <w:rsid w:val="007B75D7"/>
    <w:rsid w:val="007C0482"/>
    <w:rsid w:val="007C0A60"/>
    <w:rsid w:val="007C123C"/>
    <w:rsid w:val="007C1DC9"/>
    <w:rsid w:val="007C20FE"/>
    <w:rsid w:val="007C2678"/>
    <w:rsid w:val="007C2A9A"/>
    <w:rsid w:val="007C3435"/>
    <w:rsid w:val="007C35BC"/>
    <w:rsid w:val="007C376A"/>
    <w:rsid w:val="007C4A77"/>
    <w:rsid w:val="007C53E4"/>
    <w:rsid w:val="007C55BE"/>
    <w:rsid w:val="007C5AB5"/>
    <w:rsid w:val="007C766F"/>
    <w:rsid w:val="007C7AD6"/>
    <w:rsid w:val="007C7C59"/>
    <w:rsid w:val="007C7DC7"/>
    <w:rsid w:val="007D0D0A"/>
    <w:rsid w:val="007D1767"/>
    <w:rsid w:val="007D1AAA"/>
    <w:rsid w:val="007D3F77"/>
    <w:rsid w:val="007D40F5"/>
    <w:rsid w:val="007D45BD"/>
    <w:rsid w:val="007D46D8"/>
    <w:rsid w:val="007D4892"/>
    <w:rsid w:val="007D48E9"/>
    <w:rsid w:val="007D53CB"/>
    <w:rsid w:val="007D5857"/>
    <w:rsid w:val="007D6F86"/>
    <w:rsid w:val="007D72EB"/>
    <w:rsid w:val="007D7DD7"/>
    <w:rsid w:val="007D7FC2"/>
    <w:rsid w:val="007E03B3"/>
    <w:rsid w:val="007E060F"/>
    <w:rsid w:val="007E0F8F"/>
    <w:rsid w:val="007E192F"/>
    <w:rsid w:val="007E317C"/>
    <w:rsid w:val="007E340C"/>
    <w:rsid w:val="007E3E82"/>
    <w:rsid w:val="007E4101"/>
    <w:rsid w:val="007E44F9"/>
    <w:rsid w:val="007E4860"/>
    <w:rsid w:val="007E5ED9"/>
    <w:rsid w:val="007E5EDC"/>
    <w:rsid w:val="007E6646"/>
    <w:rsid w:val="007E6A26"/>
    <w:rsid w:val="007E6B40"/>
    <w:rsid w:val="007E6B67"/>
    <w:rsid w:val="007E6C51"/>
    <w:rsid w:val="007E7232"/>
    <w:rsid w:val="007E72AB"/>
    <w:rsid w:val="007E7A7D"/>
    <w:rsid w:val="007F0378"/>
    <w:rsid w:val="007F0684"/>
    <w:rsid w:val="007F06B6"/>
    <w:rsid w:val="007F06E8"/>
    <w:rsid w:val="007F0AF8"/>
    <w:rsid w:val="007F1C60"/>
    <w:rsid w:val="007F219A"/>
    <w:rsid w:val="007F31BC"/>
    <w:rsid w:val="007F3F16"/>
    <w:rsid w:val="007F4981"/>
    <w:rsid w:val="007F556F"/>
    <w:rsid w:val="007F65DB"/>
    <w:rsid w:val="007F6761"/>
    <w:rsid w:val="007F6BC4"/>
    <w:rsid w:val="007F6D1D"/>
    <w:rsid w:val="007F7023"/>
    <w:rsid w:val="007F7095"/>
    <w:rsid w:val="007F70D4"/>
    <w:rsid w:val="007F76B6"/>
    <w:rsid w:val="007F79F3"/>
    <w:rsid w:val="0080030C"/>
    <w:rsid w:val="0080073F"/>
    <w:rsid w:val="008013B2"/>
    <w:rsid w:val="00801CB1"/>
    <w:rsid w:val="008025D9"/>
    <w:rsid w:val="00802AA7"/>
    <w:rsid w:val="00802B6F"/>
    <w:rsid w:val="00802C00"/>
    <w:rsid w:val="008038FF"/>
    <w:rsid w:val="00803ACE"/>
    <w:rsid w:val="00803B8E"/>
    <w:rsid w:val="00805B99"/>
    <w:rsid w:val="00806CC9"/>
    <w:rsid w:val="00806E16"/>
    <w:rsid w:val="00806E9B"/>
    <w:rsid w:val="00807090"/>
    <w:rsid w:val="00807926"/>
    <w:rsid w:val="00807A15"/>
    <w:rsid w:val="00807AB5"/>
    <w:rsid w:val="00807C32"/>
    <w:rsid w:val="008100A2"/>
    <w:rsid w:val="00810357"/>
    <w:rsid w:val="008107F5"/>
    <w:rsid w:val="00810D12"/>
    <w:rsid w:val="00810E30"/>
    <w:rsid w:val="00810ED7"/>
    <w:rsid w:val="00811973"/>
    <w:rsid w:val="008129D1"/>
    <w:rsid w:val="00813AEB"/>
    <w:rsid w:val="00814CAD"/>
    <w:rsid w:val="00816DA5"/>
    <w:rsid w:val="00816FBA"/>
    <w:rsid w:val="00817D96"/>
    <w:rsid w:val="00817F9A"/>
    <w:rsid w:val="008227FA"/>
    <w:rsid w:val="008229A2"/>
    <w:rsid w:val="00822B56"/>
    <w:rsid w:val="00823BBB"/>
    <w:rsid w:val="0082443D"/>
    <w:rsid w:val="00824A9E"/>
    <w:rsid w:val="00825A66"/>
    <w:rsid w:val="00825F58"/>
    <w:rsid w:val="008268CF"/>
    <w:rsid w:val="008270EE"/>
    <w:rsid w:val="00827497"/>
    <w:rsid w:val="00827615"/>
    <w:rsid w:val="0083026B"/>
    <w:rsid w:val="00831472"/>
    <w:rsid w:val="008329FF"/>
    <w:rsid w:val="00832ECB"/>
    <w:rsid w:val="00833526"/>
    <w:rsid w:val="00833D24"/>
    <w:rsid w:val="008340EC"/>
    <w:rsid w:val="00834B47"/>
    <w:rsid w:val="00834E85"/>
    <w:rsid w:val="00835459"/>
    <w:rsid w:val="0083553C"/>
    <w:rsid w:val="008374E1"/>
    <w:rsid w:val="00837C92"/>
    <w:rsid w:val="00837F0F"/>
    <w:rsid w:val="00837FA4"/>
    <w:rsid w:val="008414CC"/>
    <w:rsid w:val="008416E5"/>
    <w:rsid w:val="0084188C"/>
    <w:rsid w:val="0084210C"/>
    <w:rsid w:val="008423BD"/>
    <w:rsid w:val="00842BBA"/>
    <w:rsid w:val="00842D41"/>
    <w:rsid w:val="00843029"/>
    <w:rsid w:val="00843420"/>
    <w:rsid w:val="00843B5D"/>
    <w:rsid w:val="008447D4"/>
    <w:rsid w:val="0084506C"/>
    <w:rsid w:val="008454BD"/>
    <w:rsid w:val="00845A22"/>
    <w:rsid w:val="00845A8C"/>
    <w:rsid w:val="00845A8E"/>
    <w:rsid w:val="008463F3"/>
    <w:rsid w:val="008469FE"/>
    <w:rsid w:val="00846D76"/>
    <w:rsid w:val="0085005F"/>
    <w:rsid w:val="0085062F"/>
    <w:rsid w:val="0085112A"/>
    <w:rsid w:val="00851307"/>
    <w:rsid w:val="008515B1"/>
    <w:rsid w:val="0085201C"/>
    <w:rsid w:val="00852508"/>
    <w:rsid w:val="00852E5B"/>
    <w:rsid w:val="00853677"/>
    <w:rsid w:val="00853ACD"/>
    <w:rsid w:val="00853ACF"/>
    <w:rsid w:val="00853F1F"/>
    <w:rsid w:val="008544D3"/>
    <w:rsid w:val="0085457E"/>
    <w:rsid w:val="00855461"/>
    <w:rsid w:val="008558A1"/>
    <w:rsid w:val="0085642F"/>
    <w:rsid w:val="00856462"/>
    <w:rsid w:val="00857076"/>
    <w:rsid w:val="008573AF"/>
    <w:rsid w:val="00857645"/>
    <w:rsid w:val="00857D80"/>
    <w:rsid w:val="008602FC"/>
    <w:rsid w:val="00860989"/>
    <w:rsid w:val="00860CF9"/>
    <w:rsid w:val="00860DF0"/>
    <w:rsid w:val="00860E53"/>
    <w:rsid w:val="008622D3"/>
    <w:rsid w:val="0086268A"/>
    <w:rsid w:val="0086375F"/>
    <w:rsid w:val="008639A2"/>
    <w:rsid w:val="00863BBB"/>
    <w:rsid w:val="008640FD"/>
    <w:rsid w:val="0086426C"/>
    <w:rsid w:val="008653D4"/>
    <w:rsid w:val="0086564F"/>
    <w:rsid w:val="00865681"/>
    <w:rsid w:val="00866618"/>
    <w:rsid w:val="00866E73"/>
    <w:rsid w:val="0086709E"/>
    <w:rsid w:val="00867B6B"/>
    <w:rsid w:val="00867CDA"/>
    <w:rsid w:val="00870A79"/>
    <w:rsid w:val="00870AFC"/>
    <w:rsid w:val="008715CC"/>
    <w:rsid w:val="00872589"/>
    <w:rsid w:val="00872770"/>
    <w:rsid w:val="00873410"/>
    <w:rsid w:val="008736AF"/>
    <w:rsid w:val="00873754"/>
    <w:rsid w:val="00874394"/>
    <w:rsid w:val="008752FC"/>
    <w:rsid w:val="00875FA4"/>
    <w:rsid w:val="008763B9"/>
    <w:rsid w:val="008763C8"/>
    <w:rsid w:val="008766C0"/>
    <w:rsid w:val="00877492"/>
    <w:rsid w:val="00877922"/>
    <w:rsid w:val="00877D6E"/>
    <w:rsid w:val="00877E35"/>
    <w:rsid w:val="0088014E"/>
    <w:rsid w:val="00880BAB"/>
    <w:rsid w:val="0088143E"/>
    <w:rsid w:val="00881769"/>
    <w:rsid w:val="008817FF"/>
    <w:rsid w:val="0088239C"/>
    <w:rsid w:val="00882745"/>
    <w:rsid w:val="008828F7"/>
    <w:rsid w:val="00882A65"/>
    <w:rsid w:val="00882E58"/>
    <w:rsid w:val="0088323D"/>
    <w:rsid w:val="008835B1"/>
    <w:rsid w:val="0088377B"/>
    <w:rsid w:val="00883B3F"/>
    <w:rsid w:val="00884491"/>
    <w:rsid w:val="00884DE2"/>
    <w:rsid w:val="008851BE"/>
    <w:rsid w:val="00885538"/>
    <w:rsid w:val="00885D3C"/>
    <w:rsid w:val="00886188"/>
    <w:rsid w:val="00886C33"/>
    <w:rsid w:val="00887063"/>
    <w:rsid w:val="00887F1B"/>
    <w:rsid w:val="008900CF"/>
    <w:rsid w:val="00890E19"/>
    <w:rsid w:val="00891A88"/>
    <w:rsid w:val="00891C0B"/>
    <w:rsid w:val="00892153"/>
    <w:rsid w:val="008922CF"/>
    <w:rsid w:val="008923D1"/>
    <w:rsid w:val="008925B9"/>
    <w:rsid w:val="00892C63"/>
    <w:rsid w:val="00893202"/>
    <w:rsid w:val="008937CB"/>
    <w:rsid w:val="0089427B"/>
    <w:rsid w:val="00894669"/>
    <w:rsid w:val="0089483C"/>
    <w:rsid w:val="00894A6B"/>
    <w:rsid w:val="00894A7F"/>
    <w:rsid w:val="00894EEF"/>
    <w:rsid w:val="00895573"/>
    <w:rsid w:val="00895E5A"/>
    <w:rsid w:val="00897502"/>
    <w:rsid w:val="00897855"/>
    <w:rsid w:val="008A0E63"/>
    <w:rsid w:val="008A1088"/>
    <w:rsid w:val="008A1438"/>
    <w:rsid w:val="008A173F"/>
    <w:rsid w:val="008A1EFD"/>
    <w:rsid w:val="008A25C3"/>
    <w:rsid w:val="008A2790"/>
    <w:rsid w:val="008A2C5D"/>
    <w:rsid w:val="008A3C32"/>
    <w:rsid w:val="008A4F57"/>
    <w:rsid w:val="008A5221"/>
    <w:rsid w:val="008A52CE"/>
    <w:rsid w:val="008A574C"/>
    <w:rsid w:val="008A5B73"/>
    <w:rsid w:val="008A68A0"/>
    <w:rsid w:val="008A6A25"/>
    <w:rsid w:val="008A6CE6"/>
    <w:rsid w:val="008A6D28"/>
    <w:rsid w:val="008B0182"/>
    <w:rsid w:val="008B069A"/>
    <w:rsid w:val="008B0707"/>
    <w:rsid w:val="008B07AF"/>
    <w:rsid w:val="008B091D"/>
    <w:rsid w:val="008B0BA7"/>
    <w:rsid w:val="008B1DF8"/>
    <w:rsid w:val="008B1E06"/>
    <w:rsid w:val="008B20A4"/>
    <w:rsid w:val="008B2BD9"/>
    <w:rsid w:val="008B2DE5"/>
    <w:rsid w:val="008B2F1A"/>
    <w:rsid w:val="008B31AD"/>
    <w:rsid w:val="008B32E4"/>
    <w:rsid w:val="008B331F"/>
    <w:rsid w:val="008B3A87"/>
    <w:rsid w:val="008B3C1F"/>
    <w:rsid w:val="008B3D67"/>
    <w:rsid w:val="008B4243"/>
    <w:rsid w:val="008B4953"/>
    <w:rsid w:val="008B4E19"/>
    <w:rsid w:val="008B4F72"/>
    <w:rsid w:val="008B5F58"/>
    <w:rsid w:val="008B6367"/>
    <w:rsid w:val="008B63AD"/>
    <w:rsid w:val="008B6E1E"/>
    <w:rsid w:val="008B7546"/>
    <w:rsid w:val="008C0557"/>
    <w:rsid w:val="008C0771"/>
    <w:rsid w:val="008C0845"/>
    <w:rsid w:val="008C111C"/>
    <w:rsid w:val="008C1779"/>
    <w:rsid w:val="008C1DC1"/>
    <w:rsid w:val="008C28B3"/>
    <w:rsid w:val="008C3023"/>
    <w:rsid w:val="008C3591"/>
    <w:rsid w:val="008C35DB"/>
    <w:rsid w:val="008C3A88"/>
    <w:rsid w:val="008C3AC1"/>
    <w:rsid w:val="008C4B69"/>
    <w:rsid w:val="008C4EB8"/>
    <w:rsid w:val="008C61B0"/>
    <w:rsid w:val="008C6FD3"/>
    <w:rsid w:val="008C70EB"/>
    <w:rsid w:val="008C7EFC"/>
    <w:rsid w:val="008C7FA7"/>
    <w:rsid w:val="008D04B6"/>
    <w:rsid w:val="008D057C"/>
    <w:rsid w:val="008D1545"/>
    <w:rsid w:val="008D155D"/>
    <w:rsid w:val="008D15E6"/>
    <w:rsid w:val="008D1AED"/>
    <w:rsid w:val="008D1C9A"/>
    <w:rsid w:val="008D229E"/>
    <w:rsid w:val="008D24C5"/>
    <w:rsid w:val="008D35A9"/>
    <w:rsid w:val="008D36D2"/>
    <w:rsid w:val="008D3FE4"/>
    <w:rsid w:val="008D415F"/>
    <w:rsid w:val="008D5506"/>
    <w:rsid w:val="008D5B6F"/>
    <w:rsid w:val="008D5DAB"/>
    <w:rsid w:val="008D6641"/>
    <w:rsid w:val="008D6847"/>
    <w:rsid w:val="008D6968"/>
    <w:rsid w:val="008D6C68"/>
    <w:rsid w:val="008D71F3"/>
    <w:rsid w:val="008D7AFD"/>
    <w:rsid w:val="008D7BC1"/>
    <w:rsid w:val="008D7E3E"/>
    <w:rsid w:val="008D7EA6"/>
    <w:rsid w:val="008E0029"/>
    <w:rsid w:val="008E01BA"/>
    <w:rsid w:val="008E0219"/>
    <w:rsid w:val="008E085C"/>
    <w:rsid w:val="008E0DE2"/>
    <w:rsid w:val="008E1CA4"/>
    <w:rsid w:val="008E25C5"/>
    <w:rsid w:val="008E2BCC"/>
    <w:rsid w:val="008E3AAA"/>
    <w:rsid w:val="008E3F1C"/>
    <w:rsid w:val="008E46B7"/>
    <w:rsid w:val="008E5A4E"/>
    <w:rsid w:val="008E5E7E"/>
    <w:rsid w:val="008E6D37"/>
    <w:rsid w:val="008E6F6B"/>
    <w:rsid w:val="008E7155"/>
    <w:rsid w:val="008E71FB"/>
    <w:rsid w:val="008E7365"/>
    <w:rsid w:val="008F0248"/>
    <w:rsid w:val="008F07B8"/>
    <w:rsid w:val="008F0932"/>
    <w:rsid w:val="008F0EF5"/>
    <w:rsid w:val="008F1238"/>
    <w:rsid w:val="008F1F94"/>
    <w:rsid w:val="008F257A"/>
    <w:rsid w:val="008F301E"/>
    <w:rsid w:val="008F3225"/>
    <w:rsid w:val="008F35D9"/>
    <w:rsid w:val="008F3793"/>
    <w:rsid w:val="008F438C"/>
    <w:rsid w:val="008F4CB8"/>
    <w:rsid w:val="008F525C"/>
    <w:rsid w:val="008F533A"/>
    <w:rsid w:val="008F540C"/>
    <w:rsid w:val="008F6060"/>
    <w:rsid w:val="008F6426"/>
    <w:rsid w:val="008F6B8B"/>
    <w:rsid w:val="008F752E"/>
    <w:rsid w:val="0090146E"/>
    <w:rsid w:val="00901A3E"/>
    <w:rsid w:val="00901E4D"/>
    <w:rsid w:val="009020DE"/>
    <w:rsid w:val="00903424"/>
    <w:rsid w:val="00904010"/>
    <w:rsid w:val="00904206"/>
    <w:rsid w:val="00905456"/>
    <w:rsid w:val="0090621C"/>
    <w:rsid w:val="00906618"/>
    <w:rsid w:val="00906C4A"/>
    <w:rsid w:val="0090736C"/>
    <w:rsid w:val="0090751B"/>
    <w:rsid w:val="00910400"/>
    <w:rsid w:val="00910451"/>
    <w:rsid w:val="00910629"/>
    <w:rsid w:val="0091071F"/>
    <w:rsid w:val="00910866"/>
    <w:rsid w:val="009110AD"/>
    <w:rsid w:val="009111CC"/>
    <w:rsid w:val="009114FF"/>
    <w:rsid w:val="00911A79"/>
    <w:rsid w:val="00911C55"/>
    <w:rsid w:val="00911D8B"/>
    <w:rsid w:val="00912025"/>
    <w:rsid w:val="009127CC"/>
    <w:rsid w:val="00913EBD"/>
    <w:rsid w:val="00914573"/>
    <w:rsid w:val="00914B78"/>
    <w:rsid w:val="009158B9"/>
    <w:rsid w:val="00915B61"/>
    <w:rsid w:val="00915DC8"/>
    <w:rsid w:val="0091620A"/>
    <w:rsid w:val="00916863"/>
    <w:rsid w:val="009168F0"/>
    <w:rsid w:val="009172A6"/>
    <w:rsid w:val="00917458"/>
    <w:rsid w:val="00917A98"/>
    <w:rsid w:val="0092096D"/>
    <w:rsid w:val="00921E56"/>
    <w:rsid w:val="00922166"/>
    <w:rsid w:val="009221ED"/>
    <w:rsid w:val="0092259C"/>
    <w:rsid w:val="00922AAE"/>
    <w:rsid w:val="00922C63"/>
    <w:rsid w:val="00923201"/>
    <w:rsid w:val="00926F09"/>
    <w:rsid w:val="00926F12"/>
    <w:rsid w:val="00927DE3"/>
    <w:rsid w:val="009301E0"/>
    <w:rsid w:val="00930372"/>
    <w:rsid w:val="00930591"/>
    <w:rsid w:val="00930609"/>
    <w:rsid w:val="00930B72"/>
    <w:rsid w:val="0093196E"/>
    <w:rsid w:val="00931A58"/>
    <w:rsid w:val="00932113"/>
    <w:rsid w:val="009324E6"/>
    <w:rsid w:val="00932AD7"/>
    <w:rsid w:val="00932E71"/>
    <w:rsid w:val="00932ED3"/>
    <w:rsid w:val="0093312B"/>
    <w:rsid w:val="009341B7"/>
    <w:rsid w:val="009352C5"/>
    <w:rsid w:val="00935534"/>
    <w:rsid w:val="0093562F"/>
    <w:rsid w:val="00935F61"/>
    <w:rsid w:val="009360BB"/>
    <w:rsid w:val="00936772"/>
    <w:rsid w:val="00936B1F"/>
    <w:rsid w:val="009370A4"/>
    <w:rsid w:val="009378CF"/>
    <w:rsid w:val="009379F0"/>
    <w:rsid w:val="00937A67"/>
    <w:rsid w:val="00940820"/>
    <w:rsid w:val="00940CAF"/>
    <w:rsid w:val="00941946"/>
    <w:rsid w:val="009425E7"/>
    <w:rsid w:val="00942B2E"/>
    <w:rsid w:val="009431A8"/>
    <w:rsid w:val="00943238"/>
    <w:rsid w:val="00943CFE"/>
    <w:rsid w:val="00943F96"/>
    <w:rsid w:val="00943FA2"/>
    <w:rsid w:val="00944115"/>
    <w:rsid w:val="0094494D"/>
    <w:rsid w:val="00944E59"/>
    <w:rsid w:val="00944E95"/>
    <w:rsid w:val="00945401"/>
    <w:rsid w:val="00945648"/>
    <w:rsid w:val="009459F4"/>
    <w:rsid w:val="00945ABE"/>
    <w:rsid w:val="00945E58"/>
    <w:rsid w:val="00946127"/>
    <w:rsid w:val="00946907"/>
    <w:rsid w:val="00946DB0"/>
    <w:rsid w:val="009477C7"/>
    <w:rsid w:val="00950CAE"/>
    <w:rsid w:val="009512EC"/>
    <w:rsid w:val="009523F9"/>
    <w:rsid w:val="009526CD"/>
    <w:rsid w:val="0095315A"/>
    <w:rsid w:val="009534DD"/>
    <w:rsid w:val="009535C2"/>
    <w:rsid w:val="00953A73"/>
    <w:rsid w:val="00954D5A"/>
    <w:rsid w:val="009551A8"/>
    <w:rsid w:val="00956B34"/>
    <w:rsid w:val="00956B6C"/>
    <w:rsid w:val="00957383"/>
    <w:rsid w:val="00957B5B"/>
    <w:rsid w:val="00957E69"/>
    <w:rsid w:val="009601CB"/>
    <w:rsid w:val="0096059A"/>
    <w:rsid w:val="0096081E"/>
    <w:rsid w:val="00960D39"/>
    <w:rsid w:val="00960F7E"/>
    <w:rsid w:val="009611A5"/>
    <w:rsid w:val="0096193B"/>
    <w:rsid w:val="00961C02"/>
    <w:rsid w:val="009628D6"/>
    <w:rsid w:val="00963188"/>
    <w:rsid w:val="00963240"/>
    <w:rsid w:val="00963A0E"/>
    <w:rsid w:val="00963B82"/>
    <w:rsid w:val="00964475"/>
    <w:rsid w:val="00964A6E"/>
    <w:rsid w:val="00964FB4"/>
    <w:rsid w:val="00965327"/>
    <w:rsid w:val="00965C61"/>
    <w:rsid w:val="009666BD"/>
    <w:rsid w:val="00966BE4"/>
    <w:rsid w:val="00966BFB"/>
    <w:rsid w:val="009670D3"/>
    <w:rsid w:val="00967CDA"/>
    <w:rsid w:val="00970048"/>
    <w:rsid w:val="00970960"/>
    <w:rsid w:val="009709D4"/>
    <w:rsid w:val="00970A77"/>
    <w:rsid w:val="00970EF9"/>
    <w:rsid w:val="00971145"/>
    <w:rsid w:val="00971831"/>
    <w:rsid w:val="00971940"/>
    <w:rsid w:val="00972113"/>
    <w:rsid w:val="0097216D"/>
    <w:rsid w:val="00972CB8"/>
    <w:rsid w:val="00972D8F"/>
    <w:rsid w:val="00973299"/>
    <w:rsid w:val="00973C2B"/>
    <w:rsid w:val="0097437B"/>
    <w:rsid w:val="0097441E"/>
    <w:rsid w:val="00975394"/>
    <w:rsid w:val="00975E7D"/>
    <w:rsid w:val="00975F87"/>
    <w:rsid w:val="00975FB0"/>
    <w:rsid w:val="009762C7"/>
    <w:rsid w:val="009766CB"/>
    <w:rsid w:val="0097670F"/>
    <w:rsid w:val="00976C32"/>
    <w:rsid w:val="00976C61"/>
    <w:rsid w:val="009803EC"/>
    <w:rsid w:val="0098074C"/>
    <w:rsid w:val="00981215"/>
    <w:rsid w:val="009812FC"/>
    <w:rsid w:val="009813BF"/>
    <w:rsid w:val="009819CD"/>
    <w:rsid w:val="00981B60"/>
    <w:rsid w:val="00982582"/>
    <w:rsid w:val="0098284A"/>
    <w:rsid w:val="00982C0D"/>
    <w:rsid w:val="00982DAE"/>
    <w:rsid w:val="00983D98"/>
    <w:rsid w:val="00984367"/>
    <w:rsid w:val="009844B4"/>
    <w:rsid w:val="0098453B"/>
    <w:rsid w:val="00984D82"/>
    <w:rsid w:val="00984EC5"/>
    <w:rsid w:val="0098572B"/>
    <w:rsid w:val="00985CDA"/>
    <w:rsid w:val="00985E82"/>
    <w:rsid w:val="0098603A"/>
    <w:rsid w:val="00986137"/>
    <w:rsid w:val="00986339"/>
    <w:rsid w:val="00986B96"/>
    <w:rsid w:val="00987351"/>
    <w:rsid w:val="0098740B"/>
    <w:rsid w:val="00987C6F"/>
    <w:rsid w:val="0099018C"/>
    <w:rsid w:val="00990708"/>
    <w:rsid w:val="00990AA8"/>
    <w:rsid w:val="00990C3D"/>
    <w:rsid w:val="0099199D"/>
    <w:rsid w:val="00991B9A"/>
    <w:rsid w:val="00991BF9"/>
    <w:rsid w:val="0099214E"/>
    <w:rsid w:val="009923C3"/>
    <w:rsid w:val="00993499"/>
    <w:rsid w:val="009934DB"/>
    <w:rsid w:val="009939C7"/>
    <w:rsid w:val="009939CB"/>
    <w:rsid w:val="00993D95"/>
    <w:rsid w:val="009948FE"/>
    <w:rsid w:val="00995756"/>
    <w:rsid w:val="00997125"/>
    <w:rsid w:val="00997960"/>
    <w:rsid w:val="009A002D"/>
    <w:rsid w:val="009A01EB"/>
    <w:rsid w:val="009A0208"/>
    <w:rsid w:val="009A0B05"/>
    <w:rsid w:val="009A11A6"/>
    <w:rsid w:val="009A1B80"/>
    <w:rsid w:val="009A21EE"/>
    <w:rsid w:val="009A253B"/>
    <w:rsid w:val="009A3C6E"/>
    <w:rsid w:val="009A42AB"/>
    <w:rsid w:val="009A4472"/>
    <w:rsid w:val="009A552D"/>
    <w:rsid w:val="009A5566"/>
    <w:rsid w:val="009A63C5"/>
    <w:rsid w:val="009A640C"/>
    <w:rsid w:val="009A6722"/>
    <w:rsid w:val="009A6A04"/>
    <w:rsid w:val="009A6A34"/>
    <w:rsid w:val="009A6F26"/>
    <w:rsid w:val="009A78A6"/>
    <w:rsid w:val="009B01AE"/>
    <w:rsid w:val="009B04F2"/>
    <w:rsid w:val="009B0763"/>
    <w:rsid w:val="009B076D"/>
    <w:rsid w:val="009B0A43"/>
    <w:rsid w:val="009B0A66"/>
    <w:rsid w:val="009B123D"/>
    <w:rsid w:val="009B1C1B"/>
    <w:rsid w:val="009B1E55"/>
    <w:rsid w:val="009B35BF"/>
    <w:rsid w:val="009B4194"/>
    <w:rsid w:val="009B4C3E"/>
    <w:rsid w:val="009B4D2F"/>
    <w:rsid w:val="009B5038"/>
    <w:rsid w:val="009B5121"/>
    <w:rsid w:val="009B56BE"/>
    <w:rsid w:val="009B573C"/>
    <w:rsid w:val="009B5B0B"/>
    <w:rsid w:val="009B6E08"/>
    <w:rsid w:val="009B6E0F"/>
    <w:rsid w:val="009B7356"/>
    <w:rsid w:val="009B7A8A"/>
    <w:rsid w:val="009C04DE"/>
    <w:rsid w:val="009C099B"/>
    <w:rsid w:val="009C0B86"/>
    <w:rsid w:val="009C0D9A"/>
    <w:rsid w:val="009C1219"/>
    <w:rsid w:val="009C1470"/>
    <w:rsid w:val="009C19F1"/>
    <w:rsid w:val="009C1ADB"/>
    <w:rsid w:val="009C37BF"/>
    <w:rsid w:val="009C398A"/>
    <w:rsid w:val="009C40BF"/>
    <w:rsid w:val="009C4676"/>
    <w:rsid w:val="009C5C27"/>
    <w:rsid w:val="009C5FC3"/>
    <w:rsid w:val="009C60E9"/>
    <w:rsid w:val="009C61F4"/>
    <w:rsid w:val="009C6629"/>
    <w:rsid w:val="009C6B64"/>
    <w:rsid w:val="009C7896"/>
    <w:rsid w:val="009C7D0B"/>
    <w:rsid w:val="009D010B"/>
    <w:rsid w:val="009D0530"/>
    <w:rsid w:val="009D056C"/>
    <w:rsid w:val="009D0596"/>
    <w:rsid w:val="009D0C23"/>
    <w:rsid w:val="009D0CF4"/>
    <w:rsid w:val="009D0D52"/>
    <w:rsid w:val="009D12A0"/>
    <w:rsid w:val="009D140A"/>
    <w:rsid w:val="009D1A74"/>
    <w:rsid w:val="009D2B26"/>
    <w:rsid w:val="009D2B87"/>
    <w:rsid w:val="009D36C8"/>
    <w:rsid w:val="009D39E1"/>
    <w:rsid w:val="009D3B6A"/>
    <w:rsid w:val="009D3D90"/>
    <w:rsid w:val="009D43C4"/>
    <w:rsid w:val="009D44A1"/>
    <w:rsid w:val="009D4C5D"/>
    <w:rsid w:val="009D5B6D"/>
    <w:rsid w:val="009D6019"/>
    <w:rsid w:val="009D645F"/>
    <w:rsid w:val="009D6D3F"/>
    <w:rsid w:val="009D6F87"/>
    <w:rsid w:val="009D7067"/>
    <w:rsid w:val="009D70A2"/>
    <w:rsid w:val="009D7203"/>
    <w:rsid w:val="009D7410"/>
    <w:rsid w:val="009D7601"/>
    <w:rsid w:val="009D7622"/>
    <w:rsid w:val="009E05A2"/>
    <w:rsid w:val="009E1377"/>
    <w:rsid w:val="009E1908"/>
    <w:rsid w:val="009E2463"/>
    <w:rsid w:val="009E2B4C"/>
    <w:rsid w:val="009E2C55"/>
    <w:rsid w:val="009E2E3F"/>
    <w:rsid w:val="009E2FAC"/>
    <w:rsid w:val="009E37B0"/>
    <w:rsid w:val="009E3F94"/>
    <w:rsid w:val="009E44A4"/>
    <w:rsid w:val="009E486C"/>
    <w:rsid w:val="009E4A34"/>
    <w:rsid w:val="009E4A5F"/>
    <w:rsid w:val="009E4E3B"/>
    <w:rsid w:val="009E59F4"/>
    <w:rsid w:val="009E61B0"/>
    <w:rsid w:val="009E63F0"/>
    <w:rsid w:val="009E7BCD"/>
    <w:rsid w:val="009F012F"/>
    <w:rsid w:val="009F046E"/>
    <w:rsid w:val="009F05AC"/>
    <w:rsid w:val="009F086C"/>
    <w:rsid w:val="009F0971"/>
    <w:rsid w:val="009F1443"/>
    <w:rsid w:val="009F1778"/>
    <w:rsid w:val="009F1EEE"/>
    <w:rsid w:val="009F236B"/>
    <w:rsid w:val="009F239C"/>
    <w:rsid w:val="009F2B35"/>
    <w:rsid w:val="009F2E88"/>
    <w:rsid w:val="009F4220"/>
    <w:rsid w:val="009F4825"/>
    <w:rsid w:val="009F49FF"/>
    <w:rsid w:val="009F50FA"/>
    <w:rsid w:val="009F52E0"/>
    <w:rsid w:val="009F5CE6"/>
    <w:rsid w:val="009F60E0"/>
    <w:rsid w:val="009F655D"/>
    <w:rsid w:val="009F667D"/>
    <w:rsid w:val="009F68A3"/>
    <w:rsid w:val="009F6B75"/>
    <w:rsid w:val="009F7007"/>
    <w:rsid w:val="009F74DB"/>
    <w:rsid w:val="009F77DF"/>
    <w:rsid w:val="009F7813"/>
    <w:rsid w:val="00A00221"/>
    <w:rsid w:val="00A00437"/>
    <w:rsid w:val="00A00BE9"/>
    <w:rsid w:val="00A00DDA"/>
    <w:rsid w:val="00A01385"/>
    <w:rsid w:val="00A01B9D"/>
    <w:rsid w:val="00A02C0A"/>
    <w:rsid w:val="00A031CE"/>
    <w:rsid w:val="00A03652"/>
    <w:rsid w:val="00A03A2A"/>
    <w:rsid w:val="00A047FA"/>
    <w:rsid w:val="00A0480E"/>
    <w:rsid w:val="00A04844"/>
    <w:rsid w:val="00A04BF3"/>
    <w:rsid w:val="00A054CA"/>
    <w:rsid w:val="00A06ED8"/>
    <w:rsid w:val="00A07570"/>
    <w:rsid w:val="00A10103"/>
    <w:rsid w:val="00A10D64"/>
    <w:rsid w:val="00A11137"/>
    <w:rsid w:val="00A111EA"/>
    <w:rsid w:val="00A1135E"/>
    <w:rsid w:val="00A11447"/>
    <w:rsid w:val="00A11B67"/>
    <w:rsid w:val="00A11DEE"/>
    <w:rsid w:val="00A12195"/>
    <w:rsid w:val="00A123D5"/>
    <w:rsid w:val="00A12B28"/>
    <w:rsid w:val="00A135AE"/>
    <w:rsid w:val="00A13A38"/>
    <w:rsid w:val="00A13EAB"/>
    <w:rsid w:val="00A1423C"/>
    <w:rsid w:val="00A1538B"/>
    <w:rsid w:val="00A15AB8"/>
    <w:rsid w:val="00A162DF"/>
    <w:rsid w:val="00A16324"/>
    <w:rsid w:val="00A16DCB"/>
    <w:rsid w:val="00A17013"/>
    <w:rsid w:val="00A176A3"/>
    <w:rsid w:val="00A17AF1"/>
    <w:rsid w:val="00A17B4D"/>
    <w:rsid w:val="00A17B91"/>
    <w:rsid w:val="00A20220"/>
    <w:rsid w:val="00A20CAE"/>
    <w:rsid w:val="00A21A7C"/>
    <w:rsid w:val="00A21C7C"/>
    <w:rsid w:val="00A21E7F"/>
    <w:rsid w:val="00A23269"/>
    <w:rsid w:val="00A23F95"/>
    <w:rsid w:val="00A25E6E"/>
    <w:rsid w:val="00A2610D"/>
    <w:rsid w:val="00A26462"/>
    <w:rsid w:val="00A26700"/>
    <w:rsid w:val="00A26A0F"/>
    <w:rsid w:val="00A26B21"/>
    <w:rsid w:val="00A27323"/>
    <w:rsid w:val="00A274E2"/>
    <w:rsid w:val="00A27727"/>
    <w:rsid w:val="00A27F30"/>
    <w:rsid w:val="00A30562"/>
    <w:rsid w:val="00A307DF"/>
    <w:rsid w:val="00A30B97"/>
    <w:rsid w:val="00A31193"/>
    <w:rsid w:val="00A312AD"/>
    <w:rsid w:val="00A312FC"/>
    <w:rsid w:val="00A31909"/>
    <w:rsid w:val="00A31A9F"/>
    <w:rsid w:val="00A31F9A"/>
    <w:rsid w:val="00A32237"/>
    <w:rsid w:val="00A3288D"/>
    <w:rsid w:val="00A3307A"/>
    <w:rsid w:val="00A3433A"/>
    <w:rsid w:val="00A34BDA"/>
    <w:rsid w:val="00A358DC"/>
    <w:rsid w:val="00A35A09"/>
    <w:rsid w:val="00A362FE"/>
    <w:rsid w:val="00A36969"/>
    <w:rsid w:val="00A36979"/>
    <w:rsid w:val="00A36BED"/>
    <w:rsid w:val="00A37640"/>
    <w:rsid w:val="00A37789"/>
    <w:rsid w:val="00A37B75"/>
    <w:rsid w:val="00A40079"/>
    <w:rsid w:val="00A40C15"/>
    <w:rsid w:val="00A4164A"/>
    <w:rsid w:val="00A41C3D"/>
    <w:rsid w:val="00A41F2E"/>
    <w:rsid w:val="00A42822"/>
    <w:rsid w:val="00A42BB2"/>
    <w:rsid w:val="00A42C55"/>
    <w:rsid w:val="00A432A0"/>
    <w:rsid w:val="00A4354B"/>
    <w:rsid w:val="00A43BFD"/>
    <w:rsid w:val="00A43F0A"/>
    <w:rsid w:val="00A43FF9"/>
    <w:rsid w:val="00A44220"/>
    <w:rsid w:val="00A452DB"/>
    <w:rsid w:val="00A465E9"/>
    <w:rsid w:val="00A46A4B"/>
    <w:rsid w:val="00A46D6C"/>
    <w:rsid w:val="00A4752A"/>
    <w:rsid w:val="00A47774"/>
    <w:rsid w:val="00A4783E"/>
    <w:rsid w:val="00A47BC1"/>
    <w:rsid w:val="00A47D25"/>
    <w:rsid w:val="00A50899"/>
    <w:rsid w:val="00A50F8C"/>
    <w:rsid w:val="00A510CD"/>
    <w:rsid w:val="00A512A2"/>
    <w:rsid w:val="00A5216F"/>
    <w:rsid w:val="00A52254"/>
    <w:rsid w:val="00A522FD"/>
    <w:rsid w:val="00A52401"/>
    <w:rsid w:val="00A5287D"/>
    <w:rsid w:val="00A534A7"/>
    <w:rsid w:val="00A550F7"/>
    <w:rsid w:val="00A55474"/>
    <w:rsid w:val="00A562BE"/>
    <w:rsid w:val="00A56A4F"/>
    <w:rsid w:val="00A56B72"/>
    <w:rsid w:val="00A56DDE"/>
    <w:rsid w:val="00A56FEE"/>
    <w:rsid w:val="00A5787F"/>
    <w:rsid w:val="00A57E73"/>
    <w:rsid w:val="00A60436"/>
    <w:rsid w:val="00A607D9"/>
    <w:rsid w:val="00A60A8B"/>
    <w:rsid w:val="00A60C3A"/>
    <w:rsid w:val="00A6124D"/>
    <w:rsid w:val="00A62199"/>
    <w:rsid w:val="00A621B7"/>
    <w:rsid w:val="00A63037"/>
    <w:rsid w:val="00A6323E"/>
    <w:rsid w:val="00A63575"/>
    <w:rsid w:val="00A63AF3"/>
    <w:rsid w:val="00A6419E"/>
    <w:rsid w:val="00A64A06"/>
    <w:rsid w:val="00A64E8C"/>
    <w:rsid w:val="00A64EF8"/>
    <w:rsid w:val="00A65A63"/>
    <w:rsid w:val="00A65CC9"/>
    <w:rsid w:val="00A65E01"/>
    <w:rsid w:val="00A66413"/>
    <w:rsid w:val="00A664B6"/>
    <w:rsid w:val="00A6677B"/>
    <w:rsid w:val="00A6723A"/>
    <w:rsid w:val="00A67A3C"/>
    <w:rsid w:val="00A67D1C"/>
    <w:rsid w:val="00A67D72"/>
    <w:rsid w:val="00A710AC"/>
    <w:rsid w:val="00A71774"/>
    <w:rsid w:val="00A717AD"/>
    <w:rsid w:val="00A7186E"/>
    <w:rsid w:val="00A719E2"/>
    <w:rsid w:val="00A71FC9"/>
    <w:rsid w:val="00A7220A"/>
    <w:rsid w:val="00A725DB"/>
    <w:rsid w:val="00A72751"/>
    <w:rsid w:val="00A73655"/>
    <w:rsid w:val="00A73667"/>
    <w:rsid w:val="00A73738"/>
    <w:rsid w:val="00A73D7C"/>
    <w:rsid w:val="00A73E8F"/>
    <w:rsid w:val="00A747DC"/>
    <w:rsid w:val="00A74D4E"/>
    <w:rsid w:val="00A753BD"/>
    <w:rsid w:val="00A7616A"/>
    <w:rsid w:val="00A761EE"/>
    <w:rsid w:val="00A762FD"/>
    <w:rsid w:val="00A76B33"/>
    <w:rsid w:val="00A77933"/>
    <w:rsid w:val="00A77F98"/>
    <w:rsid w:val="00A80813"/>
    <w:rsid w:val="00A80EA4"/>
    <w:rsid w:val="00A8174A"/>
    <w:rsid w:val="00A819DD"/>
    <w:rsid w:val="00A81C95"/>
    <w:rsid w:val="00A8316D"/>
    <w:rsid w:val="00A83509"/>
    <w:rsid w:val="00A83903"/>
    <w:rsid w:val="00A83A16"/>
    <w:rsid w:val="00A83CA5"/>
    <w:rsid w:val="00A84336"/>
    <w:rsid w:val="00A84863"/>
    <w:rsid w:val="00A84EBD"/>
    <w:rsid w:val="00A84EDD"/>
    <w:rsid w:val="00A84F34"/>
    <w:rsid w:val="00A854BC"/>
    <w:rsid w:val="00A85B89"/>
    <w:rsid w:val="00A8620E"/>
    <w:rsid w:val="00A864E9"/>
    <w:rsid w:val="00A86CC9"/>
    <w:rsid w:val="00A87906"/>
    <w:rsid w:val="00A87958"/>
    <w:rsid w:val="00A87E9E"/>
    <w:rsid w:val="00A901BE"/>
    <w:rsid w:val="00A904E2"/>
    <w:rsid w:val="00A908FF"/>
    <w:rsid w:val="00A90D2E"/>
    <w:rsid w:val="00A90F25"/>
    <w:rsid w:val="00A912E7"/>
    <w:rsid w:val="00A91A2C"/>
    <w:rsid w:val="00A91E97"/>
    <w:rsid w:val="00A92BCF"/>
    <w:rsid w:val="00A93095"/>
    <w:rsid w:val="00A93A32"/>
    <w:rsid w:val="00A93E6F"/>
    <w:rsid w:val="00A96085"/>
    <w:rsid w:val="00A9628F"/>
    <w:rsid w:val="00A96424"/>
    <w:rsid w:val="00A969D8"/>
    <w:rsid w:val="00A96BEA"/>
    <w:rsid w:val="00AA19A6"/>
    <w:rsid w:val="00AA1AED"/>
    <w:rsid w:val="00AA20B1"/>
    <w:rsid w:val="00AA262E"/>
    <w:rsid w:val="00AA2C89"/>
    <w:rsid w:val="00AA3451"/>
    <w:rsid w:val="00AA43BD"/>
    <w:rsid w:val="00AA46E6"/>
    <w:rsid w:val="00AA48C1"/>
    <w:rsid w:val="00AA4945"/>
    <w:rsid w:val="00AA4FC0"/>
    <w:rsid w:val="00AA5889"/>
    <w:rsid w:val="00AA60A4"/>
    <w:rsid w:val="00AA64DE"/>
    <w:rsid w:val="00AA6D8A"/>
    <w:rsid w:val="00AA73A8"/>
    <w:rsid w:val="00AB006F"/>
    <w:rsid w:val="00AB106B"/>
    <w:rsid w:val="00AB114C"/>
    <w:rsid w:val="00AB1685"/>
    <w:rsid w:val="00AB1A9F"/>
    <w:rsid w:val="00AB2A38"/>
    <w:rsid w:val="00AB2A74"/>
    <w:rsid w:val="00AB3037"/>
    <w:rsid w:val="00AB3184"/>
    <w:rsid w:val="00AB33F9"/>
    <w:rsid w:val="00AB3CEC"/>
    <w:rsid w:val="00AB3D70"/>
    <w:rsid w:val="00AB3E8B"/>
    <w:rsid w:val="00AB42E7"/>
    <w:rsid w:val="00AB43F5"/>
    <w:rsid w:val="00AB4AFF"/>
    <w:rsid w:val="00AB537C"/>
    <w:rsid w:val="00AB5887"/>
    <w:rsid w:val="00AB5B81"/>
    <w:rsid w:val="00AB5C13"/>
    <w:rsid w:val="00AB5D24"/>
    <w:rsid w:val="00AB64E5"/>
    <w:rsid w:val="00AB6C31"/>
    <w:rsid w:val="00AB7213"/>
    <w:rsid w:val="00AB73F4"/>
    <w:rsid w:val="00AB7442"/>
    <w:rsid w:val="00AB7D4B"/>
    <w:rsid w:val="00AB7D75"/>
    <w:rsid w:val="00AB7FA0"/>
    <w:rsid w:val="00AC0478"/>
    <w:rsid w:val="00AC1226"/>
    <w:rsid w:val="00AC148F"/>
    <w:rsid w:val="00AC14E0"/>
    <w:rsid w:val="00AC1686"/>
    <w:rsid w:val="00AC179A"/>
    <w:rsid w:val="00AC24F6"/>
    <w:rsid w:val="00AC299E"/>
    <w:rsid w:val="00AC3834"/>
    <w:rsid w:val="00AC55C1"/>
    <w:rsid w:val="00AC5774"/>
    <w:rsid w:val="00AC5C6A"/>
    <w:rsid w:val="00AC5EA2"/>
    <w:rsid w:val="00AC5F59"/>
    <w:rsid w:val="00AC60DA"/>
    <w:rsid w:val="00AC65AF"/>
    <w:rsid w:val="00AC6DA9"/>
    <w:rsid w:val="00AC7052"/>
    <w:rsid w:val="00AC739C"/>
    <w:rsid w:val="00AC7672"/>
    <w:rsid w:val="00AC7703"/>
    <w:rsid w:val="00AC7E57"/>
    <w:rsid w:val="00AD0558"/>
    <w:rsid w:val="00AD0C0E"/>
    <w:rsid w:val="00AD10E5"/>
    <w:rsid w:val="00AD150C"/>
    <w:rsid w:val="00AD1BC4"/>
    <w:rsid w:val="00AD1F44"/>
    <w:rsid w:val="00AD1FF4"/>
    <w:rsid w:val="00AD23CC"/>
    <w:rsid w:val="00AD31EC"/>
    <w:rsid w:val="00AD35A4"/>
    <w:rsid w:val="00AD37E4"/>
    <w:rsid w:val="00AD37F0"/>
    <w:rsid w:val="00AD3C2A"/>
    <w:rsid w:val="00AD3E6B"/>
    <w:rsid w:val="00AD4379"/>
    <w:rsid w:val="00AD5D9A"/>
    <w:rsid w:val="00AD6676"/>
    <w:rsid w:val="00AD6769"/>
    <w:rsid w:val="00AD6833"/>
    <w:rsid w:val="00AD715B"/>
    <w:rsid w:val="00AD77FA"/>
    <w:rsid w:val="00AE0D15"/>
    <w:rsid w:val="00AE156A"/>
    <w:rsid w:val="00AE1923"/>
    <w:rsid w:val="00AE1C81"/>
    <w:rsid w:val="00AE1D4C"/>
    <w:rsid w:val="00AE252A"/>
    <w:rsid w:val="00AE35BF"/>
    <w:rsid w:val="00AE39A6"/>
    <w:rsid w:val="00AE4199"/>
    <w:rsid w:val="00AE4207"/>
    <w:rsid w:val="00AE486A"/>
    <w:rsid w:val="00AE48A4"/>
    <w:rsid w:val="00AE4C70"/>
    <w:rsid w:val="00AE4F38"/>
    <w:rsid w:val="00AE507F"/>
    <w:rsid w:val="00AE6068"/>
    <w:rsid w:val="00AE6873"/>
    <w:rsid w:val="00AE6D21"/>
    <w:rsid w:val="00AE78CF"/>
    <w:rsid w:val="00AE7F9B"/>
    <w:rsid w:val="00AF0016"/>
    <w:rsid w:val="00AF0F7F"/>
    <w:rsid w:val="00AF1DE2"/>
    <w:rsid w:val="00AF24F2"/>
    <w:rsid w:val="00AF2806"/>
    <w:rsid w:val="00AF3A91"/>
    <w:rsid w:val="00AF3BDB"/>
    <w:rsid w:val="00AF406C"/>
    <w:rsid w:val="00AF40A9"/>
    <w:rsid w:val="00AF40E0"/>
    <w:rsid w:val="00AF41B6"/>
    <w:rsid w:val="00AF428A"/>
    <w:rsid w:val="00AF45AF"/>
    <w:rsid w:val="00AF498E"/>
    <w:rsid w:val="00AF4AF0"/>
    <w:rsid w:val="00AF4E90"/>
    <w:rsid w:val="00AF5912"/>
    <w:rsid w:val="00AF5D8B"/>
    <w:rsid w:val="00AF7341"/>
    <w:rsid w:val="00B0063B"/>
    <w:rsid w:val="00B00F17"/>
    <w:rsid w:val="00B01C0B"/>
    <w:rsid w:val="00B01DB9"/>
    <w:rsid w:val="00B01E36"/>
    <w:rsid w:val="00B03388"/>
    <w:rsid w:val="00B03DEF"/>
    <w:rsid w:val="00B043FA"/>
    <w:rsid w:val="00B04C10"/>
    <w:rsid w:val="00B05579"/>
    <w:rsid w:val="00B0575B"/>
    <w:rsid w:val="00B0581C"/>
    <w:rsid w:val="00B0588C"/>
    <w:rsid w:val="00B068E4"/>
    <w:rsid w:val="00B068FF"/>
    <w:rsid w:val="00B1114A"/>
    <w:rsid w:val="00B115ED"/>
    <w:rsid w:val="00B117CB"/>
    <w:rsid w:val="00B117D7"/>
    <w:rsid w:val="00B12425"/>
    <w:rsid w:val="00B12732"/>
    <w:rsid w:val="00B13785"/>
    <w:rsid w:val="00B13B8E"/>
    <w:rsid w:val="00B13F9C"/>
    <w:rsid w:val="00B142E0"/>
    <w:rsid w:val="00B15237"/>
    <w:rsid w:val="00B16610"/>
    <w:rsid w:val="00B16817"/>
    <w:rsid w:val="00B20497"/>
    <w:rsid w:val="00B2128C"/>
    <w:rsid w:val="00B21406"/>
    <w:rsid w:val="00B2238D"/>
    <w:rsid w:val="00B229A1"/>
    <w:rsid w:val="00B23034"/>
    <w:rsid w:val="00B231BC"/>
    <w:rsid w:val="00B23573"/>
    <w:rsid w:val="00B23ABE"/>
    <w:rsid w:val="00B23B67"/>
    <w:rsid w:val="00B24B78"/>
    <w:rsid w:val="00B24C03"/>
    <w:rsid w:val="00B254C0"/>
    <w:rsid w:val="00B266F1"/>
    <w:rsid w:val="00B26797"/>
    <w:rsid w:val="00B26C98"/>
    <w:rsid w:val="00B26E4F"/>
    <w:rsid w:val="00B271E8"/>
    <w:rsid w:val="00B27548"/>
    <w:rsid w:val="00B275D8"/>
    <w:rsid w:val="00B27C62"/>
    <w:rsid w:val="00B313F6"/>
    <w:rsid w:val="00B318E3"/>
    <w:rsid w:val="00B32506"/>
    <w:rsid w:val="00B32F66"/>
    <w:rsid w:val="00B33678"/>
    <w:rsid w:val="00B33850"/>
    <w:rsid w:val="00B338BA"/>
    <w:rsid w:val="00B33F6F"/>
    <w:rsid w:val="00B33FD6"/>
    <w:rsid w:val="00B34AFD"/>
    <w:rsid w:val="00B3512D"/>
    <w:rsid w:val="00B354E2"/>
    <w:rsid w:val="00B358C1"/>
    <w:rsid w:val="00B36705"/>
    <w:rsid w:val="00B36A7A"/>
    <w:rsid w:val="00B37073"/>
    <w:rsid w:val="00B37C50"/>
    <w:rsid w:val="00B40037"/>
    <w:rsid w:val="00B4055F"/>
    <w:rsid w:val="00B40572"/>
    <w:rsid w:val="00B4108E"/>
    <w:rsid w:val="00B41314"/>
    <w:rsid w:val="00B413D2"/>
    <w:rsid w:val="00B41861"/>
    <w:rsid w:val="00B41A1A"/>
    <w:rsid w:val="00B42107"/>
    <w:rsid w:val="00B425D2"/>
    <w:rsid w:val="00B42F63"/>
    <w:rsid w:val="00B431AD"/>
    <w:rsid w:val="00B4365C"/>
    <w:rsid w:val="00B436E2"/>
    <w:rsid w:val="00B439B0"/>
    <w:rsid w:val="00B439E5"/>
    <w:rsid w:val="00B440D1"/>
    <w:rsid w:val="00B44A28"/>
    <w:rsid w:val="00B453BC"/>
    <w:rsid w:val="00B457F9"/>
    <w:rsid w:val="00B45BBA"/>
    <w:rsid w:val="00B45FDC"/>
    <w:rsid w:val="00B462D8"/>
    <w:rsid w:val="00B46347"/>
    <w:rsid w:val="00B46444"/>
    <w:rsid w:val="00B46A16"/>
    <w:rsid w:val="00B472E3"/>
    <w:rsid w:val="00B4762E"/>
    <w:rsid w:val="00B507E3"/>
    <w:rsid w:val="00B512C2"/>
    <w:rsid w:val="00B5139C"/>
    <w:rsid w:val="00B51D8B"/>
    <w:rsid w:val="00B52EAD"/>
    <w:rsid w:val="00B52F36"/>
    <w:rsid w:val="00B535DF"/>
    <w:rsid w:val="00B536F9"/>
    <w:rsid w:val="00B5463E"/>
    <w:rsid w:val="00B5474A"/>
    <w:rsid w:val="00B54B97"/>
    <w:rsid w:val="00B5505C"/>
    <w:rsid w:val="00B55825"/>
    <w:rsid w:val="00B55E9E"/>
    <w:rsid w:val="00B56101"/>
    <w:rsid w:val="00B57320"/>
    <w:rsid w:val="00B574FC"/>
    <w:rsid w:val="00B60E24"/>
    <w:rsid w:val="00B61068"/>
    <w:rsid w:val="00B6118D"/>
    <w:rsid w:val="00B629F8"/>
    <w:rsid w:val="00B62AB3"/>
    <w:rsid w:val="00B62AF2"/>
    <w:rsid w:val="00B63B4B"/>
    <w:rsid w:val="00B656D5"/>
    <w:rsid w:val="00B65EAD"/>
    <w:rsid w:val="00B6699A"/>
    <w:rsid w:val="00B66F41"/>
    <w:rsid w:val="00B674BE"/>
    <w:rsid w:val="00B67A5D"/>
    <w:rsid w:val="00B67BF5"/>
    <w:rsid w:val="00B70240"/>
    <w:rsid w:val="00B706E0"/>
    <w:rsid w:val="00B70E68"/>
    <w:rsid w:val="00B7115C"/>
    <w:rsid w:val="00B71267"/>
    <w:rsid w:val="00B71802"/>
    <w:rsid w:val="00B71BEA"/>
    <w:rsid w:val="00B71D0E"/>
    <w:rsid w:val="00B71D57"/>
    <w:rsid w:val="00B71F1E"/>
    <w:rsid w:val="00B72616"/>
    <w:rsid w:val="00B727C3"/>
    <w:rsid w:val="00B7351F"/>
    <w:rsid w:val="00B7436B"/>
    <w:rsid w:val="00B743DF"/>
    <w:rsid w:val="00B74B6F"/>
    <w:rsid w:val="00B74BD5"/>
    <w:rsid w:val="00B752A3"/>
    <w:rsid w:val="00B75640"/>
    <w:rsid w:val="00B75690"/>
    <w:rsid w:val="00B75BF1"/>
    <w:rsid w:val="00B76A80"/>
    <w:rsid w:val="00B76E86"/>
    <w:rsid w:val="00B77355"/>
    <w:rsid w:val="00B779BE"/>
    <w:rsid w:val="00B77E94"/>
    <w:rsid w:val="00B77EC0"/>
    <w:rsid w:val="00B80321"/>
    <w:rsid w:val="00B81895"/>
    <w:rsid w:val="00B83B02"/>
    <w:rsid w:val="00B83BE8"/>
    <w:rsid w:val="00B8562C"/>
    <w:rsid w:val="00B8618E"/>
    <w:rsid w:val="00B862F5"/>
    <w:rsid w:val="00B863E7"/>
    <w:rsid w:val="00B875FA"/>
    <w:rsid w:val="00B8778B"/>
    <w:rsid w:val="00B87A0E"/>
    <w:rsid w:val="00B87DF8"/>
    <w:rsid w:val="00B90076"/>
    <w:rsid w:val="00B9029E"/>
    <w:rsid w:val="00B9031C"/>
    <w:rsid w:val="00B90653"/>
    <w:rsid w:val="00B90BB1"/>
    <w:rsid w:val="00B925DB"/>
    <w:rsid w:val="00B92B1F"/>
    <w:rsid w:val="00B92BCA"/>
    <w:rsid w:val="00B92CDD"/>
    <w:rsid w:val="00B9333B"/>
    <w:rsid w:val="00B938E4"/>
    <w:rsid w:val="00B947BF"/>
    <w:rsid w:val="00B9490A"/>
    <w:rsid w:val="00B94E55"/>
    <w:rsid w:val="00B94F87"/>
    <w:rsid w:val="00B951C1"/>
    <w:rsid w:val="00B9550F"/>
    <w:rsid w:val="00B9556E"/>
    <w:rsid w:val="00B95AB0"/>
    <w:rsid w:val="00B95DC7"/>
    <w:rsid w:val="00B95FFF"/>
    <w:rsid w:val="00B9691F"/>
    <w:rsid w:val="00B96C53"/>
    <w:rsid w:val="00B975CF"/>
    <w:rsid w:val="00BA0218"/>
    <w:rsid w:val="00BA07B1"/>
    <w:rsid w:val="00BA0F89"/>
    <w:rsid w:val="00BA1049"/>
    <w:rsid w:val="00BA1168"/>
    <w:rsid w:val="00BA179D"/>
    <w:rsid w:val="00BA1AFD"/>
    <w:rsid w:val="00BA1FE9"/>
    <w:rsid w:val="00BA217B"/>
    <w:rsid w:val="00BA2898"/>
    <w:rsid w:val="00BA2A85"/>
    <w:rsid w:val="00BA2D16"/>
    <w:rsid w:val="00BA37CF"/>
    <w:rsid w:val="00BA4525"/>
    <w:rsid w:val="00BA4BFB"/>
    <w:rsid w:val="00BA51F6"/>
    <w:rsid w:val="00BA5B47"/>
    <w:rsid w:val="00BA5D22"/>
    <w:rsid w:val="00BA5ED6"/>
    <w:rsid w:val="00BA5FEB"/>
    <w:rsid w:val="00BA648B"/>
    <w:rsid w:val="00BA65B4"/>
    <w:rsid w:val="00BA6818"/>
    <w:rsid w:val="00BA6F75"/>
    <w:rsid w:val="00BA77DE"/>
    <w:rsid w:val="00BA782E"/>
    <w:rsid w:val="00BA7A25"/>
    <w:rsid w:val="00BA7AFF"/>
    <w:rsid w:val="00BB04EB"/>
    <w:rsid w:val="00BB05F4"/>
    <w:rsid w:val="00BB0630"/>
    <w:rsid w:val="00BB0BEC"/>
    <w:rsid w:val="00BB1088"/>
    <w:rsid w:val="00BB12F6"/>
    <w:rsid w:val="00BB13AC"/>
    <w:rsid w:val="00BB155B"/>
    <w:rsid w:val="00BB3436"/>
    <w:rsid w:val="00BB3A7C"/>
    <w:rsid w:val="00BB3D9E"/>
    <w:rsid w:val="00BB3F3D"/>
    <w:rsid w:val="00BB48F9"/>
    <w:rsid w:val="00BB4EEE"/>
    <w:rsid w:val="00BB51DC"/>
    <w:rsid w:val="00BB5776"/>
    <w:rsid w:val="00BB588D"/>
    <w:rsid w:val="00BB5B56"/>
    <w:rsid w:val="00BB6172"/>
    <w:rsid w:val="00BB6853"/>
    <w:rsid w:val="00BB6B0B"/>
    <w:rsid w:val="00BB6C0B"/>
    <w:rsid w:val="00BB6DEB"/>
    <w:rsid w:val="00BB6F1C"/>
    <w:rsid w:val="00BB768B"/>
    <w:rsid w:val="00BB772D"/>
    <w:rsid w:val="00BB7FFA"/>
    <w:rsid w:val="00BC091B"/>
    <w:rsid w:val="00BC13E1"/>
    <w:rsid w:val="00BC23C0"/>
    <w:rsid w:val="00BC265E"/>
    <w:rsid w:val="00BC2978"/>
    <w:rsid w:val="00BC2C40"/>
    <w:rsid w:val="00BC2C7A"/>
    <w:rsid w:val="00BC3288"/>
    <w:rsid w:val="00BC3563"/>
    <w:rsid w:val="00BC3677"/>
    <w:rsid w:val="00BC4B99"/>
    <w:rsid w:val="00BC6794"/>
    <w:rsid w:val="00BC6F8F"/>
    <w:rsid w:val="00BC730B"/>
    <w:rsid w:val="00BC7AB1"/>
    <w:rsid w:val="00BC7ACD"/>
    <w:rsid w:val="00BC7C23"/>
    <w:rsid w:val="00BD0750"/>
    <w:rsid w:val="00BD0CA0"/>
    <w:rsid w:val="00BD0E33"/>
    <w:rsid w:val="00BD1D83"/>
    <w:rsid w:val="00BD29E2"/>
    <w:rsid w:val="00BD35F1"/>
    <w:rsid w:val="00BD37BA"/>
    <w:rsid w:val="00BD383C"/>
    <w:rsid w:val="00BD4CCC"/>
    <w:rsid w:val="00BD5EB2"/>
    <w:rsid w:val="00BD601C"/>
    <w:rsid w:val="00BD609B"/>
    <w:rsid w:val="00BD68FA"/>
    <w:rsid w:val="00BD6B3D"/>
    <w:rsid w:val="00BD70AE"/>
    <w:rsid w:val="00BD734C"/>
    <w:rsid w:val="00BE0DCB"/>
    <w:rsid w:val="00BE1227"/>
    <w:rsid w:val="00BE1859"/>
    <w:rsid w:val="00BE1A96"/>
    <w:rsid w:val="00BE213C"/>
    <w:rsid w:val="00BE24E9"/>
    <w:rsid w:val="00BE28C7"/>
    <w:rsid w:val="00BE2D0C"/>
    <w:rsid w:val="00BE2F05"/>
    <w:rsid w:val="00BE35F6"/>
    <w:rsid w:val="00BE396B"/>
    <w:rsid w:val="00BE4180"/>
    <w:rsid w:val="00BE4695"/>
    <w:rsid w:val="00BE499A"/>
    <w:rsid w:val="00BE4A14"/>
    <w:rsid w:val="00BE538C"/>
    <w:rsid w:val="00BE63D8"/>
    <w:rsid w:val="00BE6738"/>
    <w:rsid w:val="00BE756C"/>
    <w:rsid w:val="00BE7822"/>
    <w:rsid w:val="00BE7934"/>
    <w:rsid w:val="00BE7AC2"/>
    <w:rsid w:val="00BF01F1"/>
    <w:rsid w:val="00BF04AD"/>
    <w:rsid w:val="00BF07D6"/>
    <w:rsid w:val="00BF0D2C"/>
    <w:rsid w:val="00BF1740"/>
    <w:rsid w:val="00BF175C"/>
    <w:rsid w:val="00BF1BFC"/>
    <w:rsid w:val="00BF2184"/>
    <w:rsid w:val="00BF2F85"/>
    <w:rsid w:val="00BF35E4"/>
    <w:rsid w:val="00BF381C"/>
    <w:rsid w:val="00BF3B26"/>
    <w:rsid w:val="00BF41D3"/>
    <w:rsid w:val="00BF4733"/>
    <w:rsid w:val="00BF498B"/>
    <w:rsid w:val="00BF4E26"/>
    <w:rsid w:val="00BF4EB8"/>
    <w:rsid w:val="00BF5D42"/>
    <w:rsid w:val="00BF6690"/>
    <w:rsid w:val="00BF75F5"/>
    <w:rsid w:val="00BF7E99"/>
    <w:rsid w:val="00C002F0"/>
    <w:rsid w:val="00C00469"/>
    <w:rsid w:val="00C0047B"/>
    <w:rsid w:val="00C010FA"/>
    <w:rsid w:val="00C016D5"/>
    <w:rsid w:val="00C01BB0"/>
    <w:rsid w:val="00C03FC3"/>
    <w:rsid w:val="00C042FB"/>
    <w:rsid w:val="00C05075"/>
    <w:rsid w:val="00C05422"/>
    <w:rsid w:val="00C05541"/>
    <w:rsid w:val="00C0591B"/>
    <w:rsid w:val="00C0643E"/>
    <w:rsid w:val="00C06515"/>
    <w:rsid w:val="00C06EB4"/>
    <w:rsid w:val="00C06FD8"/>
    <w:rsid w:val="00C076A5"/>
    <w:rsid w:val="00C07AE4"/>
    <w:rsid w:val="00C10107"/>
    <w:rsid w:val="00C107DD"/>
    <w:rsid w:val="00C10E4A"/>
    <w:rsid w:val="00C10F84"/>
    <w:rsid w:val="00C11958"/>
    <w:rsid w:val="00C11D58"/>
    <w:rsid w:val="00C11E76"/>
    <w:rsid w:val="00C129C1"/>
    <w:rsid w:val="00C13EC6"/>
    <w:rsid w:val="00C14145"/>
    <w:rsid w:val="00C1428D"/>
    <w:rsid w:val="00C14872"/>
    <w:rsid w:val="00C14D49"/>
    <w:rsid w:val="00C15346"/>
    <w:rsid w:val="00C15E18"/>
    <w:rsid w:val="00C16712"/>
    <w:rsid w:val="00C16DA8"/>
    <w:rsid w:val="00C17D16"/>
    <w:rsid w:val="00C202DC"/>
    <w:rsid w:val="00C20431"/>
    <w:rsid w:val="00C20D32"/>
    <w:rsid w:val="00C20DA8"/>
    <w:rsid w:val="00C20DF3"/>
    <w:rsid w:val="00C20E3D"/>
    <w:rsid w:val="00C21563"/>
    <w:rsid w:val="00C21792"/>
    <w:rsid w:val="00C21910"/>
    <w:rsid w:val="00C2200C"/>
    <w:rsid w:val="00C224D0"/>
    <w:rsid w:val="00C22E4B"/>
    <w:rsid w:val="00C22EF9"/>
    <w:rsid w:val="00C23BC5"/>
    <w:rsid w:val="00C23E65"/>
    <w:rsid w:val="00C240D2"/>
    <w:rsid w:val="00C24886"/>
    <w:rsid w:val="00C24960"/>
    <w:rsid w:val="00C24A19"/>
    <w:rsid w:val="00C24A20"/>
    <w:rsid w:val="00C25770"/>
    <w:rsid w:val="00C2607D"/>
    <w:rsid w:val="00C26288"/>
    <w:rsid w:val="00C2636E"/>
    <w:rsid w:val="00C268C6"/>
    <w:rsid w:val="00C27F83"/>
    <w:rsid w:val="00C3055A"/>
    <w:rsid w:val="00C3074B"/>
    <w:rsid w:val="00C30904"/>
    <w:rsid w:val="00C3121C"/>
    <w:rsid w:val="00C3156C"/>
    <w:rsid w:val="00C3188A"/>
    <w:rsid w:val="00C318AF"/>
    <w:rsid w:val="00C321FC"/>
    <w:rsid w:val="00C324F0"/>
    <w:rsid w:val="00C3267E"/>
    <w:rsid w:val="00C327BC"/>
    <w:rsid w:val="00C32B55"/>
    <w:rsid w:val="00C33824"/>
    <w:rsid w:val="00C3385B"/>
    <w:rsid w:val="00C34193"/>
    <w:rsid w:val="00C35323"/>
    <w:rsid w:val="00C35747"/>
    <w:rsid w:val="00C35A2D"/>
    <w:rsid w:val="00C3671C"/>
    <w:rsid w:val="00C368B2"/>
    <w:rsid w:val="00C36FB7"/>
    <w:rsid w:val="00C37102"/>
    <w:rsid w:val="00C37A49"/>
    <w:rsid w:val="00C40A01"/>
    <w:rsid w:val="00C40D09"/>
    <w:rsid w:val="00C418AB"/>
    <w:rsid w:val="00C4227F"/>
    <w:rsid w:val="00C42FB1"/>
    <w:rsid w:val="00C43770"/>
    <w:rsid w:val="00C43AD5"/>
    <w:rsid w:val="00C43DB2"/>
    <w:rsid w:val="00C43F3C"/>
    <w:rsid w:val="00C44B2F"/>
    <w:rsid w:val="00C4508E"/>
    <w:rsid w:val="00C45EA1"/>
    <w:rsid w:val="00C46905"/>
    <w:rsid w:val="00C4786D"/>
    <w:rsid w:val="00C47DE2"/>
    <w:rsid w:val="00C50543"/>
    <w:rsid w:val="00C505BA"/>
    <w:rsid w:val="00C5157D"/>
    <w:rsid w:val="00C52CEE"/>
    <w:rsid w:val="00C52F9A"/>
    <w:rsid w:val="00C530B7"/>
    <w:rsid w:val="00C53C97"/>
    <w:rsid w:val="00C54C3C"/>
    <w:rsid w:val="00C55C52"/>
    <w:rsid w:val="00C56DA7"/>
    <w:rsid w:val="00C56EA1"/>
    <w:rsid w:val="00C57439"/>
    <w:rsid w:val="00C5752E"/>
    <w:rsid w:val="00C57A01"/>
    <w:rsid w:val="00C57A60"/>
    <w:rsid w:val="00C57C31"/>
    <w:rsid w:val="00C60065"/>
    <w:rsid w:val="00C61102"/>
    <w:rsid w:val="00C620C3"/>
    <w:rsid w:val="00C624A9"/>
    <w:rsid w:val="00C6290A"/>
    <w:rsid w:val="00C62B22"/>
    <w:rsid w:val="00C63304"/>
    <w:rsid w:val="00C63BC0"/>
    <w:rsid w:val="00C63D7F"/>
    <w:rsid w:val="00C64D09"/>
    <w:rsid w:val="00C6555A"/>
    <w:rsid w:val="00C65AE0"/>
    <w:rsid w:val="00C661CD"/>
    <w:rsid w:val="00C666AD"/>
    <w:rsid w:val="00C66925"/>
    <w:rsid w:val="00C66F8A"/>
    <w:rsid w:val="00C66FFA"/>
    <w:rsid w:val="00C670B9"/>
    <w:rsid w:val="00C6779C"/>
    <w:rsid w:val="00C67BA4"/>
    <w:rsid w:val="00C70746"/>
    <w:rsid w:val="00C7112E"/>
    <w:rsid w:val="00C71A7E"/>
    <w:rsid w:val="00C71C06"/>
    <w:rsid w:val="00C72540"/>
    <w:rsid w:val="00C7346A"/>
    <w:rsid w:val="00C736A6"/>
    <w:rsid w:val="00C737D4"/>
    <w:rsid w:val="00C73BEB"/>
    <w:rsid w:val="00C73F09"/>
    <w:rsid w:val="00C74BE6"/>
    <w:rsid w:val="00C7524C"/>
    <w:rsid w:val="00C75D57"/>
    <w:rsid w:val="00C766FC"/>
    <w:rsid w:val="00C76C34"/>
    <w:rsid w:val="00C76D6D"/>
    <w:rsid w:val="00C771A9"/>
    <w:rsid w:val="00C7724A"/>
    <w:rsid w:val="00C776FD"/>
    <w:rsid w:val="00C80033"/>
    <w:rsid w:val="00C8020F"/>
    <w:rsid w:val="00C804E2"/>
    <w:rsid w:val="00C811C0"/>
    <w:rsid w:val="00C81555"/>
    <w:rsid w:val="00C81842"/>
    <w:rsid w:val="00C8225E"/>
    <w:rsid w:val="00C82E09"/>
    <w:rsid w:val="00C8345E"/>
    <w:rsid w:val="00C83948"/>
    <w:rsid w:val="00C83FC0"/>
    <w:rsid w:val="00C84351"/>
    <w:rsid w:val="00C845DF"/>
    <w:rsid w:val="00C848BA"/>
    <w:rsid w:val="00C84F98"/>
    <w:rsid w:val="00C852CD"/>
    <w:rsid w:val="00C85392"/>
    <w:rsid w:val="00C85810"/>
    <w:rsid w:val="00C85A6D"/>
    <w:rsid w:val="00C85C14"/>
    <w:rsid w:val="00C863E3"/>
    <w:rsid w:val="00C86576"/>
    <w:rsid w:val="00C867A0"/>
    <w:rsid w:val="00C86A07"/>
    <w:rsid w:val="00C871C2"/>
    <w:rsid w:val="00C8799A"/>
    <w:rsid w:val="00C903B9"/>
    <w:rsid w:val="00C9086C"/>
    <w:rsid w:val="00C90D16"/>
    <w:rsid w:val="00C91B89"/>
    <w:rsid w:val="00C91C46"/>
    <w:rsid w:val="00C925B9"/>
    <w:rsid w:val="00C93087"/>
    <w:rsid w:val="00C93944"/>
    <w:rsid w:val="00C9424C"/>
    <w:rsid w:val="00C94660"/>
    <w:rsid w:val="00C94796"/>
    <w:rsid w:val="00C94C8D"/>
    <w:rsid w:val="00C955D7"/>
    <w:rsid w:val="00C95F4E"/>
    <w:rsid w:val="00C9623E"/>
    <w:rsid w:val="00C96502"/>
    <w:rsid w:val="00C971AB"/>
    <w:rsid w:val="00C9724C"/>
    <w:rsid w:val="00C97CB1"/>
    <w:rsid w:val="00CA043B"/>
    <w:rsid w:val="00CA062B"/>
    <w:rsid w:val="00CA0CFC"/>
    <w:rsid w:val="00CA1D40"/>
    <w:rsid w:val="00CA2076"/>
    <w:rsid w:val="00CA2207"/>
    <w:rsid w:val="00CA2E6A"/>
    <w:rsid w:val="00CA301A"/>
    <w:rsid w:val="00CA3970"/>
    <w:rsid w:val="00CA3981"/>
    <w:rsid w:val="00CA3BBD"/>
    <w:rsid w:val="00CA46A4"/>
    <w:rsid w:val="00CA476E"/>
    <w:rsid w:val="00CA4B8E"/>
    <w:rsid w:val="00CA4CB1"/>
    <w:rsid w:val="00CA5A78"/>
    <w:rsid w:val="00CA689A"/>
    <w:rsid w:val="00CA68D4"/>
    <w:rsid w:val="00CB0479"/>
    <w:rsid w:val="00CB08BD"/>
    <w:rsid w:val="00CB0A16"/>
    <w:rsid w:val="00CB0B62"/>
    <w:rsid w:val="00CB1696"/>
    <w:rsid w:val="00CB1852"/>
    <w:rsid w:val="00CB1DCD"/>
    <w:rsid w:val="00CB22FC"/>
    <w:rsid w:val="00CB2774"/>
    <w:rsid w:val="00CB2A32"/>
    <w:rsid w:val="00CB2F96"/>
    <w:rsid w:val="00CB32CE"/>
    <w:rsid w:val="00CB3AE4"/>
    <w:rsid w:val="00CB4562"/>
    <w:rsid w:val="00CB47F9"/>
    <w:rsid w:val="00CB4CD7"/>
    <w:rsid w:val="00CB4E1B"/>
    <w:rsid w:val="00CB5679"/>
    <w:rsid w:val="00CB5713"/>
    <w:rsid w:val="00CB60AD"/>
    <w:rsid w:val="00CB68A2"/>
    <w:rsid w:val="00CB731B"/>
    <w:rsid w:val="00CB73FA"/>
    <w:rsid w:val="00CB75D1"/>
    <w:rsid w:val="00CB77D5"/>
    <w:rsid w:val="00CB7F3B"/>
    <w:rsid w:val="00CC01EB"/>
    <w:rsid w:val="00CC02A5"/>
    <w:rsid w:val="00CC03BF"/>
    <w:rsid w:val="00CC06A8"/>
    <w:rsid w:val="00CC0A7F"/>
    <w:rsid w:val="00CC150E"/>
    <w:rsid w:val="00CC25FD"/>
    <w:rsid w:val="00CC2CA2"/>
    <w:rsid w:val="00CC327F"/>
    <w:rsid w:val="00CC474A"/>
    <w:rsid w:val="00CC4785"/>
    <w:rsid w:val="00CC4C03"/>
    <w:rsid w:val="00CC4E6E"/>
    <w:rsid w:val="00CC4FB3"/>
    <w:rsid w:val="00CC5B01"/>
    <w:rsid w:val="00CC61AA"/>
    <w:rsid w:val="00CC71A0"/>
    <w:rsid w:val="00CC75C2"/>
    <w:rsid w:val="00CC778A"/>
    <w:rsid w:val="00CC7F41"/>
    <w:rsid w:val="00CD0246"/>
    <w:rsid w:val="00CD0842"/>
    <w:rsid w:val="00CD0D42"/>
    <w:rsid w:val="00CD157B"/>
    <w:rsid w:val="00CD1836"/>
    <w:rsid w:val="00CD20D5"/>
    <w:rsid w:val="00CD23D6"/>
    <w:rsid w:val="00CD2421"/>
    <w:rsid w:val="00CD2656"/>
    <w:rsid w:val="00CD2DCD"/>
    <w:rsid w:val="00CD2E5F"/>
    <w:rsid w:val="00CD31A5"/>
    <w:rsid w:val="00CD365A"/>
    <w:rsid w:val="00CD3F18"/>
    <w:rsid w:val="00CD45E3"/>
    <w:rsid w:val="00CD4B8D"/>
    <w:rsid w:val="00CD4ECA"/>
    <w:rsid w:val="00CD51D2"/>
    <w:rsid w:val="00CD5857"/>
    <w:rsid w:val="00CD5FFD"/>
    <w:rsid w:val="00CD688F"/>
    <w:rsid w:val="00CD75DE"/>
    <w:rsid w:val="00CD7B0A"/>
    <w:rsid w:val="00CD7CC3"/>
    <w:rsid w:val="00CE02E6"/>
    <w:rsid w:val="00CE1043"/>
    <w:rsid w:val="00CE1AC9"/>
    <w:rsid w:val="00CE1B68"/>
    <w:rsid w:val="00CE1F54"/>
    <w:rsid w:val="00CE2A21"/>
    <w:rsid w:val="00CE31E5"/>
    <w:rsid w:val="00CE3214"/>
    <w:rsid w:val="00CE3564"/>
    <w:rsid w:val="00CE42A1"/>
    <w:rsid w:val="00CE4E08"/>
    <w:rsid w:val="00CE528E"/>
    <w:rsid w:val="00CE6528"/>
    <w:rsid w:val="00CE6B16"/>
    <w:rsid w:val="00CE6BB0"/>
    <w:rsid w:val="00CE6F27"/>
    <w:rsid w:val="00CE79FE"/>
    <w:rsid w:val="00CE7E16"/>
    <w:rsid w:val="00CF010F"/>
    <w:rsid w:val="00CF027F"/>
    <w:rsid w:val="00CF072B"/>
    <w:rsid w:val="00CF0ADD"/>
    <w:rsid w:val="00CF0AFE"/>
    <w:rsid w:val="00CF0D20"/>
    <w:rsid w:val="00CF0DE7"/>
    <w:rsid w:val="00CF28EE"/>
    <w:rsid w:val="00CF3159"/>
    <w:rsid w:val="00CF3488"/>
    <w:rsid w:val="00CF402D"/>
    <w:rsid w:val="00CF431B"/>
    <w:rsid w:val="00CF49E3"/>
    <w:rsid w:val="00CF4CD4"/>
    <w:rsid w:val="00CF5577"/>
    <w:rsid w:val="00CF5BF6"/>
    <w:rsid w:val="00CF62A8"/>
    <w:rsid w:val="00CF6DF4"/>
    <w:rsid w:val="00CF6EA7"/>
    <w:rsid w:val="00CF7684"/>
    <w:rsid w:val="00D0093A"/>
    <w:rsid w:val="00D011F0"/>
    <w:rsid w:val="00D01731"/>
    <w:rsid w:val="00D0212E"/>
    <w:rsid w:val="00D04F7B"/>
    <w:rsid w:val="00D0512C"/>
    <w:rsid w:val="00D058AF"/>
    <w:rsid w:val="00D06163"/>
    <w:rsid w:val="00D06211"/>
    <w:rsid w:val="00D06E9F"/>
    <w:rsid w:val="00D06FFF"/>
    <w:rsid w:val="00D0795F"/>
    <w:rsid w:val="00D07B7D"/>
    <w:rsid w:val="00D07CAD"/>
    <w:rsid w:val="00D07D59"/>
    <w:rsid w:val="00D113E7"/>
    <w:rsid w:val="00D116F0"/>
    <w:rsid w:val="00D119B8"/>
    <w:rsid w:val="00D11B26"/>
    <w:rsid w:val="00D11E6A"/>
    <w:rsid w:val="00D122BD"/>
    <w:rsid w:val="00D12A77"/>
    <w:rsid w:val="00D12E24"/>
    <w:rsid w:val="00D1347B"/>
    <w:rsid w:val="00D13ADD"/>
    <w:rsid w:val="00D13CD4"/>
    <w:rsid w:val="00D14332"/>
    <w:rsid w:val="00D148FB"/>
    <w:rsid w:val="00D15178"/>
    <w:rsid w:val="00D15B0C"/>
    <w:rsid w:val="00D167E6"/>
    <w:rsid w:val="00D169DA"/>
    <w:rsid w:val="00D16F9B"/>
    <w:rsid w:val="00D17611"/>
    <w:rsid w:val="00D17E36"/>
    <w:rsid w:val="00D21A5A"/>
    <w:rsid w:val="00D22863"/>
    <w:rsid w:val="00D22A36"/>
    <w:rsid w:val="00D23502"/>
    <w:rsid w:val="00D24778"/>
    <w:rsid w:val="00D24D4F"/>
    <w:rsid w:val="00D25ADF"/>
    <w:rsid w:val="00D25BE6"/>
    <w:rsid w:val="00D25C2E"/>
    <w:rsid w:val="00D25FFA"/>
    <w:rsid w:val="00D264A4"/>
    <w:rsid w:val="00D26727"/>
    <w:rsid w:val="00D268A9"/>
    <w:rsid w:val="00D26E87"/>
    <w:rsid w:val="00D27086"/>
    <w:rsid w:val="00D27CDB"/>
    <w:rsid w:val="00D3012A"/>
    <w:rsid w:val="00D30458"/>
    <w:rsid w:val="00D30B67"/>
    <w:rsid w:val="00D30D2F"/>
    <w:rsid w:val="00D31529"/>
    <w:rsid w:val="00D31785"/>
    <w:rsid w:val="00D3190D"/>
    <w:rsid w:val="00D31A06"/>
    <w:rsid w:val="00D31B78"/>
    <w:rsid w:val="00D3345B"/>
    <w:rsid w:val="00D33755"/>
    <w:rsid w:val="00D33974"/>
    <w:rsid w:val="00D346EB"/>
    <w:rsid w:val="00D35DEF"/>
    <w:rsid w:val="00D362D1"/>
    <w:rsid w:val="00D36FEC"/>
    <w:rsid w:val="00D370B0"/>
    <w:rsid w:val="00D3723B"/>
    <w:rsid w:val="00D377B1"/>
    <w:rsid w:val="00D37996"/>
    <w:rsid w:val="00D37AF6"/>
    <w:rsid w:val="00D37D43"/>
    <w:rsid w:val="00D37DF7"/>
    <w:rsid w:val="00D37E01"/>
    <w:rsid w:val="00D37FEF"/>
    <w:rsid w:val="00D405B2"/>
    <w:rsid w:val="00D4101C"/>
    <w:rsid w:val="00D411AB"/>
    <w:rsid w:val="00D41BD7"/>
    <w:rsid w:val="00D41C9A"/>
    <w:rsid w:val="00D41E32"/>
    <w:rsid w:val="00D42078"/>
    <w:rsid w:val="00D4227E"/>
    <w:rsid w:val="00D42CC1"/>
    <w:rsid w:val="00D42F6C"/>
    <w:rsid w:val="00D43A1F"/>
    <w:rsid w:val="00D43E29"/>
    <w:rsid w:val="00D44755"/>
    <w:rsid w:val="00D447B7"/>
    <w:rsid w:val="00D452CD"/>
    <w:rsid w:val="00D45EDA"/>
    <w:rsid w:val="00D46126"/>
    <w:rsid w:val="00D464AF"/>
    <w:rsid w:val="00D5020B"/>
    <w:rsid w:val="00D5095D"/>
    <w:rsid w:val="00D50BB5"/>
    <w:rsid w:val="00D50DFF"/>
    <w:rsid w:val="00D512A4"/>
    <w:rsid w:val="00D5138A"/>
    <w:rsid w:val="00D51A7A"/>
    <w:rsid w:val="00D521C2"/>
    <w:rsid w:val="00D52CA1"/>
    <w:rsid w:val="00D53401"/>
    <w:rsid w:val="00D5370C"/>
    <w:rsid w:val="00D53A72"/>
    <w:rsid w:val="00D54213"/>
    <w:rsid w:val="00D54510"/>
    <w:rsid w:val="00D54E5C"/>
    <w:rsid w:val="00D54F96"/>
    <w:rsid w:val="00D5509A"/>
    <w:rsid w:val="00D55302"/>
    <w:rsid w:val="00D57027"/>
    <w:rsid w:val="00D578DF"/>
    <w:rsid w:val="00D579C3"/>
    <w:rsid w:val="00D60147"/>
    <w:rsid w:val="00D60DEF"/>
    <w:rsid w:val="00D6114F"/>
    <w:rsid w:val="00D6142F"/>
    <w:rsid w:val="00D614D6"/>
    <w:rsid w:val="00D61D9D"/>
    <w:rsid w:val="00D62056"/>
    <w:rsid w:val="00D6217D"/>
    <w:rsid w:val="00D6231B"/>
    <w:rsid w:val="00D62D22"/>
    <w:rsid w:val="00D62DFA"/>
    <w:rsid w:val="00D63142"/>
    <w:rsid w:val="00D63ACC"/>
    <w:rsid w:val="00D64AE6"/>
    <w:rsid w:val="00D654E1"/>
    <w:rsid w:val="00D65603"/>
    <w:rsid w:val="00D66949"/>
    <w:rsid w:val="00D67077"/>
    <w:rsid w:val="00D67217"/>
    <w:rsid w:val="00D67A60"/>
    <w:rsid w:val="00D70016"/>
    <w:rsid w:val="00D70086"/>
    <w:rsid w:val="00D70178"/>
    <w:rsid w:val="00D701D4"/>
    <w:rsid w:val="00D7100B"/>
    <w:rsid w:val="00D7105D"/>
    <w:rsid w:val="00D71336"/>
    <w:rsid w:val="00D71461"/>
    <w:rsid w:val="00D71471"/>
    <w:rsid w:val="00D71C56"/>
    <w:rsid w:val="00D73C72"/>
    <w:rsid w:val="00D73DDB"/>
    <w:rsid w:val="00D7519D"/>
    <w:rsid w:val="00D75281"/>
    <w:rsid w:val="00D75B25"/>
    <w:rsid w:val="00D760D5"/>
    <w:rsid w:val="00D7657C"/>
    <w:rsid w:val="00D76BAD"/>
    <w:rsid w:val="00D76E8B"/>
    <w:rsid w:val="00D7706C"/>
    <w:rsid w:val="00D77433"/>
    <w:rsid w:val="00D77966"/>
    <w:rsid w:val="00D80347"/>
    <w:rsid w:val="00D80517"/>
    <w:rsid w:val="00D80F0E"/>
    <w:rsid w:val="00D810BB"/>
    <w:rsid w:val="00D81801"/>
    <w:rsid w:val="00D8205D"/>
    <w:rsid w:val="00D82A69"/>
    <w:rsid w:val="00D82D66"/>
    <w:rsid w:val="00D83023"/>
    <w:rsid w:val="00D83237"/>
    <w:rsid w:val="00D839FC"/>
    <w:rsid w:val="00D844C1"/>
    <w:rsid w:val="00D845C6"/>
    <w:rsid w:val="00D846FB"/>
    <w:rsid w:val="00D84E58"/>
    <w:rsid w:val="00D8567A"/>
    <w:rsid w:val="00D86512"/>
    <w:rsid w:val="00D86695"/>
    <w:rsid w:val="00D867A8"/>
    <w:rsid w:val="00D86A06"/>
    <w:rsid w:val="00D86ABB"/>
    <w:rsid w:val="00D86AD8"/>
    <w:rsid w:val="00D86C54"/>
    <w:rsid w:val="00D87080"/>
    <w:rsid w:val="00D87110"/>
    <w:rsid w:val="00D87115"/>
    <w:rsid w:val="00D879C1"/>
    <w:rsid w:val="00D90803"/>
    <w:rsid w:val="00D90A77"/>
    <w:rsid w:val="00D90BA1"/>
    <w:rsid w:val="00D912D6"/>
    <w:rsid w:val="00D91911"/>
    <w:rsid w:val="00D91B8A"/>
    <w:rsid w:val="00D921F7"/>
    <w:rsid w:val="00D92633"/>
    <w:rsid w:val="00D92EB3"/>
    <w:rsid w:val="00D9376B"/>
    <w:rsid w:val="00D93E53"/>
    <w:rsid w:val="00D9449B"/>
    <w:rsid w:val="00D94A33"/>
    <w:rsid w:val="00D9543D"/>
    <w:rsid w:val="00D958D0"/>
    <w:rsid w:val="00D97110"/>
    <w:rsid w:val="00D97CB3"/>
    <w:rsid w:val="00DA037D"/>
    <w:rsid w:val="00DA182E"/>
    <w:rsid w:val="00DA1E23"/>
    <w:rsid w:val="00DA32AF"/>
    <w:rsid w:val="00DA33EF"/>
    <w:rsid w:val="00DA35AD"/>
    <w:rsid w:val="00DA3EAD"/>
    <w:rsid w:val="00DA4370"/>
    <w:rsid w:val="00DA477A"/>
    <w:rsid w:val="00DA4973"/>
    <w:rsid w:val="00DA5172"/>
    <w:rsid w:val="00DA5259"/>
    <w:rsid w:val="00DA545B"/>
    <w:rsid w:val="00DA67B4"/>
    <w:rsid w:val="00DA6B61"/>
    <w:rsid w:val="00DA6CF4"/>
    <w:rsid w:val="00DA70E8"/>
    <w:rsid w:val="00DA73AF"/>
    <w:rsid w:val="00DA7CFE"/>
    <w:rsid w:val="00DB0056"/>
    <w:rsid w:val="00DB016D"/>
    <w:rsid w:val="00DB0DD9"/>
    <w:rsid w:val="00DB152B"/>
    <w:rsid w:val="00DB30F4"/>
    <w:rsid w:val="00DB3A12"/>
    <w:rsid w:val="00DB3D95"/>
    <w:rsid w:val="00DB40C6"/>
    <w:rsid w:val="00DB49CD"/>
    <w:rsid w:val="00DB59FC"/>
    <w:rsid w:val="00DB6E07"/>
    <w:rsid w:val="00DB7113"/>
    <w:rsid w:val="00DB73D7"/>
    <w:rsid w:val="00DB7ED2"/>
    <w:rsid w:val="00DC0138"/>
    <w:rsid w:val="00DC0D2B"/>
    <w:rsid w:val="00DC1926"/>
    <w:rsid w:val="00DC1937"/>
    <w:rsid w:val="00DC1A8F"/>
    <w:rsid w:val="00DC1A98"/>
    <w:rsid w:val="00DC1C01"/>
    <w:rsid w:val="00DC1E36"/>
    <w:rsid w:val="00DC1FFA"/>
    <w:rsid w:val="00DC2886"/>
    <w:rsid w:val="00DC2BBB"/>
    <w:rsid w:val="00DC3012"/>
    <w:rsid w:val="00DC390F"/>
    <w:rsid w:val="00DC3A85"/>
    <w:rsid w:val="00DC4BC8"/>
    <w:rsid w:val="00DC55EF"/>
    <w:rsid w:val="00DC5DB6"/>
    <w:rsid w:val="00DC6C74"/>
    <w:rsid w:val="00DC7C54"/>
    <w:rsid w:val="00DD2301"/>
    <w:rsid w:val="00DD2429"/>
    <w:rsid w:val="00DD2520"/>
    <w:rsid w:val="00DD26EB"/>
    <w:rsid w:val="00DD2863"/>
    <w:rsid w:val="00DD28FB"/>
    <w:rsid w:val="00DD30CB"/>
    <w:rsid w:val="00DD3791"/>
    <w:rsid w:val="00DD3A1E"/>
    <w:rsid w:val="00DD4752"/>
    <w:rsid w:val="00DD488F"/>
    <w:rsid w:val="00DD4D46"/>
    <w:rsid w:val="00DD4DAF"/>
    <w:rsid w:val="00DD5948"/>
    <w:rsid w:val="00DD6294"/>
    <w:rsid w:val="00DD67E5"/>
    <w:rsid w:val="00DD6A57"/>
    <w:rsid w:val="00DD6DE4"/>
    <w:rsid w:val="00DD7215"/>
    <w:rsid w:val="00DD733A"/>
    <w:rsid w:val="00DD7848"/>
    <w:rsid w:val="00DD7EAF"/>
    <w:rsid w:val="00DD7F81"/>
    <w:rsid w:val="00DE0FBE"/>
    <w:rsid w:val="00DE1343"/>
    <w:rsid w:val="00DE1A30"/>
    <w:rsid w:val="00DE1B18"/>
    <w:rsid w:val="00DE1D5F"/>
    <w:rsid w:val="00DE1DCD"/>
    <w:rsid w:val="00DE20F1"/>
    <w:rsid w:val="00DE21F5"/>
    <w:rsid w:val="00DE2445"/>
    <w:rsid w:val="00DE2792"/>
    <w:rsid w:val="00DE2DC2"/>
    <w:rsid w:val="00DE2EB4"/>
    <w:rsid w:val="00DE34E7"/>
    <w:rsid w:val="00DE357C"/>
    <w:rsid w:val="00DE37A4"/>
    <w:rsid w:val="00DE38E9"/>
    <w:rsid w:val="00DE3A21"/>
    <w:rsid w:val="00DE3CE5"/>
    <w:rsid w:val="00DE4063"/>
    <w:rsid w:val="00DE408F"/>
    <w:rsid w:val="00DE43C1"/>
    <w:rsid w:val="00DE472C"/>
    <w:rsid w:val="00DE5F1B"/>
    <w:rsid w:val="00DE6D7A"/>
    <w:rsid w:val="00DE6EB9"/>
    <w:rsid w:val="00DE7B6E"/>
    <w:rsid w:val="00DF074F"/>
    <w:rsid w:val="00DF0BAD"/>
    <w:rsid w:val="00DF12B3"/>
    <w:rsid w:val="00DF1613"/>
    <w:rsid w:val="00DF1A16"/>
    <w:rsid w:val="00DF1C08"/>
    <w:rsid w:val="00DF21F4"/>
    <w:rsid w:val="00DF2583"/>
    <w:rsid w:val="00DF26B1"/>
    <w:rsid w:val="00DF2AF3"/>
    <w:rsid w:val="00DF2CE5"/>
    <w:rsid w:val="00DF2E7F"/>
    <w:rsid w:val="00DF3158"/>
    <w:rsid w:val="00DF3219"/>
    <w:rsid w:val="00DF3CC5"/>
    <w:rsid w:val="00DF3DA5"/>
    <w:rsid w:val="00DF4506"/>
    <w:rsid w:val="00DF4FB9"/>
    <w:rsid w:val="00DF59AE"/>
    <w:rsid w:val="00DF6037"/>
    <w:rsid w:val="00DF6B4D"/>
    <w:rsid w:val="00DF72B0"/>
    <w:rsid w:val="00DF781D"/>
    <w:rsid w:val="00E0085F"/>
    <w:rsid w:val="00E00C25"/>
    <w:rsid w:val="00E01A40"/>
    <w:rsid w:val="00E01CA7"/>
    <w:rsid w:val="00E029D7"/>
    <w:rsid w:val="00E02E95"/>
    <w:rsid w:val="00E033BA"/>
    <w:rsid w:val="00E03692"/>
    <w:rsid w:val="00E0382F"/>
    <w:rsid w:val="00E03980"/>
    <w:rsid w:val="00E041EC"/>
    <w:rsid w:val="00E047AD"/>
    <w:rsid w:val="00E05696"/>
    <w:rsid w:val="00E058EE"/>
    <w:rsid w:val="00E06676"/>
    <w:rsid w:val="00E06A0D"/>
    <w:rsid w:val="00E075BD"/>
    <w:rsid w:val="00E075DE"/>
    <w:rsid w:val="00E07761"/>
    <w:rsid w:val="00E07AA3"/>
    <w:rsid w:val="00E07AB5"/>
    <w:rsid w:val="00E105F3"/>
    <w:rsid w:val="00E10F2D"/>
    <w:rsid w:val="00E11BF2"/>
    <w:rsid w:val="00E11DB0"/>
    <w:rsid w:val="00E1213E"/>
    <w:rsid w:val="00E12CBB"/>
    <w:rsid w:val="00E12CC4"/>
    <w:rsid w:val="00E12D6C"/>
    <w:rsid w:val="00E12EDF"/>
    <w:rsid w:val="00E13509"/>
    <w:rsid w:val="00E13597"/>
    <w:rsid w:val="00E1448C"/>
    <w:rsid w:val="00E14610"/>
    <w:rsid w:val="00E14B7B"/>
    <w:rsid w:val="00E14D04"/>
    <w:rsid w:val="00E15560"/>
    <w:rsid w:val="00E15B76"/>
    <w:rsid w:val="00E16067"/>
    <w:rsid w:val="00E163C6"/>
    <w:rsid w:val="00E164F4"/>
    <w:rsid w:val="00E16B28"/>
    <w:rsid w:val="00E16D2F"/>
    <w:rsid w:val="00E16F51"/>
    <w:rsid w:val="00E17B40"/>
    <w:rsid w:val="00E17D6E"/>
    <w:rsid w:val="00E17F71"/>
    <w:rsid w:val="00E21224"/>
    <w:rsid w:val="00E21351"/>
    <w:rsid w:val="00E224A9"/>
    <w:rsid w:val="00E229FE"/>
    <w:rsid w:val="00E22E57"/>
    <w:rsid w:val="00E22E87"/>
    <w:rsid w:val="00E2360B"/>
    <w:rsid w:val="00E2361F"/>
    <w:rsid w:val="00E23C52"/>
    <w:rsid w:val="00E23C67"/>
    <w:rsid w:val="00E23CEF"/>
    <w:rsid w:val="00E23D0D"/>
    <w:rsid w:val="00E25459"/>
    <w:rsid w:val="00E25A89"/>
    <w:rsid w:val="00E2631F"/>
    <w:rsid w:val="00E26A6B"/>
    <w:rsid w:val="00E27665"/>
    <w:rsid w:val="00E278AC"/>
    <w:rsid w:val="00E27BEE"/>
    <w:rsid w:val="00E30324"/>
    <w:rsid w:val="00E3046D"/>
    <w:rsid w:val="00E3052B"/>
    <w:rsid w:val="00E30544"/>
    <w:rsid w:val="00E30E0B"/>
    <w:rsid w:val="00E31710"/>
    <w:rsid w:val="00E3180D"/>
    <w:rsid w:val="00E31A16"/>
    <w:rsid w:val="00E32188"/>
    <w:rsid w:val="00E327EE"/>
    <w:rsid w:val="00E328D8"/>
    <w:rsid w:val="00E32CE2"/>
    <w:rsid w:val="00E32D37"/>
    <w:rsid w:val="00E33C12"/>
    <w:rsid w:val="00E33F65"/>
    <w:rsid w:val="00E34142"/>
    <w:rsid w:val="00E3495E"/>
    <w:rsid w:val="00E35C74"/>
    <w:rsid w:val="00E37289"/>
    <w:rsid w:val="00E3750A"/>
    <w:rsid w:val="00E37667"/>
    <w:rsid w:val="00E378C0"/>
    <w:rsid w:val="00E37D02"/>
    <w:rsid w:val="00E406DA"/>
    <w:rsid w:val="00E40ADA"/>
    <w:rsid w:val="00E415FC"/>
    <w:rsid w:val="00E4170E"/>
    <w:rsid w:val="00E43398"/>
    <w:rsid w:val="00E43C5A"/>
    <w:rsid w:val="00E43FB8"/>
    <w:rsid w:val="00E44028"/>
    <w:rsid w:val="00E44214"/>
    <w:rsid w:val="00E44A83"/>
    <w:rsid w:val="00E44B43"/>
    <w:rsid w:val="00E44BFF"/>
    <w:rsid w:val="00E44C59"/>
    <w:rsid w:val="00E44EBC"/>
    <w:rsid w:val="00E4549D"/>
    <w:rsid w:val="00E45634"/>
    <w:rsid w:val="00E45BF2"/>
    <w:rsid w:val="00E45DEA"/>
    <w:rsid w:val="00E47684"/>
    <w:rsid w:val="00E50C4C"/>
    <w:rsid w:val="00E51829"/>
    <w:rsid w:val="00E52439"/>
    <w:rsid w:val="00E526A3"/>
    <w:rsid w:val="00E52A46"/>
    <w:rsid w:val="00E5350C"/>
    <w:rsid w:val="00E54291"/>
    <w:rsid w:val="00E5459C"/>
    <w:rsid w:val="00E549C2"/>
    <w:rsid w:val="00E54C6D"/>
    <w:rsid w:val="00E557B5"/>
    <w:rsid w:val="00E56BD8"/>
    <w:rsid w:val="00E56F3C"/>
    <w:rsid w:val="00E57B6A"/>
    <w:rsid w:val="00E60952"/>
    <w:rsid w:val="00E60A48"/>
    <w:rsid w:val="00E61098"/>
    <w:rsid w:val="00E61AA0"/>
    <w:rsid w:val="00E61E23"/>
    <w:rsid w:val="00E620A6"/>
    <w:rsid w:val="00E6210D"/>
    <w:rsid w:val="00E62171"/>
    <w:rsid w:val="00E62768"/>
    <w:rsid w:val="00E629C4"/>
    <w:rsid w:val="00E632F9"/>
    <w:rsid w:val="00E6369F"/>
    <w:rsid w:val="00E6462C"/>
    <w:rsid w:val="00E65BCA"/>
    <w:rsid w:val="00E65E9C"/>
    <w:rsid w:val="00E66365"/>
    <w:rsid w:val="00E668A0"/>
    <w:rsid w:val="00E70BF0"/>
    <w:rsid w:val="00E70D4D"/>
    <w:rsid w:val="00E71702"/>
    <w:rsid w:val="00E7174E"/>
    <w:rsid w:val="00E719D3"/>
    <w:rsid w:val="00E720D0"/>
    <w:rsid w:val="00E720FE"/>
    <w:rsid w:val="00E72A86"/>
    <w:rsid w:val="00E72C29"/>
    <w:rsid w:val="00E73583"/>
    <w:rsid w:val="00E74C89"/>
    <w:rsid w:val="00E74EE7"/>
    <w:rsid w:val="00E76782"/>
    <w:rsid w:val="00E76956"/>
    <w:rsid w:val="00E76FD7"/>
    <w:rsid w:val="00E77030"/>
    <w:rsid w:val="00E77171"/>
    <w:rsid w:val="00E779CB"/>
    <w:rsid w:val="00E80193"/>
    <w:rsid w:val="00E80B80"/>
    <w:rsid w:val="00E80F03"/>
    <w:rsid w:val="00E814BC"/>
    <w:rsid w:val="00E81603"/>
    <w:rsid w:val="00E81A4E"/>
    <w:rsid w:val="00E83D1B"/>
    <w:rsid w:val="00E84AB4"/>
    <w:rsid w:val="00E84B48"/>
    <w:rsid w:val="00E84EBF"/>
    <w:rsid w:val="00E856F6"/>
    <w:rsid w:val="00E8590A"/>
    <w:rsid w:val="00E85F38"/>
    <w:rsid w:val="00E861A8"/>
    <w:rsid w:val="00E86ED2"/>
    <w:rsid w:val="00E87629"/>
    <w:rsid w:val="00E87846"/>
    <w:rsid w:val="00E87853"/>
    <w:rsid w:val="00E90423"/>
    <w:rsid w:val="00E9047F"/>
    <w:rsid w:val="00E90602"/>
    <w:rsid w:val="00E90630"/>
    <w:rsid w:val="00E91273"/>
    <w:rsid w:val="00E91621"/>
    <w:rsid w:val="00E91C47"/>
    <w:rsid w:val="00E91D47"/>
    <w:rsid w:val="00E92935"/>
    <w:rsid w:val="00E92D6D"/>
    <w:rsid w:val="00E94323"/>
    <w:rsid w:val="00E949D3"/>
    <w:rsid w:val="00E950B7"/>
    <w:rsid w:val="00E96473"/>
    <w:rsid w:val="00E9686D"/>
    <w:rsid w:val="00E96A08"/>
    <w:rsid w:val="00E97928"/>
    <w:rsid w:val="00E97A5E"/>
    <w:rsid w:val="00E97B27"/>
    <w:rsid w:val="00EA01C2"/>
    <w:rsid w:val="00EA060C"/>
    <w:rsid w:val="00EA0D57"/>
    <w:rsid w:val="00EA0E45"/>
    <w:rsid w:val="00EA1EAD"/>
    <w:rsid w:val="00EA205B"/>
    <w:rsid w:val="00EA20FA"/>
    <w:rsid w:val="00EA4582"/>
    <w:rsid w:val="00EA4907"/>
    <w:rsid w:val="00EA4974"/>
    <w:rsid w:val="00EA4A2E"/>
    <w:rsid w:val="00EA5618"/>
    <w:rsid w:val="00EA56B3"/>
    <w:rsid w:val="00EA6303"/>
    <w:rsid w:val="00EA66CD"/>
    <w:rsid w:val="00EA6872"/>
    <w:rsid w:val="00EA6B90"/>
    <w:rsid w:val="00EA6EA1"/>
    <w:rsid w:val="00EA7A0F"/>
    <w:rsid w:val="00EB04B5"/>
    <w:rsid w:val="00EB0F0D"/>
    <w:rsid w:val="00EB1073"/>
    <w:rsid w:val="00EB199B"/>
    <w:rsid w:val="00EB210B"/>
    <w:rsid w:val="00EB269D"/>
    <w:rsid w:val="00EB2979"/>
    <w:rsid w:val="00EB39F9"/>
    <w:rsid w:val="00EB3BCE"/>
    <w:rsid w:val="00EB3C82"/>
    <w:rsid w:val="00EB3E3A"/>
    <w:rsid w:val="00EB47E5"/>
    <w:rsid w:val="00EB537C"/>
    <w:rsid w:val="00EB53A3"/>
    <w:rsid w:val="00EB5877"/>
    <w:rsid w:val="00EB5BA4"/>
    <w:rsid w:val="00EB5CAD"/>
    <w:rsid w:val="00EB621E"/>
    <w:rsid w:val="00EB65A1"/>
    <w:rsid w:val="00EB6633"/>
    <w:rsid w:val="00EB684B"/>
    <w:rsid w:val="00EB6AA5"/>
    <w:rsid w:val="00EB7939"/>
    <w:rsid w:val="00EB7C89"/>
    <w:rsid w:val="00EC0DD2"/>
    <w:rsid w:val="00EC0E73"/>
    <w:rsid w:val="00EC0F63"/>
    <w:rsid w:val="00EC1543"/>
    <w:rsid w:val="00EC1BCF"/>
    <w:rsid w:val="00EC23B5"/>
    <w:rsid w:val="00EC2833"/>
    <w:rsid w:val="00EC2C2F"/>
    <w:rsid w:val="00EC2CF2"/>
    <w:rsid w:val="00EC3159"/>
    <w:rsid w:val="00EC323A"/>
    <w:rsid w:val="00EC34E3"/>
    <w:rsid w:val="00EC3D4A"/>
    <w:rsid w:val="00EC4820"/>
    <w:rsid w:val="00EC5DD1"/>
    <w:rsid w:val="00EC6830"/>
    <w:rsid w:val="00EC70F7"/>
    <w:rsid w:val="00EC7C78"/>
    <w:rsid w:val="00EC7EB7"/>
    <w:rsid w:val="00ED053F"/>
    <w:rsid w:val="00ED0DE8"/>
    <w:rsid w:val="00ED1925"/>
    <w:rsid w:val="00ED1A2D"/>
    <w:rsid w:val="00ED241C"/>
    <w:rsid w:val="00ED28D4"/>
    <w:rsid w:val="00ED2F2E"/>
    <w:rsid w:val="00ED2F32"/>
    <w:rsid w:val="00ED3319"/>
    <w:rsid w:val="00ED3A50"/>
    <w:rsid w:val="00ED3CFE"/>
    <w:rsid w:val="00ED3E46"/>
    <w:rsid w:val="00ED456E"/>
    <w:rsid w:val="00ED46D7"/>
    <w:rsid w:val="00ED4E9D"/>
    <w:rsid w:val="00ED542F"/>
    <w:rsid w:val="00ED6A8D"/>
    <w:rsid w:val="00ED6B2E"/>
    <w:rsid w:val="00ED710B"/>
    <w:rsid w:val="00ED7133"/>
    <w:rsid w:val="00EE11F8"/>
    <w:rsid w:val="00EE224B"/>
    <w:rsid w:val="00EE27E2"/>
    <w:rsid w:val="00EE2819"/>
    <w:rsid w:val="00EE2C81"/>
    <w:rsid w:val="00EE2EC4"/>
    <w:rsid w:val="00EE38B4"/>
    <w:rsid w:val="00EE392A"/>
    <w:rsid w:val="00EE3F23"/>
    <w:rsid w:val="00EE5921"/>
    <w:rsid w:val="00EE59ED"/>
    <w:rsid w:val="00EE6168"/>
    <w:rsid w:val="00EE6853"/>
    <w:rsid w:val="00EE6BD8"/>
    <w:rsid w:val="00EE6C9F"/>
    <w:rsid w:val="00EE79BC"/>
    <w:rsid w:val="00EE7E5F"/>
    <w:rsid w:val="00EF00D9"/>
    <w:rsid w:val="00EF02B0"/>
    <w:rsid w:val="00EF04B9"/>
    <w:rsid w:val="00EF067D"/>
    <w:rsid w:val="00EF105D"/>
    <w:rsid w:val="00EF16C3"/>
    <w:rsid w:val="00EF1824"/>
    <w:rsid w:val="00EF201C"/>
    <w:rsid w:val="00EF24F5"/>
    <w:rsid w:val="00EF251D"/>
    <w:rsid w:val="00EF2565"/>
    <w:rsid w:val="00EF27D0"/>
    <w:rsid w:val="00EF28B1"/>
    <w:rsid w:val="00EF2DE8"/>
    <w:rsid w:val="00EF3288"/>
    <w:rsid w:val="00EF32F6"/>
    <w:rsid w:val="00EF4580"/>
    <w:rsid w:val="00EF539F"/>
    <w:rsid w:val="00EF5C32"/>
    <w:rsid w:val="00EF6600"/>
    <w:rsid w:val="00EF662C"/>
    <w:rsid w:val="00EF6928"/>
    <w:rsid w:val="00EF7AE2"/>
    <w:rsid w:val="00F016E4"/>
    <w:rsid w:val="00F01B75"/>
    <w:rsid w:val="00F0245D"/>
    <w:rsid w:val="00F0268A"/>
    <w:rsid w:val="00F0271D"/>
    <w:rsid w:val="00F03C06"/>
    <w:rsid w:val="00F04097"/>
    <w:rsid w:val="00F045E2"/>
    <w:rsid w:val="00F05409"/>
    <w:rsid w:val="00F059B9"/>
    <w:rsid w:val="00F06448"/>
    <w:rsid w:val="00F0650E"/>
    <w:rsid w:val="00F0689B"/>
    <w:rsid w:val="00F06C5A"/>
    <w:rsid w:val="00F06E52"/>
    <w:rsid w:val="00F06F62"/>
    <w:rsid w:val="00F07EC3"/>
    <w:rsid w:val="00F100E0"/>
    <w:rsid w:val="00F10625"/>
    <w:rsid w:val="00F1079D"/>
    <w:rsid w:val="00F11209"/>
    <w:rsid w:val="00F11C39"/>
    <w:rsid w:val="00F11CEB"/>
    <w:rsid w:val="00F1248F"/>
    <w:rsid w:val="00F1264C"/>
    <w:rsid w:val="00F1327D"/>
    <w:rsid w:val="00F13573"/>
    <w:rsid w:val="00F13B7A"/>
    <w:rsid w:val="00F14060"/>
    <w:rsid w:val="00F14673"/>
    <w:rsid w:val="00F1469A"/>
    <w:rsid w:val="00F1480E"/>
    <w:rsid w:val="00F149A3"/>
    <w:rsid w:val="00F15443"/>
    <w:rsid w:val="00F1575F"/>
    <w:rsid w:val="00F15BD1"/>
    <w:rsid w:val="00F161F9"/>
    <w:rsid w:val="00F1677E"/>
    <w:rsid w:val="00F16E82"/>
    <w:rsid w:val="00F1767B"/>
    <w:rsid w:val="00F1784C"/>
    <w:rsid w:val="00F17CF5"/>
    <w:rsid w:val="00F200EA"/>
    <w:rsid w:val="00F20E6E"/>
    <w:rsid w:val="00F211C1"/>
    <w:rsid w:val="00F21EEB"/>
    <w:rsid w:val="00F2227D"/>
    <w:rsid w:val="00F22A44"/>
    <w:rsid w:val="00F23077"/>
    <w:rsid w:val="00F234F2"/>
    <w:rsid w:val="00F25592"/>
    <w:rsid w:val="00F25F15"/>
    <w:rsid w:val="00F26877"/>
    <w:rsid w:val="00F27BD9"/>
    <w:rsid w:val="00F30013"/>
    <w:rsid w:val="00F30562"/>
    <w:rsid w:val="00F30CB3"/>
    <w:rsid w:val="00F30E40"/>
    <w:rsid w:val="00F3163A"/>
    <w:rsid w:val="00F31A97"/>
    <w:rsid w:val="00F320EB"/>
    <w:rsid w:val="00F3231E"/>
    <w:rsid w:val="00F32530"/>
    <w:rsid w:val="00F32E30"/>
    <w:rsid w:val="00F3312F"/>
    <w:rsid w:val="00F3344A"/>
    <w:rsid w:val="00F335B5"/>
    <w:rsid w:val="00F3372C"/>
    <w:rsid w:val="00F33FEC"/>
    <w:rsid w:val="00F345BB"/>
    <w:rsid w:val="00F35842"/>
    <w:rsid w:val="00F36501"/>
    <w:rsid w:val="00F3664B"/>
    <w:rsid w:val="00F36694"/>
    <w:rsid w:val="00F36CD4"/>
    <w:rsid w:val="00F3767D"/>
    <w:rsid w:val="00F40360"/>
    <w:rsid w:val="00F40691"/>
    <w:rsid w:val="00F4093E"/>
    <w:rsid w:val="00F40C8A"/>
    <w:rsid w:val="00F4170C"/>
    <w:rsid w:val="00F41879"/>
    <w:rsid w:val="00F419B1"/>
    <w:rsid w:val="00F41CFF"/>
    <w:rsid w:val="00F42010"/>
    <w:rsid w:val="00F4243B"/>
    <w:rsid w:val="00F42646"/>
    <w:rsid w:val="00F42EA6"/>
    <w:rsid w:val="00F43598"/>
    <w:rsid w:val="00F43A0D"/>
    <w:rsid w:val="00F44038"/>
    <w:rsid w:val="00F45BBF"/>
    <w:rsid w:val="00F4667C"/>
    <w:rsid w:val="00F46963"/>
    <w:rsid w:val="00F47047"/>
    <w:rsid w:val="00F50392"/>
    <w:rsid w:val="00F50828"/>
    <w:rsid w:val="00F50906"/>
    <w:rsid w:val="00F50AA7"/>
    <w:rsid w:val="00F5101E"/>
    <w:rsid w:val="00F52798"/>
    <w:rsid w:val="00F52BD0"/>
    <w:rsid w:val="00F53002"/>
    <w:rsid w:val="00F53C02"/>
    <w:rsid w:val="00F54714"/>
    <w:rsid w:val="00F54B91"/>
    <w:rsid w:val="00F54BA2"/>
    <w:rsid w:val="00F55175"/>
    <w:rsid w:val="00F558D4"/>
    <w:rsid w:val="00F55FFC"/>
    <w:rsid w:val="00F56F60"/>
    <w:rsid w:val="00F577C6"/>
    <w:rsid w:val="00F57800"/>
    <w:rsid w:val="00F603F5"/>
    <w:rsid w:val="00F6185D"/>
    <w:rsid w:val="00F61E12"/>
    <w:rsid w:val="00F62238"/>
    <w:rsid w:val="00F62391"/>
    <w:rsid w:val="00F62951"/>
    <w:rsid w:val="00F62A2D"/>
    <w:rsid w:val="00F63A0E"/>
    <w:rsid w:val="00F642E8"/>
    <w:rsid w:val="00F6463A"/>
    <w:rsid w:val="00F64954"/>
    <w:rsid w:val="00F64B72"/>
    <w:rsid w:val="00F64D25"/>
    <w:rsid w:val="00F64FC3"/>
    <w:rsid w:val="00F65A96"/>
    <w:rsid w:val="00F65B4B"/>
    <w:rsid w:val="00F66F43"/>
    <w:rsid w:val="00F7113A"/>
    <w:rsid w:val="00F7132A"/>
    <w:rsid w:val="00F721EA"/>
    <w:rsid w:val="00F72B0E"/>
    <w:rsid w:val="00F72BF8"/>
    <w:rsid w:val="00F72D40"/>
    <w:rsid w:val="00F72F42"/>
    <w:rsid w:val="00F731D2"/>
    <w:rsid w:val="00F736AF"/>
    <w:rsid w:val="00F736F8"/>
    <w:rsid w:val="00F73A5D"/>
    <w:rsid w:val="00F73C9D"/>
    <w:rsid w:val="00F73E94"/>
    <w:rsid w:val="00F74D09"/>
    <w:rsid w:val="00F74FA0"/>
    <w:rsid w:val="00F75320"/>
    <w:rsid w:val="00F756F1"/>
    <w:rsid w:val="00F757DF"/>
    <w:rsid w:val="00F75913"/>
    <w:rsid w:val="00F76030"/>
    <w:rsid w:val="00F76222"/>
    <w:rsid w:val="00F76D63"/>
    <w:rsid w:val="00F77748"/>
    <w:rsid w:val="00F77E2A"/>
    <w:rsid w:val="00F8050A"/>
    <w:rsid w:val="00F80C8A"/>
    <w:rsid w:val="00F81169"/>
    <w:rsid w:val="00F81852"/>
    <w:rsid w:val="00F819D7"/>
    <w:rsid w:val="00F82251"/>
    <w:rsid w:val="00F82588"/>
    <w:rsid w:val="00F83339"/>
    <w:rsid w:val="00F83651"/>
    <w:rsid w:val="00F83660"/>
    <w:rsid w:val="00F847D1"/>
    <w:rsid w:val="00F84CA9"/>
    <w:rsid w:val="00F85A8A"/>
    <w:rsid w:val="00F85E5F"/>
    <w:rsid w:val="00F8681C"/>
    <w:rsid w:val="00F8690B"/>
    <w:rsid w:val="00F86C07"/>
    <w:rsid w:val="00F8714E"/>
    <w:rsid w:val="00F87671"/>
    <w:rsid w:val="00F87A7C"/>
    <w:rsid w:val="00F90A06"/>
    <w:rsid w:val="00F912FF"/>
    <w:rsid w:val="00F92E4A"/>
    <w:rsid w:val="00F93C2D"/>
    <w:rsid w:val="00F9431A"/>
    <w:rsid w:val="00F94CF3"/>
    <w:rsid w:val="00F957C9"/>
    <w:rsid w:val="00F96182"/>
    <w:rsid w:val="00F963DA"/>
    <w:rsid w:val="00F9643D"/>
    <w:rsid w:val="00F9658B"/>
    <w:rsid w:val="00F967F7"/>
    <w:rsid w:val="00FA0D6C"/>
    <w:rsid w:val="00FA106A"/>
    <w:rsid w:val="00FA1F78"/>
    <w:rsid w:val="00FA2038"/>
    <w:rsid w:val="00FA20B1"/>
    <w:rsid w:val="00FA2240"/>
    <w:rsid w:val="00FA27B3"/>
    <w:rsid w:val="00FA343C"/>
    <w:rsid w:val="00FA5B44"/>
    <w:rsid w:val="00FA6220"/>
    <w:rsid w:val="00FA68B5"/>
    <w:rsid w:val="00FA6E3B"/>
    <w:rsid w:val="00FA7753"/>
    <w:rsid w:val="00FA77BD"/>
    <w:rsid w:val="00FA7D8F"/>
    <w:rsid w:val="00FB06B8"/>
    <w:rsid w:val="00FB0D75"/>
    <w:rsid w:val="00FB13CA"/>
    <w:rsid w:val="00FB188E"/>
    <w:rsid w:val="00FB20FB"/>
    <w:rsid w:val="00FB21C9"/>
    <w:rsid w:val="00FB240E"/>
    <w:rsid w:val="00FB280F"/>
    <w:rsid w:val="00FB3415"/>
    <w:rsid w:val="00FB35FD"/>
    <w:rsid w:val="00FB44B4"/>
    <w:rsid w:val="00FB5AF6"/>
    <w:rsid w:val="00FB5E5B"/>
    <w:rsid w:val="00FB674F"/>
    <w:rsid w:val="00FB791F"/>
    <w:rsid w:val="00FB7943"/>
    <w:rsid w:val="00FB7C6D"/>
    <w:rsid w:val="00FB7F47"/>
    <w:rsid w:val="00FC197D"/>
    <w:rsid w:val="00FC1A59"/>
    <w:rsid w:val="00FC1B2C"/>
    <w:rsid w:val="00FC2034"/>
    <w:rsid w:val="00FC247E"/>
    <w:rsid w:val="00FC2DF9"/>
    <w:rsid w:val="00FC317E"/>
    <w:rsid w:val="00FC3FA0"/>
    <w:rsid w:val="00FC49E2"/>
    <w:rsid w:val="00FC503A"/>
    <w:rsid w:val="00FC58F4"/>
    <w:rsid w:val="00FC630C"/>
    <w:rsid w:val="00FC6452"/>
    <w:rsid w:val="00FC6D9B"/>
    <w:rsid w:val="00FC6FB3"/>
    <w:rsid w:val="00FC7517"/>
    <w:rsid w:val="00FC7661"/>
    <w:rsid w:val="00FC77EA"/>
    <w:rsid w:val="00FC799F"/>
    <w:rsid w:val="00FD0020"/>
    <w:rsid w:val="00FD0637"/>
    <w:rsid w:val="00FD11D9"/>
    <w:rsid w:val="00FD11F8"/>
    <w:rsid w:val="00FD1613"/>
    <w:rsid w:val="00FD16AB"/>
    <w:rsid w:val="00FD2229"/>
    <w:rsid w:val="00FD2812"/>
    <w:rsid w:val="00FD36F8"/>
    <w:rsid w:val="00FD3C72"/>
    <w:rsid w:val="00FD3D3C"/>
    <w:rsid w:val="00FD4326"/>
    <w:rsid w:val="00FD4BC6"/>
    <w:rsid w:val="00FD5C7D"/>
    <w:rsid w:val="00FD6A99"/>
    <w:rsid w:val="00FD733E"/>
    <w:rsid w:val="00FD798A"/>
    <w:rsid w:val="00FE03F1"/>
    <w:rsid w:val="00FE098C"/>
    <w:rsid w:val="00FE0AF5"/>
    <w:rsid w:val="00FE0D21"/>
    <w:rsid w:val="00FE162B"/>
    <w:rsid w:val="00FE21E9"/>
    <w:rsid w:val="00FE25D9"/>
    <w:rsid w:val="00FE2952"/>
    <w:rsid w:val="00FE2D16"/>
    <w:rsid w:val="00FE2E17"/>
    <w:rsid w:val="00FE2F77"/>
    <w:rsid w:val="00FE31B2"/>
    <w:rsid w:val="00FE3480"/>
    <w:rsid w:val="00FE3716"/>
    <w:rsid w:val="00FE3ABE"/>
    <w:rsid w:val="00FE3BFE"/>
    <w:rsid w:val="00FE4D74"/>
    <w:rsid w:val="00FE4D95"/>
    <w:rsid w:val="00FE559F"/>
    <w:rsid w:val="00FE5CD6"/>
    <w:rsid w:val="00FE7473"/>
    <w:rsid w:val="00FE779B"/>
    <w:rsid w:val="00FF0CD1"/>
    <w:rsid w:val="00FF14A6"/>
    <w:rsid w:val="00FF33A9"/>
    <w:rsid w:val="00FF3582"/>
    <w:rsid w:val="00FF380B"/>
    <w:rsid w:val="00FF3907"/>
    <w:rsid w:val="00FF3BC9"/>
    <w:rsid w:val="00FF414E"/>
    <w:rsid w:val="00FF4F68"/>
    <w:rsid w:val="00FF5044"/>
    <w:rsid w:val="00FF52A9"/>
    <w:rsid w:val="00FF52DE"/>
    <w:rsid w:val="00FF565C"/>
    <w:rsid w:val="00FF58A0"/>
    <w:rsid w:val="00FF5F0C"/>
    <w:rsid w:val="00FF601C"/>
    <w:rsid w:val="00FF64BE"/>
    <w:rsid w:val="00FF6E2B"/>
    <w:rsid w:val="00FF70B5"/>
    <w:rsid w:val="00FF7189"/>
    <w:rsid w:val="00FF7721"/>
    <w:rsid w:val="00FF7F30"/>
    <w:rsid w:val="011A11A4"/>
    <w:rsid w:val="014B5B44"/>
    <w:rsid w:val="018C5F7F"/>
    <w:rsid w:val="01BC28E7"/>
    <w:rsid w:val="01BE4069"/>
    <w:rsid w:val="01BE5800"/>
    <w:rsid w:val="01D146EE"/>
    <w:rsid w:val="01DF54E4"/>
    <w:rsid w:val="01E46F65"/>
    <w:rsid w:val="02E536DD"/>
    <w:rsid w:val="03C6729C"/>
    <w:rsid w:val="03F06C42"/>
    <w:rsid w:val="041B3357"/>
    <w:rsid w:val="04AD789B"/>
    <w:rsid w:val="04C34346"/>
    <w:rsid w:val="04E30437"/>
    <w:rsid w:val="05AD70FE"/>
    <w:rsid w:val="05F41FAA"/>
    <w:rsid w:val="063B78DC"/>
    <w:rsid w:val="076E0F6D"/>
    <w:rsid w:val="07E84F31"/>
    <w:rsid w:val="0839529D"/>
    <w:rsid w:val="09104908"/>
    <w:rsid w:val="09974C33"/>
    <w:rsid w:val="09B82947"/>
    <w:rsid w:val="0AC12E12"/>
    <w:rsid w:val="0BF958C7"/>
    <w:rsid w:val="0C32764F"/>
    <w:rsid w:val="0C3F3332"/>
    <w:rsid w:val="0C5A09A9"/>
    <w:rsid w:val="0CB26704"/>
    <w:rsid w:val="0CDB719E"/>
    <w:rsid w:val="0D6A205B"/>
    <w:rsid w:val="0E0812B7"/>
    <w:rsid w:val="0EAB6A73"/>
    <w:rsid w:val="0F4D0707"/>
    <w:rsid w:val="0FBA2A45"/>
    <w:rsid w:val="0FC41654"/>
    <w:rsid w:val="0FDA637C"/>
    <w:rsid w:val="0FDE7285"/>
    <w:rsid w:val="10FB7C4C"/>
    <w:rsid w:val="11001AA9"/>
    <w:rsid w:val="118C2ED5"/>
    <w:rsid w:val="11A010E5"/>
    <w:rsid w:val="11B83D31"/>
    <w:rsid w:val="12243AF9"/>
    <w:rsid w:val="12795B29"/>
    <w:rsid w:val="12F62B63"/>
    <w:rsid w:val="13696837"/>
    <w:rsid w:val="13801E39"/>
    <w:rsid w:val="13B31AEC"/>
    <w:rsid w:val="13FE3FBA"/>
    <w:rsid w:val="140E1568"/>
    <w:rsid w:val="14404369"/>
    <w:rsid w:val="147C72F5"/>
    <w:rsid w:val="158847C9"/>
    <w:rsid w:val="15AF45F7"/>
    <w:rsid w:val="175D674F"/>
    <w:rsid w:val="17CD2550"/>
    <w:rsid w:val="18114189"/>
    <w:rsid w:val="18671C71"/>
    <w:rsid w:val="18784728"/>
    <w:rsid w:val="18F06F2D"/>
    <w:rsid w:val="19AD7F51"/>
    <w:rsid w:val="1B3E0506"/>
    <w:rsid w:val="1BA50D14"/>
    <w:rsid w:val="1BA677E7"/>
    <w:rsid w:val="1C0748A3"/>
    <w:rsid w:val="1C0F5E7D"/>
    <w:rsid w:val="1C625D30"/>
    <w:rsid w:val="1C7671E3"/>
    <w:rsid w:val="1C777601"/>
    <w:rsid w:val="1C8A493E"/>
    <w:rsid w:val="1CA7512B"/>
    <w:rsid w:val="1CCB6998"/>
    <w:rsid w:val="1CD6623F"/>
    <w:rsid w:val="1CF90898"/>
    <w:rsid w:val="1CFA0FE7"/>
    <w:rsid w:val="1D8C69C4"/>
    <w:rsid w:val="1E1C7C6C"/>
    <w:rsid w:val="1E786F00"/>
    <w:rsid w:val="1EBB34DD"/>
    <w:rsid w:val="1EBC44AA"/>
    <w:rsid w:val="1EE77EB3"/>
    <w:rsid w:val="1F1F65F5"/>
    <w:rsid w:val="1F343C02"/>
    <w:rsid w:val="1FA45268"/>
    <w:rsid w:val="1FAA65AC"/>
    <w:rsid w:val="1FAC7E53"/>
    <w:rsid w:val="1FD91AA0"/>
    <w:rsid w:val="202F3FF1"/>
    <w:rsid w:val="20517FE3"/>
    <w:rsid w:val="20CE2C18"/>
    <w:rsid w:val="217C1DAF"/>
    <w:rsid w:val="218220DE"/>
    <w:rsid w:val="222C76C6"/>
    <w:rsid w:val="22466CF3"/>
    <w:rsid w:val="225043F2"/>
    <w:rsid w:val="22A344E7"/>
    <w:rsid w:val="22DE3197"/>
    <w:rsid w:val="230E0741"/>
    <w:rsid w:val="239F6FB1"/>
    <w:rsid w:val="23F63E16"/>
    <w:rsid w:val="24016243"/>
    <w:rsid w:val="243A32C2"/>
    <w:rsid w:val="25093A3B"/>
    <w:rsid w:val="25236D0D"/>
    <w:rsid w:val="252F645D"/>
    <w:rsid w:val="258858A9"/>
    <w:rsid w:val="258D4014"/>
    <w:rsid w:val="264B4D7A"/>
    <w:rsid w:val="26757E2C"/>
    <w:rsid w:val="26790701"/>
    <w:rsid w:val="26C012C4"/>
    <w:rsid w:val="273508EE"/>
    <w:rsid w:val="27483692"/>
    <w:rsid w:val="276F6E45"/>
    <w:rsid w:val="278066D7"/>
    <w:rsid w:val="27827B0F"/>
    <w:rsid w:val="27886287"/>
    <w:rsid w:val="27F53526"/>
    <w:rsid w:val="27FA5E76"/>
    <w:rsid w:val="28690FE5"/>
    <w:rsid w:val="28762FE2"/>
    <w:rsid w:val="288E2BD2"/>
    <w:rsid w:val="28911B25"/>
    <w:rsid w:val="28CF2F29"/>
    <w:rsid w:val="28DC50AB"/>
    <w:rsid w:val="28E55271"/>
    <w:rsid w:val="2923374B"/>
    <w:rsid w:val="295A1092"/>
    <w:rsid w:val="296C2B2B"/>
    <w:rsid w:val="29BD796F"/>
    <w:rsid w:val="2AAC3644"/>
    <w:rsid w:val="2B2646C8"/>
    <w:rsid w:val="2B8946FF"/>
    <w:rsid w:val="2C0A4741"/>
    <w:rsid w:val="2CE77A69"/>
    <w:rsid w:val="2CF86E08"/>
    <w:rsid w:val="2D3B3FF4"/>
    <w:rsid w:val="2D9B15EF"/>
    <w:rsid w:val="2E304308"/>
    <w:rsid w:val="2E7B1F74"/>
    <w:rsid w:val="2EB26D79"/>
    <w:rsid w:val="2EDD396A"/>
    <w:rsid w:val="2F576681"/>
    <w:rsid w:val="2F7145F4"/>
    <w:rsid w:val="30580298"/>
    <w:rsid w:val="30646F90"/>
    <w:rsid w:val="30CB0402"/>
    <w:rsid w:val="30E7363B"/>
    <w:rsid w:val="31231E7A"/>
    <w:rsid w:val="316F21D6"/>
    <w:rsid w:val="324D2681"/>
    <w:rsid w:val="32E367A8"/>
    <w:rsid w:val="32F51DE3"/>
    <w:rsid w:val="342909D3"/>
    <w:rsid w:val="34457450"/>
    <w:rsid w:val="34914882"/>
    <w:rsid w:val="35373F98"/>
    <w:rsid w:val="35845BB2"/>
    <w:rsid w:val="359A6E71"/>
    <w:rsid w:val="363B7932"/>
    <w:rsid w:val="36C64B20"/>
    <w:rsid w:val="36D15C2A"/>
    <w:rsid w:val="36FA4BBC"/>
    <w:rsid w:val="371D61FE"/>
    <w:rsid w:val="374B5AC3"/>
    <w:rsid w:val="377F7586"/>
    <w:rsid w:val="37EB4622"/>
    <w:rsid w:val="38187E4F"/>
    <w:rsid w:val="3820445B"/>
    <w:rsid w:val="38210467"/>
    <w:rsid w:val="38401B73"/>
    <w:rsid w:val="384B1D2A"/>
    <w:rsid w:val="387D7CBC"/>
    <w:rsid w:val="39780BBB"/>
    <w:rsid w:val="39D617F2"/>
    <w:rsid w:val="3B731AB5"/>
    <w:rsid w:val="3B833738"/>
    <w:rsid w:val="3B874762"/>
    <w:rsid w:val="3C2527C5"/>
    <w:rsid w:val="3C276692"/>
    <w:rsid w:val="3C5C5A17"/>
    <w:rsid w:val="3CF42DC1"/>
    <w:rsid w:val="3D421B01"/>
    <w:rsid w:val="3D6F75C9"/>
    <w:rsid w:val="3DE02AAD"/>
    <w:rsid w:val="3DE90F01"/>
    <w:rsid w:val="3E266E35"/>
    <w:rsid w:val="3E9426DD"/>
    <w:rsid w:val="3EBE4E2C"/>
    <w:rsid w:val="3F7F04D5"/>
    <w:rsid w:val="3FB6105E"/>
    <w:rsid w:val="40A005F0"/>
    <w:rsid w:val="417E1386"/>
    <w:rsid w:val="422B6BF4"/>
    <w:rsid w:val="42347713"/>
    <w:rsid w:val="42EF585A"/>
    <w:rsid w:val="430B4389"/>
    <w:rsid w:val="43B00A8F"/>
    <w:rsid w:val="442619BB"/>
    <w:rsid w:val="45511B47"/>
    <w:rsid w:val="45A15DDB"/>
    <w:rsid w:val="45B22926"/>
    <w:rsid w:val="45CC22E1"/>
    <w:rsid w:val="4681712C"/>
    <w:rsid w:val="468B6718"/>
    <w:rsid w:val="47354F5E"/>
    <w:rsid w:val="473B23EB"/>
    <w:rsid w:val="47633200"/>
    <w:rsid w:val="476C53A1"/>
    <w:rsid w:val="47B32EAB"/>
    <w:rsid w:val="47C40E8C"/>
    <w:rsid w:val="47FF0510"/>
    <w:rsid w:val="48B1218F"/>
    <w:rsid w:val="48B14AB0"/>
    <w:rsid w:val="48C90DA0"/>
    <w:rsid w:val="48D6123C"/>
    <w:rsid w:val="49150F51"/>
    <w:rsid w:val="49480BD4"/>
    <w:rsid w:val="499F04DF"/>
    <w:rsid w:val="49CB3BFF"/>
    <w:rsid w:val="49D4280C"/>
    <w:rsid w:val="4A56432B"/>
    <w:rsid w:val="4A920907"/>
    <w:rsid w:val="4AA4619B"/>
    <w:rsid w:val="4B284D77"/>
    <w:rsid w:val="4BEC1507"/>
    <w:rsid w:val="4C7E06ED"/>
    <w:rsid w:val="4C871DB8"/>
    <w:rsid w:val="4CD363C9"/>
    <w:rsid w:val="4D7F6702"/>
    <w:rsid w:val="4DE94E10"/>
    <w:rsid w:val="4F123950"/>
    <w:rsid w:val="4F134C73"/>
    <w:rsid w:val="507519D9"/>
    <w:rsid w:val="50EC442B"/>
    <w:rsid w:val="5111145D"/>
    <w:rsid w:val="52127D7D"/>
    <w:rsid w:val="52412A63"/>
    <w:rsid w:val="525564B4"/>
    <w:rsid w:val="52F23A0E"/>
    <w:rsid w:val="53763D4D"/>
    <w:rsid w:val="54135280"/>
    <w:rsid w:val="5526139C"/>
    <w:rsid w:val="552B2D26"/>
    <w:rsid w:val="554E1470"/>
    <w:rsid w:val="55986D51"/>
    <w:rsid w:val="55D42624"/>
    <w:rsid w:val="56133CA0"/>
    <w:rsid w:val="56DD4ABD"/>
    <w:rsid w:val="5703231E"/>
    <w:rsid w:val="57116442"/>
    <w:rsid w:val="578D3493"/>
    <w:rsid w:val="586A7A45"/>
    <w:rsid w:val="58914C8B"/>
    <w:rsid w:val="58E3423E"/>
    <w:rsid w:val="58F23ED5"/>
    <w:rsid w:val="5956205C"/>
    <w:rsid w:val="599E6CB8"/>
    <w:rsid w:val="59E031E2"/>
    <w:rsid w:val="5AA974E8"/>
    <w:rsid w:val="5B703490"/>
    <w:rsid w:val="5B8340E7"/>
    <w:rsid w:val="5B8D0599"/>
    <w:rsid w:val="5B937814"/>
    <w:rsid w:val="5BA627EA"/>
    <w:rsid w:val="5BAA125C"/>
    <w:rsid w:val="5BE2525D"/>
    <w:rsid w:val="5C6E79F1"/>
    <w:rsid w:val="5C8657B1"/>
    <w:rsid w:val="5CA73484"/>
    <w:rsid w:val="5CE5499C"/>
    <w:rsid w:val="5D77243C"/>
    <w:rsid w:val="5E1F04AA"/>
    <w:rsid w:val="5E2F13E4"/>
    <w:rsid w:val="5EC546B7"/>
    <w:rsid w:val="5EE01513"/>
    <w:rsid w:val="5F0A48C8"/>
    <w:rsid w:val="5F61759D"/>
    <w:rsid w:val="5F8F54D4"/>
    <w:rsid w:val="5FA9036D"/>
    <w:rsid w:val="5FE20A6A"/>
    <w:rsid w:val="5FE80DF1"/>
    <w:rsid w:val="5FFC262D"/>
    <w:rsid w:val="60394F33"/>
    <w:rsid w:val="607A028C"/>
    <w:rsid w:val="60A9073B"/>
    <w:rsid w:val="61904268"/>
    <w:rsid w:val="61922827"/>
    <w:rsid w:val="61985AAE"/>
    <w:rsid w:val="619B21A0"/>
    <w:rsid w:val="61A6252D"/>
    <w:rsid w:val="61C95215"/>
    <w:rsid w:val="620863D2"/>
    <w:rsid w:val="626058BD"/>
    <w:rsid w:val="62D638A3"/>
    <w:rsid w:val="62D70238"/>
    <w:rsid w:val="634E5810"/>
    <w:rsid w:val="639A2C3A"/>
    <w:rsid w:val="63A81226"/>
    <w:rsid w:val="650A079C"/>
    <w:rsid w:val="652F2B95"/>
    <w:rsid w:val="65AC2438"/>
    <w:rsid w:val="65C119F9"/>
    <w:rsid w:val="65E5355A"/>
    <w:rsid w:val="66CD3247"/>
    <w:rsid w:val="674A3D4F"/>
    <w:rsid w:val="679006E0"/>
    <w:rsid w:val="6864772D"/>
    <w:rsid w:val="68BC6A3B"/>
    <w:rsid w:val="68DD7469"/>
    <w:rsid w:val="6A121AD7"/>
    <w:rsid w:val="6A3C248C"/>
    <w:rsid w:val="6A7E5E1C"/>
    <w:rsid w:val="6AD23B35"/>
    <w:rsid w:val="6B125161"/>
    <w:rsid w:val="6BB120FA"/>
    <w:rsid w:val="6BEF6A42"/>
    <w:rsid w:val="6C3226C6"/>
    <w:rsid w:val="6C545FF5"/>
    <w:rsid w:val="6C591BE2"/>
    <w:rsid w:val="6CB53EBD"/>
    <w:rsid w:val="6E0A4A26"/>
    <w:rsid w:val="6E5E1B6C"/>
    <w:rsid w:val="6EEF71D1"/>
    <w:rsid w:val="6F021A16"/>
    <w:rsid w:val="6F1D40CE"/>
    <w:rsid w:val="6F9659EC"/>
    <w:rsid w:val="7051517A"/>
    <w:rsid w:val="70D85BD1"/>
    <w:rsid w:val="715B338A"/>
    <w:rsid w:val="716A7ADC"/>
    <w:rsid w:val="71DE2E53"/>
    <w:rsid w:val="721F39FF"/>
    <w:rsid w:val="72417944"/>
    <w:rsid w:val="729E121E"/>
    <w:rsid w:val="72B069AF"/>
    <w:rsid w:val="72E23A7A"/>
    <w:rsid w:val="72F6179B"/>
    <w:rsid w:val="738003CA"/>
    <w:rsid w:val="73C31046"/>
    <w:rsid w:val="73C56EED"/>
    <w:rsid w:val="750A3303"/>
    <w:rsid w:val="758D4AB4"/>
    <w:rsid w:val="75D12961"/>
    <w:rsid w:val="765941C5"/>
    <w:rsid w:val="773B6CD4"/>
    <w:rsid w:val="77D61CCD"/>
    <w:rsid w:val="77E30949"/>
    <w:rsid w:val="77F16A53"/>
    <w:rsid w:val="783525A0"/>
    <w:rsid w:val="786F12BD"/>
    <w:rsid w:val="786F1AA9"/>
    <w:rsid w:val="7872551D"/>
    <w:rsid w:val="7920071D"/>
    <w:rsid w:val="79A30975"/>
    <w:rsid w:val="79C52BC7"/>
    <w:rsid w:val="79C747F6"/>
    <w:rsid w:val="7A36659D"/>
    <w:rsid w:val="7A6027C1"/>
    <w:rsid w:val="7A854A12"/>
    <w:rsid w:val="7B237820"/>
    <w:rsid w:val="7B974622"/>
    <w:rsid w:val="7C0B191B"/>
    <w:rsid w:val="7D4E72F0"/>
    <w:rsid w:val="7D6B63CB"/>
    <w:rsid w:val="7E9219F9"/>
    <w:rsid w:val="7EE24BA7"/>
    <w:rsid w:val="7EF87B3E"/>
    <w:rsid w:val="7F924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E2DD7EF"/>
  <w15:docId w15:val="{53DF2C26-3410-473C-8A78-67801338A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8"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qFormat="1"/>
    <w:lsdException w:name="header" w:uiPriority="99" w:qFormat="1"/>
    <w:lsdException w:name="footer" w:qFormat="1"/>
    <w:lsdException w:name="caption" w:qFormat="1"/>
    <w:lsdException w:name="annotation reference" w:qFormat="1"/>
    <w:lsdException w:name="page number" w:qFormat="1"/>
    <w:lsdException w:name="List" w:qFormat="1"/>
    <w:lsdException w:name="List Number" w:qFormat="1"/>
    <w:lsdException w:name="List 2" w:qFormat="1"/>
    <w:lsdException w:name="List 3" w:qFormat="1"/>
    <w:lsdException w:name="List 4" w:qFormat="1"/>
    <w:lsdException w:name="List 5" w:qFormat="1"/>
    <w:lsdException w:name="List Number 3" w:qFormat="1"/>
    <w:lsdException w:name="Title" w:qFormat="1"/>
    <w:lsdException w:name="Default Paragraph Font" w:semiHidden="1" w:uiPriority="1" w:unhideWhenUsed="1"/>
    <w:lsdException w:name="Body Text" w:uiPriority="99" w:qFormat="1"/>
    <w:lsdException w:name="Body Text Indent" w:uiPriority="99" w:qFormat="1"/>
    <w:lsdException w:name="List Continue 2" w:qFormat="1"/>
    <w:lsdException w:name="Subtitle"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6" w:lineRule="auto"/>
      <w:outlineLvl w:val="0"/>
    </w:pPr>
    <w:rPr>
      <w:b/>
      <w:bCs/>
      <w:kern w:val="44"/>
      <w:sz w:val="44"/>
      <w:szCs w:val="44"/>
    </w:rPr>
  </w:style>
  <w:style w:type="paragraph" w:styleId="2">
    <w:name w:val="heading 2"/>
    <w:basedOn w:val="a"/>
    <w:next w:val="a"/>
    <w:link w:val="20"/>
    <w:qFormat/>
    <w:pPr>
      <w:keepNext/>
      <w:keepLines/>
      <w:spacing w:before="260" w:after="260" w:line="413" w:lineRule="auto"/>
      <w:outlineLvl w:val="1"/>
    </w:pPr>
    <w:rPr>
      <w:rFonts w:ascii="Arial" w:eastAsia="黑体" w:hAnsi="Arial"/>
      <w:b/>
      <w:bCs/>
      <w:sz w:val="32"/>
      <w:szCs w:val="32"/>
    </w:rPr>
  </w:style>
  <w:style w:type="paragraph" w:styleId="3">
    <w:name w:val="heading 3"/>
    <w:basedOn w:val="a"/>
    <w:next w:val="a"/>
    <w:link w:val="30"/>
    <w:qFormat/>
    <w:pPr>
      <w:keepNext/>
      <w:keepLines/>
      <w:spacing w:before="260" w:after="260" w:line="413" w:lineRule="auto"/>
      <w:outlineLvl w:val="2"/>
    </w:pPr>
    <w:rPr>
      <w:b/>
      <w:bCs/>
      <w:sz w:val="32"/>
      <w:szCs w:val="32"/>
    </w:rPr>
  </w:style>
  <w:style w:type="paragraph" w:styleId="4">
    <w:name w:val="heading 4"/>
    <w:basedOn w:val="a"/>
    <w:next w:val="a"/>
    <w:link w:val="40"/>
    <w:qFormat/>
    <w:pPr>
      <w:keepNext/>
      <w:keepLines/>
      <w:widowControl/>
      <w:spacing w:before="120" w:after="120" w:line="360" w:lineRule="auto"/>
      <w:jc w:val="center"/>
      <w:outlineLvl w:val="3"/>
    </w:pPr>
    <w:rPr>
      <w:rFonts w:ascii="Arial" w:eastAsia="黑体" w:hAnsi="Arial"/>
      <w:kern w:val="0"/>
      <w:sz w:val="28"/>
      <w:szCs w:val="20"/>
    </w:rPr>
  </w:style>
  <w:style w:type="paragraph" w:styleId="5">
    <w:name w:val="heading 5"/>
    <w:basedOn w:val="a"/>
    <w:next w:val="a0"/>
    <w:link w:val="50"/>
    <w:qFormat/>
    <w:pPr>
      <w:keepNext/>
      <w:keepLines/>
      <w:spacing w:before="280" w:after="290" w:line="372" w:lineRule="auto"/>
      <w:outlineLvl w:val="4"/>
    </w:pPr>
    <w:rPr>
      <w:b/>
      <w:sz w:val="28"/>
    </w:rPr>
  </w:style>
  <w:style w:type="paragraph" w:styleId="6">
    <w:name w:val="heading 6"/>
    <w:basedOn w:val="a"/>
    <w:next w:val="a0"/>
    <w:link w:val="60"/>
    <w:qFormat/>
    <w:pPr>
      <w:keepNext/>
      <w:keepLines/>
      <w:spacing w:before="240" w:after="64" w:line="317" w:lineRule="auto"/>
      <w:outlineLvl w:val="5"/>
    </w:pPr>
    <w:rPr>
      <w:rFonts w:ascii="Arial" w:eastAsia="黑体" w:hAnsi="Arial"/>
      <w:b/>
      <w:sz w:val="24"/>
    </w:rPr>
  </w:style>
  <w:style w:type="paragraph" w:styleId="7">
    <w:name w:val="heading 7"/>
    <w:basedOn w:val="a"/>
    <w:next w:val="a0"/>
    <w:link w:val="70"/>
    <w:qFormat/>
    <w:pPr>
      <w:keepNext/>
      <w:keepLines/>
      <w:spacing w:before="240" w:after="64" w:line="317" w:lineRule="auto"/>
      <w:outlineLvl w:val="6"/>
    </w:pPr>
    <w:rPr>
      <w:b/>
      <w:sz w:val="24"/>
    </w:rPr>
  </w:style>
  <w:style w:type="paragraph" w:styleId="8">
    <w:name w:val="heading 8"/>
    <w:basedOn w:val="a"/>
    <w:next w:val="a0"/>
    <w:link w:val="80"/>
    <w:qFormat/>
    <w:pPr>
      <w:keepNext/>
      <w:keepLines/>
      <w:spacing w:before="240" w:after="64" w:line="317" w:lineRule="auto"/>
      <w:outlineLvl w:val="7"/>
    </w:pPr>
    <w:rPr>
      <w:rFonts w:ascii="Arial" w:eastAsia="黑体" w:hAnsi="Arial"/>
      <w:sz w:val="24"/>
    </w:rPr>
  </w:style>
  <w:style w:type="paragraph" w:styleId="9">
    <w:name w:val="heading 9"/>
    <w:basedOn w:val="a"/>
    <w:next w:val="a0"/>
    <w:link w:val="90"/>
    <w:qFormat/>
    <w:pPr>
      <w:keepNext/>
      <w:keepLines/>
      <w:spacing w:before="240" w:after="64" w:line="317"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rPr>
      <w:szCs w:val="20"/>
    </w:rPr>
  </w:style>
  <w:style w:type="paragraph" w:styleId="31">
    <w:name w:val="List 3"/>
    <w:basedOn w:val="a"/>
    <w:qFormat/>
    <w:pPr>
      <w:ind w:leftChars="400" w:left="100" w:hangingChars="200" w:hanging="200"/>
    </w:pPr>
  </w:style>
  <w:style w:type="paragraph" w:styleId="TOC7">
    <w:name w:val="toc 7"/>
    <w:basedOn w:val="a"/>
    <w:next w:val="a"/>
    <w:qFormat/>
    <w:pPr>
      <w:tabs>
        <w:tab w:val="right" w:leader="dot" w:pos="9185"/>
      </w:tabs>
      <w:adjustRightInd w:val="0"/>
      <w:spacing w:line="312" w:lineRule="atLeast"/>
      <w:ind w:left="2520"/>
      <w:textAlignment w:val="baseline"/>
    </w:pPr>
    <w:rPr>
      <w:kern w:val="0"/>
      <w:szCs w:val="20"/>
    </w:rPr>
  </w:style>
  <w:style w:type="paragraph" w:styleId="81">
    <w:name w:val="index 8"/>
    <w:basedOn w:val="a"/>
    <w:next w:val="a"/>
    <w:autoRedefine/>
    <w:qFormat/>
    <w:pPr>
      <w:ind w:leftChars="1400" w:left="1400"/>
    </w:pPr>
  </w:style>
  <w:style w:type="paragraph" w:styleId="a4">
    <w:name w:val="List Number"/>
    <w:basedOn w:val="a"/>
    <w:qFormat/>
    <w:pPr>
      <w:widowControl/>
      <w:tabs>
        <w:tab w:val="left" w:pos="454"/>
        <w:tab w:val="left" w:pos="720"/>
        <w:tab w:val="left" w:pos="840"/>
      </w:tabs>
      <w:spacing w:afterLines="50" w:after="156"/>
      <w:ind w:left="454" w:hanging="284"/>
      <w:jc w:val="left"/>
    </w:pPr>
    <w:rPr>
      <w:kern w:val="0"/>
      <w:sz w:val="24"/>
      <w:szCs w:val="20"/>
    </w:rPr>
  </w:style>
  <w:style w:type="paragraph" w:styleId="a5">
    <w:name w:val="caption"/>
    <w:basedOn w:val="a"/>
    <w:next w:val="a"/>
    <w:qFormat/>
    <w:pPr>
      <w:spacing w:before="152" w:after="160"/>
    </w:pPr>
    <w:rPr>
      <w:rFonts w:ascii="Arial" w:eastAsia="黑体" w:hAnsi="Arial" w:cs="Arial"/>
      <w:sz w:val="20"/>
      <w:szCs w:val="20"/>
    </w:rPr>
  </w:style>
  <w:style w:type="paragraph" w:styleId="a6">
    <w:name w:val="Document Map"/>
    <w:basedOn w:val="a"/>
    <w:link w:val="a7"/>
    <w:qFormat/>
    <w:pPr>
      <w:shd w:val="clear" w:color="auto" w:fill="000080"/>
      <w:adjustRightInd w:val="0"/>
      <w:spacing w:line="312" w:lineRule="atLeast"/>
      <w:textAlignment w:val="baseline"/>
    </w:pPr>
    <w:rPr>
      <w:kern w:val="0"/>
      <w:szCs w:val="20"/>
    </w:rPr>
  </w:style>
  <w:style w:type="paragraph" w:styleId="a8">
    <w:name w:val="annotation text"/>
    <w:basedOn w:val="a"/>
    <w:link w:val="a9"/>
    <w:qFormat/>
    <w:pPr>
      <w:jc w:val="left"/>
    </w:pPr>
  </w:style>
  <w:style w:type="paragraph" w:styleId="32">
    <w:name w:val="Body Text 3"/>
    <w:basedOn w:val="a"/>
    <w:link w:val="33"/>
    <w:qFormat/>
    <w:pPr>
      <w:spacing w:line="500" w:lineRule="exact"/>
    </w:pPr>
    <w:rPr>
      <w:b/>
      <w:bCs/>
      <w:sz w:val="24"/>
    </w:rPr>
  </w:style>
  <w:style w:type="paragraph" w:styleId="aa">
    <w:name w:val="Body Text"/>
    <w:basedOn w:val="a"/>
    <w:link w:val="ab"/>
    <w:uiPriority w:val="99"/>
    <w:qFormat/>
    <w:pPr>
      <w:spacing w:line="380" w:lineRule="exact"/>
    </w:pPr>
    <w:rPr>
      <w:sz w:val="24"/>
    </w:rPr>
  </w:style>
  <w:style w:type="paragraph" w:styleId="ac">
    <w:name w:val="Body Text Indent"/>
    <w:basedOn w:val="a"/>
    <w:link w:val="ad"/>
    <w:uiPriority w:val="99"/>
    <w:qFormat/>
    <w:pPr>
      <w:ind w:firstLineChars="352" w:firstLine="830"/>
    </w:pPr>
    <w:rPr>
      <w:rFonts w:ascii="仿宋_GB2312" w:eastAsia="仿宋_GB2312"/>
      <w:sz w:val="32"/>
      <w:szCs w:val="20"/>
    </w:rPr>
  </w:style>
  <w:style w:type="paragraph" w:styleId="34">
    <w:name w:val="List Number 3"/>
    <w:basedOn w:val="a"/>
    <w:qFormat/>
    <w:pPr>
      <w:tabs>
        <w:tab w:val="left" w:pos="1200"/>
      </w:tabs>
      <w:ind w:leftChars="400" w:left="1200" w:hangingChars="200" w:hanging="360"/>
    </w:pPr>
  </w:style>
  <w:style w:type="paragraph" w:styleId="21">
    <w:name w:val="List 2"/>
    <w:basedOn w:val="a"/>
    <w:qFormat/>
    <w:pPr>
      <w:ind w:leftChars="200" w:left="100" w:hangingChars="200" w:hanging="200"/>
    </w:pPr>
    <w:rPr>
      <w:sz w:val="28"/>
    </w:rPr>
  </w:style>
  <w:style w:type="paragraph" w:styleId="ae">
    <w:name w:val="Block Text"/>
    <w:basedOn w:val="a"/>
    <w:qFormat/>
    <w:pPr>
      <w:adjustRightInd w:val="0"/>
      <w:ind w:left="420" w:right="33"/>
      <w:jc w:val="left"/>
      <w:textAlignment w:val="baseline"/>
    </w:pPr>
    <w:rPr>
      <w:kern w:val="0"/>
      <w:sz w:val="24"/>
      <w:szCs w:val="20"/>
    </w:rPr>
  </w:style>
  <w:style w:type="paragraph" w:styleId="TOC5">
    <w:name w:val="toc 5"/>
    <w:basedOn w:val="a"/>
    <w:next w:val="a"/>
    <w:qFormat/>
    <w:pPr>
      <w:tabs>
        <w:tab w:val="right" w:leader="dot" w:pos="9185"/>
      </w:tabs>
      <w:adjustRightInd w:val="0"/>
      <w:spacing w:line="312" w:lineRule="atLeast"/>
      <w:ind w:left="1680"/>
      <w:textAlignment w:val="baseline"/>
    </w:pPr>
    <w:rPr>
      <w:kern w:val="0"/>
      <w:szCs w:val="20"/>
    </w:rPr>
  </w:style>
  <w:style w:type="paragraph" w:styleId="TOC3">
    <w:name w:val="toc 3"/>
    <w:basedOn w:val="a"/>
    <w:next w:val="a"/>
    <w:uiPriority w:val="39"/>
    <w:qFormat/>
    <w:pPr>
      <w:ind w:leftChars="400" w:left="840"/>
    </w:pPr>
  </w:style>
  <w:style w:type="paragraph" w:styleId="af">
    <w:name w:val="Plain Text"/>
    <w:basedOn w:val="a"/>
    <w:link w:val="af0"/>
    <w:qFormat/>
    <w:rPr>
      <w:rFonts w:ascii="宋体" w:hAnsi="Courier New" w:cs="Courier New"/>
      <w:szCs w:val="21"/>
    </w:rPr>
  </w:style>
  <w:style w:type="paragraph" w:styleId="TOC8">
    <w:name w:val="toc 8"/>
    <w:basedOn w:val="a"/>
    <w:next w:val="a"/>
    <w:qFormat/>
    <w:pPr>
      <w:tabs>
        <w:tab w:val="right" w:leader="dot" w:pos="9185"/>
      </w:tabs>
      <w:adjustRightInd w:val="0"/>
      <w:spacing w:line="312" w:lineRule="atLeast"/>
      <w:ind w:left="2940"/>
      <w:textAlignment w:val="baseline"/>
    </w:pPr>
    <w:rPr>
      <w:kern w:val="0"/>
      <w:szCs w:val="20"/>
    </w:rPr>
  </w:style>
  <w:style w:type="paragraph" w:styleId="af1">
    <w:name w:val="Date"/>
    <w:basedOn w:val="a"/>
    <w:next w:val="a"/>
    <w:link w:val="af2"/>
    <w:qFormat/>
    <w:pPr>
      <w:ind w:leftChars="2500" w:left="100"/>
    </w:pPr>
    <w:rPr>
      <w:rFonts w:ascii="宋体" w:hAnsi="Courier New"/>
      <w:szCs w:val="21"/>
    </w:rPr>
  </w:style>
  <w:style w:type="paragraph" w:styleId="22">
    <w:name w:val="Body Text Indent 2"/>
    <w:basedOn w:val="a"/>
    <w:link w:val="23"/>
    <w:qFormat/>
    <w:pPr>
      <w:ind w:firstLine="630"/>
    </w:pPr>
    <w:rPr>
      <w:sz w:val="32"/>
      <w:szCs w:val="20"/>
    </w:rPr>
  </w:style>
  <w:style w:type="paragraph" w:styleId="af3">
    <w:name w:val="Balloon Text"/>
    <w:basedOn w:val="a"/>
    <w:link w:val="af4"/>
    <w:qFormat/>
    <w:rPr>
      <w:sz w:val="18"/>
      <w:szCs w:val="18"/>
    </w:rPr>
  </w:style>
  <w:style w:type="paragraph" w:styleId="af5">
    <w:name w:val="footer"/>
    <w:basedOn w:val="a"/>
    <w:link w:val="af6"/>
    <w:qFormat/>
    <w:pPr>
      <w:tabs>
        <w:tab w:val="center" w:pos="4153"/>
        <w:tab w:val="right" w:pos="8306"/>
      </w:tabs>
      <w:snapToGrid w:val="0"/>
      <w:jc w:val="left"/>
    </w:pPr>
    <w:rPr>
      <w:sz w:val="18"/>
      <w:szCs w:val="18"/>
    </w:rPr>
  </w:style>
  <w:style w:type="paragraph" w:styleId="af7">
    <w:name w:val="header"/>
    <w:basedOn w:val="a"/>
    <w:link w:val="af8"/>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tabs>
        <w:tab w:val="right" w:leader="dot" w:pos="8398"/>
      </w:tabs>
      <w:spacing w:before="120" w:after="120"/>
      <w:ind w:firstLineChars="100" w:firstLine="240"/>
      <w:jc w:val="left"/>
    </w:pPr>
    <w:rPr>
      <w:rFonts w:ascii="宋体" w:hAnsi="宋体"/>
      <w:b/>
      <w:bCs/>
      <w:caps/>
      <w:sz w:val="24"/>
    </w:rPr>
  </w:style>
  <w:style w:type="paragraph" w:styleId="TOC4">
    <w:name w:val="toc 4"/>
    <w:basedOn w:val="a"/>
    <w:next w:val="a"/>
    <w:qFormat/>
    <w:pPr>
      <w:tabs>
        <w:tab w:val="right" w:leader="dot" w:pos="9185"/>
      </w:tabs>
      <w:adjustRightInd w:val="0"/>
      <w:spacing w:line="312" w:lineRule="atLeast"/>
      <w:ind w:left="1260"/>
      <w:textAlignment w:val="baseline"/>
    </w:pPr>
    <w:rPr>
      <w:kern w:val="0"/>
      <w:szCs w:val="20"/>
    </w:rPr>
  </w:style>
  <w:style w:type="paragraph" w:styleId="af9">
    <w:name w:val="List"/>
    <w:basedOn w:val="a"/>
    <w:qFormat/>
    <w:pPr>
      <w:ind w:left="200" w:hangingChars="200" w:hanging="200"/>
    </w:pPr>
    <w:rPr>
      <w:sz w:val="28"/>
    </w:rPr>
  </w:style>
  <w:style w:type="paragraph" w:styleId="TOC6">
    <w:name w:val="toc 6"/>
    <w:basedOn w:val="a"/>
    <w:next w:val="a"/>
    <w:qFormat/>
    <w:pPr>
      <w:tabs>
        <w:tab w:val="right" w:leader="dot" w:pos="9185"/>
      </w:tabs>
      <w:adjustRightInd w:val="0"/>
      <w:spacing w:line="312" w:lineRule="atLeast"/>
      <w:ind w:left="2100"/>
      <w:textAlignment w:val="baseline"/>
    </w:pPr>
    <w:rPr>
      <w:kern w:val="0"/>
      <w:szCs w:val="20"/>
    </w:rPr>
  </w:style>
  <w:style w:type="paragraph" w:styleId="51">
    <w:name w:val="List 5"/>
    <w:basedOn w:val="a"/>
    <w:qFormat/>
    <w:pPr>
      <w:ind w:left="2100" w:hanging="420"/>
    </w:pPr>
    <w:rPr>
      <w:szCs w:val="20"/>
    </w:rPr>
  </w:style>
  <w:style w:type="paragraph" w:styleId="35">
    <w:name w:val="Body Text Indent 3"/>
    <w:basedOn w:val="a"/>
    <w:link w:val="36"/>
    <w:qFormat/>
    <w:pPr>
      <w:spacing w:after="120"/>
      <w:ind w:leftChars="200" w:left="420"/>
    </w:pPr>
    <w:rPr>
      <w:sz w:val="16"/>
      <w:szCs w:val="16"/>
    </w:rPr>
  </w:style>
  <w:style w:type="paragraph" w:styleId="TOC2">
    <w:name w:val="toc 2"/>
    <w:basedOn w:val="a"/>
    <w:next w:val="a"/>
    <w:uiPriority w:val="39"/>
    <w:qFormat/>
    <w:pPr>
      <w:ind w:leftChars="200" w:left="420"/>
    </w:pPr>
  </w:style>
  <w:style w:type="paragraph" w:styleId="TOC9">
    <w:name w:val="toc 9"/>
    <w:basedOn w:val="a"/>
    <w:next w:val="a"/>
    <w:qFormat/>
    <w:pPr>
      <w:tabs>
        <w:tab w:val="right" w:leader="dot" w:pos="9185"/>
      </w:tabs>
      <w:adjustRightInd w:val="0"/>
      <w:spacing w:line="312" w:lineRule="atLeast"/>
      <w:ind w:left="3360"/>
      <w:textAlignment w:val="baseline"/>
    </w:pPr>
    <w:rPr>
      <w:kern w:val="0"/>
      <w:szCs w:val="20"/>
    </w:rPr>
  </w:style>
  <w:style w:type="paragraph" w:styleId="24">
    <w:name w:val="Body Text 2"/>
    <w:basedOn w:val="a"/>
    <w:link w:val="25"/>
    <w:qFormat/>
    <w:pPr>
      <w:spacing w:after="120" w:line="480" w:lineRule="auto"/>
    </w:pPr>
  </w:style>
  <w:style w:type="paragraph" w:styleId="41">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0"/>
    </w:rPr>
  </w:style>
  <w:style w:type="paragraph" w:styleId="afa">
    <w:name w:val="Normal (Web)"/>
    <w:basedOn w:val="a"/>
    <w:uiPriority w:val="99"/>
    <w:qFormat/>
    <w:pPr>
      <w:widowControl/>
      <w:spacing w:before="100" w:beforeAutospacing="1" w:after="100" w:afterAutospacing="1"/>
      <w:jc w:val="left"/>
    </w:pPr>
    <w:rPr>
      <w:rFonts w:ascii="宋体" w:hAnsi="宋体"/>
      <w:kern w:val="0"/>
      <w:sz w:val="24"/>
    </w:rPr>
  </w:style>
  <w:style w:type="paragraph" w:styleId="11">
    <w:name w:val="index 1"/>
    <w:basedOn w:val="a"/>
    <w:next w:val="a"/>
    <w:qFormat/>
    <w:pPr>
      <w:spacing w:line="400" w:lineRule="exact"/>
      <w:ind w:firstLineChars="200" w:firstLine="420"/>
    </w:pPr>
    <w:rPr>
      <w:rFonts w:ascii="宋体" w:hAnsi="Courier New"/>
      <w:b/>
      <w:szCs w:val="20"/>
    </w:rPr>
  </w:style>
  <w:style w:type="paragraph" w:styleId="afb">
    <w:name w:val="Title"/>
    <w:basedOn w:val="a"/>
    <w:link w:val="afc"/>
    <w:qFormat/>
    <w:pPr>
      <w:jc w:val="center"/>
    </w:pPr>
    <w:rPr>
      <w:sz w:val="30"/>
    </w:rPr>
  </w:style>
  <w:style w:type="paragraph" w:styleId="afd">
    <w:name w:val="annotation subject"/>
    <w:basedOn w:val="a8"/>
    <w:next w:val="a8"/>
    <w:link w:val="afe"/>
    <w:qFormat/>
    <w:rPr>
      <w:b/>
      <w:bCs/>
    </w:rPr>
  </w:style>
  <w:style w:type="paragraph" w:styleId="aff">
    <w:name w:val="Body Text First Indent"/>
    <w:basedOn w:val="aa"/>
    <w:link w:val="aff0"/>
    <w:qFormat/>
    <w:pPr>
      <w:spacing w:after="120" w:line="240" w:lineRule="auto"/>
      <w:ind w:firstLineChars="100" w:firstLine="420"/>
    </w:pPr>
    <w:rPr>
      <w:sz w:val="21"/>
    </w:rPr>
  </w:style>
  <w:style w:type="paragraph" w:styleId="27">
    <w:name w:val="Body Text First Indent 2"/>
    <w:basedOn w:val="ac"/>
    <w:link w:val="28"/>
    <w:qFormat/>
    <w:pPr>
      <w:spacing w:after="120"/>
      <w:ind w:leftChars="200" w:left="420" w:firstLineChars="200" w:firstLine="420"/>
    </w:pPr>
    <w:rPr>
      <w:rFonts w:ascii="Times New Roman" w:eastAsia="宋体"/>
      <w:sz w:val="21"/>
      <w:szCs w:val="24"/>
    </w:rPr>
  </w:style>
  <w:style w:type="table" w:styleId="aff1">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Strong"/>
    <w:uiPriority w:val="22"/>
    <w:qFormat/>
    <w:rPr>
      <w:b/>
      <w:bCs/>
    </w:rPr>
  </w:style>
  <w:style w:type="character" w:styleId="aff3">
    <w:name w:val="page number"/>
    <w:qFormat/>
  </w:style>
  <w:style w:type="character" w:styleId="aff4">
    <w:name w:val="FollowedHyperlink"/>
    <w:uiPriority w:val="99"/>
    <w:qFormat/>
    <w:rPr>
      <w:color w:val="800080"/>
      <w:u w:val="single"/>
    </w:rPr>
  </w:style>
  <w:style w:type="character" w:styleId="aff5">
    <w:name w:val="Hyperlink"/>
    <w:uiPriority w:val="99"/>
    <w:qFormat/>
    <w:rPr>
      <w:color w:val="0000FF"/>
      <w:u w:val="single"/>
    </w:rPr>
  </w:style>
  <w:style w:type="character" w:styleId="aff6">
    <w:name w:val="annotation reference"/>
    <w:qFormat/>
    <w:rPr>
      <w:sz w:val="21"/>
      <w:szCs w:val="21"/>
    </w:rPr>
  </w:style>
  <w:style w:type="character" w:customStyle="1" w:styleId="10">
    <w:name w:val="标题 1 字符"/>
    <w:link w:val="1"/>
    <w:uiPriority w:val="9"/>
    <w:qFormat/>
    <w:rPr>
      <w:rFonts w:eastAsia="宋体"/>
      <w:b/>
      <w:bCs/>
      <w:kern w:val="44"/>
      <w:sz w:val="44"/>
      <w:szCs w:val="44"/>
      <w:lang w:val="en-US" w:eastAsia="zh-CN" w:bidi="ar-SA"/>
    </w:rPr>
  </w:style>
  <w:style w:type="character" w:customStyle="1" w:styleId="20">
    <w:name w:val="标题 2 字符"/>
    <w:link w:val="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sz w:val="28"/>
    </w:rPr>
  </w:style>
  <w:style w:type="character" w:customStyle="1" w:styleId="50">
    <w:name w:val="标题 5 字符"/>
    <w:link w:val="5"/>
    <w:qFormat/>
    <w:rPr>
      <w:b/>
      <w:kern w:val="2"/>
      <w:sz w:val="28"/>
      <w:szCs w:val="24"/>
    </w:rPr>
  </w:style>
  <w:style w:type="character" w:customStyle="1" w:styleId="60">
    <w:name w:val="标题 6 字符"/>
    <w:link w:val="6"/>
    <w:qFormat/>
    <w:rPr>
      <w:rFonts w:ascii="Arial" w:eastAsia="黑体" w:hAnsi="Arial"/>
      <w:b/>
      <w:kern w:val="2"/>
      <w:sz w:val="24"/>
      <w:szCs w:val="24"/>
    </w:rPr>
  </w:style>
  <w:style w:type="character" w:customStyle="1" w:styleId="70">
    <w:name w:val="标题 7 字符"/>
    <w:link w:val="7"/>
    <w:qFormat/>
    <w:rPr>
      <w:b/>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4"/>
    </w:rPr>
  </w:style>
  <w:style w:type="character" w:customStyle="1" w:styleId="a7">
    <w:name w:val="文档结构图 字符"/>
    <w:link w:val="a6"/>
    <w:qFormat/>
    <w:rPr>
      <w:sz w:val="21"/>
      <w:shd w:val="clear" w:color="auto" w:fill="000080"/>
    </w:rPr>
  </w:style>
  <w:style w:type="character" w:customStyle="1" w:styleId="a9">
    <w:name w:val="批注文字 字符"/>
    <w:link w:val="a8"/>
    <w:qFormat/>
    <w:rPr>
      <w:kern w:val="2"/>
      <w:sz w:val="21"/>
      <w:szCs w:val="24"/>
    </w:rPr>
  </w:style>
  <w:style w:type="character" w:customStyle="1" w:styleId="33">
    <w:name w:val="正文文本 3 字符"/>
    <w:link w:val="32"/>
    <w:qFormat/>
    <w:rPr>
      <w:b/>
      <w:bCs/>
      <w:kern w:val="2"/>
      <w:sz w:val="24"/>
      <w:szCs w:val="24"/>
    </w:rPr>
  </w:style>
  <w:style w:type="character" w:customStyle="1" w:styleId="ab">
    <w:name w:val="正文文本 字符"/>
    <w:link w:val="aa"/>
    <w:uiPriority w:val="99"/>
    <w:qFormat/>
    <w:rPr>
      <w:kern w:val="2"/>
      <w:sz w:val="24"/>
      <w:szCs w:val="24"/>
    </w:rPr>
  </w:style>
  <w:style w:type="character" w:customStyle="1" w:styleId="ad">
    <w:name w:val="正文文本缩进 字符"/>
    <w:link w:val="ac"/>
    <w:uiPriority w:val="99"/>
    <w:qFormat/>
    <w:rPr>
      <w:rFonts w:ascii="仿宋_GB2312" w:eastAsia="仿宋_GB2312"/>
      <w:kern w:val="2"/>
      <w:sz w:val="32"/>
    </w:rPr>
  </w:style>
  <w:style w:type="character" w:customStyle="1" w:styleId="af0">
    <w:name w:val="纯文本 字符"/>
    <w:link w:val="af"/>
    <w:uiPriority w:val="99"/>
    <w:qFormat/>
    <w:rPr>
      <w:rFonts w:ascii="宋体" w:eastAsia="宋体" w:hAnsi="Courier New" w:cs="Courier New"/>
      <w:kern w:val="2"/>
      <w:sz w:val="21"/>
      <w:szCs w:val="21"/>
      <w:lang w:val="en-US" w:eastAsia="zh-CN" w:bidi="ar-SA"/>
    </w:rPr>
  </w:style>
  <w:style w:type="character" w:customStyle="1" w:styleId="af2">
    <w:name w:val="日期 字符"/>
    <w:link w:val="af1"/>
    <w:qFormat/>
    <w:rPr>
      <w:rFonts w:ascii="宋体" w:hAnsi="Courier New" w:cs="Courier New"/>
      <w:kern w:val="2"/>
      <w:sz w:val="21"/>
      <w:szCs w:val="21"/>
    </w:rPr>
  </w:style>
  <w:style w:type="character" w:customStyle="1" w:styleId="23">
    <w:name w:val="正文文本缩进 2 字符"/>
    <w:link w:val="22"/>
    <w:qFormat/>
    <w:rPr>
      <w:kern w:val="2"/>
      <w:sz w:val="32"/>
    </w:rPr>
  </w:style>
  <w:style w:type="character" w:customStyle="1" w:styleId="af4">
    <w:name w:val="批注框文本 字符"/>
    <w:link w:val="af3"/>
    <w:qFormat/>
    <w:rPr>
      <w:kern w:val="2"/>
      <w:sz w:val="18"/>
      <w:szCs w:val="18"/>
    </w:rPr>
  </w:style>
  <w:style w:type="character" w:customStyle="1" w:styleId="af6">
    <w:name w:val="页脚 字符"/>
    <w:link w:val="af5"/>
    <w:qFormat/>
    <w:rPr>
      <w:kern w:val="2"/>
      <w:sz w:val="18"/>
      <w:szCs w:val="18"/>
    </w:rPr>
  </w:style>
  <w:style w:type="character" w:customStyle="1" w:styleId="af8">
    <w:name w:val="页眉 字符"/>
    <w:link w:val="af7"/>
    <w:uiPriority w:val="99"/>
    <w:qFormat/>
    <w:rPr>
      <w:kern w:val="2"/>
      <w:sz w:val="18"/>
      <w:szCs w:val="18"/>
    </w:rPr>
  </w:style>
  <w:style w:type="character" w:customStyle="1" w:styleId="36">
    <w:name w:val="正文文本缩进 3 字符"/>
    <w:link w:val="35"/>
    <w:qFormat/>
    <w:rPr>
      <w:kern w:val="2"/>
      <w:sz w:val="16"/>
      <w:szCs w:val="16"/>
    </w:rPr>
  </w:style>
  <w:style w:type="character" w:customStyle="1" w:styleId="25">
    <w:name w:val="正文文本 2 字符"/>
    <w:link w:val="24"/>
    <w:qFormat/>
    <w:rPr>
      <w:kern w:val="2"/>
      <w:sz w:val="21"/>
      <w:szCs w:val="24"/>
    </w:rPr>
  </w:style>
  <w:style w:type="character" w:customStyle="1" w:styleId="HTML0">
    <w:name w:val="HTML 预设格式 字符"/>
    <w:link w:val="HTML"/>
    <w:qFormat/>
    <w:rPr>
      <w:rFonts w:ascii="黑体" w:eastAsia="黑体" w:hAnsi="Courier New" w:cs="Courier New"/>
    </w:rPr>
  </w:style>
  <w:style w:type="character" w:customStyle="1" w:styleId="afc">
    <w:name w:val="标题 字符"/>
    <w:link w:val="afb"/>
    <w:qFormat/>
    <w:rPr>
      <w:kern w:val="2"/>
      <w:sz w:val="30"/>
      <w:szCs w:val="24"/>
    </w:rPr>
  </w:style>
  <w:style w:type="character" w:customStyle="1" w:styleId="afe">
    <w:name w:val="批注主题 字符"/>
    <w:link w:val="afd"/>
    <w:qFormat/>
    <w:rPr>
      <w:b/>
      <w:bCs/>
      <w:kern w:val="2"/>
      <w:sz w:val="21"/>
      <w:szCs w:val="24"/>
    </w:rPr>
  </w:style>
  <w:style w:type="character" w:customStyle="1" w:styleId="aff0">
    <w:name w:val="正文文本首行缩进 字符"/>
    <w:link w:val="aff"/>
    <w:qFormat/>
    <w:rPr>
      <w:kern w:val="2"/>
      <w:sz w:val="21"/>
      <w:szCs w:val="24"/>
    </w:rPr>
  </w:style>
  <w:style w:type="character" w:customStyle="1" w:styleId="28">
    <w:name w:val="正文文本首行缩进 2 字符"/>
    <w:link w:val="27"/>
    <w:qFormat/>
    <w:rPr>
      <w:kern w:val="2"/>
      <w:sz w:val="21"/>
      <w:szCs w:val="24"/>
    </w:rPr>
  </w:style>
  <w:style w:type="character" w:customStyle="1" w:styleId="small">
    <w:name w:val="small"/>
    <w:qFormat/>
  </w:style>
  <w:style w:type="character" w:customStyle="1" w:styleId="white">
    <w:name w:val="white"/>
    <w:qFormat/>
  </w:style>
  <w:style w:type="character" w:customStyle="1" w:styleId="z-">
    <w:name w:val="z-窗体顶端 字符"/>
    <w:link w:val="Style88"/>
    <w:qFormat/>
    <w:rPr>
      <w:rFonts w:ascii="Arial"/>
      <w:vanish/>
      <w:kern w:val="2"/>
      <w:sz w:val="16"/>
      <w:szCs w:val="24"/>
    </w:rPr>
  </w:style>
  <w:style w:type="paragraph" w:customStyle="1" w:styleId="Style88">
    <w:name w:val="_Style 88"/>
    <w:basedOn w:val="a"/>
    <w:next w:val="a"/>
    <w:link w:val="z-"/>
    <w:qFormat/>
    <w:pPr>
      <w:pBdr>
        <w:bottom w:val="single" w:sz="6" w:space="1" w:color="auto"/>
      </w:pBdr>
      <w:jc w:val="center"/>
    </w:pPr>
    <w:rPr>
      <w:rFonts w:ascii="Arial"/>
      <w:vanish/>
      <w:sz w:val="16"/>
    </w:rPr>
  </w:style>
  <w:style w:type="character" w:customStyle="1" w:styleId="f151">
    <w:name w:val="f151"/>
    <w:qFormat/>
    <w:rPr>
      <w:sz w:val="23"/>
      <w:szCs w:val="23"/>
    </w:rPr>
  </w:style>
  <w:style w:type="character" w:customStyle="1" w:styleId="apple-converted-space">
    <w:name w:val="apple-converted-space"/>
    <w:qFormat/>
  </w:style>
  <w:style w:type="character" w:customStyle="1" w:styleId="gray12">
    <w:name w:val="gray12"/>
    <w:qFormat/>
  </w:style>
  <w:style w:type="character" w:customStyle="1" w:styleId="style21">
    <w:name w:val="style21"/>
    <w:qFormat/>
    <w:rPr>
      <w:sz w:val="17"/>
      <w:szCs w:val="17"/>
    </w:rPr>
  </w:style>
  <w:style w:type="character" w:customStyle="1" w:styleId="mark8">
    <w:name w:val="mark8"/>
    <w:qFormat/>
    <w:rPr>
      <w:b/>
      <w:bCs/>
      <w:sz w:val="21"/>
      <w:szCs w:val="21"/>
    </w:rPr>
  </w:style>
  <w:style w:type="character" w:customStyle="1" w:styleId="content2">
    <w:name w:val="content2"/>
    <w:qFormat/>
  </w:style>
  <w:style w:type="character" w:customStyle="1" w:styleId="1jiChar">
    <w:name w:val="1ji Char"/>
    <w:link w:val="1ji"/>
    <w:qFormat/>
    <w:rPr>
      <w:rFonts w:ascii="宋体" w:eastAsia="宋体" w:hAnsi="宋体"/>
      <w:b/>
      <w:bCs/>
      <w:kern w:val="44"/>
      <w:sz w:val="36"/>
      <w:szCs w:val="44"/>
      <w:lang w:val="en-US" w:eastAsia="zh-CN" w:bidi="ar-SA"/>
    </w:rPr>
  </w:style>
  <w:style w:type="paragraph" w:customStyle="1" w:styleId="1ji">
    <w:name w:val="1ji"/>
    <w:basedOn w:val="1"/>
    <w:link w:val="1jiChar"/>
    <w:qFormat/>
    <w:pPr>
      <w:keepLines w:val="0"/>
      <w:widowControl/>
      <w:spacing w:before="0" w:after="0" w:line="240" w:lineRule="auto"/>
      <w:jc w:val="center"/>
    </w:pPr>
    <w:rPr>
      <w:rFonts w:ascii="宋体" w:hAnsi="宋体"/>
      <w:sz w:val="36"/>
    </w:rPr>
  </w:style>
  <w:style w:type="character" w:customStyle="1" w:styleId="case31">
    <w:name w:val="case31"/>
    <w:qFormat/>
    <w:rPr>
      <w:rFonts w:ascii="_x000B__x000C_" w:hAnsi="_x000B__x000C_" w:hint="default"/>
      <w:sz w:val="21"/>
      <w:szCs w:val="21"/>
    </w:rPr>
  </w:style>
  <w:style w:type="character" w:customStyle="1" w:styleId="Char2">
    <w:name w:val="批注文字 Char2"/>
    <w:qFormat/>
    <w:rPr>
      <w:kern w:val="2"/>
      <w:sz w:val="21"/>
      <w:szCs w:val="24"/>
      <w:lang w:bidi="ar-SA"/>
    </w:rPr>
  </w:style>
  <w:style w:type="character" w:customStyle="1" w:styleId="3Char">
    <w:name w:val="标题3 Char"/>
    <w:link w:val="37"/>
    <w:qFormat/>
    <w:rPr>
      <w:rFonts w:ascii="宋体" w:hAnsi="宋体"/>
      <w:b/>
      <w:bCs/>
      <w:kern w:val="44"/>
      <w:sz w:val="24"/>
      <w:szCs w:val="24"/>
    </w:rPr>
  </w:style>
  <w:style w:type="paragraph" w:customStyle="1" w:styleId="37">
    <w:name w:val="标题3"/>
    <w:basedOn w:val="1"/>
    <w:link w:val="3Char"/>
    <w:qFormat/>
    <w:pPr>
      <w:spacing w:beforeLines="50" w:before="0" w:afterLines="50" w:after="0" w:line="400" w:lineRule="exact"/>
    </w:pPr>
    <w:rPr>
      <w:rFonts w:ascii="宋体" w:hAnsi="宋体"/>
      <w:sz w:val="24"/>
      <w:szCs w:val="24"/>
    </w:rPr>
  </w:style>
  <w:style w:type="character" w:customStyle="1" w:styleId="graytext1">
    <w:name w:val="graytext1"/>
    <w:qFormat/>
    <w:rPr>
      <w:color w:val="666666"/>
    </w:rPr>
  </w:style>
  <w:style w:type="character" w:customStyle="1" w:styleId="font01">
    <w:name w:val="font01"/>
    <w:qFormat/>
    <w:rPr>
      <w:rFonts w:ascii="宋体" w:eastAsia="宋体" w:hAnsi="宋体" w:hint="eastAsia"/>
      <w:color w:val="000000"/>
      <w:sz w:val="22"/>
      <w:szCs w:val="22"/>
      <w:u w:val="none"/>
    </w:rPr>
  </w:style>
  <w:style w:type="character" w:customStyle="1" w:styleId="shorttext1">
    <w:name w:val="short_text1"/>
    <w:qFormat/>
    <w:rPr>
      <w:sz w:val="26"/>
    </w:rPr>
  </w:style>
  <w:style w:type="character" w:customStyle="1" w:styleId="unnamed3">
    <w:name w:val="unnamed3"/>
    <w:qFormat/>
  </w:style>
  <w:style w:type="character" w:customStyle="1" w:styleId="062">
    <w:name w:val="062"/>
    <w:qFormat/>
    <w:rPr>
      <w:rFonts w:ascii="宋体" w:hAnsi="宋体"/>
      <w:b/>
      <w:bCs/>
      <w:sz w:val="32"/>
    </w:rPr>
  </w:style>
  <w:style w:type="character" w:customStyle="1" w:styleId="style11">
    <w:name w:val="style11"/>
    <w:qFormat/>
    <w:rPr>
      <w:rFonts w:ascii="Arial" w:hAnsi="Arial" w:cs="Arial" w:hint="default"/>
    </w:rPr>
  </w:style>
  <w:style w:type="character" w:customStyle="1" w:styleId="Char1">
    <w:name w:val="纯文本 Char1"/>
    <w:qFormat/>
    <w:rPr>
      <w:rFonts w:ascii="宋体" w:eastAsia="宋体" w:hAnsi="Courier New" w:cs="Courier New"/>
      <w:kern w:val="2"/>
      <w:sz w:val="21"/>
      <w:szCs w:val="21"/>
      <w:lang w:val="en-US" w:eastAsia="zh-CN" w:bidi="ar-SA"/>
    </w:rPr>
  </w:style>
  <w:style w:type="character" w:customStyle="1" w:styleId="text11">
    <w:name w:val="text11"/>
    <w:qFormat/>
    <w:rPr>
      <w:rFonts w:ascii="Verdana" w:hAnsi="Verdana" w:hint="default"/>
      <w:color w:val="4E4E4E"/>
      <w:sz w:val="18"/>
      <w:szCs w:val="18"/>
    </w:rPr>
  </w:style>
  <w:style w:type="character" w:customStyle="1" w:styleId="1051">
    <w:name w:val="1051"/>
    <w:qFormat/>
    <w:rPr>
      <w:sz w:val="21"/>
      <w:szCs w:val="21"/>
    </w:rPr>
  </w:style>
  <w:style w:type="paragraph" w:customStyle="1" w:styleId="Style110">
    <w:name w:val="_Style 110"/>
    <w:uiPriority w:val="99"/>
    <w:unhideWhenUsed/>
    <w:qFormat/>
    <w:rPr>
      <w:kern w:val="2"/>
      <w:sz w:val="21"/>
      <w:szCs w:val="24"/>
    </w:rPr>
  </w:style>
  <w:style w:type="paragraph" w:customStyle="1" w:styleId="ListParagraph1">
    <w:name w:val="List Paragraph1"/>
    <w:basedOn w:val="a"/>
    <w:qFormat/>
    <w:pPr>
      <w:ind w:firstLineChars="200" w:firstLine="420"/>
    </w:pPr>
    <w:rPr>
      <w:rFonts w:ascii="Calibri" w:hAnsi="Calibri"/>
      <w:szCs w:val="22"/>
    </w:rPr>
  </w:style>
  <w:style w:type="paragraph" w:customStyle="1" w:styleId="CharCharCharCharCharCharCharCharCharCharCharCharChar">
    <w:name w:val="Char Char Char Char Char Char Char Char Char Char Char Char Char"/>
    <w:basedOn w:val="a6"/>
    <w:qFormat/>
    <w:pPr>
      <w:adjustRightInd/>
      <w:spacing w:line="240" w:lineRule="auto"/>
      <w:textAlignment w:val="auto"/>
    </w:pPr>
    <w:rPr>
      <w:rFonts w:ascii="Tahoma" w:hAnsi="Tahoma"/>
      <w:kern w:val="2"/>
      <w:sz w:val="24"/>
      <w:szCs w:val="24"/>
    </w:rPr>
  </w:style>
  <w:style w:type="paragraph" w:customStyle="1" w:styleId="Style113">
    <w:name w:val="_Style 113"/>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CharCharCharCharCharCharCharCharCharCharCharCharCharCharCharChar">
    <w:name w:val="Char Char Char Char Char Char Char Char Char Char Char Char Char Char Char Char"/>
    <w:basedOn w:val="a"/>
    <w:qFormat/>
    <w:pPr>
      <w:tabs>
        <w:tab w:val="left" w:pos="360"/>
      </w:tabs>
      <w:spacing w:line="360" w:lineRule="auto"/>
      <w:ind w:left="482" w:firstLineChars="200" w:firstLine="200"/>
    </w:pPr>
    <w:rPr>
      <w:rFonts w:ascii="宋体"/>
      <w:sz w:val="24"/>
    </w:rPr>
  </w:style>
  <w:style w:type="paragraph" w:customStyle="1" w:styleId="xl23">
    <w:name w:val="xl2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4"/>
    </w:rPr>
  </w:style>
  <w:style w:type="paragraph" w:customStyle="1" w:styleId="ParaChar">
    <w:name w:val="默认段落字体 Para Char"/>
    <w:basedOn w:val="a"/>
    <w:qFormat/>
    <w:pPr>
      <w:adjustRightInd w:val="0"/>
      <w:spacing w:line="360" w:lineRule="auto"/>
    </w:pPr>
    <w:rPr>
      <w:kern w:val="0"/>
      <w:sz w:val="24"/>
      <w:szCs w:val="20"/>
    </w:rPr>
  </w:style>
  <w:style w:type="paragraph" w:customStyle="1" w:styleId="Char20">
    <w:name w:val="Char2"/>
    <w:basedOn w:val="a"/>
    <w:qFormat/>
    <w:pPr>
      <w:widowControl/>
      <w:spacing w:after="160" w:line="240" w:lineRule="exact"/>
      <w:jc w:val="left"/>
    </w:pPr>
    <w:rPr>
      <w:rFonts w:ascii="Verdana" w:hAnsi="Verdana"/>
      <w:kern w:val="0"/>
      <w:szCs w:val="20"/>
      <w:lang w:eastAsia="en-US"/>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CharCharCharChar">
    <w:name w:val="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1">
    <w:name w:val="Char Char Char Char Char Char Char Char Char Char Char Char Char1"/>
    <w:basedOn w:val="a6"/>
    <w:qFormat/>
    <w:pPr>
      <w:adjustRightInd/>
      <w:spacing w:line="240" w:lineRule="auto"/>
      <w:textAlignment w:val="auto"/>
    </w:pPr>
    <w:rPr>
      <w:rFonts w:ascii="Tahoma" w:hAnsi="Tahoma"/>
      <w:kern w:val="2"/>
      <w:sz w:val="24"/>
      <w:szCs w:val="24"/>
    </w:rPr>
  </w:style>
  <w:style w:type="paragraph" w:customStyle="1" w:styleId="Char">
    <w:name w:val="Char"/>
    <w:basedOn w:val="a"/>
    <w:qFormat/>
    <w:pPr>
      <w:widowControl/>
      <w:spacing w:line="500" w:lineRule="exact"/>
      <w:outlineLvl w:val="2"/>
    </w:pPr>
    <w:rPr>
      <w:rFonts w:ascii="黑体" w:eastAsia="黑体" w:hAnsi="Verdana" w:cs="黑体"/>
      <w:kern w:val="0"/>
      <w:sz w:val="28"/>
      <w:szCs w:val="28"/>
      <w:lang w:eastAsia="en-US"/>
    </w:rPr>
  </w:style>
  <w:style w:type="paragraph" w:customStyle="1" w:styleId="Char10">
    <w:name w:val="Char1"/>
    <w:basedOn w:val="a"/>
    <w:qFormat/>
    <w:rPr>
      <w:szCs w:val="21"/>
    </w:rPr>
  </w:style>
  <w:style w:type="paragraph" w:customStyle="1" w:styleId="CharCharChar1">
    <w:name w:val="Char Char Char1"/>
    <w:basedOn w:val="a6"/>
    <w:qFormat/>
    <w:pPr>
      <w:adjustRightInd/>
      <w:spacing w:line="240" w:lineRule="auto"/>
      <w:textAlignment w:val="auto"/>
    </w:pPr>
    <w:rPr>
      <w:rFonts w:ascii="Tahoma" w:hAnsi="Tahoma"/>
      <w:kern w:val="2"/>
      <w:sz w:val="24"/>
      <w:szCs w:val="24"/>
    </w:rPr>
  </w:style>
  <w:style w:type="paragraph" w:customStyle="1" w:styleId="Char0">
    <w:name w:val="次小点说明 Char"/>
    <w:basedOn w:val="a0"/>
    <w:qFormat/>
    <w:pPr>
      <w:ind w:firstLine="0"/>
    </w:pPr>
    <w:rPr>
      <w:sz w:val="24"/>
      <w:szCs w:val="24"/>
    </w:rPr>
  </w:style>
  <w:style w:type="paragraph" w:customStyle="1" w:styleId="xl21">
    <w:name w:val="xl21"/>
    <w:basedOn w:val="a"/>
    <w:qFormat/>
    <w:pPr>
      <w:widowControl/>
      <w:spacing w:before="100" w:beforeAutospacing="1" w:after="100" w:afterAutospacing="1"/>
      <w:jc w:val="center"/>
    </w:pPr>
    <w:rPr>
      <w:rFonts w:ascii="宋体" w:hAnsi="宋体"/>
      <w:b/>
      <w:bCs/>
      <w:kern w:val="0"/>
      <w:sz w:val="28"/>
      <w:szCs w:val="28"/>
    </w:rPr>
  </w:style>
  <w:style w:type="paragraph" w:customStyle="1" w:styleId="2ji">
    <w:name w:val="2ji"/>
    <w:basedOn w:val="2"/>
    <w:qFormat/>
    <w:pPr>
      <w:adjustRightInd w:val="0"/>
      <w:spacing w:before="0" w:after="0" w:line="360" w:lineRule="auto"/>
      <w:textAlignment w:val="baseline"/>
    </w:pPr>
    <w:rPr>
      <w:rFonts w:ascii="宋体" w:eastAsia="宋体" w:hAnsi="宋体"/>
      <w:kern w:val="0"/>
      <w:sz w:val="21"/>
      <w:szCs w:val="21"/>
    </w:rPr>
  </w:style>
  <w:style w:type="paragraph" w:customStyle="1" w:styleId="aff7">
    <w:name w:val="正文段"/>
    <w:basedOn w:val="a"/>
    <w:qFormat/>
    <w:pPr>
      <w:widowControl/>
      <w:snapToGrid w:val="0"/>
      <w:spacing w:afterLines="50" w:after="156"/>
      <w:ind w:firstLineChars="200" w:firstLine="200"/>
    </w:pPr>
    <w:rPr>
      <w:kern w:val="0"/>
      <w:sz w:val="24"/>
      <w:szCs w:val="20"/>
    </w:rPr>
  </w:style>
  <w:style w:type="paragraph" w:customStyle="1" w:styleId="aff8">
    <w:name w:val="图"/>
    <w:basedOn w:val="a"/>
    <w:qFormat/>
    <w:pPr>
      <w:keepNext/>
      <w:adjustRightInd w:val="0"/>
      <w:snapToGrid w:val="0"/>
      <w:spacing w:before="60" w:after="60" w:line="300" w:lineRule="auto"/>
      <w:jc w:val="center"/>
    </w:pPr>
    <w:rPr>
      <w:spacing w:val="20"/>
      <w:kern w:val="0"/>
      <w:sz w:val="24"/>
      <w:szCs w:val="20"/>
    </w:rPr>
  </w:style>
  <w:style w:type="paragraph" w:styleId="aff9">
    <w:name w:val="List Paragraph"/>
    <w:basedOn w:val="a"/>
    <w:uiPriority w:val="34"/>
    <w:qFormat/>
    <w:pPr>
      <w:ind w:firstLineChars="200" w:firstLine="420"/>
    </w:pPr>
    <w:rPr>
      <w:rFonts w:ascii="Calibri" w:hAnsi="Calibri"/>
      <w:szCs w:val="22"/>
    </w:rPr>
  </w:style>
  <w:style w:type="paragraph" w:customStyle="1" w:styleId="CharCharCharCharCharCharCharCharCharCharCharCharCharCharCharChar1">
    <w:name w:val="Char Char Char Char Char Char Char Char Char Char Char Char Char Char Char Char1"/>
    <w:basedOn w:val="a"/>
    <w:qFormat/>
    <w:pPr>
      <w:tabs>
        <w:tab w:val="left" w:pos="360"/>
      </w:tabs>
      <w:spacing w:line="360" w:lineRule="auto"/>
      <w:ind w:left="482" w:firstLineChars="200" w:firstLine="200"/>
    </w:pPr>
    <w:rPr>
      <w:rFonts w:ascii="宋体"/>
      <w:sz w:val="24"/>
    </w:rPr>
  </w:style>
  <w:style w:type="paragraph" w:customStyle="1" w:styleId="DefaultParagraphFontParaChar">
    <w:name w:val="Default Paragraph Font Para Char"/>
    <w:basedOn w:val="a"/>
    <w:qFormat/>
    <w:pPr>
      <w:widowControl/>
      <w:spacing w:after="160" w:line="240" w:lineRule="exact"/>
      <w:jc w:val="left"/>
    </w:pPr>
    <w:rPr>
      <w:rFonts w:ascii="Verdana" w:hAnsi="Verdana"/>
      <w:kern w:val="0"/>
      <w:sz w:val="20"/>
      <w:szCs w:val="20"/>
      <w:lang w:eastAsia="en-US"/>
    </w:rPr>
  </w:style>
  <w:style w:type="paragraph" w:customStyle="1" w:styleId="CharCharCharCharCharCharChar">
    <w:name w:val="Char Char Char Char Char Char Char"/>
    <w:basedOn w:val="a"/>
    <w:qFormat/>
  </w:style>
  <w:style w:type="paragraph" w:customStyle="1" w:styleId="affa">
    <w:name w:val="缺省文本"/>
    <w:basedOn w:val="a"/>
    <w:qFormat/>
    <w:pPr>
      <w:autoSpaceDE w:val="0"/>
      <w:autoSpaceDN w:val="0"/>
      <w:adjustRightInd w:val="0"/>
      <w:spacing w:line="360" w:lineRule="auto"/>
      <w:jc w:val="left"/>
    </w:pPr>
    <w:rPr>
      <w:kern w:val="0"/>
      <w:sz w:val="24"/>
      <w:szCs w:val="20"/>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CharCharCharChar1">
    <w:name w:val="Char Char Char Char1"/>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12">
    <w:name w:val="样式1"/>
    <w:basedOn w:val="a"/>
    <w:qFormat/>
    <w:pPr>
      <w:spacing w:before="120" w:after="120" w:line="300" w:lineRule="auto"/>
    </w:pPr>
    <w:rPr>
      <w:rFonts w:ascii="宋体" w:hAnsi="宋体"/>
      <w:b/>
      <w:sz w:val="24"/>
      <w:szCs w:val="20"/>
    </w:rPr>
  </w:style>
  <w:style w:type="paragraph" w:customStyle="1" w:styleId="Char21">
    <w:name w:val="Char21"/>
    <w:basedOn w:val="a"/>
    <w:qFormat/>
    <w:pPr>
      <w:widowControl/>
      <w:spacing w:after="160" w:line="240" w:lineRule="exact"/>
      <w:jc w:val="left"/>
    </w:pPr>
    <w:rPr>
      <w:rFonts w:ascii="Verdana" w:hAnsi="Verdana"/>
      <w:kern w:val="0"/>
      <w:szCs w:val="20"/>
      <w:lang w:eastAsia="en-US"/>
    </w:rPr>
  </w:style>
  <w:style w:type="paragraph" w:customStyle="1" w:styleId="29">
    <w:name w:val="2"/>
    <w:qFormat/>
    <w:pPr>
      <w:widowControl w:val="0"/>
      <w:jc w:val="both"/>
    </w:pPr>
    <w:rPr>
      <w:kern w:val="2"/>
      <w:sz w:val="21"/>
      <w:szCs w:val="24"/>
    </w:rPr>
  </w:style>
  <w:style w:type="paragraph" w:customStyle="1" w:styleId="ParaChar1">
    <w:name w:val="默认段落字体 Para Char1"/>
    <w:next w:val="a"/>
    <w:qFormat/>
    <w:pPr>
      <w:keepNext/>
      <w:keepLines/>
      <w:tabs>
        <w:tab w:val="left" w:pos="360"/>
      </w:tabs>
      <w:snapToGrid w:val="0"/>
      <w:spacing w:before="240" w:after="240"/>
      <w:outlineLvl w:val="7"/>
    </w:pPr>
    <w:rPr>
      <w:rFonts w:ascii="Arial" w:hAnsi="Arial" w:cs="Arial"/>
      <w:kern w:val="2"/>
    </w:rPr>
  </w:style>
  <w:style w:type="paragraph" w:customStyle="1" w:styleId="xl30">
    <w:name w:val="xl30"/>
    <w:basedOn w:val="a"/>
    <w:qFormat/>
    <w:pPr>
      <w:widowControl/>
      <w:pBdr>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2a">
    <w:name w:val="样式 首行缩进:  2 字符"/>
    <w:basedOn w:val="a"/>
    <w:qFormat/>
    <w:pPr>
      <w:spacing w:line="400" w:lineRule="exact"/>
      <w:ind w:firstLineChars="200" w:firstLine="200"/>
    </w:pPr>
    <w:rPr>
      <w:rFonts w:cs="宋体"/>
      <w:sz w:val="24"/>
    </w:rPr>
  </w:style>
  <w:style w:type="paragraph" w:customStyle="1" w:styleId="affb">
    <w:name w:val="正文首行缩进两字符"/>
    <w:basedOn w:val="a"/>
    <w:qFormat/>
    <w:pPr>
      <w:spacing w:line="360" w:lineRule="auto"/>
      <w:ind w:firstLineChars="200" w:firstLine="200"/>
    </w:pPr>
  </w:style>
  <w:style w:type="paragraph" w:customStyle="1" w:styleId="CharCharCharCharCharChar1Char">
    <w:name w:val="Char Char Char Char Char Char1 Char"/>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444">
    <w:name w:val="444"/>
    <w:basedOn w:val="a"/>
    <w:qFormat/>
    <w:pPr>
      <w:adjustRightInd w:val="0"/>
      <w:spacing w:line="312" w:lineRule="atLeast"/>
      <w:jc w:val="center"/>
      <w:textAlignment w:val="baseline"/>
    </w:pPr>
    <w:rPr>
      <w:b/>
      <w:kern w:val="0"/>
      <w:sz w:val="36"/>
      <w:szCs w:val="36"/>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hAnsi="Times New Roman" w:cs="宋体"/>
      <w:b w:val="0"/>
      <w:bCs w:val="0"/>
      <w:sz w:val="28"/>
      <w:szCs w:val="20"/>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paragraph" w:customStyle="1" w:styleId="a90">
    <w:name w:val="a9"/>
    <w:basedOn w:val="a"/>
    <w:qFormat/>
    <w:pPr>
      <w:widowControl/>
      <w:spacing w:before="100" w:beforeAutospacing="1" w:after="100" w:afterAutospacing="1"/>
      <w:jc w:val="left"/>
    </w:pPr>
    <w:rPr>
      <w:rFonts w:ascii="宋体" w:hAnsi="宋体" w:cs="宋体"/>
      <w:kern w:val="0"/>
      <w:sz w:val="24"/>
    </w:rPr>
  </w:style>
  <w:style w:type="paragraph" w:customStyle="1" w:styleId="affc">
    <w:name w:val="表内文字"/>
    <w:basedOn w:val="a"/>
    <w:qFormat/>
    <w:pPr>
      <w:snapToGrid w:val="0"/>
      <w:spacing w:before="50" w:after="50"/>
      <w:jc w:val="center"/>
    </w:pPr>
    <w:rPr>
      <w:rFonts w:ascii="仿宋_GB2312" w:eastAsia="仿宋_GB2312" w:hAnsi="宋体"/>
      <w:b/>
      <w:color w:val="000000"/>
      <w:sz w:val="32"/>
      <w:szCs w:val="32"/>
    </w:rPr>
  </w:style>
  <w:style w:type="paragraph" w:customStyle="1" w:styleId="Char31">
    <w:name w:val="Char31"/>
    <w:basedOn w:val="a"/>
    <w:qFormat/>
    <w:pPr>
      <w:tabs>
        <w:tab w:val="left" w:pos="360"/>
      </w:tabs>
      <w:ind w:left="252" w:hangingChars="140" w:hanging="252"/>
    </w:pPr>
    <w:rPr>
      <w:rFonts w:ascii="宋体"/>
      <w:sz w:val="18"/>
      <w:szCs w:val="18"/>
    </w:rPr>
  </w:style>
  <w:style w:type="paragraph" w:customStyle="1" w:styleId="CharCharChar">
    <w:name w:val="Char Char Char"/>
    <w:basedOn w:val="a"/>
    <w:qFormat/>
    <w:rPr>
      <w:rFonts w:ascii="Tahoma" w:hAnsi="Tahoma"/>
      <w:sz w:val="24"/>
      <w:szCs w:val="20"/>
    </w:rPr>
  </w:style>
  <w:style w:type="paragraph" w:customStyle="1" w:styleId="affd">
    <w:name w:val="表格"/>
    <w:basedOn w:val="a"/>
    <w:qFormat/>
    <w:pPr>
      <w:spacing w:line="400" w:lineRule="exact"/>
    </w:pPr>
    <w:rPr>
      <w:sz w:val="24"/>
    </w:rPr>
  </w:style>
  <w:style w:type="paragraph" w:customStyle="1" w:styleId="xl31">
    <w:name w:val="xl31"/>
    <w:basedOn w:val="a"/>
    <w:qFormat/>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tgt1">
    <w:name w:val="tgt1"/>
    <w:basedOn w:val="a"/>
    <w:qFormat/>
    <w:pPr>
      <w:widowControl/>
      <w:spacing w:after="150"/>
      <w:jc w:val="left"/>
    </w:pPr>
    <w:rPr>
      <w:rFonts w:ascii="宋体" w:hAnsi="宋体" w:cs="宋体"/>
      <w:kern w:val="0"/>
      <w:sz w:val="24"/>
    </w:rPr>
  </w:style>
  <w:style w:type="paragraph" w:customStyle="1" w:styleId="CharCharChar2">
    <w:name w:val="Char Char Char2"/>
    <w:basedOn w:val="a6"/>
    <w:qFormat/>
    <w:pPr>
      <w:adjustRightInd/>
      <w:spacing w:line="240" w:lineRule="auto"/>
      <w:textAlignment w:val="auto"/>
    </w:pPr>
    <w:rPr>
      <w:rFonts w:ascii="Tahoma" w:hAnsi="Tahoma"/>
      <w:kern w:val="2"/>
      <w:sz w:val="24"/>
      <w:szCs w:val="24"/>
    </w:rPr>
  </w:style>
  <w:style w:type="paragraph" w:customStyle="1" w:styleId="CharCharCharCharCharChar1Char1">
    <w:name w:val="Char Char Char Char Char Char1 Char1"/>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affe">
    <w:name w:val="样式"/>
    <w:qFormat/>
    <w:pPr>
      <w:widowControl w:val="0"/>
      <w:autoSpaceDE w:val="0"/>
      <w:autoSpaceDN w:val="0"/>
      <w:adjustRightInd w:val="0"/>
    </w:pPr>
    <w:rPr>
      <w:rFonts w:ascii="宋体" w:hAnsi="宋体" w:cs="宋体"/>
      <w:sz w:val="24"/>
      <w:szCs w:val="24"/>
    </w:rPr>
  </w:style>
  <w:style w:type="paragraph" w:customStyle="1" w:styleId="2-2ji">
    <w:name w:val="2-2ji"/>
    <w:basedOn w:val="2"/>
    <w:qFormat/>
    <w:pPr>
      <w:adjustRightInd w:val="0"/>
      <w:spacing w:before="0" w:after="0" w:line="360" w:lineRule="auto"/>
      <w:jc w:val="center"/>
      <w:textAlignment w:val="baseline"/>
    </w:pPr>
    <w:rPr>
      <w:rFonts w:ascii="宋体" w:eastAsia="宋体" w:hAnsi="宋体"/>
      <w:bCs w:val="0"/>
      <w:kern w:val="0"/>
      <w:sz w:val="36"/>
    </w:rPr>
  </w:style>
  <w:style w:type="paragraph" w:customStyle="1" w:styleId="13">
    <w:name w:val="1"/>
    <w:basedOn w:val="a"/>
    <w:next w:val="af"/>
    <w:qFormat/>
    <w:rPr>
      <w:rFonts w:ascii="宋体" w:hAnsi="Courier New"/>
      <w:szCs w:val="20"/>
    </w:rPr>
  </w:style>
  <w:style w:type="paragraph" w:customStyle="1" w:styleId="xl26">
    <w:name w:val="xl26"/>
    <w:basedOn w:val="a"/>
    <w:qFormat/>
    <w:pPr>
      <w:widowControl/>
      <w:pBdr>
        <w:left w:val="single" w:sz="4" w:space="0" w:color="auto"/>
        <w:bottom w:val="single" w:sz="4" w:space="0" w:color="auto"/>
        <w:right w:val="single" w:sz="4" w:space="0" w:color="auto"/>
      </w:pBdr>
      <w:spacing w:before="100" w:beforeAutospacing="1" w:after="100" w:afterAutospacing="1"/>
    </w:pPr>
    <w:rPr>
      <w:kern w:val="0"/>
      <w:szCs w:val="21"/>
    </w:rPr>
  </w:style>
  <w:style w:type="paragraph" w:customStyle="1" w:styleId="CharCharCharCharCharCharChar1">
    <w:name w:val="Char Char Char Char Char Char Char1"/>
    <w:basedOn w:val="a"/>
    <w:qFormat/>
  </w:style>
  <w:style w:type="paragraph" w:customStyle="1" w:styleId="afff">
    <w:name w:val="五号正文（标准）"/>
    <w:basedOn w:val="a"/>
    <w:qFormat/>
    <w:pPr>
      <w:spacing w:line="360" w:lineRule="auto"/>
      <w:ind w:right="55" w:firstLineChars="200" w:firstLine="560"/>
    </w:pPr>
    <w:rPr>
      <w:rFonts w:eastAsia="仿宋_GB2312"/>
      <w:sz w:val="28"/>
      <w:szCs w:val="20"/>
    </w:rPr>
  </w:style>
  <w:style w:type="paragraph" w:customStyle="1" w:styleId="Char3">
    <w:name w:val="Char3"/>
    <w:basedOn w:val="a"/>
    <w:qFormat/>
    <w:pPr>
      <w:widowControl/>
      <w:spacing w:line="500" w:lineRule="exact"/>
      <w:outlineLvl w:val="2"/>
    </w:pPr>
    <w:rPr>
      <w:rFonts w:ascii="黑体" w:eastAsia="黑体" w:hAnsi="Verdana" w:cs="黑体"/>
      <w:kern w:val="0"/>
      <w:sz w:val="28"/>
      <w:szCs w:val="28"/>
      <w:lang w:eastAsia="en-US"/>
    </w:rPr>
  </w:style>
  <w:style w:type="paragraph" w:customStyle="1" w:styleId="14">
    <w:name w:val="列出段落1"/>
    <w:basedOn w:val="a"/>
    <w:uiPriority w:val="99"/>
    <w:qFormat/>
    <w:pPr>
      <w:adjustRightInd w:val="0"/>
      <w:spacing w:line="360" w:lineRule="atLeast"/>
      <w:ind w:firstLineChars="200" w:firstLine="420"/>
      <w:jc w:val="left"/>
      <w:textAlignment w:val="baseline"/>
    </w:pPr>
    <w:rPr>
      <w:rFonts w:ascii="Calibri" w:hAnsi="Calibri"/>
      <w:kern w:val="0"/>
      <w:sz w:val="24"/>
      <w:szCs w:val="22"/>
    </w:rPr>
  </w:style>
  <w:style w:type="paragraph" w:customStyle="1" w:styleId="F2">
    <w:name w:val="F2"/>
    <w:basedOn w:val="a"/>
    <w:qFormat/>
    <w:pPr>
      <w:autoSpaceDE w:val="0"/>
      <w:autoSpaceDN w:val="0"/>
      <w:adjustRightInd w:val="0"/>
      <w:ind w:firstLine="601"/>
      <w:textAlignment w:val="baseline"/>
    </w:pPr>
    <w:rPr>
      <w:kern w:val="0"/>
      <w:sz w:val="24"/>
      <w:szCs w:val="20"/>
    </w:rPr>
  </w:style>
  <w:style w:type="paragraph" w:customStyle="1" w:styleId="Web">
    <w:name w:val="普通 (Web)"/>
    <w:basedOn w:val="a"/>
    <w:qFormat/>
    <w:pPr>
      <w:widowControl/>
      <w:spacing w:before="100" w:beforeAutospacing="1" w:after="100" w:afterAutospacing="1"/>
      <w:jc w:val="left"/>
    </w:pPr>
    <w:rPr>
      <w:rFonts w:ascii="宋体" w:hAnsi="宋体"/>
      <w:kern w:val="0"/>
      <w:sz w:val="24"/>
    </w:rPr>
  </w:style>
  <w:style w:type="character" w:customStyle="1" w:styleId="15">
    <w:name w:val="批注文字 字符1"/>
    <w:qFormat/>
    <w:rPr>
      <w:kern w:val="2"/>
      <w:sz w:val="21"/>
      <w:szCs w:val="24"/>
    </w:rPr>
  </w:style>
  <w:style w:type="character" w:customStyle="1" w:styleId="Style167">
    <w:name w:val="_Style 167"/>
    <w:uiPriority w:val="99"/>
    <w:unhideWhenUsed/>
    <w:qFormat/>
    <w:rPr>
      <w:color w:val="605E5C"/>
      <w:shd w:val="clear" w:color="auto" w:fill="E1DFDD"/>
    </w:rPr>
  </w:style>
  <w:style w:type="character" w:customStyle="1" w:styleId="16">
    <w:name w:val="纯文本 字符1"/>
    <w:uiPriority w:val="99"/>
    <w:qFormat/>
    <w:rPr>
      <w:rFonts w:ascii="宋体" w:eastAsia="宋体" w:hAnsi="Courier New" w:cs="Courier New"/>
      <w:kern w:val="2"/>
      <w:sz w:val="21"/>
      <w:szCs w:val="21"/>
      <w:lang w:val="en-US" w:eastAsia="zh-CN" w:bidi="ar-SA"/>
    </w:rPr>
  </w:style>
  <w:style w:type="character" w:customStyle="1" w:styleId="17">
    <w:name w:val="正文文本 字符1"/>
    <w:uiPriority w:val="99"/>
    <w:qFormat/>
    <w:rPr>
      <w:kern w:val="2"/>
      <w:sz w:val="24"/>
      <w:szCs w:val="24"/>
    </w:rPr>
  </w:style>
  <w:style w:type="paragraph" w:customStyle="1" w:styleId="-2">
    <w:name w:val="正文-2字符首行缩进"/>
    <w:basedOn w:val="a"/>
    <w:link w:val="-2Char"/>
    <w:qFormat/>
    <w:pPr>
      <w:widowControl/>
      <w:spacing w:line="360" w:lineRule="auto"/>
      <w:ind w:firstLineChars="200" w:firstLine="200"/>
    </w:pPr>
    <w:rPr>
      <w:rFonts w:ascii="仿宋_GB2312" w:eastAsia="仿宋_GB2312" w:hAnsi="Calibri"/>
      <w:kern w:val="0"/>
      <w:sz w:val="28"/>
      <w:szCs w:val="22"/>
    </w:rPr>
  </w:style>
  <w:style w:type="character" w:customStyle="1" w:styleId="-2Char">
    <w:name w:val="正文-2字符首行缩进 Char"/>
    <w:link w:val="-2"/>
    <w:qFormat/>
    <w:rPr>
      <w:rFonts w:ascii="仿宋_GB2312" w:eastAsia="仿宋_GB2312" w:hAnsi="Calibri"/>
      <w:sz w:val="28"/>
      <w:szCs w:val="22"/>
    </w:rPr>
  </w:style>
  <w:style w:type="paragraph" w:customStyle="1" w:styleId="18">
    <w:name w:val="纯文本1"/>
    <w:basedOn w:val="a"/>
    <w:next w:val="a"/>
    <w:qFormat/>
    <w:rPr>
      <w:rFonts w:ascii="宋体" w:hAnsi="宋体"/>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cy.zfcg.gxzf.gov.cn/" TargetMode="External"/><Relationship Id="rId22" Type="http://schemas.openxmlformats.org/officeDocument/2006/relationships/header" Target="header7.xml"/><Relationship Id="rId27" Type="http://schemas.openxmlformats.org/officeDocument/2006/relationships/header" Target="header1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cb3f88a7-2e42-48e1-a741-f8a05af55dde</errorID>
      <errorWord>2026年08月</errorWord>
      <group>L1_Knowledge</group>
      <groupName>知识性问题</groupName>
      <ability>L2_Time</ability>
      <abilityName>日期时间</abilityName>
      <candidateList>
        <item>2026年8月</item>
      </candidateList>
      <explain>根据日常书写习惯，月份一般会省略前导零。</explain>
      <paraID>60D7A73F</paraID>
      <start>0</start>
      <end>8</end>
      <status>unmodified</status>
      <modifiedWord/>
      <trackRevisions>false</trackRevisions>
    </reviewItem>
    <reviewItem>
      <errorID>662c2346-e831-487c-ac36-3a7fe0f0d911</errorID>
      <errorWord>)</errorWord>
      <group>L1_Format</group>
      <groupName>格式问题</groupName>
      <ability>L2_HalfPunc_CN</ability>
      <abilityName>全半角问题</abilityName>
      <candidateList>
        <item>）</item>
      </candidateList>
      <explain>文本全半角错误。</explain>
      <paraID>36F2F7B0</paraID>
      <start>72</start>
      <end>73</end>
      <status>unmodified</status>
      <modifiedWord/>
      <trackRevisions>false</trackRevisions>
    </reviewItem>
    <reviewItem>
      <errorID>55eea3e9-ac3b-4fce-ae23-1754dbf0f296</errorID>
      <errorWord>2026年08月</errorWord>
      <group>L1_Knowledge</group>
      <groupName>知识性问题</groupName>
      <ability>L2_Time</ability>
      <abilityName>日期时间</abilityName>
      <candidateList>
        <item>2026年8月</item>
      </candidateList>
      <explain>根据日常书写习惯，月份一般会省略前导零。</explain>
      <paraID>3F6835E8</paraID>
      <start>103</start>
      <end>111</end>
      <status>unmodified</status>
      <modifiedWord/>
      <trackRevisions>false</trackRevisions>
    </reviewItem>
    <reviewItem>
      <errorID>f514cc34-1241-475e-8499-06628cf38985</errorID>
      <errorWord>2026年08月</errorWord>
      <group>L1_Knowledge</group>
      <groupName>知识性问题</groupName>
      <ability>L2_Time</ability>
      <abilityName>日期时间</abilityName>
      <candidateList>
        <item>2026年8月</item>
      </candidateList>
      <explain>根据日常书写习惯，月份一般会省略前导零。</explain>
      <paraID>3CF6A824</paraID>
      <start>3</start>
      <end>11</end>
      <status>unmodified</status>
      <modifiedWord/>
      <trackRevisions>false</trackRevisions>
    </reviewItem>
    <reviewItem>
      <errorID>6f21056a-9355-4965-8d0b-d63314072e8b</errorID>
      <errorWord>2026年08月</errorWord>
      <group>L1_Knowledge</group>
      <groupName>知识性问题</groupName>
      <ability>L2_Time</ability>
      <abilityName>日期时间</abilityName>
      <candidateList>
        <item>2026年8月</item>
      </candidateList>
      <explain>根据日常书写习惯，月份一般会省略前导零。</explain>
      <paraID>3CF6A824</paraID>
      <start>16</start>
      <end>24</end>
      <status>unmodified</status>
      <modifiedWord/>
      <trackRevisions>false</trackRevisions>
    </reviewItem>
    <reviewItem>
      <errorID>53ed4a6f-4ba5-466b-9806-2907dc6f5f5c</errorID>
      <errorWord>2026年08月</errorWord>
      <group>L1_Knowledge</group>
      <groupName>知识性问题</groupName>
      <ability>L2_Time</ability>
      <abilityName>日期时间</abilityName>
      <candidateList>
        <item>2026年8月</item>
      </candidateList>
      <explain>根据日常书写习惯，月份一般会省略前导零。</explain>
      <paraID>42D41042</paraID>
      <start>11</start>
      <end>19</end>
      <status>unmodified</status>
      <modifiedWord/>
      <trackRevisions>false</trackRevisions>
    </reviewItem>
    <reviewItem>
      <errorID>ca66987b-76fc-4609-b6e9-fbdb38dc57c7</errorID>
      <errorWord>-</errorWord>
      <group>L1_Format</group>
      <groupName>格式问题</groupName>
      <ability>L2_HalfPunc_CN</ability>
      <abilityName>全半角问题</abilityName>
      <candidateList>
        <item>－</item>
      </candidateList>
      <explain>文本全半角错误。</explain>
      <paraID>344ECF20</paraID>
      <start>135</start>
      <end>136</end>
      <status>unmodified</status>
      <modifiedWord/>
      <trackRevisions>false</trackRevisions>
    </reviewItem>
    <reviewItem>
      <errorID>56de2029-f57a-484a-801a-815968c5d040</errorID>
      <errorWord>2026年08月</errorWord>
      <group>L1_Knowledge</group>
      <groupName>知识性问题</groupName>
      <ability>L2_Time</ability>
      <abilityName>日期时间</abilityName>
      <candidateList>
        <item>2026年8月</item>
      </candidateList>
      <explain>根据日常书写习惯，月份一般会省略前导零。</explain>
      <paraID>78820F59</paraID>
      <start>5</start>
      <end>13</end>
      <status>unmodified</status>
      <modifiedWord/>
      <trackRevisions>false</trackRevisions>
    </reviewItem>
    <reviewItem>
      <errorID>41bd49f1-0402-41f4-9610-e61e6fe2c819</errorID>
      <errorWord>操作合</errorWord>
      <group>L1_Word</group>
      <groupName>字词问题</groupName>
      <ability>L2_Typo</ability>
      <abilityName>字词错误</abilityName>
      <candidateList>
        <item>操作台</item>
      </candidateList>
      <explain/>
      <paraID>4629DC50</paraID>
      <start>8</start>
      <end>11</end>
      <status>unmodified</status>
      <modifiedWord/>
      <trackRevisions>false</trackRevisions>
    </reviewItem>
    <reviewItem>
      <errorID>87d023db-d769-409c-a447-f54e462f9ace</errorID>
      <errorWord>2026年08月</errorWord>
      <group>L1_Knowledge</group>
      <groupName>知识性问题</groupName>
      <ability>L2_Time</ability>
      <abilityName>日期时间</abilityName>
      <candidateList>
        <item>2026年8月</item>
      </candidateList>
      <explain>根据日常书写习惯，月份一般会省略前导零。</explain>
      <paraID>675D131E</paraID>
      <start>0</start>
      <end>8</end>
      <status>unmodified</status>
      <modifiedWord/>
      <trackRevisions>false</trackRevisions>
    </reviewItem>
    <reviewItem>
      <errorID>269deaa8-cf1b-49bc-8480-0630b2091f4e</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78029B71</paraID>
      <start>26</start>
      <end>33</end>
      <status>unmodified</status>
      <modifiedWord/>
      <trackRevisions>false</trackRevisions>
    </reviewItem>
    <reviewItem>
      <errorID>a6772503-acc5-4c2f-8604-5ae1aebf3f11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6F28354F</paraID>
      <start>0</start>
      <end>3</end>
      <status>unmodified</status>
      <modifiedWord/>
      <trackRevisions>false</trackRevisions>
    </reviewItem>
    <reviewItem>
      <errorID>e0af56e5-bb17-4bed-9bfa-72f71481c9f7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542E9400</paraID>
      <start>0</start>
      <end>3</end>
      <status>unmodified</status>
      <modifiedWord/>
      <trackRevisions>false</trackRevisions>
    </reviewItem>
    <reviewItem>
      <errorID>64ece0d3-5a1c-4551-a5ee-6c84c39a3757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CA97DAF</paraID>
      <start>0</start>
      <end>3</end>
      <status>unmodified</status>
      <modifiedWord/>
      <trackRevisions>false</trackRevisions>
    </reviewItem>
    <reviewItem>
      <errorID>d5a1b9a8-99fa-46b8-bebb-69a6c8813611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6C1D7861</paraID>
      <start>0</start>
      <end>3</end>
      <status>unmodified</status>
      <modifiedWord/>
      <trackRevisions>false</trackRevisions>
    </reviewItem>
    <reviewItem>
      <errorID>a2b88db2-1bf0-4d97-9bfd-95376ed66f63</errorID>
      <errorWord>做无效投标</errorWord>
      <group>L1_Word</group>
      <groupName>字词问题</groupName>
      <ability>L2_Typo</ability>
      <abilityName>字词错误</abilityName>
      <candidateList>
        <item>作无效投标</item>
      </candidateList>
      <explain/>
      <paraID>2E2DE080</paraID>
      <start>32</start>
      <end>37</end>
      <status>unmodified</status>
      <modifiedWord/>
      <trackRevisions>false</trackRevisions>
    </reviewItem>
    <reviewItem>
      <errorID>4458825b-5576-4409-be0d-4010482d7aca</errorID>
      <errorWord>程</errorWord>
      <group>L1_Word</group>
      <groupName>字词问题</groupName>
      <ability>L2_Typo</ability>
      <abilityName>字词错误</abilityName>
      <candidateList>
        <item>程中</item>
      </candidateList>
      <explain/>
      <paraID>7806BB20</paraID>
      <start>6</start>
      <end>7</end>
      <status>unmodified</status>
      <modifiedWord/>
      <trackRevisions>false</trackRevisions>
    </reviewItem>
    <reviewItem>
      <errorID>4e1d9e12-b285-4884-8c9e-8d44558eeb1b</errorID>
      <errorWord>法律、法规</errorWord>
      <group>L1_Word</group>
      <groupName>字词问题</groupName>
      <ability>L2_Typo</ability>
      <abilityName>字词错误</abilityName>
      <candidateList>
        <item>法律法规</item>
      </candidateList>
      <explain/>
      <paraID>5061FA13</paraID>
      <start>17</start>
      <end>22</end>
      <status>unmodified</status>
      <modifiedWord/>
      <trackRevisions>false</trackRevisions>
    </reviewItem>
    <reviewItem>
      <errorID>6364f81e-0a6d-481d-932d-407c42cfeb3c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1F3CD8CB</paraID>
      <start>0</start>
      <end>2</end>
      <status>unmodified</status>
      <modifiedWord/>
      <trackRevisions>false</trackRevisions>
    </reviewItem>
    <reviewItem>
      <errorID>b5f9709b-783d-4a9b-886d-86fae82f4942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7C55ACF3</paraID>
      <start>0</start>
      <end>2</end>
      <status>unmodified</status>
      <modifiedWord/>
      <trackRevisions>false</trackRevisions>
    </reviewItem>
    <reviewItem>
      <errorID>068673bb-94cc-4e0b-8972-27e03e7ec384</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2E6B9298</paraID>
      <start>36</start>
      <end>43</end>
      <status>unmodified</status>
      <modifiedWord/>
      <trackRevisions>false</trackRevisions>
    </reviewItem>
    <reviewItem>
      <errorID>308884ca-5cf1-45aa-a3b8-7bfed29cbc4d</errorID>
      <errorWord>此</errorWord>
      <group>L1_Word</group>
      <groupName>字词问题</groupName>
      <ability>L2_Typo</ability>
      <abilityName>字词错误</abilityName>
      <candidateList>
        <item>此次</item>
      </candidateList>
      <explain/>
      <paraID>  F3E397</paraID>
      <start>64</start>
      <end>65</end>
      <status>unmodified</status>
      <modifiedWord/>
      <trackRevisions>false</trackRevisions>
    </reviewItem>
    <reviewItem>
      <errorID>cd3b56b0-08b7-4849-9045-0be4bc5b1cd0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28FE34B3</paraID>
      <start>0</start>
      <end>2</end>
      <status>unmodified</status>
      <modifiedWord/>
      <trackRevisions>false</trackRevisions>
    </reviewItem>
    <reviewItem>
      <errorID>fb403d68-2c1c-4a5a-800e-b77c5659c077</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28FE34B3</paraID>
      <start>20</start>
      <end>25</end>
      <status>unmodified</status>
      <modifiedWord/>
      <trackRevisions>false</trackRevisions>
    </reviewItem>
    <reviewItem>
      <errorID>bab8a641-8cd6-47f8-804b-1c5ea0dedea9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3B388900</paraID>
      <start>0</start>
      <end>2</end>
      <status>unmodified</status>
      <modifiedWord/>
      <trackRevisions>false</trackRevisions>
    </reviewItem>
    <reviewItem>
      <errorID>c3d23b0b-bc23-4a68-b824-ba716a62bbe9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2EC93E7</paraID>
      <start>0</start>
      <end>2</end>
      <status>unmodified</status>
      <modifiedWord/>
      <trackRevisions>false</trackRevisions>
    </reviewItem>
    <reviewItem>
      <errorID>c5ede47d-6a95-4c9c-9b0a-c0dd77d5b6c2</errorID>
      <errorWord>其它</errorWord>
      <group>L1_Word</group>
      <groupName>字词问题</groupName>
      <ability>L2_Alias</ability>
      <abilityName>也作/曾用词</abilityName>
      <candidateList>
        <item>其他</item>
      </candidateList>
      <explain>词汇[其它]为不规范表述或旧称，其规范书面表述为[其他]。</explain>
      <paraID> 2EC93E7</paraID>
      <start>49</start>
      <end>51</end>
      <status>unmodified</status>
      <modifiedWord/>
      <trackRevisions>false</trackRevisions>
    </reviewItem>
    <reviewItem>
      <errorID>bec80cf3-0939-4041-a2ea-519b96b78147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48F2C2A9</paraID>
      <start>0</start>
      <end>2</end>
      <status>unmodified</status>
      <modifiedWord/>
      <trackRevisions>false</trackRevisions>
    </reviewItem>
    <reviewItem>
      <errorID>81849da7-6eeb-48ca-bbe0-e84959980981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24229AA6</paraID>
      <start>0</start>
      <end>2</end>
      <status>unmodified</status>
      <modifiedWord/>
      <trackRevisions>false</trackRevisions>
    </reviewItem>
    <reviewItem>
      <errorID>9ed32118-4da0-4fcf-ad76-24e2c767907f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5E93A732</paraID>
      <start>0</start>
      <end>2</end>
      <status>unmodified</status>
      <modifiedWord/>
      <trackRevisions>false</trackRevisions>
    </reviewItem>
    <reviewItem>
      <errorID>aec12e0a-928e-4c03-8c4c-6ff97f17c03d</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 2A5D8A0</paraID>
      <start>26</start>
      <end>33</end>
      <status>unmodified</status>
      <modifiedWord/>
      <trackRevisions>false</trackRevisions>
    </reviewItem>
    <reviewItem>
      <errorID>475341c5-61cc-404c-93cb-0cb8440248f8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4D68414A</paraID>
      <start>0</start>
      <end>3</end>
      <status>unmodified</status>
      <modifiedWord/>
      <trackRevisions>false</trackRevisions>
    </reviewItem>
    <reviewItem>
      <errorID>9e3a253b-98c0-4f07-9f45-018a21fd38ec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3A0D395B</paraID>
      <start>0</start>
      <end>3</end>
      <status>unmodified</status>
      <modifiedWord/>
      <trackRevisions>false</trackRevisions>
    </reviewItem>
    <reviewItem>
      <errorID>f2e39e7f-1412-4dc7-837c-1d17ca1b065f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6F5243D2</paraID>
      <start>0</start>
      <end>3</end>
      <status>unmodified</status>
      <modifiedWord/>
      <trackRevisions>false</trackRevisions>
    </reviewItem>
    <reviewItem>
      <errorID>27569594-cc15-489b-b478-ab917796495a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18D57E61</paraID>
      <start>0</start>
      <end>3</end>
      <status>unmodified</status>
      <modifiedWord/>
      <trackRevisions>false</trackRevisions>
    </reviewItem>
    <reviewItem>
      <errorID>63e2893a-4a2c-450d-b5ca-29563c0d587c</errorID>
      <errorWord>做无效投标</errorWord>
      <group>L1_Word</group>
      <groupName>字词问题</groupName>
      <ability>L2_Typo</ability>
      <abilityName>字词错误</abilityName>
      <candidateList>
        <item>作无效投标</item>
      </candidateList>
      <explain/>
      <paraID>14BF630A</paraID>
      <start>32</start>
      <end>37</end>
      <status>unmodified</status>
      <modifiedWord/>
      <trackRevisions>false</trackRevisions>
    </reviewItem>
    <reviewItem>
      <errorID>48b54397-3f43-4814-adc3-e53b83420799</errorID>
      <errorWord>程</errorWord>
      <group>L1_Word</group>
      <groupName>字词问题</groupName>
      <ability>L2_Typo</ability>
      <abilityName>字词错误</abilityName>
      <candidateList>
        <item>程中</item>
      </candidateList>
      <explain/>
      <paraID>7D94AC70</paraID>
      <start>6</start>
      <end>7</end>
      <status>unmodified</status>
      <modifiedWord/>
      <trackRevisions>false</trackRevisions>
    </reviewItem>
    <reviewItem>
      <errorID>16258d43-c960-4526-8956-5f56bebc9867</errorID>
      <errorWord>法律、法规</errorWord>
      <group>L1_Word</group>
      <groupName>字词问题</groupName>
      <ability>L2_Typo</ability>
      <abilityName>字词错误</abilityName>
      <candidateList>
        <item>法律法规</item>
      </candidateList>
      <explain/>
      <paraID> E56F3F6</paraID>
      <start>17</start>
      <end>22</end>
      <status>unmodified</status>
      <modifiedWord/>
      <trackRevisions>false</trackRevisions>
    </reviewItem>
    <reviewItem>
      <errorID>4846d05b-9df9-4a8c-9b01-47b219de9a58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5B9979A9</paraID>
      <start>0</start>
      <end>2</end>
      <status>unmodified</status>
      <modifiedWord/>
      <trackRevisions>false</trackRevisions>
    </reviewItem>
    <reviewItem>
      <errorID>41a761a3-5b9c-47f0-96f2-4eaac64dba17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29DD2828</paraID>
      <start>0</start>
      <end>2</end>
      <status>unmodified</status>
      <modifiedWord/>
      <trackRevisions>false</trackRevisions>
    </reviewItem>
    <reviewItem>
      <errorID>aa3e1b4e-37fe-4305-95db-58d4012bb410</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763E86CA</paraID>
      <start>36</start>
      <end>43</end>
      <status>unmodified</status>
      <modifiedWord/>
      <trackRevisions>false</trackRevisions>
    </reviewItem>
    <reviewItem>
      <errorID>e8a5dbf7-70e2-4684-aecf-c51814bd5f89</errorID>
      <errorWord>此</errorWord>
      <group>L1_Word</group>
      <groupName>字词问题</groupName>
      <ability>L2_Typo</ability>
      <abilityName>字词错误</abilityName>
      <candidateList>
        <item>此次</item>
      </candidateList>
      <explain/>
      <paraID>4707B109</paraID>
      <start>64</start>
      <end>65</end>
      <status>unmodified</status>
      <modifiedWord/>
      <trackRevisions>false</trackRevisions>
    </reviewItem>
    <reviewItem>
      <errorID>e985cb79-e0b4-4c24-b3e3-5aa03837042e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548CBF0A</paraID>
      <start>0</start>
      <end>2</end>
      <status>unmodified</status>
      <modifiedWord/>
      <trackRevisions>false</trackRevisions>
    </reviewItem>
    <reviewItem>
      <errorID>d2403342-5c73-4336-9349-3332e1cceaff</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548CBF0A</paraID>
      <start>20</start>
      <end>25</end>
      <status>unmodified</status>
      <modifiedWord/>
      <trackRevisions>false</trackRevisions>
    </reviewItem>
    <reviewItem>
      <errorID>ef5dd77d-287f-4436-8523-1667de88fdee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3689CED5</paraID>
      <start>0</start>
      <end>2</end>
      <status>unmodified</status>
      <modifiedWord/>
      <trackRevisions>false</trackRevisions>
    </reviewItem>
    <reviewItem>
      <errorID>16a8a5fc-8105-4e48-8bc8-d9a4a0f73ad2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5FD07FF1</paraID>
      <start>0</start>
      <end>2</end>
      <status>unmodified</status>
      <modifiedWord/>
      <trackRevisions>false</trackRevisions>
    </reviewItem>
    <reviewItem>
      <errorID>87c38e45-1b9e-4c30-a1e7-ec116efbd4f6</errorID>
      <errorWord>其它</errorWord>
      <group>L1_Word</group>
      <groupName>字词问题</groupName>
      <ability>L2_Alias</ability>
      <abilityName>也作/曾用词</abilityName>
      <candidateList>
        <item>其他</item>
      </candidateList>
      <explain>词汇[其它]为不规范表述或旧称，其规范书面表述为[其他]。</explain>
      <paraID>5FD07FF1</paraID>
      <start>49</start>
      <end>51</end>
      <status>unmodified</status>
      <modifiedWord/>
      <trackRevisions>false</trackRevisions>
    </reviewItem>
    <reviewItem>
      <errorID>bbd2936a-f84b-4df8-b92b-4636e3f83047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5CC93417</paraID>
      <start>0</start>
      <end>2</end>
      <status>unmodified</status>
      <modifiedWord/>
      <trackRevisions>false</trackRevisions>
    </reviewItem>
    <reviewItem>
      <errorID>fcd9fcd4-158b-48e6-b567-58f1f0c89744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2DE033A5</paraID>
      <start>0</start>
      <end>2</end>
      <status>unmodified</status>
      <modifiedWord/>
      <trackRevisions>false</trackRevisions>
    </reviewItem>
    <reviewItem>
      <errorID>62901980-38e6-4cb1-94b4-1c63c92eddc9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D29F9E4</paraID>
      <start>0</start>
      <end>2</end>
      <status>unmodified</status>
      <modifiedWord/>
      <trackRevisions>false</trackRevisions>
    </reviewItem>
    <reviewItem>
      <errorID>61e9e397-30f3-4a2b-b7d5-c3aebd057ff1</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612F5D41</paraID>
      <start>26</start>
      <end>33</end>
      <status>unmodified</status>
      <modifiedWord/>
      <trackRevisions>false</trackRevisions>
    </reviewItem>
    <reviewItem>
      <errorID>4684e8ec-16ca-47ad-93ac-f1f8aaf7001b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46284486</paraID>
      <start>0</start>
      <end>3</end>
      <status>unmodified</status>
      <modifiedWord/>
      <trackRevisions>false</trackRevisions>
    </reviewItem>
    <reviewItem>
      <errorID>66a7d587-bb27-48fc-a137-7ae2c6506643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421E1403</paraID>
      <start>0</start>
      <end>3</end>
      <status>unmodified</status>
      <modifiedWord/>
      <trackRevisions>false</trackRevisions>
    </reviewItem>
    <reviewItem>
      <errorID>f2bad500-6196-4748-ac1f-6c12a64f61b7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30B42E22</paraID>
      <start>0</start>
      <end>3</end>
      <status>unmodified</status>
      <modifiedWord/>
      <trackRevisions>false</trackRevisions>
    </reviewItem>
    <reviewItem>
      <errorID>63e8e2cd-638a-4447-932a-2e0b094fecc6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441506BB</paraID>
      <start>0</start>
      <end>3</end>
      <status>unmodified</status>
      <modifiedWord/>
      <trackRevisions>false</trackRevisions>
    </reviewItem>
    <reviewItem>
      <errorID>03f0f764-0e89-4501-bac9-2c5c70b4b77d</errorID>
      <errorWord>做无效投标</errorWord>
      <group>L1_Word</group>
      <groupName>字词问题</groupName>
      <ability>L2_Typo</ability>
      <abilityName>字词错误</abilityName>
      <candidateList>
        <item>作无效投标</item>
      </candidateList>
      <explain/>
      <paraID>7847F4C5</paraID>
      <start>32</start>
      <end>37</end>
      <status>unmodified</status>
      <modifiedWord/>
      <trackRevisions>false</trackRevisions>
    </reviewItem>
    <reviewItem>
      <errorID>4417136b-2271-462a-a48d-e3015d57f5de</errorID>
      <errorWord>程</errorWord>
      <group>L1_Word</group>
      <groupName>字词问题</groupName>
      <ability>L2_Typo</ability>
      <abilityName>字词错误</abilityName>
      <candidateList>
        <item>程中</item>
      </candidateList>
      <explain/>
      <paraID>6633AE58</paraID>
      <start>6</start>
      <end>7</end>
      <status>unmodified</status>
      <modifiedWord/>
      <trackRevisions>false</trackRevisions>
    </reviewItem>
    <reviewItem>
      <errorID>11b2f2cf-75cd-4684-b71f-c2971fcad722</errorID>
      <errorWord>法律、法规</errorWord>
      <group>L1_Word</group>
      <groupName>字词问题</groupName>
      <ability>L2_Typo</ability>
      <abilityName>字词错误</abilityName>
      <candidateList>
        <item>法律法规</item>
      </candidateList>
      <explain/>
      <paraID> C48141D</paraID>
      <start>17</start>
      <end>22</end>
      <status>unmodified</status>
      <modifiedWord/>
      <trackRevisions>false</trackRevisions>
    </reviewItem>
    <reviewItem>
      <errorID>0fc9b040-6f8a-41e9-9907-c5333a925573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6F9A1513</paraID>
      <start>0</start>
      <end>2</end>
      <status>unmodified</status>
      <modifiedWord/>
      <trackRevisions>false</trackRevisions>
    </reviewItem>
    <reviewItem>
      <errorID>4ff21619-ebba-4429-a399-09f61d8472d9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5275E3C</paraID>
      <start>0</start>
      <end>2</end>
      <status>unmodified</status>
      <modifiedWord/>
      <trackRevisions>false</trackRevisions>
    </reviewItem>
    <reviewItem>
      <errorID>eef83ca1-6961-4e96-8d73-ad1031ae7a79</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52FA9497</paraID>
      <start>36</start>
      <end>43</end>
      <status>unmodified</status>
      <modifiedWord/>
      <trackRevisions>false</trackRevisions>
    </reviewItem>
    <reviewItem>
      <errorID>dfe586eb-5d69-42a6-bf5a-8e082ae5bd7b</errorID>
      <errorWord>此</errorWord>
      <group>L1_Word</group>
      <groupName>字词问题</groupName>
      <ability>L2_Typo</ability>
      <abilityName>字词错误</abilityName>
      <candidateList>
        <item>此次</item>
      </candidateList>
      <explain/>
      <paraID>3DABDF40</paraID>
      <start>64</start>
      <end>65</end>
      <status>unmodified</status>
      <modifiedWord/>
      <trackRevisions>false</trackRevisions>
    </reviewItem>
    <reviewItem>
      <errorID>08f9897a-e50a-453f-bdbd-be3fec525483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73A34E78</paraID>
      <start>0</start>
      <end>2</end>
      <status>unmodified</status>
      <modifiedWord/>
      <trackRevisions>false</trackRevisions>
    </reviewItem>
    <reviewItem>
      <errorID>47d34a0d-bdc6-4512-a5a2-7b7083bf5332</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73A34E78</paraID>
      <start>20</start>
      <end>25</end>
      <status>unmodified</status>
      <modifiedWord/>
      <trackRevisions>false</trackRevisions>
    </reviewItem>
    <reviewItem>
      <errorID>e4e1663d-0cac-47a7-8852-a3d75c7bc578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5B063C37</paraID>
      <start>0</start>
      <end>2</end>
      <status>unmodified</status>
      <modifiedWord/>
      <trackRevisions>false</trackRevisions>
    </reviewItem>
    <reviewItem>
      <errorID>03a976d6-58f1-4745-9a59-488fd7312081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1940F61B</paraID>
      <start>0</start>
      <end>2</end>
      <status>unmodified</status>
      <modifiedWord/>
      <trackRevisions>false</trackRevisions>
    </reviewItem>
    <reviewItem>
      <errorID>6426f280-5c36-43ff-b263-2b19ca07d4b4</errorID>
      <errorWord>其它</errorWord>
      <group>L1_Word</group>
      <groupName>字词问题</groupName>
      <ability>L2_Alias</ability>
      <abilityName>也作/曾用词</abilityName>
      <candidateList>
        <item>其他</item>
      </candidateList>
      <explain>词汇[其它]为不规范表述或旧称，其规范书面表述为[其他]。</explain>
      <paraID>1940F61B</paraID>
      <start>49</start>
      <end>51</end>
      <status>unmodified</status>
      <modifiedWord/>
      <trackRevisions>false</trackRevisions>
    </reviewItem>
    <reviewItem>
      <errorID>6dbb64bf-0665-440d-9f2c-2ba5a09b414c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6C2E2167</paraID>
      <start>0</start>
      <end>2</end>
      <status>unmodified</status>
      <modifiedWord/>
      <trackRevisions>false</trackRevisions>
    </reviewItem>
    <reviewItem>
      <errorID>e58cb97e-b73d-4ef4-975f-9dc95ed7f2ea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40C46414</paraID>
      <start>0</start>
      <end>2</end>
      <status>unmodified</status>
      <modifiedWord/>
      <trackRevisions>false</trackRevisions>
    </reviewItem>
    <reviewItem>
      <errorID>d8002d2e-ab93-4933-88ab-c74e71e191e3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49403040</paraID>
      <start>0</start>
      <end>2</end>
      <status>unmodified</status>
      <modifiedWord/>
      <trackRevisions>false</trackRevisions>
    </reviewItem>
    <reviewItem>
      <errorID>f554f35b-db35-4695-9d4d-ff1a2f4fce21</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3242E2F5</paraID>
      <start>26</start>
      <end>33</end>
      <status>unmodified</status>
      <modifiedWord/>
      <trackRevisions>false</trackRevisions>
    </reviewItem>
    <reviewItem>
      <errorID>1cc94380-6326-47f1-a3f8-f6229f7badca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7549FCF3</paraID>
      <start>0</start>
      <end>3</end>
      <status>unmodified</status>
      <modifiedWord/>
      <trackRevisions>false</trackRevisions>
    </reviewItem>
    <reviewItem>
      <errorID>9df5d01d-8c26-421d-8ce6-152ec9bb97d0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A51871A</paraID>
      <start>0</start>
      <end>3</end>
      <status>unmodified</status>
      <modifiedWord/>
      <trackRevisions>false</trackRevisions>
    </reviewItem>
    <reviewItem>
      <errorID>ca0a3bed-206c-470e-8a2f-c4268744ecd3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17FA4849</paraID>
      <start>0</start>
      <end>3</end>
      <status>unmodified</status>
      <modifiedWord/>
      <trackRevisions>false</trackRevisions>
    </reviewItem>
    <reviewItem>
      <errorID>6c582415-204d-40fb-9608-da89fc255188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5F19B786</paraID>
      <start>0</start>
      <end>3</end>
      <status>unmodified</status>
      <modifiedWord/>
      <trackRevisions>false</trackRevisions>
    </reviewItem>
    <reviewItem>
      <errorID>526604e6-161f-48b3-b6a0-c91782cf4f25</errorID>
      <errorWord>做无效投标</errorWord>
      <group>L1_Word</group>
      <groupName>字词问题</groupName>
      <ability>L2_Typo</ability>
      <abilityName>字词错误</abilityName>
      <candidateList>
        <item>作无效投标</item>
      </candidateList>
      <explain/>
      <paraID>4B7922D3</paraID>
      <start>32</start>
      <end>37</end>
      <status>unmodified</status>
      <modifiedWord/>
      <trackRevisions>false</trackRevisions>
    </reviewItem>
    <reviewItem>
      <errorID>f3e1463a-84d4-4034-ac3f-8840a33c43f8</errorID>
      <errorWord>程</errorWord>
      <group>L1_Word</group>
      <groupName>字词问题</groupName>
      <ability>L2_Typo</ability>
      <abilityName>字词错误</abilityName>
      <candidateList>
        <item>程中</item>
      </candidateList>
      <explain/>
      <paraID>2169E7AA</paraID>
      <start>6</start>
      <end>7</end>
      <status>unmodified</status>
      <modifiedWord/>
      <trackRevisions>false</trackRevisions>
    </reviewItem>
    <reviewItem>
      <errorID>db2648f4-a42b-4699-9fe6-0275192d2ed3</errorID>
      <errorWord>法律、法规</errorWord>
      <group>L1_Word</group>
      <groupName>字词问题</groupName>
      <ability>L2_Typo</ability>
      <abilityName>字词错误</abilityName>
      <candidateList>
        <item>法律法规</item>
      </candidateList>
      <explain/>
      <paraID>6A0E138B</paraID>
      <start>17</start>
      <end>22</end>
      <status>unmodified</status>
      <modifiedWord/>
      <trackRevisions>false</trackRevisions>
    </reviewItem>
    <reviewItem>
      <errorID>c91c5cf7-b555-4c73-b160-98285b589779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5782C8BD</paraID>
      <start>0</start>
      <end>2</end>
      <status>unmodified</status>
      <modifiedWord/>
      <trackRevisions>false</trackRevisions>
    </reviewItem>
    <reviewItem>
      <errorID>81c108b3-898d-42ff-ba64-717b5d47db9c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4F5BD7CC</paraID>
      <start>0</start>
      <end>2</end>
      <status>unmodified</status>
      <modifiedWord/>
      <trackRevisions>false</trackRevisions>
    </reviewItem>
    <reviewItem>
      <errorID>4ac67e13-66a0-4513-a6c9-dbb95f622b69</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579A2B05</paraID>
      <start>36</start>
      <end>43</end>
      <status>unmodified</status>
      <modifiedWord/>
      <trackRevisions>false</trackRevisions>
    </reviewItem>
    <reviewItem>
      <errorID>dbd8369d-9672-4ab7-bf6f-1657deae7be3</errorID>
      <errorWord>此</errorWord>
      <group>L1_Word</group>
      <groupName>字词问题</groupName>
      <ability>L2_Typo</ability>
      <abilityName>字词错误</abilityName>
      <candidateList>
        <item>此次</item>
      </candidateList>
      <explain/>
      <paraID>59BDD485</paraID>
      <start>64</start>
      <end>65</end>
      <status>unmodified</status>
      <modifiedWord/>
      <trackRevisions>false</trackRevisions>
    </reviewItem>
    <reviewItem>
      <errorID>7acf0124-13e8-42d3-b3da-9a04cca24822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7CD63F9A</paraID>
      <start>0</start>
      <end>2</end>
      <status>unmodified</status>
      <modifiedWord/>
      <trackRevisions>false</trackRevisions>
    </reviewItem>
    <reviewItem>
      <errorID>224d4e4d-14de-4224-a91c-3a037d567fbc</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7CD63F9A</paraID>
      <start>20</start>
      <end>25</end>
      <status>unmodified</status>
      <modifiedWord/>
      <trackRevisions>false</trackRevisions>
    </reviewItem>
    <reviewItem>
      <errorID>9ce6511a-a8fb-4071-adcc-19f3a4664bc4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425303D0</paraID>
      <start>0</start>
      <end>2</end>
      <status>unmodified</status>
      <modifiedWord/>
      <trackRevisions>false</trackRevisions>
    </reviewItem>
    <reviewItem>
      <errorID>aaa8c564-2c8c-46d2-80a1-425f3e080b05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5C608A0</paraID>
      <start>0</start>
      <end>2</end>
      <status>unmodified</status>
      <modifiedWord/>
      <trackRevisions>false</trackRevisions>
    </reviewItem>
    <reviewItem>
      <errorID>e6bb9ec0-b47a-48ee-8aa1-e6454a2a1c17</errorID>
      <errorWord>其它</errorWord>
      <group>L1_Word</group>
      <groupName>字词问题</groupName>
      <ability>L2_Alias</ability>
      <abilityName>也作/曾用词</abilityName>
      <candidateList>
        <item>其他</item>
      </candidateList>
      <explain>词汇[其它]为不规范表述或旧称，其规范书面表述为[其他]。</explain>
      <paraID> 5C608A0</paraID>
      <start>49</start>
      <end>51</end>
      <status>unmodified</status>
      <modifiedWord/>
      <trackRevisions>false</trackRevisions>
    </reviewItem>
    <reviewItem>
      <errorID>32d56e30-9d3e-4fc2-9a7b-a170593b273c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19458F3C</paraID>
      <start>0</start>
      <end>2</end>
      <status>unmodified</status>
      <modifiedWord/>
      <trackRevisions>false</trackRevisions>
    </reviewItem>
    <reviewItem>
      <errorID>6d44f7ee-02a1-4454-b4dd-6bbe10a86ce2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1C94B19D</paraID>
      <start>0</start>
      <end>2</end>
      <status>unmodified</status>
      <modifiedWord/>
      <trackRevisions>false</trackRevisions>
    </reviewItem>
    <reviewItem>
      <errorID>35508d80-d6c9-4a85-bc48-f7cecdcb01c2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F6E8C16</paraID>
      <start>0</start>
      <end>2</end>
      <status>unmodified</status>
      <modifiedWord/>
      <trackRevisions>false</trackRevisions>
    </reviewItem>
    <reviewItem>
      <errorID>6ae8931a-6b2e-4e16-8b17-ba1704de6996</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54B73978</paraID>
      <start>26</start>
      <end>33</end>
      <status>unmodified</status>
      <modifiedWord/>
      <trackRevisions>false</trackRevisions>
    </reviewItem>
    <reviewItem>
      <errorID>c43b3c37-4a18-4ab4-8438-12810ef8d70b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15EAC44C</paraID>
      <start>0</start>
      <end>3</end>
      <status>unmodified</status>
      <modifiedWord/>
      <trackRevisions>false</trackRevisions>
    </reviewItem>
    <reviewItem>
      <errorID>7cafc3b5-fd8b-4a21-9d31-c831fb46e8cd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2FF8AFEE</paraID>
      <start>0</start>
      <end>3</end>
      <status>unmodified</status>
      <modifiedWord/>
      <trackRevisions>false</trackRevisions>
    </reviewItem>
    <reviewItem>
      <errorID>59750488-bd54-4289-9017-46a9e02d7d8e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7367FFF6</paraID>
      <start>0</start>
      <end>3</end>
      <status>unmodified</status>
      <modifiedWord/>
      <trackRevisions>false</trackRevisions>
    </reviewItem>
    <reviewItem>
      <errorID>99abc4d1-fede-40d9-a4c8-3ef71dc5af89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38FD7F8</paraID>
      <start>0</start>
      <end>3</end>
      <status>unmodified</status>
      <modifiedWord/>
      <trackRevisions>false</trackRevisions>
    </reviewItem>
    <reviewItem>
      <errorID>11284370-3d32-4e74-b481-327d5b8d3a93</errorID>
      <errorWord>做无效投标</errorWord>
      <group>L1_Word</group>
      <groupName>字词问题</groupName>
      <ability>L2_Typo</ability>
      <abilityName>字词错误</abilityName>
      <candidateList>
        <item>作无效投标</item>
      </candidateList>
      <explain/>
      <paraID>5C1890E1</paraID>
      <start>32</start>
      <end>37</end>
      <status>unmodified</status>
      <modifiedWord/>
      <trackRevisions>false</trackRevisions>
    </reviewItem>
    <reviewItem>
      <errorID>4bd863c0-fe19-41b7-9d22-b29076c263bf</errorID>
      <errorWord>程</errorWord>
      <group>L1_Word</group>
      <groupName>字词问题</groupName>
      <ability>L2_Typo</ability>
      <abilityName>字词错误</abilityName>
      <candidateList>
        <item>程中</item>
      </candidateList>
      <explain/>
      <paraID>471591F6</paraID>
      <start>6</start>
      <end>7</end>
      <status>unmodified</status>
      <modifiedWord/>
      <trackRevisions>false</trackRevisions>
    </reviewItem>
    <reviewItem>
      <errorID>f7512ccd-ab0c-457e-975b-99f1a99202f2</errorID>
      <errorWord>法律、法规</errorWord>
      <group>L1_Word</group>
      <groupName>字词问题</groupName>
      <ability>L2_Typo</ability>
      <abilityName>字词错误</abilityName>
      <candidateList>
        <item>法律法规</item>
      </candidateList>
      <explain/>
      <paraID>49F0A3EA</paraID>
      <start>17</start>
      <end>22</end>
      <status>unmodified</status>
      <modifiedWord/>
      <trackRevisions>false</trackRevisions>
    </reviewItem>
    <reviewItem>
      <errorID>eea6643e-05eb-47ec-bcb3-8a21aed1cade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1F807079</paraID>
      <start>0</start>
      <end>2</end>
      <status>unmodified</status>
      <modifiedWord/>
      <trackRevisions>false</trackRevisions>
    </reviewItem>
    <reviewItem>
      <errorID>ea6d414d-3dde-49d4-847d-bb7c0cc4a943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1D679013</paraID>
      <start>0</start>
      <end>2</end>
      <status>unmodified</status>
      <modifiedWord/>
      <trackRevisions>false</trackRevisions>
    </reviewItem>
    <reviewItem>
      <errorID>09e8fa83-45cc-4daa-b909-0a47bf3c372a</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4C430B8F</paraID>
      <start>36</start>
      <end>43</end>
      <status>unmodified</status>
      <modifiedWord/>
      <trackRevisions>false</trackRevisions>
    </reviewItem>
    <reviewItem>
      <errorID>dfd79870-0d01-461b-8e29-4ef95aedbce7</errorID>
      <errorWord>此</errorWord>
      <group>L1_Word</group>
      <groupName>字词问题</groupName>
      <ability>L2_Typo</ability>
      <abilityName>字词错误</abilityName>
      <candidateList>
        <item>此次</item>
      </candidateList>
      <explain/>
      <paraID>56CD4B97</paraID>
      <start>64</start>
      <end>65</end>
      <status>unmodified</status>
      <modifiedWord/>
      <trackRevisions>false</trackRevisions>
    </reviewItem>
    <reviewItem>
      <errorID>37bc1309-6fe9-4e63-adac-b7042f85d033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124C13D</paraID>
      <start>0</start>
      <end>2</end>
      <status>unmodified</status>
      <modifiedWord/>
      <trackRevisions>false</trackRevisions>
    </reviewItem>
    <reviewItem>
      <errorID>929f431b-b0c9-48c2-9473-9875fed0685a</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 124C13D</paraID>
      <start>20</start>
      <end>25</end>
      <status>unmodified</status>
      <modifiedWord/>
      <trackRevisions>false</trackRevisions>
    </reviewItem>
    <reviewItem>
      <errorID>3bc01414-f2d2-43b8-ae5f-3f73bbd8db51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7A160484</paraID>
      <start>0</start>
      <end>2</end>
      <status>unmodified</status>
      <modifiedWord/>
      <trackRevisions>false</trackRevisions>
    </reviewItem>
    <reviewItem>
      <errorID>08d975ca-b59b-4979-8c3f-3525b6db1c80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39B84779</paraID>
      <start>0</start>
      <end>2</end>
      <status>unmodified</status>
      <modifiedWord/>
      <trackRevisions>false</trackRevisions>
    </reviewItem>
    <reviewItem>
      <errorID>ca593d33-91d1-4f3e-ae37-bee792aae132</errorID>
      <errorWord>其它</errorWord>
      <group>L1_Word</group>
      <groupName>字词问题</groupName>
      <ability>L2_Alias</ability>
      <abilityName>也作/曾用词</abilityName>
      <candidateList>
        <item>其他</item>
      </candidateList>
      <explain>词汇[其它]为不规范表述或旧称，其规范书面表述为[其他]。</explain>
      <paraID>39B84779</paraID>
      <start>49</start>
      <end>51</end>
      <status>unmodified</status>
      <modifiedWord/>
      <trackRevisions>false</trackRevisions>
    </reviewItem>
    <reviewItem>
      <errorID>1e2bc6e7-1ff2-4e78-8b8a-5160c0b99e96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6D9AB436</paraID>
      <start>0</start>
      <end>2</end>
      <status>unmodified</status>
      <modifiedWord/>
      <trackRevisions>false</trackRevisions>
    </reviewItem>
    <reviewItem>
      <errorID>968b68b8-262e-460a-95bf-5d93bf7adf66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630071DA</paraID>
      <start>0</start>
      <end>2</end>
      <status>unmodified</status>
      <modifiedWord/>
      <trackRevisions>false</trackRevisions>
    </reviewItem>
    <reviewItem>
      <errorID>d7d08614-4658-485a-82fe-c1e4bf7dd237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231CAA50</paraID>
      <start>0</start>
      <end>2</end>
      <status>unmodified</status>
      <modifiedWord/>
      <trackRevisions>false</trackRevisions>
    </reviewItem>
    <reviewItem>
      <errorID>fed1af87-913d-4e90-aa2c-eab53f3bcad8</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3441BAD6</paraID>
      <start>26</start>
      <end>33</end>
      <status>unmodified</status>
      <modifiedWord/>
      <trackRevisions>false</trackRevisions>
    </reviewItem>
    <reviewItem>
      <errorID>f88056e4-776c-4931-aa93-108e091e31a3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3CAFDF6B</paraID>
      <start>0</start>
      <end>3</end>
      <status>unmodified</status>
      <modifiedWord/>
      <trackRevisions>false</trackRevisions>
    </reviewItem>
    <reviewItem>
      <errorID>17cc9695-acba-4dcd-a929-2a3efce1389b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4900C28</paraID>
      <start>0</start>
      <end>3</end>
      <status>unmodified</status>
      <modifiedWord/>
      <trackRevisions>false</trackRevisions>
    </reviewItem>
    <reviewItem>
      <errorID>89526dde-272a-482d-a408-38a5a7c1c3bc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5F67B27E</paraID>
      <start>0</start>
      <end>3</end>
      <status>unmodified</status>
      <modifiedWord/>
      <trackRevisions>false</trackRevisions>
    </reviewItem>
    <reviewItem>
      <errorID>0fdccc95-6172-458a-b2c2-d315928b7537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7AEC8B79</paraID>
      <start>0</start>
      <end>3</end>
      <status>unmodified</status>
      <modifiedWord/>
      <trackRevisions>false</trackRevisions>
    </reviewItem>
    <reviewItem>
      <errorID>683f8325-9d25-48e1-80e7-f65b57b3ec52</errorID>
      <errorWord>做无效投标</errorWord>
      <group>L1_Word</group>
      <groupName>字词问题</groupName>
      <ability>L2_Typo</ability>
      <abilityName>字词错误</abilityName>
      <candidateList>
        <item>作无效投标</item>
      </candidateList>
      <explain/>
      <paraID>78497A0D</paraID>
      <start>32</start>
      <end>37</end>
      <status>unmodified</status>
      <modifiedWord/>
      <trackRevisions>false</trackRevisions>
    </reviewItem>
    <reviewItem>
      <errorID>b239bec3-4ccb-4e5e-8a2e-97a8105a5db2</errorID>
      <errorWord>程</errorWord>
      <group>L1_Word</group>
      <groupName>字词问题</groupName>
      <ability>L2_Typo</ability>
      <abilityName>字词错误</abilityName>
      <candidateList>
        <item>程中</item>
      </candidateList>
      <explain/>
      <paraID>5A78D605</paraID>
      <start>6</start>
      <end>7</end>
      <status>unmodified</status>
      <modifiedWord/>
      <trackRevisions>false</trackRevisions>
    </reviewItem>
    <reviewItem>
      <errorID>6650a37f-8f33-4c30-841f-17a17ca56512</errorID>
      <errorWord>法律、法规</errorWord>
      <group>L1_Word</group>
      <groupName>字词问题</groupName>
      <ability>L2_Typo</ability>
      <abilityName>字词错误</abilityName>
      <candidateList>
        <item>法律法规</item>
      </candidateList>
      <explain/>
      <paraID>5C90BADE</paraID>
      <start>17</start>
      <end>22</end>
      <status>unmodified</status>
      <modifiedWord/>
      <trackRevisions>false</trackRevisions>
    </reviewItem>
    <reviewItem>
      <errorID>c59c5773-8ce9-42fd-9f4a-dda70abfa7f2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39CE0A70</paraID>
      <start>0</start>
      <end>2</end>
      <status>unmodified</status>
      <modifiedWord/>
      <trackRevisions>false</trackRevisions>
    </reviewItem>
    <reviewItem>
      <errorID>c8f0d3be-922e-45ca-b00d-b5cd2ca23b41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30733BFC</paraID>
      <start>0</start>
      <end>2</end>
      <status>unmodified</status>
      <modifiedWord/>
      <trackRevisions>false</trackRevisions>
    </reviewItem>
    <reviewItem>
      <errorID>ba0d5238-25f5-4e11-9f9d-574732f8033a</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2D40531F</paraID>
      <start>36</start>
      <end>43</end>
      <status>unmodified</status>
      <modifiedWord/>
      <trackRevisions>false</trackRevisions>
    </reviewItem>
    <reviewItem>
      <errorID>2120aa3b-ebc7-4afc-a14a-256d7cb90b49</errorID>
      <errorWord>此</errorWord>
      <group>L1_Word</group>
      <groupName>字词问题</groupName>
      <ability>L2_Typo</ability>
      <abilityName>字词错误</abilityName>
      <candidateList>
        <item>此次</item>
      </candidateList>
      <explain/>
      <paraID>5B0F7452</paraID>
      <start>64</start>
      <end>65</end>
      <status>unmodified</status>
      <modifiedWord/>
      <trackRevisions>false</trackRevisions>
    </reviewItem>
    <reviewItem>
      <errorID>0634f83f-51c5-45e5-9fb5-abc3095c7c8d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53D3A2C0</paraID>
      <start>0</start>
      <end>2</end>
      <status>unmodified</status>
      <modifiedWord/>
      <trackRevisions>false</trackRevisions>
    </reviewItem>
    <reviewItem>
      <errorID>a1eb171e-0964-49dd-a86b-7ebf93b6b811</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53D3A2C0</paraID>
      <start>20</start>
      <end>25</end>
      <status>unmodified</status>
      <modifiedWord/>
      <trackRevisions>false</trackRevisions>
    </reviewItem>
    <reviewItem>
      <errorID>66c60754-3c4d-498b-b623-a5f0bbfcc12e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79178101</paraID>
      <start>0</start>
      <end>2</end>
      <status>unmodified</status>
      <modifiedWord/>
      <trackRevisions>false</trackRevisions>
    </reviewItem>
    <reviewItem>
      <errorID>e20faf24-ba41-4112-9b86-f20460376d4c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15BCFABA</paraID>
      <start>0</start>
      <end>2</end>
      <status>unmodified</status>
      <modifiedWord/>
      <trackRevisions>false</trackRevisions>
    </reviewItem>
    <reviewItem>
      <errorID>dc52235f-4fd3-457f-989d-dfa2b82fa83d</errorID>
      <errorWord>其它</errorWord>
      <group>L1_Word</group>
      <groupName>字词问题</groupName>
      <ability>L2_Alias</ability>
      <abilityName>也作/曾用词</abilityName>
      <candidateList>
        <item>其他</item>
      </candidateList>
      <explain>词汇[其它]为不规范表述或旧称，其规范书面表述为[其他]。</explain>
      <paraID>15BCFABA</paraID>
      <start>49</start>
      <end>51</end>
      <status>unmodified</status>
      <modifiedWord/>
      <trackRevisions>false</trackRevisions>
    </reviewItem>
    <reviewItem>
      <errorID>d0ac7d2e-d8fa-4930-aba0-aa1f896468bb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DEB72B0</paraID>
      <start>0</start>
      <end>2</end>
      <status>unmodified</status>
      <modifiedWord/>
      <trackRevisions>false</trackRevisions>
    </reviewItem>
    <reviewItem>
      <errorID>ff87e4ed-57ca-4137-bde1-6c18762c6282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1C9B777F</paraID>
      <start>0</start>
      <end>2</end>
      <status>unmodified</status>
      <modifiedWord/>
      <trackRevisions>false</trackRevisions>
    </reviewItem>
    <reviewItem>
      <errorID>eb489df9-d386-4510-acbc-ff0e3c896819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13440766</paraID>
      <start>0</start>
      <end>2</end>
      <status>unmodified</status>
      <modifiedWord/>
      <trackRevisions>false</trackRevisions>
    </reviewItem>
    <reviewItem>
      <errorID>d531d3a4-4272-496d-8080-8f941b46aa8d</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35DF8E80</paraID>
      <start>26</start>
      <end>33</end>
      <status>unmodified</status>
      <modifiedWord/>
      <trackRevisions>false</trackRevisions>
    </reviewItem>
    <reviewItem>
      <errorID>1e46781d-5258-475e-bf38-4f0805d4d968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6898C100</paraID>
      <start>0</start>
      <end>3</end>
      <status>unmodified</status>
      <modifiedWord/>
      <trackRevisions>false</trackRevisions>
    </reviewItem>
    <reviewItem>
      <errorID>49f06e21-e08d-40a8-bd4b-7264c6d109ed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6CCF0809</paraID>
      <start>0</start>
      <end>3</end>
      <status>unmodified</status>
      <modifiedWord/>
      <trackRevisions>false</trackRevisions>
    </reviewItem>
    <reviewItem>
      <errorID>eb99200f-1794-4552-ac9d-7d75bd2a0614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2B9914E7</paraID>
      <start>0</start>
      <end>3</end>
      <status>unmodified</status>
      <modifiedWord/>
      <trackRevisions>false</trackRevisions>
    </reviewItem>
    <reviewItem>
      <errorID>33b1efe7-777c-453d-87f6-c4a8893e006a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5498C9C7</paraID>
      <start>0</start>
      <end>3</end>
      <status>unmodified</status>
      <modifiedWord/>
      <trackRevisions>false</trackRevisions>
    </reviewItem>
    <reviewItem>
      <errorID>05864388-75f0-4571-8994-7216690c5e56</errorID>
      <errorWord>做无效投标</errorWord>
      <group>L1_Word</group>
      <groupName>字词问题</groupName>
      <ability>L2_Typo</ability>
      <abilityName>字词错误</abilityName>
      <candidateList>
        <item>作无效投标</item>
      </candidateList>
      <explain/>
      <paraID>7E2FE4F8</paraID>
      <start>32</start>
      <end>37</end>
      <status>unmodified</status>
      <modifiedWord/>
      <trackRevisions>false</trackRevisions>
    </reviewItem>
    <reviewItem>
      <errorID>94cc8248-00e0-4d84-b682-992ddcebd165</errorID>
      <errorWord>程</errorWord>
      <group>L1_Word</group>
      <groupName>字词问题</groupName>
      <ability>L2_Typo</ability>
      <abilityName>字词错误</abilityName>
      <candidateList>
        <item>程中</item>
      </candidateList>
      <explain/>
      <paraID>7764D368</paraID>
      <start>6</start>
      <end>7</end>
      <status>unmodified</status>
      <modifiedWord/>
      <trackRevisions>false</trackRevisions>
    </reviewItem>
    <reviewItem>
      <errorID>6f6a2238-74fa-414a-a8d8-87841b175b8e</errorID>
      <errorWord>法律、法规</errorWord>
      <group>L1_Word</group>
      <groupName>字词问题</groupName>
      <ability>L2_Typo</ability>
      <abilityName>字词错误</abilityName>
      <candidateList>
        <item>法律法规</item>
      </candidateList>
      <explain/>
      <paraID>4E80B743</paraID>
      <start>17</start>
      <end>22</end>
      <status>unmodified</status>
      <modifiedWord/>
      <trackRevisions>false</trackRevisions>
    </reviewItem>
    <reviewItem>
      <errorID>c25b0bb5-5b5c-4606-bc6f-65291516d7dd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FB7ABBB</paraID>
      <start>0</start>
      <end>2</end>
      <status>unmodified</status>
      <modifiedWord/>
      <trackRevisions>false</trackRevisions>
    </reviewItem>
    <reviewItem>
      <errorID>9377c7df-46db-45bf-ad0f-ecd4b9590fa5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1443DF88</paraID>
      <start>0</start>
      <end>2</end>
      <status>unmodified</status>
      <modifiedWord/>
      <trackRevisions>false</trackRevisions>
    </reviewItem>
    <reviewItem>
      <errorID>970d83b0-8b89-4455-a7e3-7d1302f77461</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406F40EA</paraID>
      <start>36</start>
      <end>43</end>
      <status>unmodified</status>
      <modifiedWord/>
      <trackRevisions>false</trackRevisions>
    </reviewItem>
    <reviewItem>
      <errorID>75b2acfa-921e-4604-8074-e171a504844e</errorID>
      <errorWord>此</errorWord>
      <group>L1_Word</group>
      <groupName>字词问题</groupName>
      <ability>L2_Typo</ability>
      <abilityName>字词错误</abilityName>
      <candidateList>
        <item>此次</item>
      </candidateList>
      <explain/>
      <paraID>539A80B7</paraID>
      <start>64</start>
      <end>65</end>
      <status>unmodified</status>
      <modifiedWord/>
      <trackRevisions>false</trackRevisions>
    </reviewItem>
    <reviewItem>
      <errorID>4e37bc2f-fcd2-4179-9156-4e0d1d85cf27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2C48C07D</paraID>
      <start>0</start>
      <end>2</end>
      <status>unmodified</status>
      <modifiedWord/>
      <trackRevisions>false</trackRevisions>
    </reviewItem>
    <reviewItem>
      <errorID>fcadc0fe-64c3-4766-9d01-8e48c0b88372</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2C48C07D</paraID>
      <start>20</start>
      <end>25</end>
      <status>unmodified</status>
      <modifiedWord/>
      <trackRevisions>false</trackRevisions>
    </reviewItem>
    <reviewItem>
      <errorID>87e7aaa8-86b9-42e0-bf1c-826a54b59303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7E0D42AA</paraID>
      <start>0</start>
      <end>2</end>
      <status>unmodified</status>
      <modifiedWord/>
      <trackRevisions>false</trackRevisions>
    </reviewItem>
    <reviewItem>
      <errorID>8b38d277-cd1a-4344-8899-fabfa3171f3e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5DC369FE</paraID>
      <start>0</start>
      <end>2</end>
      <status>unmodified</status>
      <modifiedWord/>
      <trackRevisions>false</trackRevisions>
    </reviewItem>
    <reviewItem>
      <errorID>f9dc0bad-dbd7-4656-b6d9-c292817f17d5</errorID>
      <errorWord>其它</errorWord>
      <group>L1_Word</group>
      <groupName>字词问题</groupName>
      <ability>L2_Alias</ability>
      <abilityName>也作/曾用词</abilityName>
      <candidateList>
        <item>其他</item>
      </candidateList>
      <explain>词汇[其它]为不规范表述或旧称，其规范书面表述为[其他]。</explain>
      <paraID>5DC369FE</paraID>
      <start>49</start>
      <end>51</end>
      <status>unmodified</status>
      <modifiedWord/>
      <trackRevisions>false</trackRevisions>
    </reviewItem>
    <reviewItem>
      <errorID>94ce893f-8d3c-49f5-a57f-3fa9a01b6339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2CC62764</paraID>
      <start>0</start>
      <end>2</end>
      <status>unmodified</status>
      <modifiedWord/>
      <trackRevisions>false</trackRevisions>
    </reviewItem>
    <reviewItem>
      <errorID>f16b953b-0628-43fe-a8fb-dd2fb351c1a6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48E1F34E</paraID>
      <start>0</start>
      <end>2</end>
      <status>unmodified</status>
      <modifiedWord/>
      <trackRevisions>false</trackRevisions>
    </reviewItem>
    <reviewItem>
      <errorID>db8a1bea-941d-41bd-8ce7-aa4422c8c597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1F3FD838</paraID>
      <start>0</start>
      <end>2</end>
      <status>unmodified</status>
      <modifiedWord/>
      <trackRevisions>false</trackRevisions>
    </reviewItem>
    <reviewItem>
      <errorID>4f9c5857-7065-48d2-a338-1ae45779463d</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 BB5833D</paraID>
      <start>26</start>
      <end>33</end>
      <status>unmodified</status>
      <modifiedWord/>
      <trackRevisions>false</trackRevisions>
    </reviewItem>
    <reviewItem>
      <errorID>7dcb29ce-b3d2-4063-b409-459d9161f0e2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21495AC3</paraID>
      <start>0</start>
      <end>3</end>
      <status>unmodified</status>
      <modifiedWord/>
      <trackRevisions>false</trackRevisions>
    </reviewItem>
    <reviewItem>
      <errorID>42d31743-74f4-4cac-a176-c76fad0f12ef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7977FF83</paraID>
      <start>0</start>
      <end>3</end>
      <status>unmodified</status>
      <modifiedWord/>
      <trackRevisions>false</trackRevisions>
    </reviewItem>
    <reviewItem>
      <errorID>8d3ec5d3-9a06-4702-8990-68ec0fe93633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524E024F</paraID>
      <start>0</start>
      <end>3</end>
      <status>unmodified</status>
      <modifiedWord/>
      <trackRevisions>false</trackRevisions>
    </reviewItem>
    <reviewItem>
      <errorID>43759dad-2e06-4092-9aa5-1a6c27f52502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2CFF4F6C</paraID>
      <start>0</start>
      <end>3</end>
      <status>unmodified</status>
      <modifiedWord/>
      <trackRevisions>false</trackRevisions>
    </reviewItem>
    <reviewItem>
      <errorID>90db9be5-c03b-48cb-9c82-a9a60b3512d2</errorID>
      <errorWord>做无效投标</errorWord>
      <group>L1_Word</group>
      <groupName>字词问题</groupName>
      <ability>L2_Typo</ability>
      <abilityName>字词错误</abilityName>
      <candidateList>
        <item>作无效投标</item>
      </candidateList>
      <explain/>
      <paraID>1E08AE1C</paraID>
      <start>32</start>
      <end>37</end>
      <status>unmodified</status>
      <modifiedWord/>
      <trackRevisions>false</trackRevisions>
    </reviewItem>
    <reviewItem>
      <errorID>2219a06e-2563-438c-b867-69e195106a7c</errorID>
      <errorWord>程</errorWord>
      <group>L1_Word</group>
      <groupName>字词问题</groupName>
      <ability>L2_Typo</ability>
      <abilityName>字词错误</abilityName>
      <candidateList>
        <item>程中</item>
      </candidateList>
      <explain/>
      <paraID>412EA53F</paraID>
      <start>6</start>
      <end>7</end>
      <status>unmodified</status>
      <modifiedWord/>
      <trackRevisions>false</trackRevisions>
    </reviewItem>
    <reviewItem>
      <errorID>804ce7f6-ac92-4125-975c-7b2ce645cd9a</errorID>
      <errorWord>法律、法规</errorWord>
      <group>L1_Word</group>
      <groupName>字词问题</groupName>
      <ability>L2_Typo</ability>
      <abilityName>字词错误</abilityName>
      <candidateList>
        <item>法律法规</item>
      </candidateList>
      <explain/>
      <paraID>76FF1F26</paraID>
      <start>17</start>
      <end>22</end>
      <status>unmodified</status>
      <modifiedWord/>
      <trackRevisions>false</trackRevisions>
    </reviewItem>
    <reviewItem>
      <errorID>c9ead90b-75d7-4aa9-ba77-8904e917ebef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31D7EC10</paraID>
      <start>0</start>
      <end>2</end>
      <status>unmodified</status>
      <modifiedWord/>
      <trackRevisions>false</trackRevisions>
    </reviewItem>
    <reviewItem>
      <errorID>32c91588-9d19-44a4-b93d-ab95bb02b80c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4387F715</paraID>
      <start>0</start>
      <end>2</end>
      <status>unmodified</status>
      <modifiedWord/>
      <trackRevisions>false</trackRevisions>
    </reviewItem>
    <reviewItem>
      <errorID>9d48032b-c397-4001-a375-f5536cdb1548</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59E5817E</paraID>
      <start>36</start>
      <end>43</end>
      <status>unmodified</status>
      <modifiedWord/>
      <trackRevisions>false</trackRevisions>
    </reviewItem>
    <reviewItem>
      <errorID>24aa12ac-fb94-42b4-9f70-66dd837564ef</errorID>
      <errorWord>此</errorWord>
      <group>L1_Word</group>
      <groupName>字词问题</groupName>
      <ability>L2_Typo</ability>
      <abilityName>字词错误</abilityName>
      <candidateList>
        <item>此次</item>
      </candidateList>
      <explain/>
      <paraID> DD07714</paraID>
      <start>64</start>
      <end>65</end>
      <status>unmodified</status>
      <modifiedWord/>
      <trackRevisions>false</trackRevisions>
    </reviewItem>
    <reviewItem>
      <errorID>af970d44-29bc-43fe-8ee2-6221d7b6320b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1695E251</paraID>
      <start>0</start>
      <end>2</end>
      <status>unmodified</status>
      <modifiedWord/>
      <trackRevisions>false</trackRevisions>
    </reviewItem>
    <reviewItem>
      <errorID>ac1e9341-6187-4aa1-afd4-f11cba902a82</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1695E251</paraID>
      <start>20</start>
      <end>25</end>
      <status>unmodified</status>
      <modifiedWord/>
      <trackRevisions>false</trackRevisions>
    </reviewItem>
    <reviewItem>
      <errorID>1f785e9a-8bbc-4eaf-a45c-c802f1e6a735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F180B6E</paraID>
      <start>0</start>
      <end>2</end>
      <status>unmodified</status>
      <modifiedWord/>
      <trackRevisions>false</trackRevisions>
    </reviewItem>
    <reviewItem>
      <errorID>58f6e5bb-b33f-48c9-91f7-9e175c8fe7c4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287B31CF</paraID>
      <start>0</start>
      <end>2</end>
      <status>unmodified</status>
      <modifiedWord/>
      <trackRevisions>false</trackRevisions>
    </reviewItem>
    <reviewItem>
      <errorID>6f02293d-b450-4a1f-950b-f3312d8434f1</errorID>
      <errorWord>其它</errorWord>
      <group>L1_Word</group>
      <groupName>字词问题</groupName>
      <ability>L2_Alias</ability>
      <abilityName>也作/曾用词</abilityName>
      <candidateList>
        <item>其他</item>
      </candidateList>
      <explain>词汇[其它]为不规范表述或旧称，其规范书面表述为[其他]。</explain>
      <paraID>287B31CF</paraID>
      <start>49</start>
      <end>51</end>
      <status>unmodified</status>
      <modifiedWord/>
      <trackRevisions>false</trackRevisions>
    </reviewItem>
    <reviewItem>
      <errorID>c2489d95-9b17-4c17-be89-35c293c44908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1932AA8B</paraID>
      <start>0</start>
      <end>2</end>
      <status>unmodified</status>
      <modifiedWord/>
      <trackRevisions>false</trackRevisions>
    </reviewItem>
    <reviewItem>
      <errorID>82328b43-9968-4c67-a145-465337ba38d4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47C54FE4</paraID>
      <start>0</start>
      <end>2</end>
      <status>unmodified</status>
      <modifiedWord/>
      <trackRevisions>false</trackRevisions>
    </reviewItem>
    <reviewItem>
      <errorID>98565cd2-e0df-461a-a575-e9efe344121e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7796BCE9</paraID>
      <start>0</start>
      <end>2</end>
      <status>unmodified</status>
      <modifiedWord/>
      <trackRevisions>false</trackRevisions>
    </reviewItem>
    <reviewItem>
      <errorID>4325846d-a5e2-4dfd-b460-b4dee6a63716</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1A02314F</paraID>
      <start>26</start>
      <end>33</end>
      <status>unmodified</status>
      <modifiedWord/>
      <trackRevisions>false</trackRevisions>
    </reviewItem>
    <reviewItem>
      <errorID>f811682f-4cca-4ad8-a52f-891c0366aa05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74E40E8D</paraID>
      <start>0</start>
      <end>3</end>
      <status>unmodified</status>
      <modifiedWord/>
      <trackRevisions>false</trackRevisions>
    </reviewItem>
    <reviewItem>
      <errorID>3179a41e-46f0-433c-8a20-e70095f2fda2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780062DE</paraID>
      <start>0</start>
      <end>3</end>
      <status>unmodified</status>
      <modifiedWord/>
      <trackRevisions>false</trackRevisions>
    </reviewItem>
    <reviewItem>
      <errorID>3309cea3-31c6-4b0b-a4a4-bca92586e579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38C8599B</paraID>
      <start>0</start>
      <end>3</end>
      <status>unmodified</status>
      <modifiedWord/>
      <trackRevisions>false</trackRevisions>
    </reviewItem>
    <reviewItem>
      <errorID>ce9028bd-b865-4f20-868e-8852bac961de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163B1D62</paraID>
      <start>0</start>
      <end>3</end>
      <status>unmodified</status>
      <modifiedWord/>
      <trackRevisions>false</trackRevisions>
    </reviewItem>
    <reviewItem>
      <errorID>51b7149b-94e4-46bc-9a30-c9b10a06d728</errorID>
      <errorWord>做无效投标</errorWord>
      <group>L1_Word</group>
      <groupName>字词问题</groupName>
      <ability>L2_Typo</ability>
      <abilityName>字词错误</abilityName>
      <candidateList>
        <item>作无效投标</item>
      </candidateList>
      <explain/>
      <paraID>349DBA23</paraID>
      <start>32</start>
      <end>37</end>
      <status>unmodified</status>
      <modifiedWord/>
      <trackRevisions>false</trackRevisions>
    </reviewItem>
    <reviewItem>
      <errorID>0220178d-3605-4383-89f9-c18d77f861f4</errorID>
      <errorWord>程</errorWord>
      <group>L1_Word</group>
      <groupName>字词问题</groupName>
      <ability>L2_Typo</ability>
      <abilityName>字词错误</abilityName>
      <candidateList>
        <item>程中</item>
      </candidateList>
      <explain/>
      <paraID>24E18420</paraID>
      <start>6</start>
      <end>7</end>
      <status>unmodified</status>
      <modifiedWord/>
      <trackRevisions>false</trackRevisions>
    </reviewItem>
    <reviewItem>
      <errorID>eb7a2ae2-33c1-48cb-a9cf-a5bebfd251aa</errorID>
      <errorWord>法律、法规</errorWord>
      <group>L1_Word</group>
      <groupName>字词问题</groupName>
      <ability>L2_Typo</ability>
      <abilityName>字词错误</abilityName>
      <candidateList>
        <item>法律法规</item>
      </candidateList>
      <explain/>
      <paraID>7E28804C</paraID>
      <start>17</start>
      <end>22</end>
      <status>unmodified</status>
      <modifiedWord/>
      <trackRevisions>false</trackRevisions>
    </reviewItem>
    <reviewItem>
      <errorID>40768710-7f71-4d84-b41c-8c49b1c001b6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102860BA</paraID>
      <start>0</start>
      <end>2</end>
      <status>unmodified</status>
      <modifiedWord/>
      <trackRevisions>false</trackRevisions>
    </reviewItem>
    <reviewItem>
      <errorID>c8c4c86a-e7fb-4c58-896f-a2815afac31b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781374B1</paraID>
      <start>0</start>
      <end>2</end>
      <status>unmodified</status>
      <modifiedWord/>
      <trackRevisions>false</trackRevisions>
    </reviewItem>
    <reviewItem>
      <errorID>ec4e2331-39df-43bd-a130-327d6865fc80</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 BE2BF4D</paraID>
      <start>36</start>
      <end>43</end>
      <status>unmodified</status>
      <modifiedWord/>
      <trackRevisions>false</trackRevisions>
    </reviewItem>
    <reviewItem>
      <errorID>01a2ecbf-9473-4a75-96c2-42035783af71</errorID>
      <errorWord>此</errorWord>
      <group>L1_Word</group>
      <groupName>字词问题</groupName>
      <ability>L2_Typo</ability>
      <abilityName>字词错误</abilityName>
      <candidateList>
        <item>此次</item>
      </candidateList>
      <explain/>
      <paraID>19622DB3</paraID>
      <start>64</start>
      <end>65</end>
      <status>unmodified</status>
      <modifiedWord/>
      <trackRevisions>false</trackRevisions>
    </reviewItem>
    <reviewItem>
      <errorID>59ed1c35-9b62-4855-95ff-da98abefdb51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545B84E5</paraID>
      <start>0</start>
      <end>2</end>
      <status>unmodified</status>
      <modifiedWord/>
      <trackRevisions>false</trackRevisions>
    </reviewItem>
    <reviewItem>
      <errorID>bc34f88d-649a-4e11-b159-bca2950533b3</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545B84E5</paraID>
      <start>20</start>
      <end>25</end>
      <status>unmodified</status>
      <modifiedWord/>
      <trackRevisions>false</trackRevisions>
    </reviewItem>
    <reviewItem>
      <errorID>92f6e6df-f6e1-4128-b7cb-6e11d8b32ee5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56061510</paraID>
      <start>0</start>
      <end>2</end>
      <status>unmodified</status>
      <modifiedWord/>
      <trackRevisions>false</trackRevisions>
    </reviewItem>
    <reviewItem>
      <errorID>545a0c52-aee5-423d-9025-529ea2178dd4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4262F8C7</paraID>
      <start>0</start>
      <end>2</end>
      <status>unmodified</status>
      <modifiedWord/>
      <trackRevisions>false</trackRevisions>
    </reviewItem>
    <reviewItem>
      <errorID>1f3d5159-f9d8-4e9b-96ad-7ae8f907b632</errorID>
      <errorWord>其它</errorWord>
      <group>L1_Word</group>
      <groupName>字词问题</groupName>
      <ability>L2_Alias</ability>
      <abilityName>也作/曾用词</abilityName>
      <candidateList>
        <item>其他</item>
      </candidateList>
      <explain>词汇[其它]为不规范表述或旧称，其规范书面表述为[其他]。</explain>
      <paraID>4262F8C7</paraID>
      <start>49</start>
      <end>51</end>
      <status>unmodified</status>
      <modifiedWord/>
      <trackRevisions>false</trackRevisions>
    </reviewItem>
    <reviewItem>
      <errorID>e5fbf206-b581-46e6-87b5-e4f4d29e7fc2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69EECEB2</paraID>
      <start>0</start>
      <end>2</end>
      <status>unmodified</status>
      <modifiedWord/>
      <trackRevisions>false</trackRevisions>
    </reviewItem>
    <reviewItem>
      <errorID>a7f81b07-3443-47da-b885-6486d8492d79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97C6BCB</paraID>
      <start>0</start>
      <end>2</end>
      <status>unmodified</status>
      <modifiedWord/>
      <trackRevisions>false</trackRevisions>
    </reviewItem>
    <reviewItem>
      <errorID>c13ad314-5fc8-419f-8bbb-92b961538a1f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53FF828</paraID>
      <start>0</start>
      <end>2</end>
      <status>unmodified</status>
      <modifiedWord/>
      <trackRevisions>false</trackRevisions>
    </reviewItem>
    <reviewItem>
      <errorID>84ca9f39-891a-4575-95ac-a0ca767efb4b</errorID>
      <errorWord>须</errorWord>
      <group>L1_Word</group>
      <groupName>字词问题</groupName>
      <ability>L2_Typo</ability>
      <abilityName>字词错误</abilityName>
      <candidateList>
        <item>需</item>
      </candidateList>
      <explain>存在发音相同字词的误用。</explain>
      <paraID>10B0057D</paraID>
      <start>82</start>
      <end>83</end>
      <status>unmodified</status>
      <modifiedWord/>
      <trackRevisions>false</trackRevisions>
    </reviewItem>
    <reviewItem>
      <errorID>fa481b13-2389-41a9-bc83-095ea744366e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3513D6A0</paraID>
      <start>0</start>
      <end>2</end>
      <status>unmodified</status>
      <modifiedWord/>
      <trackRevisions>false</trackRevisions>
    </reviewItem>
    <reviewItem>
      <errorID>3c460506-2f40-4a1b-9f54-d87a60b65ad0</errorID>
      <errorWord>：；</errorWord>
      <group>L1_Punc</group>
      <groupName>标点问题</groupName>
      <ability>L2_Punc_CN</ability>
      <abilityName>标点符号问题</abilityName>
      <candidateList>
        <item>：</item>
      </candidateList>
      <explain/>
      <paraID>4F0BA683</paraID>
      <start>3</start>
      <end>5</end>
      <status>unmodified</status>
      <modifiedWord/>
      <trackRevisions>false</trackRevisions>
    </reviewItem>
    <reviewItem>
      <errorID>33a34eca-b2d0-4346-9b94-caf8478a4e44</errorID>
      <errorWord>：；</errorWord>
      <group>L1_Punc</group>
      <groupName>标点问题</groupName>
      <ability>L2_Punc_CN</ability>
      <abilityName>标点符号问题</abilityName>
      <candidateList>
        <item>：</item>
      </candidateList>
      <explain/>
      <paraID> CFFC5FC</paraID>
      <start>3</start>
      <end>5</end>
      <status>unmodified</status>
      <modifiedWord/>
      <trackRevisions>false</trackRevisions>
    </reviewItem>
    <reviewItem>
      <errorID>33dcbdc5-2273-4b96-8580-a7791e75090c</errorID>
      <errorWord>：；</errorWord>
      <group>L1_Punc</group>
      <groupName>标点问题</groupName>
      <ability>L2_Punc_CN</ability>
      <abilityName>标点符号问题</abilityName>
      <candidateList>
        <item>：</item>
      </candidateList>
      <explain/>
      <paraID>4B5B1895</paraID>
      <start>3</start>
      <end>5</end>
      <status>unmodified</status>
      <modifiedWord/>
      <trackRevisions>false</trackRevisions>
    </reviewItem>
    <reviewItem>
      <errorID>c9c8e20f-9e82-41a9-98d6-88674e05452f</errorID>
      <errorWord>：；</errorWord>
      <group>L1_Punc</group>
      <groupName>标点问题</groupName>
      <ability>L2_Punc_CN</ability>
      <abilityName>标点符号问题</abilityName>
      <candidateList>
        <item>：</item>
      </candidateList>
      <explain/>
      <paraID>  CAE346</paraID>
      <start>3</start>
      <end>5</end>
      <status>unmodified</status>
      <modifiedWord/>
      <trackRevisions>false</trackRevisions>
    </reviewItem>
    <reviewItem>
      <errorID>c41f2677-70be-4700-a3f7-56a61e70dcdd</errorID>
      <errorWord>：；</errorWord>
      <group>L1_Punc</group>
      <groupName>标点问题</groupName>
      <ability>L2_Punc_CN</ability>
      <abilityName>标点符号问题</abilityName>
      <candidateList>
        <item>：</item>
      </candidateList>
      <explain/>
      <paraID> 27DB16D</paraID>
      <start>3</start>
      <end>5</end>
      <status>unmodified</status>
      <modifiedWord/>
      <trackRevisions>false</trackRevisions>
    </reviewItem>
    <reviewItem>
      <errorID>ef30fc4e-1347-433b-867a-73e5daa330fd</errorID>
      <errorWord>：；</errorWord>
      <group>L1_Punc</group>
      <groupName>标点问题</groupName>
      <ability>L2_Punc_CN</ability>
      <abilityName>标点符号问题</abilityName>
      <candidateList>
        <item>：</item>
      </candidateList>
      <explain/>
      <paraID>2B0C5088</paraID>
      <start>3</start>
      <end>5</end>
      <status>unmodified</status>
      <modifiedWord/>
      <trackRevisions>false</trackRevisions>
    </reviewItem>
    <reviewItem>
      <errorID>f51d223f-4bae-4e68-83ae-a76a1032e60b</errorID>
      <errorWord>：；</errorWord>
      <group>L1_Punc</group>
      <groupName>标点问题</groupName>
      <ability>L2_Punc_CN</ability>
      <abilityName>标点符号问题</abilityName>
      <candidateList>
        <item>：</item>
      </candidateList>
      <explain/>
      <paraID>127A3DA6</paraID>
      <start>3</start>
      <end>5</end>
      <status>unmodified</status>
      <modifiedWord/>
      <trackRevisions>false</trackRevisions>
    </reviewItem>
    <reviewItem>
      <errorID>2323c417-7f7b-4a8f-b8d0-041ae187b13d</errorID>
      <errorWord>：。</errorWord>
      <group>L1_Punc</group>
      <groupName>标点问题</groupName>
      <ability>L2_Punc_CN</ability>
      <abilityName>标点符号问题</abilityName>
      <candidateList>
        <item>：</item>
      </candidateList>
      <explain/>
      <paraID>2A0E04CE</paraID>
      <start>3</start>
      <end>5</end>
      <status>unmodified</status>
      <modifiedWord/>
      <trackRevisions>false</trackRevisions>
    </reviewItem>
    <reviewItem>
      <errorID>f3b98a67-8e7a-4c1f-99a0-f99aa72da074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159F205F</paraID>
      <start>0</start>
      <end>2</end>
      <status>unmodified</status>
      <modifiedWord/>
      <trackRevisions>false</trackRevisions>
    </reviewItem>
    <reviewItem>
      <errorID>15a84387-03ab-4edc-9115-0584f2ec010a</errorID>
      <errorWord>，</errorWord>
      <group>L1_Word</group>
      <groupName>字词问题</groupName>
      <ability>L2_Typo</ability>
      <abilityName>字词错误</abilityName>
      <candidateList>
        <item>，将</item>
      </candidateList>
      <explain/>
      <paraID>548EACC4</paraID>
      <start>152</start>
      <end>153</end>
      <status>unmodified</status>
      <modifiedWord/>
      <trackRevisions>false</trackRevisions>
    </reviewItem>
    <reviewItem>
      <errorID>4235d99d-be0a-4d24-bc68-4f31377ae055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1685BA7E</paraID>
      <start>0</start>
      <end>2</end>
      <status>unmodified</status>
      <modifiedWord/>
      <trackRevisions>false</trackRevisions>
    </reviewItem>
    <reviewItem>
      <errorID>61127005-24ab-4edc-ae09-d5987ff8d4fb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4F7BFF19</paraID>
      <start>0</start>
      <end>2</end>
      <status>unmodified</status>
      <modifiedWord/>
      <trackRevisions>false</trackRevisions>
    </reviewItem>
    <reviewItem>
      <errorID>7b714bf2-b8fc-4be8-94fb-0730994916df</errorID>
      <errorWord>接受</errorWord>
      <group>L1_Word</group>
      <groupName>字词问题</groupName>
      <ability>L2_Typo</ability>
      <abilityName>字词错误</abilityName>
      <candidateList>
        <item>接收</item>
      </candidateList>
      <explain>存在发音相同字词的误用。</explain>
      <paraID>60270519</paraID>
      <start>28</start>
      <end>30</end>
      <status>unmodified</status>
      <modifiedWord/>
      <trackRevisions>false</trackRevisions>
    </reviewItem>
    <reviewItem>
      <errorID>a1c7f71b-2a59-48f5-bfec-58ad54e16779</errorID>
      <errorWord>(</errorWord>
      <group>L1_Format</group>
      <groupName>格式问题</groupName>
      <ability>L2_HalfPunc_CN</ability>
      <abilityName>全半角问题</abilityName>
      <candidateList>
        <item>（</item>
      </candidateList>
      <explain>文本全半角错误。</explain>
      <paraID>3029BDC8</paraID>
      <start>25</start>
      <end>26</end>
      <status>unmodified</status>
      <modifiedWord/>
      <trackRevisions>false</trackRevisions>
    </reviewItem>
    <reviewItem>
      <errorID>463389ed-464c-4a8b-b1ab-69346d7c2d42</errorID>
      <errorWord>)</errorWord>
      <group>L1_Format</group>
      <groupName>格式问题</groupName>
      <ability>L2_HalfPunc_CN</ability>
      <abilityName>全半角问题</abilityName>
      <candidateList>
        <item>）</item>
      </candidateList>
      <explain>文本全半角错误。</explain>
      <paraID>3029BDC8</paraID>
      <start>48</start>
      <end>49</end>
      <status>unmodified</status>
      <modifiedWord/>
      <trackRevisions>false</trackRevisions>
    </reviewItem>
    <reviewItem>
      <errorID>4539f787-5c95-4f5f-9ae0-c0ce9a18e365</errorID>
      <errorWord>(</errorWord>
      <group>L1_Format</group>
      <groupName>格式问题</groupName>
      <ability>L2_HalfPunc_CN</ability>
      <abilityName>全半角问题</abilityName>
      <candidateList>
        <item>（</item>
      </candidateList>
      <explain>文本全半角错误。</explain>
      <paraID>3029BDC8</paraID>
      <start>58</start>
      <end>59</end>
      <status>unmodified</status>
      <modifiedWord/>
      <trackRevisions>false</trackRevisions>
    </reviewItem>
    <reviewItem>
      <errorID>bcd170cd-c19b-41b6-b54f-eab2a719d26d</errorID>
      <errorWord>)</errorWord>
      <group>L1_Format</group>
      <groupName>格式问题</groupName>
      <ability>L2_HalfPunc_CN</ability>
      <abilityName>全半角问题</abilityName>
      <candidateList>
        <item>）</item>
      </candidateList>
      <explain>文本全半角错误。</explain>
      <paraID>3029BDC8</paraID>
      <start>74</start>
      <end>75</end>
      <status>unmodified</status>
      <modifiedWord/>
      <trackRevisions>false</trackRevisions>
    </reviewItem>
    <reviewItem>
      <errorID>ae4c1ec3-be8f-46e4-9409-8219f611a4c5</errorID>
      <errorWord>(</errorWord>
      <group>L1_Format</group>
      <groupName>格式问题</groupName>
      <ability>L2_HalfPunc_CN</ability>
      <abilityName>全半角问题</abilityName>
      <candidateList>
        <item>（</item>
      </candidateList>
      <explain>文本全半角错误。</explain>
      <paraID>250CC38F</paraID>
      <start>22</start>
      <end>23</end>
      <status>unmodified</status>
      <modifiedWord/>
      <trackRevisions>false</trackRevisions>
    </reviewItem>
    <reviewItem>
      <errorID>cc8945b8-0e45-4fd1-9ad9-3bef62dab330</errorID>
      <errorWord>)</errorWord>
      <group>L1_Format</group>
      <groupName>格式问题</groupName>
      <ability>L2_HalfPunc_CN</ability>
      <abilityName>全半角问题</abilityName>
      <candidateList>
        <item>）</item>
      </candidateList>
      <explain>文本全半角错误。</explain>
      <paraID>250CC38F</paraID>
      <start>45</start>
      <end>46</end>
      <status>unmodified</status>
      <modifiedWord/>
      <trackRevisions>false</trackRevisions>
    </reviewItem>
    <reviewItem>
      <errorID>d8f04d16-4bf6-458b-bea0-7a373812412a</errorID>
      <errorWord>(</errorWord>
      <group>L1_Format</group>
      <groupName>格式问题</groupName>
      <ability>L2_HalfPunc_CN</ability>
      <abilityName>全半角问题</abilityName>
      <candidateList>
        <item>（</item>
      </candidateList>
      <explain>文本全半角错误。</explain>
      <paraID>250CC38F</paraID>
      <start>55</start>
      <end>56</end>
      <status>unmodified</status>
      <modifiedWord/>
      <trackRevisions>false</trackRevisions>
    </reviewItem>
    <reviewItem>
      <errorID>3cf0a6a9-ea37-4dd4-9c28-f832778de17d</errorID>
      <errorWord>)</errorWord>
      <group>L1_Format</group>
      <groupName>格式问题</groupName>
      <ability>L2_HalfPunc_CN</ability>
      <abilityName>全半角问题</abilityName>
      <candidateList>
        <item>）</item>
      </candidateList>
      <explain>文本全半角错误。</explain>
      <paraID>250CC38F</paraID>
      <start>71</start>
      <end>72</end>
      <status>unmodified</status>
      <modifiedWord/>
      <trackRevisions>false</trackRevisions>
    </reviewItem>
    <reviewItem>
      <errorID>8763851e-af35-4759-93a5-108ac7f4ecc7</errorID>
      <errorWord>&lt;</errorWord>
      <group>L1_Format</group>
      <groupName>格式问题</groupName>
      <ability>L2_HalfPunc_CN</ability>
      <abilityName>全半角问题</abilityName>
      <candidateList>
        <item>〈</item>
      </candidateList>
      <explain>文本全半角错误。</explain>
      <paraID>5264F994</paraID>
      <start>50</start>
      <end>51</end>
      <status>unmodified</status>
      <modifiedWord/>
      <trackRevisions>false</trackRevisions>
    </reviewItem>
    <reviewItem>
      <errorID>9637261d-0095-494e-a6e1-997ab2a0d825</errorID>
      <errorWord>&lt;</errorWord>
      <group>L1_Format</group>
      <groupName>格式问题</groupName>
      <ability>L2_HalfPunc_CN</ability>
      <abilityName>全半角问题</abilityName>
      <candidateList>
        <item>〈</item>
      </candidateList>
      <explain>文本全半角错误。</explain>
      <paraID>56226FA3</paraID>
      <start>50</start>
      <end>51</end>
      <status>unmodified</status>
      <modifiedWord/>
      <trackRevisions>false</trackRevisions>
    </reviewItem>
    <reviewItem>
      <errorID>d4f87fbe-4c44-4067-a227-7c5dc4ba77f2</errorID>
      <errorWord>&lt;</errorWord>
      <group>L1_Format</group>
      <groupName>格式问题</groupName>
      <ability>L2_HalfPunc_CN</ability>
      <abilityName>全半角问题</abilityName>
      <candidateList>
        <item>〈</item>
      </candidateList>
      <explain>文本全半角错误。</explain>
      <paraID>7F4703B8</paraID>
      <start>35</start>
      <end>36</end>
      <status>unmodified</status>
      <modifiedWord/>
      <trackRevisions>false</trackRevisions>
    </reviewItem>
    <reviewItem>
      <errorID>ad7f103a-da6f-449e-9fd2-0358349b196d</errorID>
      <errorWord>管理规定，用供应商</errorWord>
      <group>L1_Word</group>
      <groupName>字词问题</groupName>
      <ability>L2_Typo</ability>
      <abilityName>字词错误</abilityName>
      <candidateList>
        <item>管理规定，使用供应商</item>
      </candidateList>
      <explain/>
      <paraID>6431704E</paraID>
      <start>24</start>
      <end>33</end>
      <status>unmodified</status>
      <modifiedWord/>
      <trackRevisions>false</trackRevisions>
    </reviewItem>
    <reviewItem>
      <errorID>290a26ce-c8bf-4214-b053-8c9abd9c7951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1800290F</paraID>
      <start>41</start>
      <end>42</end>
      <status>unmodified</status>
      <modifiedWord/>
      <trackRevisions>false</trackRevisions>
    </reviewItem>
    <reviewItem>
      <errorID>08308de4-3b2c-4c9e-b885-53728301efdb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73A50E39</paraID>
      <start>0</start>
      <end>2</end>
      <status>unmodified</status>
      <modifiedWord/>
      <trackRevisions>false</trackRevisions>
    </reviewItem>
    <reviewItem>
      <errorID>d5a98876-84b5-4bf5-ab45-6e446260e5e8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3ED3E3D1</paraID>
      <start>0</start>
      <end>2</end>
      <status>unmodified</status>
      <modifiedWord/>
      <trackRevisions>false</trackRevisions>
    </reviewItem>
    <reviewItem>
      <errorID>ab537be3-9711-41cc-968b-2ec0615c9981</errorID>
      <errorWord>操作合</errorWord>
      <group>L1_Word</group>
      <groupName>字词问题</groupName>
      <ability>L2_Typo</ability>
      <abilityName>字词错误</abilityName>
      <candidateList>
        <item>操作台</item>
      </candidateList>
      <explain/>
      <paraID>788B1AAF</paraID>
      <start>10</start>
      <end>13</end>
      <status>unmodified</status>
      <modifiedWord/>
      <trackRevisions>false</trackRevisions>
    </reviewItem>
    <reviewItem>
      <errorID>46c96f7b-a0f6-40aa-abc9-7ff2ba0c928d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536AE6DD</paraID>
      <start>0</start>
      <end>2</end>
      <status>unmodified</status>
      <modifiedWord/>
      <trackRevisions>false</trackRevisions>
    </reviewItem>
    <reviewItem>
      <errorID>799265c2-5f2f-48cd-ac66-813973a5c677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3AD97F5</paraID>
      <start>0</start>
      <end>2</end>
      <status>unmodified</status>
      <modifiedWord/>
      <trackRevisions>false</trackRevisions>
    </reviewItem>
    <reviewItem>
      <errorID>6323241b-5be6-4b6e-8e97-6a9f4da85a9f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137DED23</paraID>
      <start>0</start>
      <end>2</end>
      <status>unmodified</status>
      <modifiedWord/>
      <trackRevisions>false</trackRevisions>
    </reviewItem>
    <reviewItem>
      <errorID>a4e46fa0-3795-4692-a459-1e43d9fd2f55</errorID>
      <errorWord>会</errorWord>
      <group>L1_Word</group>
      <groupName>字词问题</groupName>
      <ability>L2_Typo</ability>
      <abilityName>字词错误</abilityName>
      <candidateList>
        <item>会在</item>
      </candidateList>
      <explain/>
      <paraID>64C813D8</paraID>
      <start>48</start>
      <end>49</end>
      <status>unmodified</status>
      <modifiedWord/>
      <trackRevisions>false</trackRevisions>
    </reviewItem>
    <reviewItem>
      <errorID>8a4db601-a4e2-4321-b5bd-aa123046caa9</errorID>
      <errorWord>年</errorWord>
      <group>L1_Word</group>
      <groupName>字词问题</groupName>
      <ability>L2_Typo</ability>
      <abilityName>字词错误</abilityName>
      <candidateList>
        <item>年第</item>
      </candidateList>
      <explain/>
      <paraID>3B8FAEDB</paraID>
      <start>68</start>
      <end>69</end>
      <status>unmodified</status>
      <modifiedWord/>
      <trackRevisions>false</trackRevisions>
    </reviewItem>
    <reviewItem>
      <errorID>1e408dd8-bfc4-4b5d-b9ba-81c3104b61a6</errorID>
      <errorWord>，</errorWord>
      <group>L1_Word</group>
      <groupName>字词问题</groupName>
      <ability>L2_Typo</ability>
      <abilityName>字词错误</abilityName>
      <candidateList>
        <item>，并</item>
      </candidateList>
      <explain/>
      <paraID>74BE1215</paraID>
      <start>61</start>
      <end>62</end>
      <status>unmodified</status>
      <modifiedWord/>
      <trackRevisions>false</trackRevisions>
    </reviewItem>
    <reviewItem>
      <errorID>9fdc2dbc-2eb2-4a57-bc29-4f3bca00e233</errorID>
      <errorWord>;</errorWord>
      <group>L1_Format</group>
      <groupName>格式问题</groupName>
      <ability>L2_HalfPunc_CN</ability>
      <abilityName>全半角问题</abilityName>
      <candidateList>
        <item>；</item>
      </candidateList>
      <explain>文本全半角错误。</explain>
      <paraID> C6A7D10</paraID>
      <start>35</start>
      <end>36</end>
      <status>unmodified</status>
      <modifiedWord/>
      <trackRevisions>false</trackRevisions>
    </reviewItem>
    <reviewItem>
      <errorID>6b24ad49-be8b-426f-86c4-7378aa91e9a6</errorID>
      <errorWord>法律、法规</errorWord>
      <group>L1_Word</group>
      <groupName>字词问题</groupName>
      <ability>L2_Typo</ability>
      <abilityName>字词错误</abilityName>
      <candidateList>
        <item>法律法规</item>
      </candidateList>
      <explain/>
      <paraID>369F2212</paraID>
      <start>7</start>
      <end>12</end>
      <status>unmodified</status>
      <modifiedWord/>
      <trackRevisions>false</trackRevisions>
    </reviewItem>
    <reviewItem>
      <errorID>049fda7c-3023-41a1-b194-7f7dfc915868</errorID>
      <errorWord>送</errorWord>
      <group>L1_Word</group>
      <groupName>字词问题</groupName>
      <ability>L2_Typo</ability>
      <abilityName>字词错误</abilityName>
      <candidateList>
        <item>送达</item>
      </candidateList>
      <explain/>
      <paraID>7FEE97D3</paraID>
      <start>28</start>
      <end>29</end>
      <status>unmodified</status>
      <modifiedWord/>
      <trackRevisions>false</trackRevisions>
    </reviewItem>
    <reviewItem>
      <errorID>5440e4cd-8bd0-4f96-a6ea-e1615316ca7d</errorID>
      <errorWord>，</errorWord>
      <group>L1_Word</group>
      <groupName>字词问题</groupName>
      <ability>L2_Typo</ability>
      <abilityName>字词错误</abilityName>
      <candidateList>
        <item>，在</item>
      </candidateList>
      <explain/>
      <paraID> 646BE72</paraID>
      <start>59</start>
      <end>60</end>
      <status>unmodified</status>
      <modifiedWord/>
      <trackRevisions>false</trackRevisions>
    </reviewItem>
    <reviewItem>
      <errorID>97b56627-b977-40d4-8f69-14cbafededd1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32F5D676</paraID>
      <start>0</start>
      <end>2</end>
      <status>unmodified</status>
      <modifiedWord/>
      <trackRevisions>false</trackRevisions>
    </reviewItem>
    <reviewItem>
      <errorID>01e4c177-6d09-4d31-a31d-f94dea863205</errorID>
      <errorWord>报由</errorWord>
      <group>L1_Word</group>
      <groupName>字词问题</groupName>
      <ability>L2_Typo</ability>
      <abilityName>字词错误</abilityName>
      <candidateList>
        <item>报</item>
      </candidateList>
      <explain/>
      <paraID>7552C62D</paraID>
      <start>37</start>
      <end>39</end>
      <status>unmodified</status>
      <modifiedWord/>
      <trackRevisions>false</trackRevisions>
    </reviewItem>
    <reviewItem>
      <errorID>83f03d25-fd74-483e-9375-6806c5612baf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6DA63CF0</paraID>
      <start>0</start>
      <end>2</end>
      <status>unmodified</status>
      <modifiedWord/>
      <trackRevisions>false</trackRevisions>
    </reviewItem>
    <reviewItem>
      <errorID>6b74605b-4351-4af9-b4c2-b691d324e58a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351215C4</paraID>
      <start>0</start>
      <end>2</end>
      <status>unmodified</status>
      <modifiedWord/>
      <trackRevisions>false</trackRevisions>
    </reviewItem>
    <reviewItem>
      <errorID>4969c6e3-e80f-44d1-b13f-0e71d99b7e21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6744D2A7</paraID>
      <start>0</start>
      <end>3</end>
      <status>unmodified</status>
      <modifiedWord/>
      <trackRevisions>false</trackRevisions>
    </reviewItem>
    <reviewItem>
      <errorID>17d2333f-f6f9-4b78-a045-744c388cd285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2EE436A6</paraID>
      <start>24</start>
      <end>27</end>
      <status>unmodified</status>
      <modifiedWord/>
      <trackRevisions>false</trackRevisions>
    </reviewItem>
    <reviewItem>
      <errorID>f183cb7a-dc24-425b-911f-5b09c152ee40</errorID>
      <errorWord>解释权属采购</errorWord>
      <group>L1_Word</group>
      <groupName>字词问题</groupName>
      <ability>L2_Typo</ability>
      <abilityName>字词错误</abilityName>
      <candidateList>
        <item>解释权属于采购</item>
      </candidateList>
      <explain/>
      <paraID>4BA9CE46</paraID>
      <start>36</start>
      <end>42</end>
      <status>unmodified</status>
      <modifiedWord/>
      <trackRevisions>false</trackRevisions>
    </reviewItem>
    <reviewItem>
      <errorID>b3b3d1d2-05b0-4d8c-baa8-a9ad1164650b</errorID>
      <errorWord>，</errorWord>
      <group>L1_Word</group>
      <groupName>字词问题</groupName>
      <ability>L2_Typo</ability>
      <abilityName>字词错误</abilityName>
      <candidateList>
        <item>，必</item>
      </candidateList>
      <explain/>
      <paraID>2B5D1765</paraID>
      <start>10</start>
      <end>11</end>
      <status>unmodified</status>
      <modifiedWord/>
      <trackRevisions>false</trackRevisions>
    </reviewItem>
    <reviewItem>
      <errorID>7b0ca181-e117-4003-a50b-e6e9cc824f96</errorID>
      <errorWord>详实</errorWord>
      <group>L1_Word</group>
      <groupName>字词问题</groupName>
      <ability>L2_Typo</ability>
      <abilityName>字词错误</abilityName>
      <candidateList>
        <item>翔实</item>
      </candidateList>
      <explain/>
      <paraID> 561A55A</paraID>
      <start>161</start>
      <end>163</end>
      <status>unmodified</status>
      <modifiedWord/>
      <trackRevisions>false</trackRevisions>
    </reviewItem>
    <reviewItem>
      <errorID>71622b4b-34f6-4a6b-9131-f461eb119021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432E9DB5</paraID>
      <start>22</start>
      <end>23</end>
      <status>unmodified</status>
      <modifiedWord/>
      <trackRevisions>false</trackRevisions>
    </reviewItem>
    <reviewItem>
      <errorID>f47505f0-6790-4dfa-935e-de6cd8fdbd16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6E6502E4</paraID>
      <start>21</start>
      <end>22</end>
      <status>unmodified</status>
      <modifiedWord/>
      <trackRevisions>false</trackRevisions>
    </reviewItem>
    <reviewItem>
      <errorID>a2a0aa61-8fc9-4caf-b76d-873b5aba488f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342CD260</paraID>
      <start>23</start>
      <end>24</end>
      <status>unmodified</status>
      <modifiedWord/>
      <trackRevisions>false</trackRevisions>
    </reviewItem>
    <reviewItem>
      <errorID>db4b39ce-598e-478c-baed-484941340294</errorID>
      <errorWord>:</errorWord>
      <group>L1_Format</group>
      <groupName>格式问题</groupName>
      <ability>L2_HalfPunc_CN</ability>
      <abilityName>全半角问题</abilityName>
      <candidateList>
        <item>：</item>
      </candidateList>
      <explain>文本全半角错误。</explain>
      <paraID> B1856C3</paraID>
      <start>11</start>
      <end>12</end>
      <status>unmodified</status>
      <modifiedWord/>
      <trackRevisions>false</trackRevisions>
    </reviewItem>
    <reviewItem>
      <errorID>aa0fb8b6-cbdb-4317-b78e-d0ce24275d05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E4D147E</paraID>
      <start>13</start>
      <end>16</end>
      <status>unmodified</status>
      <modifiedWord/>
      <trackRevisions>false</trackRevisions>
    </reviewItem>
    <reviewItem>
      <errorID>1a7bf13b-c9c8-429d-98ce-f767fb9a7fc1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19B627BE</paraID>
      <start>15</start>
      <end>18</end>
      <status>unmodified</status>
      <modifiedWord/>
      <trackRevisions>false</trackRevisions>
    </reviewItem>
    <reviewItem>
      <errorID>4161023f-9b99-4b05-9aae-95c647d14d9e</errorID>
      <errorWord>法律、法规</errorWord>
      <group>L1_Word</group>
      <groupName>字词问题</groupName>
      <ability>L2_Typo</ability>
      <abilityName>字词错误</abilityName>
      <candidateList>
        <item>法律法规</item>
      </candidateList>
      <explain/>
      <paraID>19B627BE</paraID>
      <start>30</start>
      <end>35</end>
      <status>unmodified</status>
      <modifiedWord/>
      <trackRevisions>false</trackRevisions>
    </reviewItem>
    <reviewItem>
      <errorID>c2329825-e6d0-4ffc-a0bf-0a9d1849394d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5D606DA6</paraID>
      <start>0</start>
      <end>2</end>
      <status>unmodified</status>
      <modifiedWord/>
      <trackRevisions>false</trackRevisions>
    </reviewItem>
    <reviewItem>
      <errorID>ba2a1863-f5e2-4bcf-b952-03fc6cf1ef7d</errorID>
      <errorWord>:</errorWord>
      <group>L1_Format</group>
      <groupName>格式问题</groupName>
      <ability>L2_HalfPunc_CN</ability>
      <abilityName>全半角问题</abilityName>
      <candidateList>
        <item>：</item>
      </candidateList>
      <explain>文本全半角错误。</explain>
      <paraID>5D606DA6</paraID>
      <start>6</start>
      <end>7</end>
      <status>unmodified</status>
      <modifiedWord/>
      <trackRevisions>false</trackRevisions>
    </reviewItem>
    <reviewItem>
      <errorID>ff4cd2d6-46d3-4c37-8265-fff343cc3242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575B5A09</paraID>
      <start>0</start>
      <end>2</end>
      <status>unmodified</status>
      <modifiedWord/>
      <trackRevisions>false</trackRevisions>
    </reviewItem>
    <reviewItem>
      <errorID>1ef316ca-feb7-48d0-ab33-1dc8466399ba</errorID>
      <errorWord>:</errorWord>
      <group>L1_Format</group>
      <groupName>格式问题</groupName>
      <ability>L2_HalfPunc_CN</ability>
      <abilityName>全半角问题</abilityName>
      <candidateList>
        <item>：</item>
      </candidateList>
      <explain>文本全半角错误。</explain>
      <paraID>575B5A09</paraID>
      <start>6</start>
      <end>7</end>
      <status>unmodified</status>
      <modifiedWord/>
      <trackRevisions>false</trackRevisions>
    </reviewItem>
    <reviewItem>
      <errorID>f00cfa63-5415-4b5f-93fd-d5e96476241f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6699F837</paraID>
      <start>0</start>
      <end>2</end>
      <status>unmodified</status>
      <modifiedWord/>
      <trackRevisions>false</trackRevisions>
    </reviewItem>
    <reviewItem>
      <errorID>ac8a49a4-c511-4027-8363-90870dba376e</errorID>
      <errorWord>:</errorWord>
      <group>L1_Format</group>
      <groupName>格式问题</groupName>
      <ability>L2_HalfPunc_CN</ability>
      <abilityName>全半角问题</abilityName>
      <candidateList>
        <item>：</item>
      </candidateList>
      <explain>文本全半角错误。</explain>
      <paraID>6699F837</paraID>
      <start>6</start>
      <end>7</end>
      <status>unmodified</status>
      <modifiedWord/>
      <trackRevisions>false</trackRevisions>
    </reviewItem>
    <reviewItem>
      <errorID>b63c858d-fea6-49d2-9966-6ac0b268c8de</errorID>
      <errorWord>(</errorWord>
      <group>L1_Format</group>
      <groupName>格式问题</groupName>
      <ability>L2_HalfPunc_CN</ability>
      <abilityName>全半角问题</abilityName>
      <candidateList>
        <item>（</item>
      </candidateList>
      <explain>文本全半角错误。</explain>
      <paraID>56D695FA</paraID>
      <start>3</start>
      <end>4</end>
      <status>unmodified</status>
      <modifiedWord/>
      <trackRevisions>false</trackRevisions>
    </reviewItem>
    <reviewItem>
      <errorID>05768d9a-efe3-4399-8bc6-6ea4193c2b6f</errorID>
      <errorWord>)</errorWord>
      <group>L1_Format</group>
      <groupName>格式问题</groupName>
      <ability>L2_HalfPunc_CN</ability>
      <abilityName>全半角问题</abilityName>
      <candidateList>
        <item>）</item>
      </candidateList>
      <explain>文本全半角错误。</explain>
      <paraID>56D695FA</paraID>
      <start>6</start>
      <end>7</end>
      <status>unmodified</status>
      <modifiedWord/>
      <trackRevisions>false</trackRevisions>
    </reviewItem>
    <reviewItem>
      <errorID>f923cff0-5e42-4a97-9e80-125a67ad6622</errorID>
      <errorWord>(</errorWord>
      <group>L1_Format</group>
      <groupName>格式问题</groupName>
      <ability>L2_HalfPunc_CN</ability>
      <abilityName>全半角问题</abilityName>
      <candidateList>
        <item>（</item>
      </candidateList>
      <explain>文本全半角错误。</explain>
      <paraID>56D695FA</paraID>
      <start>11</start>
      <end>12</end>
      <status>unmodified</status>
      <modifiedWord/>
      <trackRevisions>false</trackRevisions>
    </reviewItem>
    <reviewItem>
      <errorID>18722850-82ef-49f8-b64c-53d7d633cccc</errorID>
      <errorWord>)</errorWord>
      <group>L1_Format</group>
      <groupName>格式问题</groupName>
      <ability>L2_HalfPunc_CN</ability>
      <abilityName>全半角问题</abilityName>
      <candidateList>
        <item>）</item>
      </candidateList>
      <explain>文本全半角错误。</explain>
      <paraID>56D695FA</paraID>
      <start>14</start>
      <end>15</end>
      <status>unmodified</status>
      <modifiedWord/>
      <trackRevisions>false</trackRevisions>
    </reviewItem>
    <reviewItem>
      <errorID>470feb5d-675d-41bb-b689-aae187d13a4c</errorID>
      <errorWord>)</errorWord>
      <group>L1_Format</group>
      <groupName>格式问题</groupName>
      <ability>L2_HalfPunc_CN</ability>
      <abilityName>全半角问题</abilityName>
      <candidateList>
        <item>）</item>
      </candidateList>
      <explain>文本全半角错误。</explain>
      <paraID>56D695FA</paraID>
      <start>52</start>
      <end>53</end>
      <status>unmodified</status>
      <modifiedWord/>
      <trackRevisions>false</trackRevisions>
    </reviewItem>
    <reviewItem>
      <errorID>f55aaab9-acb9-4f19-bf7d-b7d6faae0e4d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3ADD25A7</paraID>
      <start>0</start>
      <end>2</end>
      <status>unmodified</status>
      <modifiedWord/>
      <trackRevisions>false</trackRevisions>
    </reviewItem>
    <reviewItem>
      <errorID>5dff6293-bcb6-4144-9d46-10a9497359c5</errorID>
      <errorWord>:</errorWord>
      <group>L1_Format</group>
      <groupName>格式问题</groupName>
      <ability>L2_HalfPunc_CN</ability>
      <abilityName>全半角问题</abilityName>
      <candidateList>
        <item>：</item>
      </candidateList>
      <explain>文本全半角错误。</explain>
      <paraID>3ADD25A7</paraID>
      <start>6</start>
      <end>7</end>
      <status>unmodified</status>
      <modifiedWord/>
      <trackRevisions>false</trackRevisions>
    </reviewItem>
    <reviewItem>
      <errorID>7d56eab9-9da4-46b7-9f2c-649fc637a0bd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50FA4512</paraID>
      <start>0</start>
      <end>2</end>
      <status>unmodified</status>
      <modifiedWord/>
      <trackRevisions>false</trackRevisions>
    </reviewItem>
    <reviewItem>
      <errorID>fc317b2a-b40a-4b93-9f9d-c03ce16758e7</errorID>
      <errorWord>:</errorWord>
      <group>L1_Format</group>
      <groupName>格式问题</groupName>
      <ability>L2_HalfPunc_CN</ability>
      <abilityName>全半角问题</abilityName>
      <candidateList>
        <item>：</item>
      </candidateList>
      <explain>文本全半角错误。</explain>
      <paraID>50FA4512</paraID>
      <start>6</start>
      <end>7</end>
      <status>unmodified</status>
      <modifiedWord/>
      <trackRevisions>false</trackRevisions>
    </reviewItem>
    <reviewItem>
      <errorID>0c60aafd-891d-4a59-8276-7e0ccdb16661</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410C6F9A</paraID>
      <start>35</start>
      <end>42</end>
      <status>unmodified</status>
      <modifiedWord/>
      <trackRevisions>false</trackRevisions>
    </reviewItem>
    <reviewItem>
      <errorID>8eb4c8f0-3423-4236-8e36-b779117ace0a</errorID>
      <errorWord>（</errorWord>
      <group>L1_Punc</group>
      <groupName>标点问题</groupName>
      <ability>L2_Punc_CN</ability>
      <abilityName>标点符号问题</abilityName>
      <candidateList/>
      <explain>同一形式括号套用。</explain>
      <paraID>4074998E</paraID>
      <start>8</start>
      <end>9</end>
      <status>unmodified</status>
      <modifiedWord/>
      <trackRevisions>false</trackRevisions>
    </reviewItem>
    <reviewItem>
      <errorID>f9ab9542-c611-4621-b1ef-aea0e40f0818</errorID>
      <errorWord>）</errorWord>
      <group>L1_Punc</group>
      <groupName>标点问题</groupName>
      <ability>L2_Punc_CN</ability>
      <abilityName>标点符号问题</abilityName>
      <candidateList/>
      <explain>同一形式括号套用。</explain>
      <paraID>4074998E</paraID>
      <start>17</start>
      <end>18</end>
      <status>unmodified</status>
      <modifiedWord/>
      <trackRevisions>false</trackRevisions>
    </reviewItem>
    <reviewItem>
      <errorID>1059de91-0f4a-4cf9-9834-fd8dbda1d992</errorID>
      <errorWord>（</errorWord>
      <group>L1_Punc</group>
      <groupName>标点问题</groupName>
      <ability>L2_Punc_CN</ability>
      <abilityName>标点符号问题</abilityName>
      <candidateList/>
      <explain>同一形式括号套用。</explain>
      <paraID>4074998E</paraID>
      <start>21</start>
      <end>22</end>
      <status>unmodified</status>
      <modifiedWord/>
      <trackRevisions>false</trackRevisions>
    </reviewItem>
    <reviewItem>
      <errorID>094269c0-7835-4067-9d02-6ba8231d1eb8</errorID>
      <errorWord>）</errorWord>
      <group>L1_Punc</group>
      <groupName>标点问题</groupName>
      <ability>L2_Punc_CN</ability>
      <abilityName>标点符号问题</abilityName>
      <candidateList/>
      <explain>同一形式括号套用。</explain>
      <paraID>4074998E</paraID>
      <start>38</start>
      <end>39</end>
      <status>unmodified</status>
      <modifiedWord/>
      <trackRevisions>false</trackRevisions>
    </reviewItem>
    <reviewItem>
      <errorID>c44044f4-2b0a-40ef-bbc9-4deffbb7046f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3BD2114D</paraID>
      <start>0</start>
      <end>2</end>
      <status>unmodified</status>
      <modifiedWord/>
      <trackRevisions>false</trackRevisions>
    </reviewItem>
    <reviewItem>
      <errorID>ab0b69b4-2e03-4c08-b23f-f0cf32c5eb80</errorID>
      <errorWord>在到</errorWord>
      <group>L1_Word</group>
      <groupName>字词问题</groupName>
      <ability>L2_Typo</ability>
      <abilityName>字词错误</abilityName>
      <candidateList>
        <item>在</item>
      </candidateList>
      <explain/>
      <paraID>3BD2114D</paraID>
      <start>76</start>
      <end>78</end>
      <status>unmodified</status>
      <modifiedWord/>
      <trackRevisions>false</trackRevisions>
    </reviewItem>
    <reviewItem>
      <errorID>8e374e8b-74a4-45a9-ab22-ea44cf7e129c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4EE9CE1</paraID>
      <start>0</start>
      <end>2</end>
      <status>unmodified</status>
      <modifiedWord/>
      <trackRevisions>false</trackRevisions>
    </reviewItem>
    <reviewItem>
      <errorID>b8e908b7-2acd-4aaf-9c11-4f886d8cb477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5105186A</paraID>
      <start>0</start>
      <end>2</end>
      <status>unmodified</status>
      <modifiedWord/>
      <trackRevisions>false</trackRevisions>
    </reviewItem>
    <reviewItem>
      <errorID>59e15dea-89dd-4119-ac09-352e68b3148b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4B866895</paraID>
      <start>0</start>
      <end>2</end>
      <status>unmodified</status>
      <modifiedWord/>
      <trackRevisions>false</trackRevisions>
    </reviewItem>
    <reviewItem>
      <errorID>9f5f84c7-7649-45e4-b031-b69e52ad2400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5083AAEB</paraID>
      <start>0</start>
      <end>2</end>
      <status>unmodified</status>
      <modifiedWord/>
      <trackRevisions>false</trackRevisions>
    </reviewItem>
    <reviewItem>
      <errorID>2f337a23-1a45-416f-8852-818489ee4fd5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6640D981</paraID>
      <start>0</start>
      <end>2</end>
      <status>unmodified</status>
      <modifiedWord/>
      <trackRevisions>false</trackRevisions>
    </reviewItem>
    <reviewItem>
      <errorID>522d92a4-489b-4230-927d-2daebc667cb8</errorID>
      <errorWord>期</errorWord>
      <group>L1_Word</group>
      <groupName>字词问题</groupName>
      <ability>L2_Typo</ability>
      <abilityName>字词错误</abilityName>
      <candidateList>
        <item>期支</item>
      </candidateList>
      <explain/>
      <paraID>6640D981</paraID>
      <start>85</start>
      <end>86</end>
      <status>unmodified</status>
      <modifiedWord/>
      <trackRevisions>false</trackRevisions>
    </reviewItem>
    <reviewItem>
      <errorID>dbd7a8bc-5f34-41ce-a410-aa6ee76a298b</errorID>
      <errorWord>付</errorWord>
      <group>L1_Word</group>
      <groupName>字词问题</groupName>
      <ability>L2_Typo</ability>
      <abilityName>字词错误</abilityName>
      <candidateList>
        <item>支付</item>
      </candidateList>
      <explain/>
      <paraID>6640D981</paraID>
      <start>86</start>
      <end>87</end>
      <status>unmodified</status>
      <modifiedWord/>
      <trackRevisions>false</trackRevisions>
    </reviewItem>
    <reviewItem>
      <errorID>d24ed1ab-bb21-4f1b-800e-7612fb058e1c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60E5056D</paraID>
      <start>0</start>
      <end>2</end>
      <status>unmodified</status>
      <modifiedWord/>
      <trackRevisions>false</trackRevisions>
    </reviewItem>
    <reviewItem>
      <errorID>787c22ab-a8db-4af7-9f74-01ecb9198a25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4D0DFF16</paraID>
      <start>0</start>
      <end>2</end>
      <status>unmodified</status>
      <modifiedWord/>
      <trackRevisions>false</trackRevisions>
    </reviewItem>
    <reviewItem>
      <errorID>12e91fb4-dd79-4b80-adc0-7a9b20f86d97</errorID>
      <errorWord>其它</errorWord>
      <group>L1_Word</group>
      <groupName>字词问题</groupName>
      <ability>L2_Alias</ability>
      <abilityName>也作/曾用词</abilityName>
      <candidateList>
        <item>其他</item>
      </candidateList>
      <explain>词汇[其它]为不规范表述或旧称，其规范书面表述为[其他]。</explain>
      <paraID>4D0DFF16</paraID>
      <start>24</start>
      <end>26</end>
      <status>unmodified</status>
      <modifiedWord/>
      <trackRevisions>false</trackRevisions>
    </reviewItem>
    <reviewItem>
      <errorID>cf3c9319-a5ed-4704-882f-4df2211038d2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2CFFDCB0</paraID>
      <start>0</start>
      <end>2</end>
      <status>unmodified</status>
      <modifiedWord/>
      <trackRevisions>false</trackRevisions>
    </reviewItem>
    <reviewItem>
      <errorID>b1074eac-5b64-4f4e-b20f-cb28c3aec293</errorID>
      <errorWord>其它</errorWord>
      <group>L1_Word</group>
      <groupName>字词问题</groupName>
      <ability>L2_Alias</ability>
      <abilityName>也作/曾用词</abilityName>
      <candidateList>
        <item>其他</item>
      </candidateList>
      <explain>词汇[其它]为不规范表述或旧称，其规范书面表述为[其他]。</explain>
      <paraID>2CFFDCB0</paraID>
      <start>2</start>
      <end>4</end>
      <status>unmodified</status>
      <modifiedWord/>
      <trackRevisions>false</trackRevisions>
    </reviewItem>
    <reviewItem>
      <errorID>6c35e078-2a2d-43cb-be25-40b3339d7f73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6EC222C7</paraID>
      <start>0</start>
      <end>2</end>
      <status>unmodified</status>
      <modifiedWord/>
      <trackRevisions>false</trackRevisions>
    </reviewItem>
    <reviewItem>
      <errorID>647f3866-2828-4469-83ad-57b2f0127cda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28BD1A24</paraID>
      <start>0</start>
      <end>2</end>
      <status>unmodified</status>
      <modifiedWord/>
      <trackRevisions>false</trackRevisions>
    </reviewItem>
    <reviewItem>
      <errorID>ffed6c93-56e0-4eea-870f-e9bfe848571a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79A095A4</paraID>
      <start>0</start>
      <end>2</end>
      <status>unmodified</status>
      <modifiedWord/>
      <trackRevisions>false</trackRevisions>
    </reviewItem>
    <reviewItem>
      <errorID>85b36340-1179-476b-8348-173e20de10b4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41D36456</paraID>
      <start>0</start>
      <end>2</end>
      <status>unmodified</status>
      <modifiedWord/>
      <trackRevisions>false</trackRevisions>
    </reviewItem>
    <reviewItem>
      <errorID>e09c8f5e-060f-4a58-8c9f-42f7803bcd1a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65BCFE1F</paraID>
      <start>0</start>
      <end>2</end>
      <status>unmodified</status>
      <modifiedWord/>
      <trackRevisions>false</trackRevisions>
    </reviewItem>
    <reviewItem>
      <errorID>bce9268d-0316-4635-9bb9-7fc2d0ecf0f7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1E6DE506</paraID>
      <start>0</start>
      <end>2</end>
      <status>unmodified</status>
      <modifiedWord/>
      <trackRevisions>false</trackRevisions>
    </reviewItem>
    <reviewItem>
      <errorID>94495509-cf24-448f-bf8e-5c81bce12654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561AB5B6</paraID>
      <start>0</start>
      <end>2</end>
      <status>unmodified</status>
      <modifiedWord/>
      <trackRevisions>false</trackRevisions>
    </reviewItem>
    <reviewItem>
      <errorID>c1063232-598d-4ac5-b8ca-44271aa44bb7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59B9DB8F</paraID>
      <start>0</start>
      <end>2</end>
      <status>unmodified</status>
      <modifiedWord/>
      <trackRevisions>false</trackRevisions>
    </reviewItem>
    <reviewItem>
      <errorID>73aec015-2e08-4368-b56c-81dec90cfd7c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4A28F1FD</paraID>
      <start>0</start>
      <end>2</end>
      <status>unmodified</status>
      <modifiedWord/>
      <trackRevisions>false</trackRevisions>
    </reviewItem>
    <reviewItem>
      <errorID>8e12e926-d84e-49d9-af5c-e798df810e18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470679C9</paraID>
      <start>0</start>
      <end>2</end>
      <status>unmodified</status>
      <modifiedWord/>
      <trackRevisions>false</trackRevisions>
    </reviewItem>
    <reviewItem>
      <errorID>1b8204bf-54f3-4046-9e98-a8e934a6b2ea</errorID>
      <errorWord>(</errorWord>
      <group>L1_Format</group>
      <groupName>格式问题</groupName>
      <ability>L2_HalfPunc_CN</ability>
      <abilityName>全半角问题</abilityName>
      <candidateList>
        <item>（</item>
      </candidateList>
      <explain>文本全半角错误。</explain>
      <paraID>470679C9</paraID>
      <start>12</start>
      <end>13</end>
      <status>unmodified</status>
      <modifiedWord/>
      <trackRevisions>false</trackRevisions>
    </reviewItem>
    <reviewItem>
      <errorID>47578436-4bb2-48b7-a7b7-53890cff7ca1</errorID>
      <errorWord>)</errorWord>
      <group>L1_Format</group>
      <groupName>格式问题</groupName>
      <ability>L2_HalfPunc_CN</ability>
      <abilityName>全半角问题</abilityName>
      <candidateList>
        <item>）</item>
      </candidateList>
      <explain>文本全半角错误。</explain>
      <paraID>470679C9</paraID>
      <start>16</start>
      <end>17</end>
      <status>unmodified</status>
      <modifiedWord/>
      <trackRevisions>false</trackRevisions>
    </reviewItem>
    <reviewItem>
      <errorID>08b00974-7ace-4a40-a9ef-1d3a1b3333ca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5E7AF726</paraID>
      <start>0</start>
      <end>2</end>
      <status>unmodified</status>
      <modifiedWord/>
      <trackRevisions>false</trackRevisions>
    </reviewItem>
    <reviewItem>
      <errorID>136a9616-c644-45b8-918d-6443b0ed46f8</errorID>
      <errorWord>签</errorWord>
      <group>L1_Word</group>
      <groupName>字词问题</groupName>
      <ability>L2_Typo</ability>
      <abilityName>字词错误</abilityName>
      <candidateList>
        <item>签订</item>
      </candidateList>
      <explain/>
      <paraID>5E7AF726</paraID>
      <start>26</start>
      <end>27</end>
      <status>unmodified</status>
      <modifiedWord/>
      <trackRevisions>false</trackRevisions>
    </reviewItem>
    <reviewItem>
      <errorID>0145b529-d649-4c92-87d9-cba2588b049e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2E68528F</paraID>
      <start>0</start>
      <end>2</end>
      <status>unmodified</status>
      <modifiedWord/>
      <trackRevisions>false</trackRevisions>
    </reviewItem>
    <reviewItem>
      <errorID>121d43a6-adac-4d15-aa5c-35648dfb50f5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2DB29A0B</paraID>
      <start>0</start>
      <end>2</end>
      <status>unmodified</status>
      <modifiedWord/>
      <trackRevisions>false</trackRevisions>
    </reviewItem>
    <reviewItem>
      <errorID>5fb17b3a-9b7b-4405-ab9b-4317df02d450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37CC5510</paraID>
      <start>0</start>
      <end>2</end>
      <status>unmodified</status>
      <modifiedWord/>
      <trackRevisions>false</trackRevisions>
    </reviewItem>
    <reviewItem>
      <errorID>7d334b52-c62b-4545-825d-a7bd52903567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487015E2</paraID>
      <start>0</start>
      <end>2</end>
      <status>unmodified</status>
      <modifiedWord/>
      <trackRevisions>false</trackRevisions>
    </reviewItem>
    <reviewItem>
      <errorID>b9f31c55-8388-4411-90f3-fe213b87b56b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F0456EC</paraID>
      <start>0</start>
      <end>2</end>
      <status>unmodified</status>
      <modifiedWord/>
      <trackRevisions>false</trackRevisions>
    </reviewItem>
    <reviewItem>
      <errorID>84b012c2-fb43-4bad-95d7-0488adcc47ee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34874AB7</paraID>
      <start>0</start>
      <end>2</end>
      <status>unmodified</status>
      <modifiedWord/>
      <trackRevisions>false</trackRevisions>
    </reviewItem>
    <reviewItem>
      <errorID>f47dc50a-155b-4fad-a288-4599933da901</errorID>
      <errorWord>(</errorWord>
      <group>L1_Format</group>
      <groupName>格式问题</groupName>
      <ability>L2_HalfPunc_CN</ability>
      <abilityName>全半角问题</abilityName>
      <candidateList>
        <item>（</item>
      </candidateList>
      <explain>文本全半角错误。</explain>
      <paraID>489C7E31</paraID>
      <start>5</start>
      <end>6</end>
      <status>unmodified</status>
      <modifiedWord/>
      <trackRevisions>false</trackRevisions>
    </reviewItem>
    <reviewItem>
      <errorID>2668098e-afd5-47af-bdda-00097f74f61c</errorID>
      <errorWord>)</errorWord>
      <group>L1_Format</group>
      <groupName>格式问题</groupName>
      <ability>L2_HalfPunc_CN</ability>
      <abilityName>全半角问题</abilityName>
      <candidateList>
        <item>）</item>
      </candidateList>
      <explain>文本全半角错误。</explain>
      <paraID>489C7E31</paraID>
      <start>9</start>
      <end>10</end>
      <status>unmodified</status>
      <modifiedWord/>
      <trackRevisions>false</trackRevisions>
    </reviewItem>
    <reviewItem>
      <errorID>184eb43a-d3d7-46a1-826f-e4216399f5ac</errorID>
      <errorWord>(</errorWord>
      <group>L1_Format</group>
      <groupName>格式问题</groupName>
      <ability>L2_HalfPunc_CN</ability>
      <abilityName>全半角问题</abilityName>
      <candidateList>
        <item>（</item>
      </candidateList>
      <explain>文本全半角错误。</explain>
      <paraID>36A203DB</paraID>
      <start>5</start>
      <end>6</end>
      <status>unmodified</status>
      <modifiedWord/>
      <trackRevisions>false</trackRevisions>
    </reviewItem>
    <reviewItem>
      <errorID>200cc09d-d3fc-49af-95d7-73a3f91e127e</errorID>
      <errorWord>)</errorWord>
      <group>L1_Format</group>
      <groupName>格式问题</groupName>
      <ability>L2_HalfPunc_CN</ability>
      <abilityName>全半角问题</abilityName>
      <candidateList>
        <item>）</item>
      </candidateList>
      <explain>文本全半角错误。</explain>
      <paraID>36A203DB</paraID>
      <start>9</start>
      <end>10</end>
      <status>unmodified</status>
      <modifiedWord/>
      <trackRevisions>false</trackRevisions>
    </reviewItem>
    <reviewItem>
      <errorID>be6fbda5-76b8-4ea7-852e-d85a3e916f14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2F78A66D</paraID>
      <start>0</start>
      <end>2</end>
      <status>unmodified</status>
      <modifiedWord/>
      <trackRevisions>false</trackRevisions>
    </reviewItem>
    <reviewItem>
      <errorID>8dea9682-5029-4ee5-aedd-107f90734308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7AB25219</paraID>
      <start>0</start>
      <end>2</end>
      <status>unmodified</status>
      <modifiedWord/>
      <trackRevisions>false</trackRevisions>
    </reviewItem>
    <reviewItem>
      <errorID>e52ed07d-5d03-4bd7-a6bf-128d6ffed7ca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186C77C0</paraID>
      <start>0</start>
      <end>2</end>
      <status>unmodified</status>
      <modifiedWord/>
      <trackRevisions>false</trackRevisions>
    </reviewItem>
    <reviewItem>
      <errorID>6110bc2d-a1e9-41ab-8232-4f7ae03a935b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2CBBF440</paraID>
      <start>0</start>
      <end>2</end>
      <status>unmodified</status>
      <modifiedWord/>
      <trackRevisions>false</trackRevisions>
    </reviewItem>
    <reviewItem>
      <errorID>1c38f42d-351a-4947-9f88-b5414c54d71c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568F8B27</paraID>
      <start>1</start>
      <end>3</end>
      <status>unmodified</status>
      <modifiedWord/>
      <trackRevisions>false</trackRevisions>
    </reviewItem>
    <reviewItem>
      <errorID>67ea4192-8596-4060-abe0-6afce8bf1fe4</errorID>
      <errorWord>“/</errorWord>
      <group>L1_Punc</group>
      <groupName>标点问题</groupName>
      <ability>L2_Punc_CN</ability>
      <abilityName>标点符号问题</abilityName>
      <candidateList>
        <item>“</item>
      </candidateList>
      <explain/>
      <paraID>560F5BBC</paraID>
      <start>11</start>
      <end>13</end>
      <status>unmodified</status>
      <modifiedWord/>
      <trackRevisions>false</trackRevisions>
    </reviewItem>
    <reviewItem>
      <errorID>efa6dd8b-6082-409c-93d0-23e71b28c8fe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61FAA035</paraID>
      <start>1</start>
      <end>3</end>
      <status>unmodified</status>
      <modifiedWord/>
      <trackRevisions>false</trackRevisions>
    </reviewItem>
    <reviewItem>
      <errorID>4281ae4d-2020-4485-bf8c-267e05b59c23</errorID>
      <errorWord>《政府采购法》</errorWord>
      <group>L1_Word</group>
      <groupName>字词问题</groupName>
      <ability>L2_Typo</ability>
      <abilityName>字词错误</abilityName>
      <candidateList>
        <item>《中华人民共和国政府采购法》</item>
      </candidateList>
      <explain/>
      <paraID>45851A23</paraID>
      <start>111</start>
      <end>118</end>
      <status>unmodified</status>
      <modifiedWord/>
      <trackRevisions>false</trackRevisions>
    </reviewItem>
    <reviewItem>
      <errorID>33e59f70-112a-42ec-bdef-b4e0f1bb08bd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7C8D7B16</paraID>
      <start>1</start>
      <end>3</end>
      <status>unmodified</status>
      <modifiedWord/>
      <trackRevisions>false</trackRevisions>
    </reviewItem>
    <reviewItem>
      <errorID>a041de47-7627-429e-8b67-710dc6f9a409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62DEB72D</paraID>
      <start>0</start>
      <end>2</end>
      <status>unmodified</status>
      <modifiedWord/>
      <trackRevisions>false</trackRevisions>
    </reviewItem>
    <reviewItem>
      <errorID>3a9d93a9-a3c5-4d35-ad8e-e15f223a7ce4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15D1A11C</paraID>
      <start>0</start>
      <end>2</end>
      <status>unmodified</status>
      <modifiedWord/>
      <trackRevisions>false</trackRevisions>
    </reviewItem>
    <reviewItem>
      <errorID>f9e57393-34fd-4bc5-8177-a4ad27d04b5e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2065A3E5</paraID>
      <start>0</start>
      <end>2</end>
      <status>unmodified</status>
      <modifiedWord/>
      <trackRevisions>false</trackRevisions>
    </reviewItem>
    <reviewItem>
      <errorID>6944fab8-70fe-4e5c-a2de-14ddf5a2bab5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2A7C49CB</paraID>
      <start>0</start>
      <end>2</end>
      <status>unmodified</status>
      <modifiedWord/>
      <trackRevisions>false</trackRevisions>
    </reviewItem>
    <reviewItem>
      <errorID>748d724c-c60c-4634-9b3f-43add432b0ff</errorID>
      <errorWord>股东大会</errorWord>
      <group>L1_Word</group>
      <groupName>字词问题</groupName>
      <ability>L2_Typo</ability>
      <abilityName>字词错误</abilityName>
      <candidateList>
        <item>股东会</item>
      </candidateList>
      <explain/>
      <paraID>3D830B45</paraID>
      <start>113</start>
      <end>117</end>
      <status>unmodified</status>
      <modifiedWord/>
      <trackRevisions>false</trackRevisions>
    </reviewItem>
    <reviewItem>
      <errorID>2b4f781c-19a5-4b62-9503-38a54dcf5f5b</errorID>
      <errorWord>(</errorWord>
      <group>L1_Format</group>
      <groupName>格式问题</groupName>
      <ability>L2_HalfPunc_CN</ability>
      <abilityName>全半角问题</abilityName>
      <candidateList>
        <item>（</item>
      </candidateList>
      <explain>文本全半角错误。</explain>
      <paraID>44DD1EA7</paraID>
      <start>5</start>
      <end>6</end>
      <status>unmodified</status>
      <modifiedWord/>
      <trackRevisions>false</trackRevisions>
    </reviewItem>
    <reviewItem>
      <errorID>43fb3a08-2012-4d27-84fd-428e6c60225c</errorID>
      <errorWord>)</errorWord>
      <group>L1_Format</group>
      <groupName>格式问题</groupName>
      <ability>L2_HalfPunc_CN</ability>
      <abilityName>全半角问题</abilityName>
      <candidateList>
        <item>）</item>
      </candidateList>
      <explain>文本全半角错误。</explain>
      <paraID>44DD1EA7</paraID>
      <start>10</start>
      <end>11</end>
      <status>unmodified</status>
      <modifiedWord/>
      <trackRevisions>false</trackRevisions>
    </reviewItem>
    <reviewItem>
      <errorID>44a42f7f-991a-473d-b814-44a865170b2d</errorID>
      <errorWord>(</errorWord>
      <group>L1_Format</group>
      <groupName>格式问题</groupName>
      <ability>L2_HalfPunc_CN</ability>
      <abilityName>全半角问题</abilityName>
      <candidateList>
        <item>（</item>
      </candidateList>
      <explain>文本全半角错误。</explain>
      <paraID>636AD3C8</paraID>
      <start>5</start>
      <end>6</end>
      <status>unmodified</status>
      <modifiedWord/>
      <trackRevisions>false</trackRevisions>
    </reviewItem>
    <reviewItem>
      <errorID>759264bc-df03-4343-8f21-b6dad77ca443</errorID>
      <errorWord>)</errorWord>
      <group>L1_Format</group>
      <groupName>格式问题</groupName>
      <ability>L2_HalfPunc_CN</ability>
      <abilityName>全半角问题</abilityName>
      <candidateList>
        <item>）</item>
      </candidateList>
      <explain>文本全半角错误。</explain>
      <paraID>636AD3C8</paraID>
      <start>10</start>
      <end>11</end>
      <status>unmodified</status>
      <modifiedWord/>
      <trackRevisions>false</trackRevisions>
    </reviewItem>
    <reviewItem>
      <errorID>38606da0-2211-4957-933c-814818acff57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5C22A1C7</paraID>
      <start>1</start>
      <end>3</end>
      <status>unmodified</status>
      <modifiedWord/>
      <trackRevisions>false</trackRevisions>
    </reviewItem>
    <reviewItem>
      <errorID>ff1ba8e2-a51b-4c29-8153-0d9ceab9dcd7</errorID>
      <errorWord>鉴此</errorWord>
      <group>L1_Word</group>
      <groupName>字词问题</groupName>
      <ability>L2_Typo</ability>
      <abilityName>字词错误</abilityName>
      <candidateList>
        <item>鉴（之）于此</item>
      </candidateList>
      <explain/>
      <paraID>620C581F</paraID>
      <start>61</start>
      <end>63</end>
      <status>unmodified</status>
      <modifiedWord/>
      <trackRevisions>false</trackRevisions>
    </reviewItem>
    <reviewItem>
      <errorID>3026965b-5529-4687-9088-72ca73a75aea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4C8812DD</paraID>
      <start>1</start>
      <end>3</end>
      <status>unmodified</status>
      <modifiedWord/>
      <trackRevisions>false</trackRevisions>
    </reviewItem>
    <reviewItem>
      <errorID>3f5fae68-f197-4cd6-b317-0d478aa794cb</errorID>
      <errorWord>“/</errorWord>
      <group>L1_Punc</group>
      <groupName>标点问题</groupName>
      <ability>L2_Punc_CN</ability>
      <abilityName>标点符号问题</abilityName>
      <candidateList>
        <item>“</item>
      </candidateList>
      <explain/>
      <paraID>2F3B5D47</paraID>
      <start>11</start>
      <end>13</end>
      <status>unmodified</status>
      <modifiedWord/>
      <trackRevisions>false</trackRevisions>
    </reviewItem>
    <reviewItem>
      <errorID>19b9d630-b2c3-4488-89d6-a4a254691906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4530580E</paraID>
      <start>0</start>
      <end>2</end>
      <status>unmodified</status>
      <modifiedWord/>
      <trackRevisions>false</trackRevisions>
    </reviewItem>
    <reviewItem>
      <errorID>1c3fcd75-fe36-4af8-9876-3c01ad138767</errorID>
      <errorWord>(</errorWord>
      <group>L1_Format</group>
      <groupName>格式问题</groupName>
      <ability>L2_HalfPunc_CN</ability>
      <abilityName>全半角问题</abilityName>
      <candidateList>
        <item>（</item>
      </candidateList>
      <explain>文本全半角错误。</explain>
      <paraID>4F3DACC2</paraID>
      <start>5</start>
      <end>6</end>
      <status>unmodified</status>
      <modifiedWord/>
      <trackRevisions>false</trackRevisions>
    </reviewItem>
    <reviewItem>
      <errorID>31fe9276-83da-420a-bf43-4b19fce23c3d</errorID>
      <errorWord>)</errorWord>
      <group>L1_Format</group>
      <groupName>格式问题</groupName>
      <ability>L2_HalfPunc_CN</ability>
      <abilityName>全半角问题</abilityName>
      <candidateList>
        <item>）</item>
      </candidateList>
      <explain>文本全半角错误。</explain>
      <paraID>4F3DACC2</paraID>
      <start>10</start>
      <end>11</end>
      <status>unmodified</status>
      <modifiedWord/>
      <trackRevisions>false</trackRevisions>
    </reviewItem>
    <reviewItem>
      <errorID>4e03bf13-f894-43a7-9be4-94896046d8d2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1FFB9CEA</paraID>
      <start>1</start>
      <end>3</end>
      <status>unmodified</status>
      <modifiedWord/>
      <trackRevisions>false</trackRevisions>
    </reviewItem>
    <reviewItem>
      <errorID>4d98ee7d-2e46-46f3-a528-074988d6dac2</errorID>
      <errorWord>(</errorWord>
      <group>L1_Format</group>
      <groupName>格式问题</groupName>
      <ability>L2_HalfPunc_CN</ability>
      <abilityName>全半角问题</abilityName>
      <candidateList>
        <item>（</item>
      </candidateList>
      <explain>文本全半角错误。</explain>
      <paraID>524A942A</paraID>
      <start>5</start>
      <end>6</end>
      <status>unmodified</status>
      <modifiedWord/>
      <trackRevisions>false</trackRevisions>
    </reviewItem>
    <reviewItem>
      <errorID>1892c92e-e210-4e38-af4f-b88e7ab430e7</errorID>
      <errorWord>)</errorWord>
      <group>L1_Format</group>
      <groupName>格式问题</groupName>
      <ability>L2_HalfPunc_CN</ability>
      <abilityName>全半角问题</abilityName>
      <candidateList>
        <item>）</item>
      </candidateList>
      <explain>文本全半角错误。</explain>
      <paraID>524A942A</paraID>
      <start>10</start>
      <end>11</end>
      <status>unmodified</status>
      <modifiedWord/>
      <trackRevisions>false</trackRevisions>
    </reviewItem>
    <reviewItem>
      <errorID>047830b3-12a6-4c2a-a5af-f9ea11191631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2CF8961D</paraID>
      <start>0</start>
      <end>2</end>
      <status>unmodified</status>
      <modifiedWord/>
      <trackRevisions>false</trackRevisions>
    </reviewItem>
    <reviewItem>
      <errorID>3940ddd5-35ef-436c-905e-1e324ad8950a</errorID>
      <errorWord>(</errorWord>
      <group>L1_Format</group>
      <groupName>格式问题</groupName>
      <ability>L2_HalfPunc_CN</ability>
      <abilityName>全半角问题</abilityName>
      <candidateList>
        <item>（</item>
      </candidateList>
      <explain>文本全半角错误。</explain>
      <paraID>42CE6CB8</paraID>
      <start>5</start>
      <end>6</end>
      <status>unmodified</status>
      <modifiedWord/>
      <trackRevisions>false</trackRevisions>
    </reviewItem>
    <reviewItem>
      <errorID>333415e5-357f-4c0b-8a77-735d32e356cb</errorID>
      <errorWord>)</errorWord>
      <group>L1_Format</group>
      <groupName>格式问题</groupName>
      <ability>L2_HalfPunc_CN</ability>
      <abilityName>全半角问题</abilityName>
      <candidateList>
        <item>）</item>
      </candidateList>
      <explain>文本全半角错误。</explain>
      <paraID>42CE6CB8</paraID>
      <start>10</start>
      <end>11</end>
      <status>unmodified</status>
      <modifiedWord/>
      <trackRevisions>false</trackRevisions>
    </reviewItem>
    <reviewItem>
      <errorID>de33a43b-fc2c-43c5-a4f1-b2f17b3a9435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684C7726</paraID>
      <start>0</start>
      <end>2</end>
      <status>unmodified</status>
      <modifiedWord/>
      <trackRevisions>false</trackRevisions>
    </reviewItem>
    <reviewItem>
      <errorID>986b921f-0d5f-4e98-a860-909e71a17f37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4F7EF65F</paraID>
      <start>0</start>
      <end>2</end>
      <status>unmodified</status>
      <modifiedWord/>
      <trackRevisions>false</trackRevisions>
    </reviewItem>
    <reviewItem>
      <errorID>841d24fe-fe08-4e59-883e-4a5af5618274</errorID>
      <errorWord>年</errorWord>
      <group>L1_Word</group>
      <groupName>字词问题</groupName>
      <ability>L2_Typo</ability>
      <abilityName>字词错误</abilityName>
      <candidateList>
        <item>年来</item>
      </candidateList>
      <explain/>
      <paraID>4F7EF65F</paraID>
      <start>3</start>
      <end>4</end>
      <status>unmodified</status>
      <modifiedWord/>
      <trackRevisions>false</trackRevisions>
    </reviewItem>
    <reviewItem>
      <errorID>eb5d0a11-8ed5-4bf4-93a6-5a85bd393f5d</errorID>
      <errorWord>(</errorWord>
      <group>L1_Format</group>
      <groupName>格式问题</groupName>
      <ability>L2_HalfPunc_CN</ability>
      <abilityName>全半角问题</abilityName>
      <candidateList>
        <item>（</item>
      </candidateList>
      <explain>文本全半角错误。</explain>
      <paraID>50798E34</paraID>
      <start>5</start>
      <end>6</end>
      <status>unmodified</status>
      <modifiedWord/>
      <trackRevisions>false</trackRevisions>
    </reviewItem>
    <reviewItem>
      <errorID>5a121eb5-7841-4603-94f0-eef21e166a27</errorID>
      <errorWord>)</errorWord>
      <group>L1_Format</group>
      <groupName>格式问题</groupName>
      <ability>L2_HalfPunc_CN</ability>
      <abilityName>全半角问题</abilityName>
      <candidateList>
        <item>）</item>
      </candidateList>
      <explain>文本全半角错误。</explain>
      <paraID>50798E34</paraID>
      <start>10</start>
      <end>11</end>
      <status>unmodified</status>
      <modifiedWord/>
      <trackRevisions>false</trackRevisions>
    </reviewItem>
    <reviewItem>
      <errorID>296cadc6-be02-4156-95f3-3dc7f91324d0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15D8D31B</paraID>
      <start>0</start>
      <end>2</end>
      <status>unmodified</status>
      <modifiedWord/>
      <trackRevisions>false</trackRevisions>
    </reviewItem>
    <reviewItem>
      <errorID>5f78f9b4-d0b7-46ac-996d-a5dd5377c316</errorID>
      <errorWord>“/</errorWord>
      <group>L1_Punc</group>
      <groupName>标点问题</groupName>
      <ability>L2_Punc_CN</ability>
      <abilityName>标点符号问题</abilityName>
      <candidateList>
        <item>“</item>
      </candidateList>
      <explain/>
      <paraID> 218E2D2</paraID>
      <start>32</start>
      <end>34</end>
      <status>unmodified</status>
      <modifiedWord/>
      <trackRevisions>false</trackRevisions>
    </reviewItem>
    <reviewItem>
      <errorID>aba56b5a-a98e-4b86-b9b9-fad41bf18c2f</errorID>
      <errorWord>《民法典》</errorWord>
      <group>L1_Word</group>
      <groupName>字词问题</groupName>
      <ability>L2_Typo</ability>
      <abilityName>字词错误</abilityName>
      <candidateList>
        <item>《中华人民共和国民法典》</item>
      </candidateList>
      <explain/>
      <paraID>7F35F3EF</paraID>
      <start>25</start>
      <end>30</end>
      <status>unmodified</status>
      <modifiedWord/>
      <trackRevisions>false</trackRevisions>
    </reviewItem>
    <reviewItem>
      <errorID>69d7d937-4846-4624-8536-3c84d6b879d8</errorID>
      <errorWord>公司法</errorWord>
      <group>L1_Knowledge</group>
      <groupName>知识性问题</groupName>
      <ability>L2_Knowledge</ability>
      <abilityName>其他知识</abilityName>
      <candidateList>
        <item>中华人民共和国公司法</item>
      </candidateList>
      <explain>当前法律法规名称使用简称，请注意是否应当使用全称。</explain>
      <paraID>7F35F3EF</paraID>
      <start>32</start>
      <end>35</end>
      <status>unmodified</status>
      <modifiedWord/>
      <trackRevisions>false</trackRevisions>
    </reviewItem>
    <reviewItem>
      <errorID>82e6878d-d687-488b-be7c-15c9662a8f67</errorID>
      <errorWord>（</errorWord>
      <group>L1_Punc</group>
      <groupName>标点问题</groupName>
      <ability>L2_Punc_CN</ability>
      <abilityName>标点符号问题</abilityName>
      <candidateList/>
      <explain>同一形式括号套用。</explain>
      <paraID> 1A36047</paraID>
      <start>78</start>
      <end>79</end>
      <status>unmodified</status>
      <modifiedWord/>
      <trackRevisions>false</trackRevisions>
    </reviewItem>
    <reviewItem>
      <errorID>897c7786-661d-46d3-9b18-82889db3832f</errorID>
      <errorWord>）</errorWord>
      <group>L1_Punc</group>
      <groupName>标点问题</groupName>
      <ability>L2_Punc_CN</ability>
      <abilityName>标点符号问题</abilityName>
      <candidateList/>
      <explain>同一形式括号套用。</explain>
      <paraID> 1A36047</paraID>
      <start>91</start>
      <end>92</end>
      <status>unmodified</status>
      <modifiedWord/>
      <trackRevisions>false</trackRevisions>
    </reviewItem>
    <reviewItem>
      <errorID>2aa0ef0d-bf74-4c69-8e9d-ec1b507cd8c2</errorID>
      <errorWord>(</errorWord>
      <group>L1_Format</group>
      <groupName>格式问题</groupName>
      <ability>L2_HalfPunc_CN</ability>
      <abilityName>全半角问题</abilityName>
      <candidateList>
        <item>（</item>
      </candidateList>
      <explain>文本全半角错误。</explain>
      <paraID> 8CE9CE7</paraID>
      <start>5</start>
      <end>6</end>
      <status>unmodified</status>
      <modifiedWord/>
      <trackRevisions>false</trackRevisions>
    </reviewItem>
    <reviewItem>
      <errorID>9239d08f-c413-4192-849b-ce56917a5daa</errorID>
      <errorWord>)</errorWord>
      <group>L1_Format</group>
      <groupName>格式问题</groupName>
      <ability>L2_HalfPunc_CN</ability>
      <abilityName>全半角问题</abilityName>
      <candidateList>
        <item>）</item>
      </candidateList>
      <explain>文本全半角错误。</explain>
      <paraID> 8CE9CE7</paraID>
      <start>10</start>
      <end>11</end>
      <status>unmodified</status>
      <modifiedWord/>
      <trackRevisions>false</trackRevisions>
    </reviewItem>
    <reviewItem>
      <errorID>0a5e9ef3-9ea2-4c81-b907-88d924c038eb</errorID>
      <errorWord>)</errorWord>
      <group>L1_Format</group>
      <groupName>格式问题</groupName>
      <ability>L2_HalfPunc_CN</ability>
      <abilityName>全半角问题</abilityName>
      <candidateList>
        <item>）</item>
      </candidateList>
      <explain>文本全半角错误。</explain>
      <paraID> D6CE254</paraID>
      <start>39</start>
      <end>40</end>
      <status>unmodified</status>
      <modifiedWord/>
      <trackRevisions>false</trackRevisions>
    </reviewItem>
    <reviewItem>
      <errorID>2cc0f0ef-e520-4a75-8268-14f6d82a8c70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410C19F6</paraID>
      <start>0</start>
      <end>2</end>
      <status>unmodified</status>
      <modifiedWord/>
      <trackRevisions>false</trackRevisions>
    </reviewItem>
    <reviewItem>
      <errorID>c79802f0-2abd-4160-b1d8-f07189726de9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138BD3F3</paraID>
      <start>0</start>
      <end>2</end>
      <status>unmodified</status>
      <modifiedWord/>
      <trackRevisions>false</trackRevisions>
    </reviewItem>
    <reviewItem>
      <errorID>0c7ffb60-b144-417b-926f-3a0f9d1ae287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62B3440F</paraID>
      <start>0</start>
      <end>2</end>
      <status>unmodified</status>
      <modifiedWord/>
      <trackRevisions>false</trackRevisions>
    </reviewItem>
    <reviewItem>
      <errorID>bb4ea3fe-5505-454e-b1d9-f929105732bb</errorID>
      <errorWord>(</errorWord>
      <group>L1_Format</group>
      <groupName>格式问题</groupName>
      <ability>L2_HalfPunc_CN</ability>
      <abilityName>全半角问题</abilityName>
      <candidateList>
        <item>（</item>
      </candidateList>
      <explain>文本全半角错误。</explain>
      <paraID>2241AAC0</paraID>
      <start>5</start>
      <end>6</end>
      <status>unmodified</status>
      <modifiedWord/>
      <trackRevisions>false</trackRevisions>
    </reviewItem>
    <reviewItem>
      <errorID>b9d04eac-158d-41fc-8727-41474b38b6a8</errorID>
      <errorWord>)</errorWord>
      <group>L1_Format</group>
      <groupName>格式问题</groupName>
      <ability>L2_HalfPunc_CN</ability>
      <abilityName>全半角问题</abilityName>
      <candidateList>
        <item>）</item>
      </candidateList>
      <explain>文本全半角错误。</explain>
      <paraID>2241AAC0</paraID>
      <start>10</start>
      <end>11</end>
      <status>unmodified</status>
      <modifiedWord/>
      <trackRevisions>false</trackRevisions>
    </reviewItem>
    <reviewItem>
      <errorID>b3cda0a9-a537-4c52-8c37-a61ae281f15d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5FF9A1CC</paraID>
      <start>0</start>
      <end>2</end>
      <status>unmodified</status>
      <modifiedWord/>
      <trackRevisions>false</trackRevisions>
    </reviewItem>
    <reviewItem>
      <errorID>4d43874f-f631-4a3f-87a9-eca2a9799fca</errorID>
      <errorWord>(</errorWord>
      <group>L1_Format</group>
      <groupName>格式问题</groupName>
      <ability>L2_HalfPunc_CN</ability>
      <abilityName>全半角问题</abilityName>
      <candidateList>
        <item>（</item>
      </candidateList>
      <explain>文本全半角错误。</explain>
      <paraID>5E295562</paraID>
      <start>5</start>
      <end>6</end>
      <status>unmodified</status>
      <modifiedWord/>
      <trackRevisions>false</trackRevisions>
    </reviewItem>
    <reviewItem>
      <errorID>7c27e868-14c0-4c35-8e78-cff9105951ce</errorID>
      <errorWord>)</errorWord>
      <group>L1_Format</group>
      <groupName>格式问题</groupName>
      <ability>L2_HalfPunc_CN</ability>
      <abilityName>全半角问题</abilityName>
      <candidateList>
        <item>）</item>
      </candidateList>
      <explain>文本全半角错误。</explain>
      <paraID>5E295562</paraID>
      <start>10</start>
      <end>11</end>
      <status>unmodified</status>
      <modifiedWord/>
      <trackRevisions>false</trackRevisions>
    </reviewItem>
    <reviewItem>
      <errorID>c94983de-4e5c-4847-ba78-49dd48f410fc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6C211B42</paraID>
      <start>0</start>
      <end>2</end>
      <status>unmodified</status>
      <modifiedWord/>
      <trackRevisions>false</trackRevisions>
    </reviewItem>
    <reviewItem>
      <errorID>833a89b7-3183-4db7-a479-989939f4f5f7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653C258C</paraID>
      <start>0</start>
      <end>2</end>
      <status>unmodified</status>
      <modifiedWord/>
      <trackRevisions>false</trackRevisions>
    </reviewItem>
    <reviewItem>
      <errorID>32e5f10d-2e83-42c6-a230-c306d882d2ec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378BC55E</paraID>
      <start>0</start>
      <end>2</end>
      <status>unmodified</status>
      <modifiedWord/>
      <trackRevisions>false</trackRevisions>
    </reviewItem>
    <reviewItem>
      <errorID>d7ddbb83-8882-40c2-b386-738d870d7996</errorID>
      <errorWord>(</errorWord>
      <group>L1_Format</group>
      <groupName>格式问题</groupName>
      <ability>L2_HalfPunc_CN</ability>
      <abilityName>全半角问题</abilityName>
      <candidateList>
        <item>（</item>
      </candidateList>
      <explain>文本全半角错误。</explain>
      <paraID>696C8F0C</paraID>
      <start>5</start>
      <end>6</end>
      <status>unmodified</status>
      <modifiedWord/>
      <trackRevisions>false</trackRevisions>
    </reviewItem>
    <reviewItem>
      <errorID>31dce833-05b4-4e69-90dd-211407fde741</errorID>
      <errorWord>)</errorWord>
      <group>L1_Format</group>
      <groupName>格式问题</groupName>
      <ability>L2_HalfPunc_CN</ability>
      <abilityName>全半角问题</abilityName>
      <candidateList>
        <item>）</item>
      </candidateList>
      <explain>文本全半角错误。</explain>
      <paraID>696C8F0C</paraID>
      <start>10</start>
      <end>11</end>
      <status>unmodified</status>
      <modifiedWord/>
      <trackRevisions>false</trackRevisions>
    </reviewItem>
    <reviewItem>
      <errorID>9f0c5b54-12f9-43e2-afa8-e5dca9556711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1D2D444C</paraID>
      <start>0</start>
      <end>2</end>
      <status>unmodified</status>
      <modifiedWord/>
      <trackRevisions>false</trackRevisions>
    </reviewItem>
    <reviewItem>
      <errorID>97e95983-3c3c-4f62-bff1-cf621dcc3b38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3C0AB289</paraID>
      <start>0</start>
      <end>2</end>
      <status>unmodified</status>
      <modifiedWord/>
      <trackRevisions>false</trackRevisions>
    </reviewItem>
    <reviewItem>
      <errorID>c1bef5f9-acc0-41d8-8241-ad7e2a4706a2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7415A494</paraID>
      <start>0</start>
      <end>2</end>
      <status>unmodified</status>
      <modifiedWord/>
      <trackRevisions>false</trackRevisions>
    </reviewItem>
    <reviewItem>
      <errorID>7381ab36-7fe2-4574-9c03-d637df9717fb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276E03E3</paraID>
      <start>0</start>
      <end>2</end>
      <status>unmodified</status>
      <modifiedWord/>
      <trackRevisions>false</trackRevisions>
    </reviewItem>
    <reviewItem>
      <errorID>09ceb63f-243b-49e4-86a1-c9d8df5bea06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4EE2754B</paraID>
      <start>1</start>
      <end>3</end>
      <status>unmodified</status>
      <modifiedWord/>
      <trackRevisions>false</trackRevisions>
    </reviewItem>
    <reviewItem>
      <errorID>37d9df8b-a43d-4aca-93aa-14a01d7a70a8</errorID>
      <errorWord>“/</errorWord>
      <group>L1_Punc</group>
      <groupName>标点问题</groupName>
      <ability>L2_Punc_CN</ability>
      <abilityName>标点符号问题</abilityName>
      <candidateList>
        <item>“</item>
      </candidateList>
      <explain/>
      <paraID>576B23A4</paraID>
      <start>11</start>
      <end>13</end>
      <status>unmodified</status>
      <modifiedWord/>
      <trackRevisions>false</trackRevisions>
    </reviewItem>
    <reviewItem>
      <errorID>2479fc39-5a55-4d23-8ab6-526ea4c58776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6DB28D82</paraID>
      <start>0</start>
      <end>2</end>
      <status>unmodified</status>
      <modifiedWord/>
      <trackRevisions>false</trackRevisions>
    </reviewItem>
    <reviewItem>
      <errorID>408f1c56-b3db-4eae-b4bb-c2e414a69a4f</errorID>
      <errorWord>法律、法规</errorWord>
      <group>L1_Word</group>
      <groupName>字词问题</groupName>
      <ability>L2_Typo</ability>
      <abilityName>字词错误</abilityName>
      <candidateList>
        <item>法律法规</item>
      </candidateList>
      <explain/>
      <paraID>7D69E0AF</paraID>
      <start>44</start>
      <end>49</end>
      <status>unmodified</status>
      <modifiedWord/>
      <trackRevisions>false</trackRevisions>
    </reviewItem>
    <reviewItem>
      <errorID>20b43eff-3078-4731-8472-d80237c9cf83</errorID>
      <errorWord>(</errorWord>
      <group>L1_Format</group>
      <groupName>格式问题</groupName>
      <ability>L2_HalfPunc_CN</ability>
      <abilityName>全半角问题</abilityName>
      <candidateList>
        <item>（</item>
      </candidateList>
      <explain>文本全半角错误。</explain>
      <paraID>2C72C408</paraID>
      <start>5</start>
      <end>6</end>
      <status>unmodified</status>
      <modifiedWord/>
      <trackRevisions>false</trackRevisions>
    </reviewItem>
    <reviewItem>
      <errorID>e12c9e0a-8a01-453f-a4b6-35363fdaa4a6</errorID>
      <errorWord>)</errorWord>
      <group>L1_Format</group>
      <groupName>格式问题</groupName>
      <ability>L2_HalfPunc_CN</ability>
      <abilityName>全半角问题</abilityName>
      <candidateList>
        <item>）</item>
      </candidateList>
      <explain>文本全半角错误。</explain>
      <paraID>2C72C408</paraID>
      <start>10</start>
      <end>11</end>
      <status>unmodified</status>
      <modifiedWord/>
      <trackRevisions>false</trackRevisions>
    </reviewItem>
    <reviewItem>
      <errorID>5fe185c6-cc72-461a-840c-1510ccca40b1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17DF5485</paraID>
      <start>0</start>
      <end>2</end>
      <status>unmodified</status>
      <modifiedWord/>
      <trackRevisions>false</trackRevisions>
    </reviewItem>
    <reviewItem>
      <errorID>4237aedb-01e7-4892-a401-75012ab8a4cd</errorID>
      <errorWord>认为的</errorWord>
      <group>L1_Word</group>
      <groupName>字词问题</groupName>
      <ability>L2_Typo</ability>
      <abilityName>字词错误</abilityName>
      <candidateList>
        <item>认为</item>
      </candidateList>
      <explain/>
      <paraID>11EB573B</paraID>
      <start>5</start>
      <end>8</end>
      <status>unmodified</status>
      <modifiedWord/>
      <trackRevisions>false</trackRevisions>
    </reviewItem>
    <reviewItem>
      <errorID>e768cdfe-363e-4929-a309-45b08ad1f24e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4F6DA6D5</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021CF4A3-33A3-4F4F-84A7-409687F22C48}">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96</Pages>
  <Words>11698</Words>
  <Characters>66684</Characters>
  <Application>Microsoft Office Word</Application>
  <DocSecurity>0</DocSecurity>
  <Lines>555</Lines>
  <Paragraphs>156</Paragraphs>
  <ScaleCrop>false</ScaleCrop>
  <Company>china</Company>
  <LinksUpToDate>false</LinksUpToDate>
  <CharactersWithSpaces>78226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桂财采〔2009〕 号</dc:title>
  <dc:creator>微软用户</dc:creator>
  <cp:lastModifiedBy>代理机构</cp:lastModifiedBy>
  <cp:revision>194</cp:revision>
  <cp:lastPrinted>2026-08-19T06:43:00Z</cp:lastPrinted>
  <dcterms:created xsi:type="dcterms:W3CDTF">2021-12-22T08:58:00Z</dcterms:created>
  <dcterms:modified xsi:type="dcterms:W3CDTF">2026-08-22T08:35:00Z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4A3B2D6DC9D94C80957B22D385BDB7AA_13</vt:lpwstr>
  </property>
  <property fmtid="{D5CDD505-2E9C-101B-9397-08002B2CF9AE}" pid="14" name="KSOTemplateDocerSaveRecord">
    <vt:lpwstr>eyJoZGlkIjoiZmZmNTA2MDI3MGM1MzkzN2ZjY2VhNDg1ZjIwMDE0MTIiLCJ1c2VySWQiOiIyNzM1MDIzNzAifQ==</vt:lpwstr>
  </property>
</Properties>
</file>