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9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Style w:val="6"/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B743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未通过资格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审查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合性审查的投标人情况</w:t>
      </w:r>
    </w:p>
    <w:p w14:paraId="16CD7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D1A68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分标1：广西地皇科技有限公司单位因“该投标单位投入的项目实施人员未提供注册测绘师资格证书，依据招标文件第二章采购需求商务条款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五、其他要求第1、人员要求：供应商拟投入项目人员须按每个乡镇不低于5名具备专业技术能力的人员，其中至少有1名具有注册测绘师资格证书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，故投标无效。”原因不予通过符合性审查。</w:t>
      </w:r>
    </w:p>
    <w:p w14:paraId="3E445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分标2：</w:t>
      </w:r>
    </w:p>
    <w:p w14:paraId="24D4A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（1）广西地皇科技有限公司单位因“未提供B标段中小企业声明函（投标单位提供的是A标段声明函），不符合B标段中小企业声明函要求”原因不予通过资格审查。</w:t>
      </w:r>
    </w:p>
    <w:p w14:paraId="255D2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（2）南宁市绿洲景观园林建设工程有限责任公司单位因“该投标单位拟投入的项目实施人员未提供注册测绘师资格证书，依据招标文件第二章采购需求商务条款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五、其他要求第1、人员要求：供应商拟投入项目人员须按每个乡镇不低于5名具备专业技术能力的人员，其中至少有1名具有注册测绘师资格证书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，故其投标无效。”原因不予通过符合性审查。</w:t>
      </w:r>
    </w:p>
    <w:p w14:paraId="05A25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（3）湖南省地质工程勘察院有限公司单位因“经评审，该投标单位已参与本项目A标段的投标，本标段所投入的项目实施人员与A标段相同，依据招标文件第一章招标公告采购需求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备注：2、同一投标人不得以相同人员重复投标投标所有标段，确保各标段履约能力相互独立、资源分配 ，合理可行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，其B标段投标无效。”原因不予通过符合性审查。</w:t>
      </w:r>
    </w:p>
    <w:p w14:paraId="04BB2F11"/>
    <w:sectPr>
      <w:footerReference r:id="rId3" w:type="default"/>
      <w:pgSz w:w="11906" w:h="16838"/>
      <w:pgMar w:top="1417" w:right="1247" w:bottom="1417" w:left="124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5F1A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0AE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0AE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9693871"/>
        <w:docPartObj>
          <w:docPartGallery w:val="autotext"/>
        </w:docPartObj>
      </w:sdtPr>
      <w:sdtContent>
        <w:r>
          <w:rPr>
            <w:rFonts w:hint="eastAsia"/>
          </w:rPr>
          <w:t xml:space="preserve"> </w:t>
        </w:r>
      </w:sdtContent>
    </w:sdt>
  </w:p>
  <w:p w14:paraId="50F54C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4BB1"/>
    <w:rsid w:val="38692910"/>
    <w:rsid w:val="3DA94BB1"/>
    <w:rsid w:val="5A8319A8"/>
    <w:rsid w:val="5A8915FD"/>
    <w:rsid w:val="67A75FA7"/>
    <w:rsid w:val="737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bookmark-item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566</Characters>
  <Lines>0</Lines>
  <Paragraphs>0</Paragraphs>
  <TotalTime>0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2026-07-10T07:33:00Z</dcterms:created>
  <dc:creator>黑玫瑰</dc:creator>
  <cp:lastModifiedBy>黑玫瑰</cp:lastModifiedBy>
  <dcterms:modified xsi:type="dcterms:W3CDTF">2026-07-23T07:27:38Z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C0040028939748B8ACA4312DC3BC3F20_11</vt:lpwstr>
  </property>
  <property fmtid="{D5CDD505-2E9C-101B-9397-08002B2CF9AE}" pid="4" name="KSOTemplateDocerSaveRecord">
    <vt:lpwstr>eyJoZGlkIjoiYTFkYjkxYzBmNDc2ZGUyMjM4NjBkMTQ1NjJhMzE1MzgiLCJ1c2VySWQiOiIxMzEyODU2Njc2In0=</vt:lpwstr>
  </property>
</Properties>
</file>