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1ABFCDB8">
      <w:pPr>
        <w:pStyle w:val="16"/>
        <w:jc w:val="center"/>
      </w:pPr>
      <w:bookmarkStart w:id="0" w:name="_Toc0"/>
      <w:r>
        <w:rPr>
          <w:rFonts w:hint="eastAsia" w:ascii="宋体" w:eastAsia="宋体"/>
          <w:b/>
          <w:color w:val="000000"/>
          <w:sz w:val="40"/>
          <w:szCs w:val="40"/>
          <w:shd w:val="clear" w:color="auto" w:fill="FFFFFF"/>
        </w:rPr>
        <w:t>简支檩条计算书</w:t>
      </w:r>
      <w:bookmarkEnd w:id="0"/>
    </w:p>
    <w:p w14:paraId="09715021">
      <w:pPr>
        <w:spacing w:beforeLines="0" w:afterLines="0" w:line="226" w:lineRule="auto"/>
        <w:jc w:val="left"/>
      </w:pPr>
    </w:p>
    <w:p w14:paraId="0AD85FA4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输入数据文件：WLT-1</w:t>
      </w:r>
    </w:p>
    <w:p w14:paraId="4E62348F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输出结果文件：WLT-1-20260720100928.docx</w:t>
      </w:r>
    </w:p>
    <w:p w14:paraId="46760C16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计算书生成时间：2026年07月20日10时09分28秒</w:t>
      </w:r>
    </w:p>
    <w:p w14:paraId="0A2C1BC3">
      <w:pPr>
        <w:spacing w:beforeLines="0" w:afterLines="0" w:line="226" w:lineRule="auto"/>
        <w:jc w:val="left"/>
      </w:pPr>
    </w:p>
    <w:p w14:paraId="09B1068B">
      <w:pPr>
        <w:pStyle w:val="2"/>
        <w:jc w:val="left"/>
      </w:pPr>
      <w:bookmarkStart w:id="1" w:name="_Toc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 设计依据</w:t>
      </w:r>
      <w:bookmarkEnd w:id="1"/>
    </w:p>
    <w:p w14:paraId="501BDF9A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《建筑结构荷载规范》(GB 50009--2012)</w:t>
      </w:r>
    </w:p>
    <w:p w14:paraId="6E26EDBF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《冷弯型钢结构技术标准》(GB/T 50018-2025)</w:t>
      </w:r>
    </w:p>
    <w:p w14:paraId="0DB94F2D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《门式刚架轻型房屋钢结构技术规范》(GB 51022-2015)</w:t>
      </w:r>
    </w:p>
    <w:p w14:paraId="4C1EF80F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《工程结构通用规范》(GB 55001--2021)</w:t>
      </w:r>
    </w:p>
    <w:p w14:paraId="38444F2F">
      <w:pPr>
        <w:pStyle w:val="2"/>
        <w:jc w:val="left"/>
      </w:pPr>
      <w:bookmarkStart w:id="2" w:name="_Toc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 设计数据</w:t>
      </w:r>
      <w:bookmarkEnd w:id="2"/>
    </w:p>
    <w:p w14:paraId="0176DAED">
      <w:pPr>
        <w:pStyle w:val="3"/>
        <w:jc w:val="left"/>
      </w:pPr>
      <w:bookmarkStart w:id="3" w:name="_Toc3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（1）结构基本信息：</w:t>
      </w:r>
      <w:bookmarkEnd w:id="3"/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9"/>
        <w:gridCol w:w="4309"/>
      </w:tblGrid>
      <w:tr w14:paraId="7C8C9EAB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7B3C1C5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屋面坡度(度)</w:t>
            </w:r>
          </w:p>
        </w:tc>
        <w:tc>
          <w:tcPr>
            <w:tcW w:w="4309" w:type="dxa"/>
            <w:shd w:val="clear" w:color="auto" w:fill="FFFFFF"/>
          </w:tcPr>
          <w:p w14:paraId="2A82733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5.711 </w:t>
            </w:r>
          </w:p>
        </w:tc>
      </w:tr>
      <w:tr w14:paraId="23D2D4BB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7EB7D9E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檩条跨度(m)</w:t>
            </w:r>
          </w:p>
        </w:tc>
        <w:tc>
          <w:tcPr>
            <w:tcW w:w="4309" w:type="dxa"/>
            <w:shd w:val="clear" w:color="auto" w:fill="FFFFFF"/>
          </w:tcPr>
          <w:p w14:paraId="175A848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6.000 </w:t>
            </w:r>
          </w:p>
        </w:tc>
      </w:tr>
      <w:tr w14:paraId="3B06EF3C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4A689FF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檩条间距(m)</w:t>
            </w:r>
          </w:p>
        </w:tc>
        <w:tc>
          <w:tcPr>
            <w:tcW w:w="4309" w:type="dxa"/>
            <w:shd w:val="clear" w:color="auto" w:fill="FFFFFF"/>
          </w:tcPr>
          <w:p w14:paraId="0EB0261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1.000 </w:t>
            </w:r>
          </w:p>
        </w:tc>
      </w:tr>
      <w:tr w14:paraId="47A1EC2C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3E410E1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檩条形式</w:t>
            </w:r>
          </w:p>
        </w:tc>
        <w:tc>
          <w:tcPr>
            <w:tcW w:w="4309" w:type="dxa"/>
            <w:shd w:val="clear" w:color="auto" w:fill="FFFFFF"/>
          </w:tcPr>
          <w:p w14:paraId="5D5612F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卷边槽形冷弯型钢   C160X60X20X2.0</w:t>
            </w:r>
          </w:p>
        </w:tc>
      </w:tr>
      <w:tr w14:paraId="238FCF2F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1FF9EAF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钢材钢号</w:t>
            </w:r>
          </w:p>
        </w:tc>
        <w:tc>
          <w:tcPr>
            <w:tcW w:w="4309" w:type="dxa"/>
            <w:shd w:val="clear" w:color="auto" w:fill="FFFFFF"/>
          </w:tcPr>
          <w:p w14:paraId="4041214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Q345</w:t>
            </w:r>
          </w:p>
        </w:tc>
      </w:tr>
    </w:tbl>
    <w:p w14:paraId="1F4EF1C0">
      <w:pPr>
        <w:pStyle w:val="3"/>
        <w:jc w:val="left"/>
      </w:pPr>
      <w:bookmarkStart w:id="4" w:name="_Toc4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（2）设计信息：</w:t>
      </w:r>
      <w:bookmarkEnd w:id="4"/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9"/>
        <w:gridCol w:w="4309"/>
      </w:tblGrid>
      <w:tr w14:paraId="020CE4B5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2C59388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设计规范</w:t>
            </w:r>
          </w:p>
        </w:tc>
        <w:tc>
          <w:tcPr>
            <w:tcW w:w="4309" w:type="dxa"/>
            <w:shd w:val="clear" w:color="auto" w:fill="FFFFFF"/>
          </w:tcPr>
          <w:p w14:paraId="497C9E4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《门式刚架轻型房屋钢结构技术规范》(GB51022-2015)</w:t>
            </w:r>
          </w:p>
        </w:tc>
      </w:tr>
      <w:tr w14:paraId="057E85B4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52DA411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风吸力下翼缘受压稳定验算</w:t>
            </w:r>
          </w:p>
        </w:tc>
        <w:tc>
          <w:tcPr>
            <w:tcW w:w="4309" w:type="dxa"/>
            <w:shd w:val="clear" w:color="auto" w:fill="FFFFFF"/>
          </w:tcPr>
          <w:p w14:paraId="6B46535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按式(9.1.5-3)验算</w:t>
            </w:r>
          </w:p>
        </w:tc>
      </w:tr>
      <w:tr w14:paraId="0C3548D0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0EF90A5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拉条设置</w:t>
            </w:r>
          </w:p>
        </w:tc>
        <w:tc>
          <w:tcPr>
            <w:tcW w:w="4309" w:type="dxa"/>
            <w:shd w:val="clear" w:color="auto" w:fill="FFFFFF"/>
          </w:tcPr>
          <w:p w14:paraId="1C9310F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设置两道拉条</w:t>
            </w:r>
          </w:p>
        </w:tc>
      </w:tr>
      <w:tr w14:paraId="08D19B24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7641E1A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拉条作用</w:t>
            </w:r>
          </w:p>
        </w:tc>
        <w:tc>
          <w:tcPr>
            <w:tcW w:w="4309" w:type="dxa"/>
            <w:shd w:val="clear" w:color="auto" w:fill="FFFFFF"/>
          </w:tcPr>
          <w:p w14:paraId="36A1077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约束檩条上翼缘</w:t>
            </w:r>
          </w:p>
        </w:tc>
      </w:tr>
      <w:tr w14:paraId="67318B29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7CA8034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净截面系数</w:t>
            </w:r>
          </w:p>
        </w:tc>
        <w:tc>
          <w:tcPr>
            <w:tcW w:w="4309" w:type="dxa"/>
            <w:shd w:val="clear" w:color="auto" w:fill="FFFFFF"/>
          </w:tcPr>
          <w:p w14:paraId="0405CB8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1.000 </w:t>
            </w:r>
          </w:p>
        </w:tc>
      </w:tr>
      <w:tr w14:paraId="4B701515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1671DA4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计算假定</w:t>
            </w:r>
          </w:p>
        </w:tc>
        <w:tc>
          <w:tcPr>
            <w:tcW w:w="4309" w:type="dxa"/>
            <w:shd w:val="clear" w:color="auto" w:fill="FFFFFF"/>
          </w:tcPr>
          <w:p w14:paraId="3BF4481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屋面板能阻止檩条上翼缘侧向失稳</w:t>
            </w:r>
          </w:p>
        </w:tc>
      </w:tr>
      <w:tr w14:paraId="6436666B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611854D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4309" w:type="dxa"/>
            <w:shd w:val="clear" w:color="auto" w:fill="FFFFFF"/>
          </w:tcPr>
          <w:p w14:paraId="0588E56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构造能保证风吸力作用下翼缘受压的稳定性</w:t>
            </w:r>
          </w:p>
        </w:tc>
      </w:tr>
    </w:tbl>
    <w:p w14:paraId="068123A1">
      <w:pPr>
        <w:pStyle w:val="3"/>
        <w:jc w:val="left"/>
      </w:pPr>
      <w:bookmarkStart w:id="5" w:name="_Toc5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（3）荷载信息：</w:t>
      </w:r>
      <w:bookmarkEnd w:id="5"/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09"/>
        <w:gridCol w:w="4309"/>
      </w:tblGrid>
      <w:tr w14:paraId="59580EB5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60821FE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建筑类型</w:t>
            </w:r>
          </w:p>
        </w:tc>
        <w:tc>
          <w:tcPr>
            <w:tcW w:w="4309" w:type="dxa"/>
            <w:shd w:val="clear" w:color="auto" w:fill="FFFFFF"/>
          </w:tcPr>
          <w:p w14:paraId="515D72F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封闭式建筑</w:t>
            </w:r>
          </w:p>
        </w:tc>
      </w:tr>
      <w:tr w14:paraId="429A1EFC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3F05316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分区</w:t>
            </w:r>
          </w:p>
        </w:tc>
        <w:tc>
          <w:tcPr>
            <w:tcW w:w="4309" w:type="dxa"/>
            <w:shd w:val="clear" w:color="auto" w:fill="FFFFFF"/>
          </w:tcPr>
          <w:p w14:paraId="1B8D4FC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中间区</w:t>
            </w:r>
          </w:p>
        </w:tc>
      </w:tr>
      <w:tr w14:paraId="6BD6C019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CCCCCC"/>
            <w:vAlign w:val="center"/>
          </w:tcPr>
          <w:p w14:paraId="1CF5EF02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风荷载</w:t>
            </w:r>
          </w:p>
        </w:tc>
      </w:tr>
      <w:tr w14:paraId="5EEE32C7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74B9B86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基本风压</w:t>
            </w:r>
          </w:p>
        </w:tc>
        <w:tc>
          <w:tcPr>
            <w:tcW w:w="4309" w:type="dxa"/>
            <w:shd w:val="clear" w:color="auto" w:fill="FFFFFF"/>
          </w:tcPr>
          <w:p w14:paraId="2D20742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0.300 </w:t>
            </w:r>
          </w:p>
        </w:tc>
      </w:tr>
      <w:tr w14:paraId="19A03A27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4A7C138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风压调整系数</w:t>
            </w:r>
          </w:p>
        </w:tc>
        <w:tc>
          <w:tcPr>
            <w:tcW w:w="4309" w:type="dxa"/>
            <w:shd w:val="clear" w:color="auto" w:fill="FFFFFF"/>
          </w:tcPr>
          <w:p w14:paraId="4DE8AD2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1.700 </w:t>
            </w:r>
          </w:p>
        </w:tc>
      </w:tr>
      <w:tr w14:paraId="554737C4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21CB181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风荷载高度变化系数</w:t>
            </w:r>
          </w:p>
        </w:tc>
        <w:tc>
          <w:tcPr>
            <w:tcW w:w="4309" w:type="dxa"/>
            <w:shd w:val="clear" w:color="auto" w:fill="FFFFFF"/>
          </w:tcPr>
          <w:p w14:paraId="2C5934E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1.000 </w:t>
            </w:r>
          </w:p>
        </w:tc>
      </w:tr>
      <w:tr w14:paraId="68E9E139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403F823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风荷载系数(风吸力):</w:t>
            </w:r>
          </w:p>
        </w:tc>
        <w:tc>
          <w:tcPr>
            <w:tcW w:w="4309" w:type="dxa"/>
            <w:shd w:val="clear" w:color="auto" w:fill="FFFFFF"/>
          </w:tcPr>
          <w:p w14:paraId="3A7D437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-1.100 </w:t>
            </w:r>
          </w:p>
        </w:tc>
      </w:tr>
      <w:tr w14:paraId="5C384767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5D0D862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风荷载系数(风压力)</w:t>
            </w:r>
          </w:p>
        </w:tc>
        <w:tc>
          <w:tcPr>
            <w:tcW w:w="4309" w:type="dxa"/>
            <w:shd w:val="clear" w:color="auto" w:fill="FFFFFF"/>
          </w:tcPr>
          <w:p w14:paraId="2C318C4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0.400 </w:t>
            </w:r>
          </w:p>
        </w:tc>
      </w:tr>
      <w:tr w14:paraId="0E6A2FE8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0D9AC82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风荷载标准值(风吸力)(kN/m2)</w:t>
            </w:r>
          </w:p>
        </w:tc>
        <w:tc>
          <w:tcPr>
            <w:tcW w:w="4309" w:type="dxa"/>
            <w:shd w:val="clear" w:color="auto" w:fill="FFFFFF"/>
          </w:tcPr>
          <w:p w14:paraId="33A3625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-0.561 </w:t>
            </w:r>
          </w:p>
        </w:tc>
      </w:tr>
      <w:tr w14:paraId="438019D8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7286E9F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风荷载标准值(风压力)(kN/m2)</w:t>
            </w:r>
          </w:p>
        </w:tc>
        <w:tc>
          <w:tcPr>
            <w:tcW w:w="4309" w:type="dxa"/>
            <w:shd w:val="clear" w:color="auto" w:fill="FFFFFF"/>
          </w:tcPr>
          <w:p w14:paraId="4F9F94D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0.204 </w:t>
            </w:r>
          </w:p>
        </w:tc>
      </w:tr>
      <w:tr w14:paraId="6A64F464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CCCCCC"/>
            <w:vAlign w:val="center"/>
          </w:tcPr>
          <w:p w14:paraId="278C95BF"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其他荷载</w:t>
            </w:r>
          </w:p>
        </w:tc>
      </w:tr>
      <w:tr w14:paraId="1D6FBD73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3E6C89A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屋面自重标准值(kN/m2)</w:t>
            </w:r>
          </w:p>
        </w:tc>
        <w:tc>
          <w:tcPr>
            <w:tcW w:w="4309" w:type="dxa"/>
            <w:shd w:val="clear" w:color="auto" w:fill="FFFFFF"/>
          </w:tcPr>
          <w:p w14:paraId="6EAFF15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0.300 </w:t>
            </w:r>
          </w:p>
        </w:tc>
      </w:tr>
      <w:tr w14:paraId="6A17F6F5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2B5C7E6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活荷载标准值(kN/m2)</w:t>
            </w:r>
          </w:p>
        </w:tc>
        <w:tc>
          <w:tcPr>
            <w:tcW w:w="4309" w:type="dxa"/>
            <w:shd w:val="clear" w:color="auto" w:fill="FFFFFF"/>
          </w:tcPr>
          <w:p w14:paraId="372C133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0.500 </w:t>
            </w:r>
          </w:p>
        </w:tc>
      </w:tr>
      <w:tr w14:paraId="082258F6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781CCE7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雪荷载标准值(kN/m2)</w:t>
            </w:r>
          </w:p>
        </w:tc>
        <w:tc>
          <w:tcPr>
            <w:tcW w:w="4309" w:type="dxa"/>
            <w:shd w:val="clear" w:color="auto" w:fill="FFFFFF"/>
          </w:tcPr>
          <w:p w14:paraId="5F1CB24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0.000 </w:t>
            </w:r>
          </w:p>
        </w:tc>
      </w:tr>
      <w:tr w14:paraId="6358A738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50A2835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积灰荷载标准值(kN/m2)</w:t>
            </w:r>
          </w:p>
        </w:tc>
        <w:tc>
          <w:tcPr>
            <w:tcW w:w="4309" w:type="dxa"/>
            <w:shd w:val="clear" w:color="auto" w:fill="FFFFFF"/>
          </w:tcPr>
          <w:p w14:paraId="028F166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0.000 </w:t>
            </w:r>
          </w:p>
        </w:tc>
      </w:tr>
      <w:tr w14:paraId="3FAA818C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309" w:type="dxa"/>
            <w:shd w:val="clear" w:color="auto" w:fill="FFFFFF"/>
          </w:tcPr>
          <w:p w14:paraId="65681F7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检修荷载标准值(kN)</w:t>
            </w:r>
          </w:p>
        </w:tc>
        <w:tc>
          <w:tcPr>
            <w:tcW w:w="4309" w:type="dxa"/>
            <w:shd w:val="clear" w:color="auto" w:fill="FFFFFF"/>
          </w:tcPr>
          <w:p w14:paraId="7C6CCB3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1.000 </w:t>
            </w:r>
          </w:p>
        </w:tc>
      </w:tr>
      <w:tr w14:paraId="7920EB5F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FFFFFF"/>
          </w:tcPr>
          <w:p w14:paraId="35E8F65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说明：截面验算采用的荷载组合中的活荷载为屋面活荷载、雪荷载或检修荷载中的较大值</w:t>
            </w:r>
          </w:p>
        </w:tc>
      </w:tr>
    </w:tbl>
    <w:p w14:paraId="1448E29D">
      <w:pPr>
        <w:pStyle w:val="3"/>
        <w:jc w:val="left"/>
      </w:pPr>
      <w:bookmarkStart w:id="6" w:name="_Toc6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（4）变形控制：</w:t>
      </w:r>
      <w:bookmarkEnd w:id="6"/>
    </w:p>
    <w:p w14:paraId="240722D2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檩条仅支承压型钢板屋面(承受活荷载或雪荷载),挠度限值为1/150。</w:t>
      </w:r>
    </w:p>
    <w:p w14:paraId="5505DC6D">
      <w:pPr>
        <w:pStyle w:val="2"/>
        <w:jc w:val="left"/>
      </w:pPr>
      <w:bookmarkStart w:id="7" w:name="_Toc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 截面及材料特性</w:t>
      </w:r>
      <w:bookmarkEnd w:id="7"/>
    </w:p>
    <w:p w14:paraId="32C7B2EC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檩条形式：卷边槽形冷弯型钢   C160X60X20X2.0</w:t>
      </w:r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2154"/>
        <w:gridCol w:w="2155"/>
        <w:gridCol w:w="2155"/>
      </w:tblGrid>
      <w:tr w14:paraId="6879C760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FFFFFF"/>
          </w:tcPr>
          <w:p w14:paraId="26A4DD3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b=60.000</w:t>
            </w:r>
          </w:p>
        </w:tc>
        <w:tc>
          <w:tcPr>
            <w:tcW w:w="2154" w:type="dxa"/>
            <w:shd w:val="clear" w:color="auto" w:fill="FFFFFF"/>
          </w:tcPr>
          <w:p w14:paraId="752E09E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h=160.000</w:t>
            </w:r>
          </w:p>
        </w:tc>
        <w:tc>
          <w:tcPr>
            <w:tcW w:w="2154" w:type="dxa"/>
            <w:shd w:val="clear" w:color="auto" w:fill="FFFFFF"/>
          </w:tcPr>
          <w:p w14:paraId="2312AFC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c=20.000</w:t>
            </w:r>
          </w:p>
        </w:tc>
        <w:tc>
          <w:tcPr>
            <w:tcW w:w="2154" w:type="dxa"/>
            <w:shd w:val="clear" w:color="auto" w:fill="FFFFFF"/>
          </w:tcPr>
          <w:p w14:paraId="0133D65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t=2.000</w:t>
            </w:r>
          </w:p>
        </w:tc>
      </w:tr>
      <w:tr w14:paraId="61C7EE16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FFFFFF"/>
          </w:tcPr>
          <w:p w14:paraId="2B43282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A=6.070E-04</w:t>
            </w:r>
          </w:p>
        </w:tc>
        <w:tc>
          <w:tcPr>
            <w:tcW w:w="2154" w:type="dxa"/>
            <w:shd w:val="clear" w:color="auto" w:fill="FFFFFF"/>
          </w:tcPr>
          <w:p w14:paraId="60D91C9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Ix=2.366E-06</w:t>
            </w:r>
          </w:p>
        </w:tc>
        <w:tc>
          <w:tcPr>
            <w:tcW w:w="2154" w:type="dxa"/>
            <w:shd w:val="clear" w:color="auto" w:fill="FFFFFF"/>
          </w:tcPr>
          <w:p w14:paraId="5E62970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Iy=2.999E-07</w:t>
            </w:r>
          </w:p>
        </w:tc>
        <w:tc>
          <w:tcPr>
            <w:tcW w:w="2154" w:type="dxa"/>
            <w:shd w:val="clear" w:color="auto" w:fill="FFFFFF"/>
          </w:tcPr>
          <w:p w14:paraId="7C9AF415">
            <w:pPr>
              <w:jc w:val="left"/>
            </w:pPr>
          </w:p>
        </w:tc>
      </w:tr>
      <w:tr w14:paraId="7FCF64D4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FFFFFF"/>
          </w:tcPr>
          <w:p w14:paraId="7ABFCA8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It=8.090E-10</w:t>
            </w:r>
          </w:p>
        </w:tc>
        <w:tc>
          <w:tcPr>
            <w:tcW w:w="2154" w:type="dxa"/>
            <w:shd w:val="clear" w:color="auto" w:fill="FFFFFF"/>
          </w:tcPr>
          <w:p w14:paraId="3667060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Iw=1.596E-09</w:t>
            </w:r>
          </w:p>
        </w:tc>
        <w:tc>
          <w:tcPr>
            <w:tcW w:w="2154" w:type="dxa"/>
            <w:shd w:val="clear" w:color="auto" w:fill="FFFFFF"/>
          </w:tcPr>
          <w:p w14:paraId="18C4E5C5">
            <w:pPr>
              <w:jc w:val="left"/>
            </w:pPr>
          </w:p>
        </w:tc>
        <w:tc>
          <w:tcPr>
            <w:tcW w:w="2154" w:type="dxa"/>
            <w:shd w:val="clear" w:color="auto" w:fill="FFFFFF"/>
          </w:tcPr>
          <w:p w14:paraId="37769CB0">
            <w:pPr>
              <w:jc w:val="left"/>
            </w:pPr>
          </w:p>
        </w:tc>
      </w:tr>
      <w:tr w14:paraId="31B29633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FFFFFF"/>
          </w:tcPr>
          <w:p w14:paraId="72F1B1B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Wx1=2.957E-05</w:t>
            </w:r>
          </w:p>
        </w:tc>
        <w:tc>
          <w:tcPr>
            <w:tcW w:w="2154" w:type="dxa"/>
            <w:shd w:val="clear" w:color="auto" w:fill="FFFFFF"/>
          </w:tcPr>
          <w:p w14:paraId="30B45D8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Wx2=2.957E-05</w:t>
            </w:r>
          </w:p>
        </w:tc>
        <w:tc>
          <w:tcPr>
            <w:tcW w:w="2154" w:type="dxa"/>
            <w:shd w:val="clear" w:color="auto" w:fill="FFFFFF"/>
          </w:tcPr>
          <w:p w14:paraId="496E838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Wy1=1.619E-05</w:t>
            </w:r>
          </w:p>
        </w:tc>
        <w:tc>
          <w:tcPr>
            <w:tcW w:w="2154" w:type="dxa"/>
            <w:shd w:val="clear" w:color="auto" w:fill="FFFFFF"/>
          </w:tcPr>
          <w:p w14:paraId="71F4B6A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Wy2=7.230E-06</w:t>
            </w:r>
          </w:p>
        </w:tc>
      </w:tr>
    </w:tbl>
    <w:p w14:paraId="3849798D">
      <w:pPr>
        <w:spacing w:beforeLines="0" w:afterLines="0" w:line="226" w:lineRule="auto"/>
        <w:jc w:val="left"/>
      </w:pPr>
    </w:p>
    <w:p w14:paraId="01730943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卷边的宽厚比C/T = 10.000 &lt;= 13.0, 满足要求。</w:t>
      </w:r>
    </w:p>
    <w:p w14:paraId="6956A402">
      <w:pPr>
        <w:spacing w:beforeLines="0" w:afterLines="0" w:line="226" w:lineRule="auto"/>
        <w:jc w:val="left"/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  <w:lang w:val="en-US" w:eastAsia="zh-CN"/>
        </w:rPr>
      </w:pPr>
      <w:r>
        <w:rPr>
          <w:rFonts w:hint="eastAsia" w:ascii="宋体" w:eastAsia="宋体"/>
          <w:b w:val="0"/>
          <w:color w:val="FF0000"/>
          <w:sz w:val="22"/>
          <w:szCs w:val="22"/>
          <w:shd w:val="clear" w:color="auto" w:fill="FFFFFF"/>
        </w:rPr>
        <w:t xml:space="preserve"> </w:t>
      </w: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卷边宽度与翼缘宽度之比C/B  = 0.33 </w:t>
      </w: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&lt;=  0.3</w:t>
      </w: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  <w:lang w:val="en-US" w:eastAsia="zh-CN"/>
        </w:rPr>
        <w:t>3</w:t>
      </w: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, 满足要求</w:t>
      </w: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  <w:lang w:eastAsia="zh-CN"/>
        </w:rPr>
        <w:t>。</w:t>
      </w:r>
    </w:p>
    <w:p w14:paraId="6D3FDCE3">
      <w:pPr>
        <w:spacing w:beforeLines="0" w:afterLines="0" w:line="226" w:lineRule="auto"/>
        <w:jc w:val="left"/>
      </w:pPr>
    </w:p>
    <w:p w14:paraId="1903C09A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钢材钢号：Q345</w:t>
      </w:r>
    </w:p>
    <w:p w14:paraId="53301479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屈服强度  fy= 345.000</w:t>
      </w:r>
    </w:p>
    <w:p w14:paraId="29E82AEB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强度设计值 f= 305.000</w:t>
      </w:r>
    </w:p>
    <w:p w14:paraId="57DC2249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考虑冷弯效应强度 f'= 320.597</w:t>
      </w:r>
    </w:p>
    <w:p w14:paraId="4AF281B2">
      <w:pPr>
        <w:pStyle w:val="2"/>
        <w:jc w:val="left"/>
      </w:pPr>
      <w:bookmarkStart w:id="8" w:name="_Toc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 截面验算</w:t>
      </w:r>
      <w:bookmarkEnd w:id="8"/>
    </w:p>
    <w:p w14:paraId="08D362B2">
      <w:pPr>
        <w:pStyle w:val="3"/>
        <w:jc w:val="left"/>
      </w:pPr>
      <w:bookmarkStart w:id="9" w:name="_Toc9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（1）使用阶段：</w:t>
      </w:r>
      <w:bookmarkEnd w:id="9"/>
    </w:p>
    <w:p w14:paraId="3E337F38">
      <w:pPr>
        <w:pStyle w:val="3"/>
        <w:jc w:val="left"/>
      </w:pPr>
      <w:bookmarkStart w:id="10" w:name="_Toc10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1.3恒载+1.5(活载+0.9积灰+0.6风载(压力))组合</w:t>
      </w:r>
      <w:bookmarkEnd w:id="10"/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082"/>
      </w:tblGrid>
      <w:tr w14:paraId="77891C65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CCCCCC"/>
          </w:tcPr>
          <w:p w14:paraId="33A569E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主轴</w:t>
            </w:r>
          </w:p>
        </w:tc>
      </w:tr>
      <w:tr w14:paraId="7FE4B9B7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 w14:paraId="65041B8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弯矩设计值(kN.m): Mx</w:t>
            </w:r>
          </w:p>
        </w:tc>
        <w:tc>
          <w:tcPr>
            <w:tcW w:w="4082" w:type="dxa"/>
            <w:shd w:val="clear" w:color="auto" w:fill="FFFFFF"/>
          </w:tcPr>
          <w:p w14:paraId="1FA6A79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6.208 </w:t>
            </w:r>
          </w:p>
        </w:tc>
      </w:tr>
      <w:tr w14:paraId="7D646D81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 w14:paraId="47FD971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弯矩设计值(kN.m): My</w:t>
            </w:r>
          </w:p>
        </w:tc>
        <w:tc>
          <w:tcPr>
            <w:tcW w:w="4082" w:type="dxa"/>
            <w:shd w:val="clear" w:color="auto" w:fill="FFFFFF"/>
          </w:tcPr>
          <w:p w14:paraId="3D26F23B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0.012 </w:t>
            </w:r>
          </w:p>
        </w:tc>
      </w:tr>
      <w:tr w14:paraId="1C4EAE97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CCCCCC"/>
          </w:tcPr>
          <w:p w14:paraId="276BE93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平行轴</w:t>
            </w:r>
          </w:p>
        </w:tc>
      </w:tr>
      <w:tr w14:paraId="42143242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 w14:paraId="38C822C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弯矩设计值(kN.m): Mx' </w:t>
            </w:r>
          </w:p>
        </w:tc>
        <w:tc>
          <w:tcPr>
            <w:tcW w:w="4082" w:type="dxa"/>
            <w:shd w:val="clear" w:color="auto" w:fill="FFFFFF"/>
          </w:tcPr>
          <w:p w14:paraId="4ED8D9F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6.208 </w:t>
            </w:r>
          </w:p>
        </w:tc>
      </w:tr>
      <w:tr w14:paraId="6BCD0673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 w14:paraId="635994C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剪力设计值(kN): Vy' </w:t>
            </w:r>
          </w:p>
        </w:tc>
        <w:tc>
          <w:tcPr>
            <w:tcW w:w="4082" w:type="dxa"/>
            <w:shd w:val="clear" w:color="auto" w:fill="FFFFFF"/>
          </w:tcPr>
          <w:p w14:paraId="48B3ADE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4.139 </w:t>
            </w:r>
          </w:p>
        </w:tc>
      </w:tr>
    </w:tbl>
    <w:p w14:paraId="291893C0">
      <w:pPr>
        <w:pStyle w:val="3"/>
        <w:jc w:val="left"/>
      </w:pPr>
      <w:bookmarkStart w:id="11" w:name="_Toc1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有效截面计算结果：</w:t>
      </w:r>
      <w:bookmarkEnd w:id="11"/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2154"/>
        <w:gridCol w:w="2155"/>
        <w:gridCol w:w="2155"/>
      </w:tblGrid>
      <w:tr w14:paraId="19D55C32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FFFFFF"/>
          </w:tcPr>
          <w:p w14:paraId="0243D72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Ae=5.888E-04</w:t>
            </w:r>
          </w:p>
        </w:tc>
        <w:tc>
          <w:tcPr>
            <w:tcW w:w="2154" w:type="dxa"/>
            <w:shd w:val="clear" w:color="auto" w:fill="FFFFFF"/>
          </w:tcPr>
          <w:p w14:paraId="34256B3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θe=0.000E+00</w:t>
            </w:r>
          </w:p>
        </w:tc>
        <w:tc>
          <w:tcPr>
            <w:tcW w:w="2154" w:type="dxa"/>
            <w:shd w:val="clear" w:color="auto" w:fill="FFFFFF"/>
          </w:tcPr>
          <w:p w14:paraId="4CFFB53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Iex=2.270E-06</w:t>
            </w:r>
          </w:p>
        </w:tc>
        <w:tc>
          <w:tcPr>
            <w:tcW w:w="2154" w:type="dxa"/>
            <w:shd w:val="clear" w:color="auto" w:fill="FFFFFF"/>
          </w:tcPr>
          <w:p w14:paraId="2542C0E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Iey=2.978E-07</w:t>
            </w:r>
          </w:p>
        </w:tc>
      </w:tr>
      <w:tr w14:paraId="67FC55DC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FFFFFF"/>
          </w:tcPr>
          <w:p w14:paraId="4E8210D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Wex1=2.763E-05</w:t>
            </w:r>
          </w:p>
        </w:tc>
        <w:tc>
          <w:tcPr>
            <w:tcW w:w="2154" w:type="dxa"/>
            <w:shd w:val="clear" w:color="auto" w:fill="FFFFFF"/>
          </w:tcPr>
          <w:p w14:paraId="0D7E444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Wex2=2.763E-05</w:t>
            </w:r>
          </w:p>
        </w:tc>
        <w:tc>
          <w:tcPr>
            <w:tcW w:w="2154" w:type="dxa"/>
            <w:shd w:val="clear" w:color="auto" w:fill="FFFFFF"/>
          </w:tcPr>
          <w:p w14:paraId="6FD26A0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Wex3=2.917E-05</w:t>
            </w:r>
          </w:p>
        </w:tc>
        <w:tc>
          <w:tcPr>
            <w:tcW w:w="2154" w:type="dxa"/>
            <w:shd w:val="clear" w:color="auto" w:fill="FFFFFF"/>
          </w:tcPr>
          <w:p w14:paraId="4C5730C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Wex4=2.917E-05</w:t>
            </w:r>
          </w:p>
        </w:tc>
      </w:tr>
      <w:tr w14:paraId="362BB589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FFFFFF"/>
          </w:tcPr>
          <w:p w14:paraId="762FF8AC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Wey1=1.608E-05</w:t>
            </w:r>
          </w:p>
        </w:tc>
        <w:tc>
          <w:tcPr>
            <w:tcW w:w="2154" w:type="dxa"/>
            <w:shd w:val="clear" w:color="auto" w:fill="FFFFFF"/>
          </w:tcPr>
          <w:p w14:paraId="14FA614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Wey2=7.178E-06</w:t>
            </w:r>
          </w:p>
        </w:tc>
        <w:tc>
          <w:tcPr>
            <w:tcW w:w="2154" w:type="dxa"/>
            <w:shd w:val="clear" w:color="auto" w:fill="FFFFFF"/>
          </w:tcPr>
          <w:p w14:paraId="6FF5C75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Wey3=1.608E-05</w:t>
            </w:r>
          </w:p>
        </w:tc>
        <w:tc>
          <w:tcPr>
            <w:tcW w:w="2154" w:type="dxa"/>
            <w:shd w:val="clear" w:color="auto" w:fill="FFFFFF"/>
          </w:tcPr>
          <w:p w14:paraId="6A6B2BA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Wey4=7.178E-06</w:t>
            </w:r>
          </w:p>
        </w:tc>
      </w:tr>
    </w:tbl>
    <w:p w14:paraId="56F82EF4">
      <w:pPr>
        <w:pStyle w:val="3"/>
        <w:jc w:val="left"/>
      </w:pPr>
      <w:bookmarkStart w:id="12" w:name="_Toc12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承载力验算：</w:t>
      </w:r>
      <w:bookmarkEnd w:id="12"/>
    </w:p>
    <w:p w14:paraId="41804A32"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截面正应力（GB51022-2015 9.1.5）：</w:t>
      </w:r>
    </w:p>
    <w:p w14:paraId="5858FB0A">
      <m:oMathPara>
        <m:oMath>
          <m:sSub>
            <m:sSubPr/>
            <m:e>
              <m:r>
                <m:rPr/>
                <m:t>σ</m:t>
              </m:r>
            </m:e>
            <m:sub>
              <m:r>
                <m:rPr/>
                <m:t>max</m:t>
              </m:r>
            </m:sub>
          </m:sSub>
          <m:r>
            <m:rPr/>
            <m:t>=M</m:t>
          </m:r>
          <m:sSub>
            <m:sSubPr/>
            <m:e>
              <m:r>
                <m:rPr/>
                <m:t>′</m:t>
              </m:r>
            </m:e>
            <m:sub>
              <m:r>
                <m:rPr/>
                <m:t>x</m:t>
              </m:r>
            </m:sub>
          </m:sSub>
          <m:r>
            <m:rPr/>
            <m:t>/W</m:t>
          </m:r>
          <m:sSub>
            <m:sSubPr/>
            <m:e>
              <m:r>
                <m:rPr/>
                <m:t>′</m:t>
              </m:r>
            </m:e>
            <m:sub>
              <m:r>
                <m:rPr/>
                <m:t>enx</m:t>
              </m:r>
            </m:sub>
          </m:sSub>
        </m:oMath>
      </m:oMathPara>
    </w:p>
    <w:p w14:paraId="264FCD70">
      <m:oMathPara>
        <m:oMath>
          <m:r>
            <m:rPr/>
            <m:t>=6.208/2.763E−05/1.00</m:t>
          </m:r>
        </m:oMath>
      </m:oMathPara>
    </w:p>
    <w:p w14:paraId="1E847230">
      <m:oMathPara>
        <m:oMath>
          <m:r>
            <m:rPr/>
            <m:t>=224677.469(kN/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)=224.677(N/m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 w14:paraId="427639BA"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截面剪应力（GB51022-2015 9.1.5）：</w:t>
      </w:r>
    </w:p>
    <w:p w14:paraId="774FA2DD">
      <m:oMathPara>
        <m:oMath>
          <m:sSub>
            <m:sSubPr/>
            <m:e>
              <m:r>
                <m:rPr/>
                <m:t>τ</m:t>
              </m:r>
            </m:e>
            <m:sub>
              <m:r>
                <m:rPr/>
                <m:t>max</m:t>
              </m:r>
            </m:sub>
          </m:sSub>
          <m:r>
            <m:rPr/>
            <m:t>=3×</m:t>
          </m:r>
          <m:sSub>
            <m:sSubPr/>
            <m:e>
              <m:r>
                <m:rPr/>
                <m:t>V</m:t>
              </m:r>
            </m:e>
            <m:sub>
              <m:r>
                <m:rPr/>
                <m:t>y′max</m:t>
              </m:r>
            </m:sub>
          </m:sSub>
          <m:r>
            <m:rPr/>
            <m:t>/(2×</m:t>
          </m:r>
          <m:sSub>
            <m:sSubPr/>
            <m:e>
              <m:r>
                <m:rPr/>
                <m:t>h</m:t>
              </m:r>
            </m:e>
            <m:sub>
              <m:r>
                <m:rPr/>
                <m:t>0</m:t>
              </m:r>
            </m:sub>
          </m:sSub>
          <m:r>
            <m:rPr/>
            <m:t>×t)</m:t>
          </m:r>
        </m:oMath>
      </m:oMathPara>
    </w:p>
    <w:p w14:paraId="058272BF">
      <m:oMathPara>
        <m:oMath>
          <m:r>
            <m:rPr/>
            <m:t>=3×</m:t>
          </m:r>
          <m:sSub>
            <m:sSubPr/>
            <m:e>
              <m:r>
                <m:rPr/>
                <m:t>V</m:t>
              </m:r>
            </m:e>
            <m:sub>
              <m:r>
                <m:rPr/>
                <m:t>y′max</m:t>
              </m:r>
            </m:sub>
          </m:sSub>
          <m:r>
            <m:rPr/>
            <m:t>/(2×(h−2t)×t)</m:t>
          </m:r>
        </m:oMath>
      </m:oMathPara>
    </w:p>
    <w:p w14:paraId="30B15A05">
      <m:oMathPara>
        <m:oMath>
          <m:r>
            <m:rPr/>
            <m:t>=3×4.139/(2×(0.160−2×0.002)×0.002)</m:t>
          </m:r>
        </m:oMath>
      </m:oMathPara>
    </w:p>
    <w:p w14:paraId="7AD3C44A">
      <m:oMathPara>
        <m:oMath>
          <m:r>
            <m:rPr/>
            <m:t>=19897.779(kN/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)=19.898(N/m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 w14:paraId="30CCF6CF"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汇总：</w:t>
      </w:r>
    </w:p>
    <w:p w14:paraId="71DA11DD">
      <m:oMathPara>
        <m:oMath>
          <m:sSub>
            <m:sSubPr/>
            <m:e>
              <m:r>
                <m:rPr/>
                <m:t>σ</m:t>
              </m:r>
            </m:e>
            <m:sub>
              <m:r>
                <m:rPr/>
                <m:t>max</m:t>
              </m:r>
            </m:sub>
          </m:sSub>
          <m:r>
            <m:rPr/>
            <m:t>=224.677(N/m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)&lt;305.000(N/m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 w14:paraId="170E34A6">
      <m:oMathPara>
        <m:oMath>
          <m:sSub>
            <m:sSubPr/>
            <m:e>
              <m:r>
                <m:rPr/>
                <m:t>τ</m:t>
              </m:r>
            </m:e>
            <m:sub>
              <m:r>
                <m:rPr/>
                <m:t>max</m:t>
              </m:r>
            </m:sub>
          </m:sSub>
          <m:r>
            <m:rPr/>
            <m:t>=19.898(N/m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)&lt;175.000(N/m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 w14:paraId="35FF83EA"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强度验算满足！</w:t>
      </w:r>
    </w:p>
    <w:p w14:paraId="5378CD6C">
      <w:pPr>
        <w:pStyle w:val="3"/>
        <w:jc w:val="left"/>
      </w:pPr>
      <w:bookmarkStart w:id="13" w:name="_Toc13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1.0恒载+1.5风载(吸力)组合</w:t>
      </w:r>
      <w:bookmarkEnd w:id="13"/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082"/>
      </w:tblGrid>
      <w:tr w14:paraId="61B93D1F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CCCCCC"/>
          </w:tcPr>
          <w:p w14:paraId="693884AD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主轴</w:t>
            </w:r>
          </w:p>
        </w:tc>
      </w:tr>
      <w:tr w14:paraId="27F2AAF0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 w14:paraId="57CE792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弯矩设计值(kN.m): Mx</w:t>
            </w:r>
          </w:p>
        </w:tc>
        <w:tc>
          <w:tcPr>
            <w:tcW w:w="4082" w:type="dxa"/>
            <w:shd w:val="clear" w:color="auto" w:fill="FFFFFF"/>
          </w:tcPr>
          <w:p w14:paraId="4529F1D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-2.230 </w:t>
            </w:r>
          </w:p>
        </w:tc>
      </w:tr>
      <w:tr w14:paraId="42772EC2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 w14:paraId="14806918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弯矩设计值(kN.m): My</w:t>
            </w:r>
          </w:p>
        </w:tc>
        <w:tc>
          <w:tcPr>
            <w:tcW w:w="4082" w:type="dxa"/>
            <w:shd w:val="clear" w:color="auto" w:fill="FFFFFF"/>
          </w:tcPr>
          <w:p w14:paraId="6AEBF2A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0.003 </w:t>
            </w:r>
          </w:p>
        </w:tc>
      </w:tr>
      <w:tr w14:paraId="349E61FE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CCCCCC"/>
          </w:tcPr>
          <w:p w14:paraId="40E258B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平行轴</w:t>
            </w:r>
          </w:p>
        </w:tc>
      </w:tr>
      <w:tr w14:paraId="52F2C412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 w14:paraId="37FD849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弯矩设计值(kN.m): Mx' </w:t>
            </w:r>
          </w:p>
        </w:tc>
        <w:tc>
          <w:tcPr>
            <w:tcW w:w="4082" w:type="dxa"/>
            <w:shd w:val="clear" w:color="auto" w:fill="FFFFFF"/>
          </w:tcPr>
          <w:p w14:paraId="4F681413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-2.230 </w:t>
            </w:r>
          </w:p>
        </w:tc>
      </w:tr>
      <w:tr w14:paraId="09A5D087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 w14:paraId="20ED588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剪力设计值(kN): Vy' </w:t>
            </w:r>
          </w:p>
        </w:tc>
        <w:tc>
          <w:tcPr>
            <w:tcW w:w="4082" w:type="dxa"/>
            <w:shd w:val="clear" w:color="auto" w:fill="FFFFFF"/>
          </w:tcPr>
          <w:p w14:paraId="25DDD01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-1.487 </w:t>
            </w:r>
          </w:p>
        </w:tc>
      </w:tr>
    </w:tbl>
    <w:p w14:paraId="3ADF07F3">
      <w:pPr>
        <w:pStyle w:val="3"/>
        <w:jc w:val="left"/>
      </w:pPr>
      <w:bookmarkStart w:id="14" w:name="_Toc14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有效截面计算结果：</w:t>
      </w:r>
      <w:bookmarkEnd w:id="14"/>
    </w:p>
    <w:p w14:paraId="5204FAEB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  全截面有效。</w:t>
      </w:r>
    </w:p>
    <w:p w14:paraId="7C860F5B">
      <w:pPr>
        <w:pStyle w:val="3"/>
        <w:jc w:val="left"/>
      </w:pPr>
      <w:bookmarkStart w:id="15" w:name="_Toc15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承载力验算：</w:t>
      </w:r>
      <w:bookmarkEnd w:id="15"/>
    </w:p>
    <w:p w14:paraId="6D9FC501"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截面正应力（GB51022-2015 9.1.5）：</w:t>
      </w:r>
    </w:p>
    <w:p w14:paraId="68A521D9">
      <m:oMathPara>
        <m:oMath>
          <m:sSub>
            <m:sSubPr/>
            <m:e>
              <m:r>
                <m:rPr/>
                <m:t>σ</m:t>
              </m:r>
            </m:e>
            <m:sub>
              <m:r>
                <m:rPr/>
                <m:t>max</m:t>
              </m:r>
            </m:sub>
          </m:sSub>
          <m:r>
            <m:rPr/>
            <m:t>=M</m:t>
          </m:r>
          <m:sSub>
            <m:sSubPr/>
            <m:e>
              <m:r>
                <m:rPr/>
                <m:t>′</m:t>
              </m:r>
            </m:e>
            <m:sub>
              <m:r>
                <m:rPr/>
                <m:t>x</m:t>
              </m:r>
            </m:sub>
          </m:sSub>
          <m:r>
            <m:rPr/>
            <m:t>/W</m:t>
          </m:r>
          <m:sSub>
            <m:sSubPr/>
            <m:e>
              <m:r>
                <m:rPr/>
                <m:t>′</m:t>
              </m:r>
            </m:e>
            <m:sub>
              <m:r>
                <m:rPr/>
                <m:t>enx</m:t>
              </m:r>
            </m:sub>
          </m:sSub>
        </m:oMath>
      </m:oMathPara>
    </w:p>
    <w:p w14:paraId="6A6BA74D">
      <m:oMathPara>
        <m:oMath>
          <m:r>
            <m:rPr/>
            <m:t>=2.230/2.957E−05/1.00</m:t>
          </m:r>
        </m:oMath>
      </m:oMathPara>
    </w:p>
    <w:p w14:paraId="72D856DF">
      <m:oMathPara>
        <m:oMath>
          <m:r>
            <m:rPr/>
            <m:t>=75417.352(kN/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)=75.417(N/m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 w14:paraId="71A2A96A"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截面剪应力（GB51022-2015 9.1.5）：</w:t>
      </w:r>
    </w:p>
    <w:p w14:paraId="4A6214C4">
      <m:oMathPara>
        <m:oMath>
          <m:sSub>
            <m:sSubPr/>
            <m:e>
              <m:r>
                <m:rPr/>
                <m:t>τ</m:t>
              </m:r>
            </m:e>
            <m:sub>
              <m:r>
                <m:rPr/>
                <m:t>max</m:t>
              </m:r>
            </m:sub>
          </m:sSub>
          <m:r>
            <m:rPr/>
            <m:t>=3×</m:t>
          </m:r>
          <m:sSub>
            <m:sSubPr/>
            <m:e>
              <m:r>
                <m:rPr/>
                <m:t>V</m:t>
              </m:r>
            </m:e>
            <m:sub>
              <m:r>
                <m:rPr/>
                <m:t>y′max</m:t>
              </m:r>
            </m:sub>
          </m:sSub>
          <m:r>
            <m:rPr/>
            <m:t>/(2×</m:t>
          </m:r>
          <m:sSub>
            <m:sSubPr/>
            <m:e>
              <m:r>
                <m:rPr/>
                <m:t>h</m:t>
              </m:r>
            </m:e>
            <m:sub>
              <m:r>
                <m:rPr/>
                <m:t>0</m:t>
              </m:r>
            </m:sub>
          </m:sSub>
          <m:r>
            <m:rPr/>
            <m:t>×t)</m:t>
          </m:r>
        </m:oMath>
      </m:oMathPara>
    </w:p>
    <w:p w14:paraId="0164D0C4">
      <m:oMathPara>
        <m:oMath>
          <m:r>
            <m:rPr/>
            <m:t>=3×</m:t>
          </m:r>
          <m:sSub>
            <m:sSubPr/>
            <m:e>
              <m:r>
                <m:rPr/>
                <m:t>V</m:t>
              </m:r>
            </m:e>
            <m:sub>
              <m:r>
                <m:rPr/>
                <m:t>y′max</m:t>
              </m:r>
            </m:sub>
          </m:sSub>
          <m:r>
            <m:rPr/>
            <m:t>/(2×(h−2t)×t)</m:t>
          </m:r>
        </m:oMath>
      </m:oMathPara>
    </w:p>
    <w:p w14:paraId="1DE467C7">
      <m:oMathPara>
        <m:oMath>
          <m:r>
            <m:rPr/>
            <m:t>=3×1.487/(2×(0.160−2×0.002)×0.002)</m:t>
          </m:r>
        </m:oMath>
      </m:oMathPara>
    </w:p>
    <w:p w14:paraId="190B7F6A">
      <m:oMathPara>
        <m:oMath>
          <m:r>
            <m:rPr/>
            <m:t>=7147.729(kN/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)=7.148(N/m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 w14:paraId="2CE4D449"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汇总：</w:t>
      </w:r>
    </w:p>
    <w:p w14:paraId="58EE2479">
      <m:oMathPara>
        <m:oMath>
          <m:sSub>
            <m:sSubPr/>
            <m:e>
              <m:r>
                <m:rPr/>
                <m:t>σ</m:t>
              </m:r>
            </m:e>
            <m:sub>
              <m:r>
                <m:rPr/>
                <m:t>max</m:t>
              </m:r>
            </m:sub>
          </m:sSub>
          <m:r>
            <m:rPr/>
            <m:t>=75.417(N/m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)&lt;320.597(N/m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 w14:paraId="064A1A74">
      <m:oMathPara>
        <m:oMath>
          <m:sSub>
            <m:sSubPr/>
            <m:e>
              <m:r>
                <m:rPr/>
                <m:t>τ</m:t>
              </m:r>
            </m:e>
            <m:sub>
              <m:r>
                <m:rPr/>
                <m:t>max</m:t>
              </m:r>
            </m:sub>
          </m:sSub>
          <m:r>
            <m:rPr/>
            <m:t>=7.148(N/m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)&lt;175.000(N/m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 w14:paraId="2557D07C"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强度验算满足！</w:t>
      </w:r>
    </w:p>
    <w:p w14:paraId="3D0D83FF">
      <w:pPr>
        <w:pStyle w:val="3"/>
        <w:jc w:val="left"/>
      </w:pPr>
      <w:bookmarkStart w:id="16" w:name="_Toc16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（2）施工阶段：</w:t>
      </w:r>
      <w:bookmarkEnd w:id="16"/>
    </w:p>
    <w:p w14:paraId="70180852">
      <w:pPr>
        <w:pStyle w:val="3"/>
        <w:jc w:val="left"/>
      </w:pPr>
      <w:bookmarkStart w:id="17" w:name="_Toc17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1.3恒载+1.5施工荷载组合</w:t>
      </w:r>
      <w:bookmarkEnd w:id="17"/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4082"/>
      </w:tblGrid>
      <w:tr w14:paraId="6DE45111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CCCCCC"/>
          </w:tcPr>
          <w:p w14:paraId="1496C5B9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主轴</w:t>
            </w:r>
          </w:p>
        </w:tc>
      </w:tr>
      <w:tr w14:paraId="28B4136D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 w14:paraId="0AD0F3A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弯矩设计值(kN.m): Mx</w:t>
            </w:r>
          </w:p>
        </w:tc>
        <w:tc>
          <w:tcPr>
            <w:tcW w:w="4082" w:type="dxa"/>
            <w:shd w:val="clear" w:color="auto" w:fill="FFFFFF"/>
          </w:tcPr>
          <w:p w14:paraId="62F34A5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4.262 </w:t>
            </w:r>
          </w:p>
        </w:tc>
      </w:tr>
      <w:tr w14:paraId="162C23E4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 w14:paraId="1CA137F6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弯矩设计值(kN.m): My</w:t>
            </w:r>
          </w:p>
        </w:tc>
        <w:tc>
          <w:tcPr>
            <w:tcW w:w="4082" w:type="dxa"/>
            <w:shd w:val="clear" w:color="auto" w:fill="FFFFFF"/>
          </w:tcPr>
          <w:p w14:paraId="7AC1FC8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0.009 </w:t>
            </w:r>
          </w:p>
        </w:tc>
      </w:tr>
      <w:tr w14:paraId="0F616652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18" w:type="dxa"/>
            <w:gridSpan w:val="2"/>
            <w:shd w:val="clear" w:color="auto" w:fill="CCCCCC"/>
          </w:tcPr>
          <w:p w14:paraId="13D2417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平行轴</w:t>
            </w:r>
          </w:p>
        </w:tc>
      </w:tr>
      <w:tr w14:paraId="76617B0F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 w14:paraId="3DC537D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弯矩设计值(kN.m): Mx' </w:t>
            </w:r>
          </w:p>
        </w:tc>
        <w:tc>
          <w:tcPr>
            <w:tcW w:w="4082" w:type="dxa"/>
            <w:shd w:val="clear" w:color="auto" w:fill="FFFFFF"/>
          </w:tcPr>
          <w:p w14:paraId="26BA900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4.262 </w:t>
            </w:r>
          </w:p>
        </w:tc>
      </w:tr>
      <w:tr w14:paraId="26D713DD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536" w:type="dxa"/>
            <w:shd w:val="clear" w:color="auto" w:fill="FFFFFF"/>
          </w:tcPr>
          <w:p w14:paraId="6805B5F0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剪力设计值(kN): Vy' </w:t>
            </w:r>
          </w:p>
        </w:tc>
        <w:tc>
          <w:tcPr>
            <w:tcW w:w="4082" w:type="dxa"/>
            <w:shd w:val="clear" w:color="auto" w:fill="FFFFFF"/>
          </w:tcPr>
          <w:p w14:paraId="28E9A5A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 xml:space="preserve">2.842 </w:t>
            </w:r>
          </w:p>
        </w:tc>
      </w:tr>
    </w:tbl>
    <w:p w14:paraId="0C8EFC1A">
      <w:pPr>
        <w:pStyle w:val="3"/>
        <w:jc w:val="left"/>
      </w:pPr>
      <w:bookmarkStart w:id="18" w:name="_Toc18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有效截面计算结果：</w:t>
      </w:r>
      <w:bookmarkEnd w:id="18"/>
    </w:p>
    <w:tbl>
      <w:tblPr>
        <w:tblStyle w:val="39"/>
        <w:tblW w:w="8618" w:type="dxa"/>
        <w:jc w:val="center"/>
        <w:tblBorders>
          <w:top w:val="double" w:color="auto" w:sz="6" w:space="0"/>
          <w:left w:val="double" w:color="auto" w:sz="6" w:space="0"/>
          <w:bottom w:val="double" w:color="auto" w:sz="6" w:space="0"/>
          <w:right w:val="doub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2154"/>
        <w:gridCol w:w="2155"/>
        <w:gridCol w:w="2155"/>
      </w:tblGrid>
      <w:tr w14:paraId="3233DDF7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FFFFFF"/>
          </w:tcPr>
          <w:p w14:paraId="2AB9919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Ae=6.058E-04</w:t>
            </w:r>
          </w:p>
        </w:tc>
        <w:tc>
          <w:tcPr>
            <w:tcW w:w="2154" w:type="dxa"/>
            <w:shd w:val="clear" w:color="auto" w:fill="FFFFFF"/>
          </w:tcPr>
          <w:p w14:paraId="17F4C0C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θe=0.000E+00</w:t>
            </w:r>
          </w:p>
        </w:tc>
        <w:tc>
          <w:tcPr>
            <w:tcW w:w="2154" w:type="dxa"/>
            <w:shd w:val="clear" w:color="auto" w:fill="FFFFFF"/>
          </w:tcPr>
          <w:p w14:paraId="663D6F42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Iex=2.358E-06</w:t>
            </w:r>
          </w:p>
        </w:tc>
        <w:tc>
          <w:tcPr>
            <w:tcW w:w="2154" w:type="dxa"/>
            <w:shd w:val="clear" w:color="auto" w:fill="FFFFFF"/>
          </w:tcPr>
          <w:p w14:paraId="331016C5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Iey=2.999E-07</w:t>
            </w:r>
          </w:p>
        </w:tc>
      </w:tr>
      <w:tr w14:paraId="3F10B721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FFFFFF"/>
          </w:tcPr>
          <w:p w14:paraId="5106C0EE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Wex1=2.942E-05</w:t>
            </w:r>
          </w:p>
        </w:tc>
        <w:tc>
          <w:tcPr>
            <w:tcW w:w="2154" w:type="dxa"/>
            <w:shd w:val="clear" w:color="auto" w:fill="FFFFFF"/>
          </w:tcPr>
          <w:p w14:paraId="2854DD0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Wex2=2.942E-05</w:t>
            </w:r>
          </w:p>
        </w:tc>
        <w:tc>
          <w:tcPr>
            <w:tcW w:w="2154" w:type="dxa"/>
            <w:shd w:val="clear" w:color="auto" w:fill="FFFFFF"/>
          </w:tcPr>
          <w:p w14:paraId="001A8C97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Wex3=2.954E-05</w:t>
            </w:r>
          </w:p>
        </w:tc>
        <w:tc>
          <w:tcPr>
            <w:tcW w:w="2154" w:type="dxa"/>
            <w:shd w:val="clear" w:color="auto" w:fill="FFFFFF"/>
          </w:tcPr>
          <w:p w14:paraId="25775C01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Wex4=2.954E-05</w:t>
            </w:r>
          </w:p>
        </w:tc>
      </w:tr>
      <w:tr w14:paraId="74E5A491">
        <w:tblPrEx>
          <w:tblBorders>
            <w:top w:val="double" w:color="auto" w:sz="6" w:space="0"/>
            <w:left w:val="double" w:color="auto" w:sz="6" w:space="0"/>
            <w:bottom w:val="double" w:color="auto" w:sz="6" w:space="0"/>
            <w:right w:val="doub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54" w:type="dxa"/>
            <w:shd w:val="clear" w:color="auto" w:fill="FFFFFF"/>
          </w:tcPr>
          <w:p w14:paraId="7D11547A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Wey1=1.622E-05</w:t>
            </w:r>
          </w:p>
        </w:tc>
        <w:tc>
          <w:tcPr>
            <w:tcW w:w="2154" w:type="dxa"/>
            <w:shd w:val="clear" w:color="auto" w:fill="FFFFFF"/>
          </w:tcPr>
          <w:p w14:paraId="3B32412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Wey2=7.224E-06</w:t>
            </w:r>
          </w:p>
        </w:tc>
        <w:tc>
          <w:tcPr>
            <w:tcW w:w="2154" w:type="dxa"/>
            <w:shd w:val="clear" w:color="auto" w:fill="FFFFFF"/>
          </w:tcPr>
          <w:p w14:paraId="7804DF94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Wey3=1.622E-05</w:t>
            </w:r>
          </w:p>
        </w:tc>
        <w:tc>
          <w:tcPr>
            <w:tcW w:w="2154" w:type="dxa"/>
            <w:shd w:val="clear" w:color="auto" w:fill="FFFFFF"/>
          </w:tcPr>
          <w:p w14:paraId="124D084F"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4"/>
                <w:szCs w:val="24"/>
                <w:shd w:val="clear" w:color="auto" w:fill="FFFFFF"/>
              </w:rPr>
              <w:t>Wey4=7.224E-06</w:t>
            </w:r>
          </w:p>
        </w:tc>
      </w:tr>
    </w:tbl>
    <w:p w14:paraId="4A6EC5BE">
      <w:pPr>
        <w:pStyle w:val="3"/>
        <w:jc w:val="left"/>
      </w:pPr>
      <w:bookmarkStart w:id="19" w:name="_Toc19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 xml:space="preserve">  承载力验算：</w:t>
      </w:r>
      <w:bookmarkEnd w:id="19"/>
    </w:p>
    <w:p w14:paraId="019E241B"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截面正应力（GB51022-2015 9.1.5）：</w:t>
      </w:r>
    </w:p>
    <w:p w14:paraId="03DD9604">
      <m:oMathPara>
        <m:oMath>
          <m:sSub>
            <m:sSubPr/>
            <m:e>
              <m:r>
                <m:rPr/>
                <m:t>σ</m:t>
              </m:r>
            </m:e>
            <m:sub>
              <m:r>
                <m:rPr/>
                <m:t>max</m:t>
              </m:r>
            </m:sub>
          </m:sSub>
          <m:r>
            <m:rPr/>
            <m:t>=M</m:t>
          </m:r>
          <m:sSub>
            <m:sSubPr/>
            <m:e>
              <m:r>
                <m:rPr/>
                <m:t>′</m:t>
              </m:r>
            </m:e>
            <m:sub>
              <m:r>
                <m:rPr/>
                <m:t>x</m:t>
              </m:r>
            </m:sub>
          </m:sSub>
          <m:r>
            <m:rPr/>
            <m:t>/W</m:t>
          </m:r>
          <m:sSub>
            <m:sSubPr/>
            <m:e>
              <m:r>
                <m:rPr/>
                <m:t>′</m:t>
              </m:r>
            </m:e>
            <m:sub>
              <m:r>
                <m:rPr/>
                <m:t>enx</m:t>
              </m:r>
            </m:sub>
          </m:sSub>
        </m:oMath>
      </m:oMathPara>
    </w:p>
    <w:p w14:paraId="4D591020">
      <m:oMathPara>
        <m:oMath>
          <m:r>
            <m:rPr/>
            <m:t>=4.262/2.942E−05/1.00</m:t>
          </m:r>
        </m:oMath>
      </m:oMathPara>
    </w:p>
    <w:p w14:paraId="7FFD765E">
      <m:oMathPara>
        <m:oMath>
          <m:r>
            <m:rPr/>
            <m:t>=144884.203(kN/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)=144.884(N/m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 w14:paraId="251E76E0"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截面剪应力（GB51022-2015 9.1.5）：</w:t>
      </w:r>
    </w:p>
    <w:p w14:paraId="133EE6DB">
      <m:oMathPara>
        <m:oMath>
          <m:sSub>
            <m:sSubPr/>
            <m:e>
              <m:r>
                <m:rPr/>
                <m:t>τ</m:t>
              </m:r>
            </m:e>
            <m:sub>
              <m:r>
                <m:rPr/>
                <m:t>max</m:t>
              </m:r>
            </m:sub>
          </m:sSub>
          <m:r>
            <m:rPr/>
            <m:t>=3×</m:t>
          </m:r>
          <m:sSub>
            <m:sSubPr/>
            <m:e>
              <m:r>
                <m:rPr/>
                <m:t>V</m:t>
              </m:r>
            </m:e>
            <m:sub>
              <m:r>
                <m:rPr/>
                <m:t>y′max</m:t>
              </m:r>
            </m:sub>
          </m:sSub>
          <m:r>
            <m:rPr/>
            <m:t>/(2×</m:t>
          </m:r>
          <m:sSub>
            <m:sSubPr/>
            <m:e>
              <m:r>
                <m:rPr/>
                <m:t>h</m:t>
              </m:r>
            </m:e>
            <m:sub>
              <m:r>
                <m:rPr/>
                <m:t>0</m:t>
              </m:r>
            </m:sub>
          </m:sSub>
          <m:r>
            <m:rPr/>
            <m:t>×t)</m:t>
          </m:r>
        </m:oMath>
      </m:oMathPara>
    </w:p>
    <w:p w14:paraId="5C31A0E9">
      <m:oMathPara>
        <m:oMath>
          <m:r>
            <m:rPr/>
            <m:t>=3×</m:t>
          </m:r>
          <m:sSub>
            <m:sSubPr/>
            <m:e>
              <m:r>
                <m:rPr/>
                <m:t>V</m:t>
              </m:r>
            </m:e>
            <m:sub>
              <m:r>
                <m:rPr/>
                <m:t>y′max</m:t>
              </m:r>
            </m:sub>
          </m:sSub>
          <m:r>
            <m:rPr/>
            <m:t>/(2×(h−2t)×t)</m:t>
          </m:r>
        </m:oMath>
      </m:oMathPara>
    </w:p>
    <w:p w14:paraId="6AC903F5">
      <m:oMathPara>
        <m:oMath>
          <m:r>
            <m:rPr/>
            <m:t>=3×2.842/(2×(0.160−2×0.002)×0.002)</m:t>
          </m:r>
        </m:oMath>
      </m:oMathPara>
    </w:p>
    <w:p w14:paraId="3D2D48A5">
      <m:oMathPara>
        <m:oMath>
          <m:r>
            <m:rPr/>
            <m:t>=13661.828(kN/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)=13.662(N/m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 w14:paraId="35BEB7E3"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汇总：</w:t>
      </w:r>
    </w:p>
    <w:p w14:paraId="739821A0">
      <m:oMathPara>
        <m:oMath>
          <m:sSub>
            <m:sSubPr/>
            <m:e>
              <m:r>
                <m:rPr/>
                <m:t>σ</m:t>
              </m:r>
            </m:e>
            <m:sub>
              <m:r>
                <m:rPr/>
                <m:t>max</m:t>
              </m:r>
            </m:sub>
          </m:sSub>
          <m:r>
            <m:rPr/>
            <m:t>=144.884(N/m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)&lt;305.000(N/m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 w14:paraId="5C4FAB6B">
      <m:oMathPara>
        <m:oMath>
          <m:sSub>
            <m:sSubPr/>
            <m:e>
              <m:r>
                <m:rPr/>
                <m:t>τ</m:t>
              </m:r>
            </m:e>
            <m:sub>
              <m:r>
                <m:rPr/>
                <m:t>max</m:t>
              </m:r>
            </m:sub>
          </m:sSub>
          <m:r>
            <m:rPr/>
            <m:t>=13.662(N/m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)&lt;175.000(N/m</m:t>
          </m:r>
          <m:sSup>
            <m:sSupPr/>
            <m:e>
              <m:r>
                <m:rPr/>
                <m:t>m</m:t>
              </m:r>
            </m:e>
            <m:sup>
              <m:r>
                <m:rPr/>
                <m:t>2</m:t>
              </m:r>
            </m:sup>
          </m:sSup>
          <m:r>
            <m:rPr/>
            <m:t>)</m:t>
          </m:r>
        </m:oMath>
      </m:oMathPara>
    </w:p>
    <w:p w14:paraId="667499F9">
      <w:pPr>
        <w:spacing w:beforeLines="0" w:afterLines="0" w:line="226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强度验算满足！</w:t>
      </w:r>
    </w:p>
    <w:p w14:paraId="7D60319E">
      <w:pPr>
        <w:pStyle w:val="2"/>
        <w:jc w:val="left"/>
      </w:pPr>
      <w:bookmarkStart w:id="20" w:name="_Toc2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 荷载标准值作用下，挠度计算</w:t>
      </w:r>
      <w:bookmarkEnd w:id="20"/>
    </w:p>
    <w:p w14:paraId="4D44D518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  垂直于屋面的挠度(mm)： v = 29.204 &lt;= 40.000, 满足要求。</w:t>
      </w:r>
    </w:p>
    <w:p w14:paraId="23F234DB">
      <w:pPr>
        <w:pStyle w:val="2"/>
        <w:jc w:val="left"/>
      </w:pPr>
      <w:bookmarkStart w:id="21" w:name="_Toc2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 檩条轴向承载力</w:t>
      </w:r>
      <w:bookmarkEnd w:id="21"/>
    </w:p>
    <w:p w14:paraId="15D006EC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  以满足应力目标对上述验算公式进行迭代循环，可以得到檩条能够承受的最大轴力设计值为(KN): N= 29.000。</w:t>
      </w:r>
    </w:p>
    <w:p w14:paraId="127F3901">
      <w:pPr>
        <w:spacing w:beforeLines="0" w:afterLines="0" w:line="226" w:lineRule="auto"/>
        <w:jc w:val="left"/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 xml:space="preserve">    注：此项输出的最大轴力，为檩条兼做系杆时按压弯构件反算的可承受的最大轴压力，如檩条不兼做系杆则此项无意义。</w:t>
      </w:r>
    </w:p>
    <w:p w14:paraId="752F9C7B">
      <w:pPr>
        <w:pStyle w:val="2"/>
        <w:jc w:val="left"/>
      </w:pPr>
      <w:bookmarkStart w:id="22" w:name="_Toc2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 结论</w:t>
      </w:r>
      <w:bookmarkEnd w:id="22"/>
    </w:p>
    <w:p w14:paraId="4D8E2831">
      <w:pPr>
        <w:spacing w:beforeLines="0" w:afterLines="0" w:line="226" w:lineRule="auto"/>
        <w:ind w:firstLineChars="200"/>
        <w:jc w:val="left"/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</w:pPr>
      <w:r>
        <w:rPr>
          <w:rFonts w:hint="eastAsia" w:ascii="宋体" w:eastAsia="宋体"/>
          <w:b w:val="0"/>
          <w:color w:val="000000"/>
          <w:sz w:val="22"/>
          <w:szCs w:val="22"/>
          <w:shd w:val="clear" w:color="auto" w:fill="FFFFFF"/>
        </w:rPr>
        <w:t>计算满足！</w:t>
      </w:r>
      <w:bookmarkStart w:id="23" w:name="_GoBack"/>
      <w:bookmarkEnd w:id="23"/>
    </w:p>
    <w:sectPr>
      <w:headerReference r:id="rId3" w:type="default"/>
      <w:pgSz w:w="11906" w:h="16838"/>
      <w:pgMar w:top="1587" w:right="1587" w:bottom="1587" w:left="1587" w:header="120" w:footer="200" w:gutter="0"/>
      <w:cols w:space="567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9DEF68"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3111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qFormat="1" w:uiPriority="39" w:semiHidden="0" w:name="toc 2"/>
    <w:lsdException w:uiPriority="39" w:semiHidden="0" w:name="toc 3"/>
    <w:lsdException w:qFormat="1"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autoRedefine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autoRedefine/>
    <w:unhideWhenUsed/>
    <w:uiPriority w:val="39"/>
  </w:style>
  <w:style w:type="paragraph" w:styleId="13">
    <w:name w:val="toc 4"/>
    <w:basedOn w:val="1"/>
    <w:next w:val="1"/>
    <w:autoRedefine/>
    <w:unhideWhenUsed/>
    <w:qFormat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autoRedefine/>
    <w:unhideWhenUsed/>
    <w:qFormat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qFormat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qFormat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802</Words>
  <Characters>1621</Characters>
  <Lines>1</Lines>
  <Paragraphs>1</Paragraphs>
  <TotalTime>1</TotalTime>
  <ScaleCrop>false</ScaleCrop>
  <LinksUpToDate>false</LinksUpToDate>
  <CharactersWithSpaces>1704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楚汉勇士</cp:lastModifiedBy>
  <dcterms:modified xsi:type="dcterms:W3CDTF">2026-07-20T02:10:35Z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eyJoZGlkIjoiMzZjNWQzNWUyZDM1ZmFjNmI2YmZmNTAxOTdmZWUwYzkiLCJ1c2VySWQiOiI1NjY2NzQzOTMifQ==</vt:lpwstr>
  </property>
  <property fmtid="{D5CDD505-2E9C-101B-9397-08002B2CF9AE}" pid="3" name="KSOProductBuildVer">
    <vt:lpwstr>2052-12.1.0.26895</vt:lpwstr>
  </property>
  <property fmtid="{D5CDD505-2E9C-101B-9397-08002B2CF9AE}" pid="4" name="ICV">
    <vt:lpwstr>AAB8524DB3BB4020AF498A171DCD5F06_13</vt:lpwstr>
  </property>
</Properties>
</file>