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E12" w:rsidRDefault="00910FA2">
      <w:pPr>
        <w:jc w:val="center"/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</w:pPr>
      <w:bookmarkStart w:id="0" w:name="_Toc44405637"/>
      <w:bookmarkStart w:id="1" w:name="_Toc28359022"/>
      <w:bookmarkStart w:id="2" w:name="OLE_LINK2"/>
      <w:bookmarkStart w:id="3" w:name="OLE_LINK5"/>
      <w:bookmarkStart w:id="4" w:name="OLE_LINK4"/>
      <w:bookmarkStart w:id="5" w:name="OLE_LINK3"/>
      <w:bookmarkStart w:id="6" w:name="OLE_LINK1"/>
      <w:r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云之龙咨询集团有限公司</w:t>
      </w:r>
      <w:r w:rsidR="004D5E12"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关于</w:t>
      </w:r>
      <w:r w:rsidR="004D5E12" w:rsidRPr="004D5E12"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2027年-2028年医院人体器官获取组织办公室业务租车服务</w:t>
      </w:r>
      <w:r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（</w:t>
      </w:r>
      <w:r w:rsidR="004D5E12" w:rsidRPr="004D5E12">
        <w:rPr>
          <w:rFonts w:ascii="方正小标宋简体" w:eastAsia="方正小标宋简体"/>
          <w:b/>
          <w:color w:val="000000" w:themeColor="text1"/>
          <w:kern w:val="44"/>
          <w:sz w:val="28"/>
          <w:szCs w:val="21"/>
        </w:rPr>
        <w:t>GXZC2026-G3-002112-YZLZ</w:t>
      </w:r>
      <w:r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）</w:t>
      </w:r>
      <w:bookmarkStart w:id="7" w:name="_GoBack"/>
      <w:bookmarkEnd w:id="7"/>
      <w:r w:rsidR="004D5E12"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项目的</w:t>
      </w:r>
    </w:p>
    <w:p w:rsidR="00177780" w:rsidRDefault="00910FA2">
      <w:pPr>
        <w:jc w:val="center"/>
        <w:rPr>
          <w:rFonts w:ascii="方正小标宋简体" w:eastAsia="方正小标宋简体"/>
          <w:b/>
          <w:color w:val="000000" w:themeColor="text1"/>
          <w:kern w:val="44"/>
          <w:sz w:val="28"/>
          <w:szCs w:val="21"/>
        </w:rPr>
      </w:pPr>
      <w:r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中标</w:t>
      </w:r>
      <w:r w:rsidR="004D5E12"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结果</w:t>
      </w:r>
      <w:r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公告</w:t>
      </w:r>
      <w:bookmarkEnd w:id="0"/>
      <w:bookmarkEnd w:id="1"/>
    </w:p>
    <w:p w:rsidR="00177780" w:rsidRDefault="00177780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</w:p>
    <w:p w:rsidR="00177780" w:rsidRDefault="00910FA2">
      <w:pPr>
        <w:wordWrap w:val="0"/>
        <w:spacing w:line="440" w:lineRule="exact"/>
        <w:ind w:firstLineChars="200" w:firstLine="420"/>
        <w:rPr>
          <w:rFonts w:ascii="宋体" w:hAnsi="宋体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一</w:t>
      </w:r>
      <w:r>
        <w:rPr>
          <w:rFonts w:asciiTheme="minorEastAsia" w:hAnsiTheme="minorEastAsia" w:cs="Times New Roman"/>
          <w:color w:val="000000" w:themeColor="text1"/>
          <w:szCs w:val="21"/>
        </w:rPr>
        <w:t>、</w:t>
      </w:r>
      <w:r>
        <w:rPr>
          <w:rFonts w:ascii="宋体" w:hAnsi="宋体" w:hint="eastAsia"/>
          <w:color w:val="000000" w:themeColor="text1"/>
          <w:szCs w:val="21"/>
        </w:rPr>
        <w:t>项目编号：</w:t>
      </w:r>
      <w:r w:rsidR="004D5E12">
        <w:rPr>
          <w:rFonts w:ascii="宋体" w:hAnsi="宋体" w:hint="eastAsia"/>
          <w:szCs w:val="21"/>
        </w:rPr>
        <w:t>GXZC2026-G3-002112-YZLZ</w:t>
      </w:r>
    </w:p>
    <w:p w:rsidR="00177780" w:rsidRDefault="00910FA2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二</w:t>
      </w:r>
      <w:r>
        <w:rPr>
          <w:rFonts w:asciiTheme="minorEastAsia" w:hAnsiTheme="minorEastAsia" w:cs="Times New Roman"/>
          <w:color w:val="000000" w:themeColor="text1"/>
          <w:szCs w:val="21"/>
        </w:rPr>
        <w:t>、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项目名称：</w:t>
      </w:r>
      <w:r w:rsidR="004D5E12" w:rsidRPr="004D5E12">
        <w:rPr>
          <w:rFonts w:asciiTheme="minorEastAsia" w:hAnsiTheme="minorEastAsia" w:cs="Times New Roman" w:hint="eastAsia"/>
          <w:color w:val="000000" w:themeColor="text1"/>
          <w:szCs w:val="21"/>
        </w:rPr>
        <w:t>2027年-2028年医院人体器官获取组织办公室业务租车服务</w:t>
      </w:r>
    </w:p>
    <w:p w:rsidR="00177780" w:rsidRDefault="00910FA2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三、中标结果信息</w:t>
      </w:r>
    </w:p>
    <w:p w:rsidR="004D0FA3" w:rsidRPr="004D0FA3" w:rsidRDefault="004D0FA3" w:rsidP="004D0FA3">
      <w:pPr>
        <w:wordWrap w:val="0"/>
        <w:spacing w:line="440" w:lineRule="exact"/>
        <w:ind w:firstLineChars="200" w:firstLine="422"/>
        <w:rPr>
          <w:rFonts w:asciiTheme="minorEastAsia" w:hAnsiTheme="minorEastAsia" w:cs="Times New Roman"/>
          <w:b/>
          <w:color w:val="000000" w:themeColor="text1"/>
          <w:szCs w:val="21"/>
        </w:rPr>
      </w:pPr>
      <w:r w:rsidRPr="004D0FA3">
        <w:rPr>
          <w:rFonts w:asciiTheme="minorEastAsia" w:hAnsiTheme="minorEastAsia" w:cs="Times New Roman" w:hint="eastAsia"/>
          <w:b/>
          <w:color w:val="000000" w:themeColor="text1"/>
          <w:szCs w:val="21"/>
        </w:rPr>
        <w:t>分标1：</w:t>
      </w:r>
    </w:p>
    <w:p w:rsidR="00177780" w:rsidRDefault="00910FA2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中标人名称：</w:t>
      </w:r>
      <w:r w:rsidR="000F4A16" w:rsidRPr="000F4A16">
        <w:rPr>
          <w:rFonts w:asciiTheme="minorEastAsia" w:hAnsiTheme="minorEastAsia" w:cs="Times New Roman" w:hint="eastAsia"/>
          <w:color w:val="000000" w:themeColor="text1"/>
          <w:szCs w:val="21"/>
        </w:rPr>
        <w:t>广西南宁市鸿运汽车服务有限公司</w:t>
      </w:r>
    </w:p>
    <w:p w:rsidR="00177780" w:rsidRDefault="00910FA2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中标人地址：</w:t>
      </w:r>
      <w:r w:rsidR="00967902" w:rsidRPr="00967902">
        <w:rPr>
          <w:rFonts w:asciiTheme="minorEastAsia" w:hAnsiTheme="minorEastAsia" w:cs="Times New Roman" w:hint="eastAsia"/>
          <w:color w:val="000000" w:themeColor="text1"/>
          <w:szCs w:val="21"/>
        </w:rPr>
        <w:t>南宁市西乡塘区明秀东路216号保利·心语10号楼10层1001号房</w:t>
      </w:r>
    </w:p>
    <w:p w:rsidR="00177780" w:rsidRDefault="00967902" w:rsidP="00967902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967902">
        <w:rPr>
          <w:rFonts w:asciiTheme="minorEastAsia" w:hAnsiTheme="minorEastAsia" w:cs="Times New Roman" w:hint="eastAsia"/>
          <w:color w:val="000000" w:themeColor="text1"/>
          <w:szCs w:val="21"/>
        </w:rPr>
        <w:t>中标折扣率</w:t>
      </w:r>
      <w:r w:rsidR="00910FA2">
        <w:rPr>
          <w:rFonts w:asciiTheme="minorEastAsia" w:hAnsiTheme="minorEastAsia" w:cs="Times New Roman" w:hint="eastAsia"/>
          <w:color w:val="000000" w:themeColor="text1"/>
          <w:szCs w:val="21"/>
        </w:rPr>
        <w:t>：</w:t>
      </w:r>
      <w:r w:rsidRPr="00967902">
        <w:rPr>
          <w:rFonts w:asciiTheme="minorEastAsia" w:hAnsiTheme="minorEastAsia" w:cs="Times New Roman"/>
          <w:color w:val="000000" w:themeColor="text1"/>
          <w:szCs w:val="21"/>
        </w:rPr>
        <w:t>92.00%</w:t>
      </w:r>
    </w:p>
    <w:p w:rsidR="004D0FA3" w:rsidRPr="004D0FA3" w:rsidRDefault="004D0FA3" w:rsidP="004D0FA3">
      <w:pPr>
        <w:wordWrap w:val="0"/>
        <w:spacing w:line="440" w:lineRule="exact"/>
        <w:ind w:firstLineChars="200" w:firstLine="422"/>
        <w:rPr>
          <w:rFonts w:ascii="宋体" w:hAnsi="宋体" w:hint="eastAsia"/>
          <w:b/>
          <w:szCs w:val="21"/>
        </w:rPr>
      </w:pPr>
      <w:r w:rsidRPr="004D0FA3">
        <w:rPr>
          <w:rFonts w:ascii="宋体" w:hAnsi="宋体" w:hint="eastAsia"/>
          <w:b/>
          <w:szCs w:val="21"/>
        </w:rPr>
        <w:t>分标2：</w:t>
      </w:r>
    </w:p>
    <w:p w:rsidR="004D0FA3" w:rsidRDefault="004D0FA3" w:rsidP="004D0FA3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中标人名称：</w:t>
      </w:r>
      <w:r w:rsidR="00FB23D0" w:rsidRPr="00FB23D0">
        <w:rPr>
          <w:rFonts w:asciiTheme="minorEastAsia" w:hAnsiTheme="minorEastAsia" w:cs="Times New Roman" w:hint="eastAsia"/>
          <w:color w:val="000000" w:themeColor="text1"/>
          <w:szCs w:val="21"/>
        </w:rPr>
        <w:t>广西南宁翔达旅游运输有限责任公司</w:t>
      </w:r>
    </w:p>
    <w:p w:rsidR="004D0FA3" w:rsidRPr="00F71EBC" w:rsidRDefault="004D0FA3" w:rsidP="004D0FA3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中标人地址：</w:t>
      </w:r>
      <w:r w:rsidR="00F71EBC" w:rsidRPr="00F71EBC">
        <w:rPr>
          <w:rFonts w:asciiTheme="minorEastAsia" w:hAnsiTheme="minorEastAsia" w:cs="Times New Roman" w:hint="eastAsia"/>
          <w:color w:val="000000" w:themeColor="text1"/>
          <w:szCs w:val="21"/>
        </w:rPr>
        <w:t>南宁市兴宁区昆仑大道10号三楼1-5号</w:t>
      </w:r>
    </w:p>
    <w:p w:rsidR="004D0FA3" w:rsidRDefault="00FB23D0" w:rsidP="004D0FA3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FB23D0">
        <w:rPr>
          <w:rFonts w:asciiTheme="minorEastAsia" w:hAnsiTheme="minorEastAsia" w:cs="Times New Roman" w:hint="eastAsia"/>
          <w:color w:val="000000" w:themeColor="text1"/>
          <w:szCs w:val="21"/>
        </w:rPr>
        <w:t>中标折扣率：</w:t>
      </w:r>
      <w:r w:rsidRPr="00FB23D0">
        <w:rPr>
          <w:rFonts w:asciiTheme="minorEastAsia" w:hAnsiTheme="minorEastAsia" w:cs="Times New Roman"/>
          <w:color w:val="000000" w:themeColor="text1"/>
          <w:szCs w:val="21"/>
        </w:rPr>
        <w:t>90.00%</w:t>
      </w:r>
    </w:p>
    <w:p w:rsidR="004D0FA3" w:rsidRPr="000F4A16" w:rsidRDefault="004D0FA3" w:rsidP="00BC6364">
      <w:pPr>
        <w:wordWrap w:val="0"/>
        <w:spacing w:line="440" w:lineRule="exact"/>
        <w:ind w:firstLineChars="200" w:firstLine="422"/>
        <w:rPr>
          <w:rFonts w:ascii="宋体" w:hAnsi="宋体"/>
          <w:b/>
          <w:szCs w:val="21"/>
        </w:rPr>
      </w:pPr>
      <w:r w:rsidRPr="004D0FA3">
        <w:rPr>
          <w:rFonts w:ascii="宋体" w:hAnsi="宋体" w:hint="eastAsia"/>
          <w:b/>
          <w:szCs w:val="21"/>
        </w:rPr>
        <w:t>分标</w:t>
      </w:r>
      <w:r>
        <w:rPr>
          <w:rFonts w:ascii="宋体" w:hAnsi="宋体" w:hint="eastAsia"/>
          <w:b/>
          <w:szCs w:val="21"/>
        </w:rPr>
        <w:t>3</w:t>
      </w:r>
      <w:r w:rsidRPr="004D0FA3">
        <w:rPr>
          <w:rFonts w:ascii="宋体" w:hAnsi="宋体" w:hint="eastAsia"/>
          <w:b/>
          <w:szCs w:val="21"/>
        </w:rPr>
        <w:t>：</w:t>
      </w:r>
      <w:r w:rsidR="00215794" w:rsidRPr="00215794">
        <w:rPr>
          <w:rFonts w:ascii="宋体" w:hAnsi="宋体" w:hint="eastAsia"/>
          <w:szCs w:val="21"/>
        </w:rPr>
        <w:t>因实质性响应招标文件的供应商不足3家，本分标废标。</w:t>
      </w:r>
    </w:p>
    <w:p w:rsidR="00177780" w:rsidRDefault="00910FA2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四、主要标的信息</w:t>
      </w:r>
      <w:bookmarkStart w:id="8" w:name="_Hlk201743679"/>
    </w:p>
    <w:p w:rsidR="00BC6364" w:rsidRDefault="00BC6364" w:rsidP="00BC6364">
      <w:pPr>
        <w:wordWrap w:val="0"/>
        <w:spacing w:line="440" w:lineRule="exact"/>
        <w:ind w:firstLineChars="200" w:firstLine="422"/>
        <w:rPr>
          <w:rFonts w:asciiTheme="minorEastAsia" w:hAnsiTheme="minorEastAsia" w:cs="Times New Roman"/>
          <w:color w:val="000000" w:themeColor="text1"/>
          <w:szCs w:val="21"/>
        </w:rPr>
      </w:pPr>
      <w:r w:rsidRPr="004D0FA3">
        <w:rPr>
          <w:rFonts w:asciiTheme="minorEastAsia" w:hAnsiTheme="minorEastAsia" w:cs="Times New Roman" w:hint="eastAsia"/>
          <w:b/>
          <w:color w:val="000000" w:themeColor="text1"/>
          <w:szCs w:val="21"/>
        </w:rPr>
        <w:t>分标1：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"/>
        <w:gridCol w:w="1945"/>
        <w:gridCol w:w="1560"/>
        <w:gridCol w:w="1560"/>
        <w:gridCol w:w="1560"/>
        <w:gridCol w:w="1467"/>
      </w:tblGrid>
      <w:tr w:rsidR="00177780" w:rsidTr="00BC6364">
        <w:trPr>
          <w:trHeight w:val="300"/>
        </w:trPr>
        <w:tc>
          <w:tcPr>
            <w:tcW w:w="252" w:type="pct"/>
            <w:shd w:val="clear" w:color="auto" w:fill="auto"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bookmarkStart w:id="9" w:name="_Hlk171941192"/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服务名称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服务范围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服务要求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服务时间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服务标准</w:t>
            </w:r>
          </w:p>
        </w:tc>
      </w:tr>
      <w:tr w:rsidR="00177780" w:rsidTr="00BC6364">
        <w:trPr>
          <w:trHeight w:val="870"/>
        </w:trPr>
        <w:tc>
          <w:tcPr>
            <w:tcW w:w="252" w:type="pct"/>
            <w:shd w:val="clear" w:color="auto" w:fill="auto"/>
            <w:noWrap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864648" w:rsidRDefault="00922CC5">
            <w:pPr>
              <w:spacing w:line="300" w:lineRule="exact"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</w:pPr>
            <w:r w:rsidRPr="00922CC5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业务租车服务</w:t>
            </w:r>
          </w:p>
          <w:p w:rsidR="00177780" w:rsidRPr="005953A5" w:rsidRDefault="00922CC5">
            <w:pPr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  <w:highlight w:val="yellow"/>
              </w:rPr>
            </w:pPr>
            <w:r w:rsidRPr="00922CC5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（贵港方向）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需求的服务范围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服务要求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服务时间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177780" w:rsidRDefault="00910FA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同采购需求的服务标准</w:t>
            </w:r>
          </w:p>
        </w:tc>
      </w:tr>
    </w:tbl>
    <w:bookmarkEnd w:id="8"/>
    <w:bookmarkEnd w:id="9"/>
    <w:p w:rsidR="00BC6364" w:rsidRDefault="00BC6364" w:rsidP="00BC6364">
      <w:pPr>
        <w:spacing w:line="440" w:lineRule="exact"/>
        <w:ind w:firstLineChars="200" w:firstLine="422"/>
        <w:rPr>
          <w:rFonts w:asciiTheme="minorEastAsia" w:hAnsiTheme="minorEastAsia" w:cs="Times New Roman" w:hint="eastAsia"/>
          <w:b/>
          <w:color w:val="000000" w:themeColor="text1"/>
          <w:szCs w:val="21"/>
        </w:rPr>
      </w:pPr>
      <w:r w:rsidRPr="004D0FA3">
        <w:rPr>
          <w:rFonts w:asciiTheme="minorEastAsia" w:hAnsiTheme="minorEastAsia" w:cs="Times New Roman" w:hint="eastAsia"/>
          <w:b/>
          <w:color w:val="000000" w:themeColor="text1"/>
          <w:szCs w:val="21"/>
        </w:rPr>
        <w:t>分标</w:t>
      </w:r>
      <w:r>
        <w:rPr>
          <w:rFonts w:asciiTheme="minorEastAsia" w:hAnsiTheme="minorEastAsia" w:cs="Times New Roman" w:hint="eastAsia"/>
          <w:b/>
          <w:color w:val="000000" w:themeColor="text1"/>
          <w:szCs w:val="21"/>
        </w:rPr>
        <w:t>2</w:t>
      </w:r>
      <w:r w:rsidRPr="004D0FA3">
        <w:rPr>
          <w:rFonts w:asciiTheme="minorEastAsia" w:hAnsiTheme="minorEastAsia" w:cs="Times New Roman" w:hint="eastAsia"/>
          <w:b/>
          <w:color w:val="000000" w:themeColor="text1"/>
          <w:szCs w:val="21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"/>
        <w:gridCol w:w="1945"/>
        <w:gridCol w:w="1560"/>
        <w:gridCol w:w="1560"/>
        <w:gridCol w:w="1560"/>
        <w:gridCol w:w="1467"/>
      </w:tblGrid>
      <w:tr w:rsidR="00BC6364" w:rsidTr="008944D5">
        <w:trPr>
          <w:trHeight w:val="300"/>
        </w:trPr>
        <w:tc>
          <w:tcPr>
            <w:tcW w:w="252" w:type="pct"/>
            <w:shd w:val="clear" w:color="auto" w:fill="auto"/>
            <w:vAlign w:val="center"/>
          </w:tcPr>
          <w:p w:rsidR="00BC6364" w:rsidRDefault="00BC6364" w:rsidP="008944D5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BC6364" w:rsidRDefault="00BC6364" w:rsidP="008944D5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服务名称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C6364" w:rsidRDefault="00BC6364" w:rsidP="008944D5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服务范围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C6364" w:rsidRDefault="00BC6364" w:rsidP="008944D5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服务要求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C6364" w:rsidRDefault="00BC6364" w:rsidP="008944D5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服务时间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C6364" w:rsidRDefault="00BC6364" w:rsidP="008944D5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服务标准</w:t>
            </w:r>
          </w:p>
        </w:tc>
      </w:tr>
      <w:tr w:rsidR="00BC6364" w:rsidTr="008944D5">
        <w:trPr>
          <w:trHeight w:val="870"/>
        </w:trPr>
        <w:tc>
          <w:tcPr>
            <w:tcW w:w="252" w:type="pct"/>
            <w:shd w:val="clear" w:color="auto" w:fill="auto"/>
            <w:noWrap/>
            <w:vAlign w:val="center"/>
          </w:tcPr>
          <w:p w:rsidR="00BC6364" w:rsidRDefault="00BC6364" w:rsidP="008944D5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864648" w:rsidRDefault="00922CC5" w:rsidP="008944D5">
            <w:pPr>
              <w:spacing w:line="300" w:lineRule="exact"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</w:pPr>
            <w:r w:rsidRPr="00922CC5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业务租车服务</w:t>
            </w:r>
          </w:p>
          <w:p w:rsidR="00BC6364" w:rsidRPr="005953A5" w:rsidRDefault="00922CC5" w:rsidP="008944D5">
            <w:pPr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  <w:highlight w:val="yellow"/>
              </w:rPr>
            </w:pPr>
            <w:r w:rsidRPr="00922CC5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（玉林方向）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C6364" w:rsidRDefault="00BC6364" w:rsidP="008944D5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需求的服务范围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C6364" w:rsidRDefault="00BC6364" w:rsidP="008944D5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服务要求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C6364" w:rsidRDefault="00BC6364" w:rsidP="008944D5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服务时间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C6364" w:rsidRDefault="00BC6364" w:rsidP="008944D5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同采购需求的服务标准</w:t>
            </w:r>
          </w:p>
        </w:tc>
      </w:tr>
    </w:tbl>
    <w:p w:rsidR="00177780" w:rsidRPr="00DF720F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五、评审专家名单：</w:t>
      </w:r>
      <w:r w:rsidR="00DF720F" w:rsidRPr="00DF720F">
        <w:rPr>
          <w:rFonts w:asciiTheme="minorEastAsia" w:hAnsiTheme="minorEastAsia" w:cs="Times New Roman" w:hint="eastAsia"/>
          <w:color w:val="000000" w:themeColor="text1"/>
          <w:szCs w:val="21"/>
        </w:rPr>
        <w:t>黄菊芳，曾伯胜，罗丛敏，李刚，陈宁玉（采购人代表）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六、代理服务收费标准及金额：</w:t>
      </w:r>
    </w:p>
    <w:p w:rsidR="00884B4D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代理服务收费标准：</w:t>
      </w:r>
      <w:r w:rsidR="00346B03" w:rsidRPr="00346B03">
        <w:rPr>
          <w:rFonts w:asciiTheme="minorEastAsia" w:hAnsiTheme="minorEastAsia" w:cs="Times New Roman" w:hint="eastAsia"/>
          <w:color w:val="000000" w:themeColor="text1"/>
          <w:szCs w:val="21"/>
        </w:rPr>
        <w:t>以分标采购预算为计费额，按</w:t>
      </w:r>
      <w:r w:rsidR="00766E73">
        <w:rPr>
          <w:rFonts w:asciiTheme="minorEastAsia" w:hAnsiTheme="minorEastAsia" w:cs="Times New Roman" w:hint="eastAsia"/>
          <w:color w:val="000000" w:themeColor="text1"/>
          <w:szCs w:val="21"/>
        </w:rPr>
        <w:t>采购文件</w:t>
      </w:r>
      <w:r w:rsidR="00766E73">
        <w:rPr>
          <w:rFonts w:hint="eastAsia"/>
        </w:rPr>
        <w:t>第三章</w:t>
      </w:r>
      <w:r w:rsidR="00766E73" w:rsidRPr="00766E73">
        <w:rPr>
          <w:rFonts w:asciiTheme="minorEastAsia" w:hAnsiTheme="minorEastAsia" w:cs="Times New Roman" w:hint="eastAsia"/>
          <w:color w:val="000000" w:themeColor="text1"/>
          <w:szCs w:val="21"/>
        </w:rPr>
        <w:t>投标人须知</w:t>
      </w:r>
      <w:r w:rsidR="00766E73">
        <w:rPr>
          <w:rFonts w:asciiTheme="minorEastAsia" w:hAnsiTheme="minorEastAsia" w:cs="Times New Roman" w:hint="eastAsia"/>
          <w:color w:val="000000" w:themeColor="text1"/>
          <w:szCs w:val="21"/>
        </w:rPr>
        <w:t>“</w:t>
      </w:r>
      <w:r w:rsidR="00766E73" w:rsidRPr="00766E73">
        <w:rPr>
          <w:rFonts w:asciiTheme="minorEastAsia" w:hAnsiTheme="minorEastAsia" w:cs="Times New Roman" w:hint="eastAsia"/>
          <w:color w:val="000000" w:themeColor="text1"/>
          <w:szCs w:val="21"/>
        </w:rPr>
        <w:t>投标人须知正文</w:t>
      </w:r>
      <w:r w:rsidR="00766E73" w:rsidRPr="00346B03">
        <w:rPr>
          <w:rFonts w:asciiTheme="minorEastAsia" w:hAnsiTheme="minorEastAsia" w:cs="Times New Roman"/>
          <w:color w:val="000000" w:themeColor="text1"/>
          <w:szCs w:val="21"/>
        </w:rPr>
        <w:t>39.2</w:t>
      </w:r>
      <w:r w:rsidR="00766E73">
        <w:rPr>
          <w:rFonts w:asciiTheme="minorEastAsia" w:hAnsiTheme="minorEastAsia" w:cs="Times New Roman" w:hint="eastAsia"/>
          <w:color w:val="000000" w:themeColor="text1"/>
          <w:szCs w:val="21"/>
        </w:rPr>
        <w:t>”</w:t>
      </w:r>
      <w:r w:rsidR="00346B03" w:rsidRPr="00346B03">
        <w:rPr>
          <w:rFonts w:asciiTheme="minorEastAsia" w:hAnsiTheme="minorEastAsia" w:cs="Times New Roman" w:hint="eastAsia"/>
          <w:color w:val="000000" w:themeColor="text1"/>
          <w:szCs w:val="21"/>
        </w:rPr>
        <w:t>规定的收费计算标准（服务招标）采用差额定率累进法计算出收费基准价</w:t>
      </w:r>
      <w:r w:rsidR="00346B03" w:rsidRPr="00346B03">
        <w:rPr>
          <w:rFonts w:asciiTheme="minorEastAsia" w:hAnsiTheme="minorEastAsia" w:cs="Times New Roman" w:hint="eastAsia"/>
          <w:color w:val="000000" w:themeColor="text1"/>
          <w:szCs w:val="21"/>
        </w:rPr>
        <w:lastRenderedPageBreak/>
        <w:t>格，采购代理收费以收费基准价格下浮</w:t>
      </w:r>
      <w:r w:rsidR="00346B03">
        <w:rPr>
          <w:rFonts w:asciiTheme="minorEastAsia" w:hAnsiTheme="minorEastAsia" w:cs="Times New Roman"/>
          <w:color w:val="000000" w:themeColor="text1"/>
          <w:szCs w:val="21"/>
        </w:rPr>
        <w:t>20</w:t>
      </w:r>
      <w:r w:rsidR="00346B03" w:rsidRPr="00346B03">
        <w:rPr>
          <w:rFonts w:asciiTheme="minorEastAsia" w:hAnsiTheme="minorEastAsia" w:cs="Times New Roman"/>
          <w:color w:val="000000" w:themeColor="text1"/>
          <w:szCs w:val="21"/>
        </w:rPr>
        <w:t>%</w:t>
      </w:r>
      <w:r w:rsidR="00346B03" w:rsidRPr="00346B03">
        <w:rPr>
          <w:rFonts w:asciiTheme="minorEastAsia" w:hAnsiTheme="minorEastAsia" w:cs="Times New Roman" w:hint="eastAsia"/>
          <w:color w:val="000000" w:themeColor="text1"/>
          <w:szCs w:val="21"/>
        </w:rPr>
        <w:t>收取。</w:t>
      </w:r>
    </w:p>
    <w:p w:rsidR="00766E73" w:rsidRDefault="00910FA2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本项目的代理服务费为：</w:t>
      </w:r>
    </w:p>
    <w:p w:rsidR="00766E73" w:rsidRDefault="00766E73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分标1：</w:t>
      </w:r>
      <w:r w:rsidR="00BF7217" w:rsidRPr="00BF7217">
        <w:rPr>
          <w:rFonts w:asciiTheme="minorEastAsia" w:hAnsiTheme="minorEastAsia" w:cs="Times New Roman" w:hint="eastAsia"/>
          <w:color w:val="000000" w:themeColor="text1"/>
          <w:szCs w:val="21"/>
        </w:rPr>
        <w:t>13920.00元</w:t>
      </w:r>
    </w:p>
    <w:p w:rsidR="00177780" w:rsidRDefault="00766E73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分标2：</w:t>
      </w:r>
      <w:r w:rsidR="00BF7217" w:rsidRPr="00BF7217">
        <w:rPr>
          <w:rFonts w:asciiTheme="minorEastAsia" w:hAnsiTheme="minorEastAsia" w:cs="Times New Roman" w:hint="eastAsia"/>
          <w:color w:val="000000" w:themeColor="text1"/>
          <w:szCs w:val="21"/>
        </w:rPr>
        <w:t>13920.00元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支付代理服务费的账户信息：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开户名称：云之龙咨询集团有限公司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银行账号：8113001013400293071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开户银行：中信银行南宁园湖支行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开户行行号：302611029137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本项目代理服务费由</w:t>
      </w:r>
      <w:r w:rsidR="006F79C7">
        <w:rPr>
          <w:rFonts w:asciiTheme="minorEastAsia" w:hAnsiTheme="minorEastAsia" w:cs="Times New Roman" w:hint="eastAsia"/>
          <w:color w:val="000000" w:themeColor="text1"/>
          <w:szCs w:val="21"/>
        </w:rPr>
        <w:t>各分标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中标供应商一次性向采购代理机构支付。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七、公告期限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自本公告发布之日起</w:t>
      </w:r>
      <w:r>
        <w:rPr>
          <w:rFonts w:asciiTheme="minorEastAsia" w:hAnsiTheme="minorEastAsia" w:cs="Times New Roman"/>
          <w:color w:val="000000" w:themeColor="text1"/>
          <w:szCs w:val="21"/>
        </w:rPr>
        <w:t>1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个工作日。</w:t>
      </w:r>
    </w:p>
    <w:p w:rsidR="00177780" w:rsidRDefault="005842F1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八、其他补充事宜</w:t>
      </w:r>
    </w:p>
    <w:p w:rsidR="00177780" w:rsidRDefault="004E5251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分标1</w:t>
      </w:r>
      <w:r w:rsidR="00910FA2">
        <w:rPr>
          <w:rFonts w:asciiTheme="minorEastAsia" w:hAnsiTheme="minorEastAsia" w:cs="Times New Roman" w:hint="eastAsia"/>
          <w:color w:val="000000" w:themeColor="text1"/>
          <w:szCs w:val="21"/>
        </w:rPr>
        <w:t>中标供应商评审得分：</w:t>
      </w:r>
      <w:r w:rsidR="006F79C7" w:rsidRPr="006F79C7">
        <w:rPr>
          <w:rFonts w:asciiTheme="minorEastAsia" w:hAnsiTheme="minorEastAsia" w:cs="Times New Roman"/>
          <w:color w:val="000000" w:themeColor="text1"/>
          <w:szCs w:val="21"/>
        </w:rPr>
        <w:t>97.48</w:t>
      </w:r>
    </w:p>
    <w:p w:rsidR="004E5251" w:rsidRDefault="004E5251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分标</w:t>
      </w:r>
      <w:r w:rsidR="007E77BF">
        <w:rPr>
          <w:rFonts w:asciiTheme="minorEastAsia" w:hAnsiTheme="minorEastAsia" w:cs="Times New Roman" w:hint="eastAsia"/>
          <w:color w:val="000000" w:themeColor="text1"/>
          <w:szCs w:val="21"/>
        </w:rPr>
        <w:t>2</w:t>
      </w:r>
      <w:r>
        <w:rPr>
          <w:rFonts w:asciiTheme="minorEastAsia" w:hAnsiTheme="minorEastAsia" w:cs="Times New Roman" w:hint="eastAsia"/>
          <w:color w:val="000000" w:themeColor="text1"/>
          <w:szCs w:val="21"/>
        </w:rPr>
        <w:t>中标供应商评审得分：</w:t>
      </w:r>
      <w:r w:rsidR="006F79C7" w:rsidRPr="006F79C7">
        <w:rPr>
          <w:rFonts w:asciiTheme="minorEastAsia" w:hAnsiTheme="minorEastAsia" w:cs="Times New Roman"/>
          <w:color w:val="000000" w:themeColor="text1"/>
          <w:szCs w:val="21"/>
        </w:rPr>
        <w:t>94.89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九、凡对本次公告内容提出询问，请按以下方式联系。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1.采购人信息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名 称：</w:t>
      </w:r>
      <w:r w:rsidR="006F79C7" w:rsidRPr="006F79C7">
        <w:rPr>
          <w:rFonts w:ascii="宋体" w:eastAsia="宋体" w:hAnsi="宋体" w:cs="宋体" w:hint="eastAsia"/>
          <w:color w:val="000000" w:themeColor="text1"/>
          <w:szCs w:val="21"/>
        </w:rPr>
        <w:t>广西医科大学第二附属医院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地 址：</w:t>
      </w:r>
      <w:r w:rsidR="006F79C7" w:rsidRPr="006F79C7">
        <w:rPr>
          <w:rFonts w:ascii="宋体" w:eastAsia="宋体" w:hAnsi="宋体" w:cs="宋体" w:hint="eastAsia"/>
          <w:color w:val="000000" w:themeColor="text1"/>
          <w:szCs w:val="21"/>
        </w:rPr>
        <w:t>广西南宁市大学东路166号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项目联系人：</w:t>
      </w:r>
      <w:r w:rsidR="006F79C7" w:rsidRPr="006F79C7">
        <w:rPr>
          <w:rFonts w:ascii="宋体" w:eastAsia="宋体" w:hAnsi="宋体" w:cs="宋体" w:hint="eastAsia"/>
          <w:color w:val="000000" w:themeColor="text1"/>
          <w:szCs w:val="21"/>
        </w:rPr>
        <w:t>陆梦菲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联系电话：</w:t>
      </w:r>
      <w:r w:rsidR="006F79C7" w:rsidRPr="006F79C7">
        <w:rPr>
          <w:rFonts w:ascii="宋体" w:eastAsia="宋体" w:hAnsi="宋体" w:cs="宋体"/>
          <w:color w:val="000000" w:themeColor="text1"/>
          <w:szCs w:val="21"/>
        </w:rPr>
        <w:t>0771-3373768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2.采购代理机构信息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 xml:space="preserve">名 称：云之龙咨询集团有限公司　　　　　　　　　　　　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 xml:space="preserve">地　址：广西南宁市良庆区云英路15号3号楼云之龙咨询集团大厦6楼　　　　　　　　　　　　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 xml:space="preserve">联系电话：0771-2618199、2618118 、2611898　　　　　　　　　　　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3.项目联系方式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项目联系人：</w:t>
      </w:r>
      <w:r w:rsidR="00B14DDA" w:rsidRPr="00B14DDA">
        <w:rPr>
          <w:rFonts w:ascii="宋体" w:eastAsia="宋体" w:hAnsi="宋体" w:cs="宋体" w:hint="eastAsia"/>
          <w:color w:val="000000" w:themeColor="text1"/>
          <w:szCs w:val="21"/>
        </w:rPr>
        <w:t>陈柠</w:t>
      </w:r>
    </w:p>
    <w:p w:rsidR="00177780" w:rsidRDefault="00910FA2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 xml:space="preserve">电话：0771-2618199、2618118、2611898　</w:t>
      </w:r>
    </w:p>
    <w:p w:rsidR="00177780" w:rsidRDefault="00884B4D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十、附件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1.采购文件</w:t>
      </w:r>
    </w:p>
    <w:p w:rsidR="00177780" w:rsidRDefault="00910FA2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2.中标供应商《中小企业声明函》</w:t>
      </w:r>
      <w:bookmarkEnd w:id="2"/>
      <w:bookmarkEnd w:id="3"/>
      <w:bookmarkEnd w:id="4"/>
      <w:bookmarkEnd w:id="5"/>
      <w:bookmarkEnd w:id="6"/>
    </w:p>
    <w:sectPr w:rsidR="00177780" w:rsidSect="00177780">
      <w:pgSz w:w="11906" w:h="16838"/>
      <w:pgMar w:top="1440" w:right="1800" w:bottom="1440" w:left="1800" w:header="624" w:footer="624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ZTI4MjdlMGJjMGY3MGRiNDRkOTVhYWRmMmFjZWJmMTkifQ=="/>
  </w:docVars>
  <w:rsids>
    <w:rsidRoot w:val="00CA2A78"/>
    <w:rsid w:val="000015C5"/>
    <w:rsid w:val="0001309A"/>
    <w:rsid w:val="000138F4"/>
    <w:rsid w:val="000201F6"/>
    <w:rsid w:val="00021A3A"/>
    <w:rsid w:val="00023A68"/>
    <w:rsid w:val="00023D4C"/>
    <w:rsid w:val="00023F36"/>
    <w:rsid w:val="00024630"/>
    <w:rsid w:val="00024F4C"/>
    <w:rsid w:val="00026964"/>
    <w:rsid w:val="000371C4"/>
    <w:rsid w:val="000436B9"/>
    <w:rsid w:val="0004637E"/>
    <w:rsid w:val="00047FAB"/>
    <w:rsid w:val="000517AB"/>
    <w:rsid w:val="00051959"/>
    <w:rsid w:val="00053E11"/>
    <w:rsid w:val="00057A18"/>
    <w:rsid w:val="00060646"/>
    <w:rsid w:val="000638FD"/>
    <w:rsid w:val="00064C16"/>
    <w:rsid w:val="000650EC"/>
    <w:rsid w:val="0007659E"/>
    <w:rsid w:val="00081C9E"/>
    <w:rsid w:val="00081D84"/>
    <w:rsid w:val="00085A1F"/>
    <w:rsid w:val="00087999"/>
    <w:rsid w:val="00092F63"/>
    <w:rsid w:val="000A73FE"/>
    <w:rsid w:val="000A7702"/>
    <w:rsid w:val="000B273B"/>
    <w:rsid w:val="000C340C"/>
    <w:rsid w:val="000C4729"/>
    <w:rsid w:val="000C50FF"/>
    <w:rsid w:val="000C74EC"/>
    <w:rsid w:val="000D16AF"/>
    <w:rsid w:val="000D7EA9"/>
    <w:rsid w:val="000E3B11"/>
    <w:rsid w:val="000F4521"/>
    <w:rsid w:val="000F4A16"/>
    <w:rsid w:val="000F55E1"/>
    <w:rsid w:val="00102282"/>
    <w:rsid w:val="00102CBD"/>
    <w:rsid w:val="00103B39"/>
    <w:rsid w:val="00104EC2"/>
    <w:rsid w:val="00107FA0"/>
    <w:rsid w:val="00110B43"/>
    <w:rsid w:val="00111CC5"/>
    <w:rsid w:val="00121D0B"/>
    <w:rsid w:val="001319A1"/>
    <w:rsid w:val="00132122"/>
    <w:rsid w:val="00134AB4"/>
    <w:rsid w:val="00150991"/>
    <w:rsid w:val="0015409A"/>
    <w:rsid w:val="001675E3"/>
    <w:rsid w:val="00171D8B"/>
    <w:rsid w:val="00177780"/>
    <w:rsid w:val="0018259A"/>
    <w:rsid w:val="0019172D"/>
    <w:rsid w:val="001956BC"/>
    <w:rsid w:val="00195F77"/>
    <w:rsid w:val="00197E62"/>
    <w:rsid w:val="001A106B"/>
    <w:rsid w:val="001A6F0D"/>
    <w:rsid w:val="001A701B"/>
    <w:rsid w:val="001A7EA7"/>
    <w:rsid w:val="001B35B9"/>
    <w:rsid w:val="001B55A5"/>
    <w:rsid w:val="001C1DA6"/>
    <w:rsid w:val="001C5BFB"/>
    <w:rsid w:val="001C61EF"/>
    <w:rsid w:val="001D4AD9"/>
    <w:rsid w:val="001E27D4"/>
    <w:rsid w:val="001E3D22"/>
    <w:rsid w:val="001E6074"/>
    <w:rsid w:val="001F0926"/>
    <w:rsid w:val="001F219D"/>
    <w:rsid w:val="001F4C10"/>
    <w:rsid w:val="001F76D3"/>
    <w:rsid w:val="0020285E"/>
    <w:rsid w:val="0020310E"/>
    <w:rsid w:val="00207BBD"/>
    <w:rsid w:val="00212E65"/>
    <w:rsid w:val="00214348"/>
    <w:rsid w:val="00215794"/>
    <w:rsid w:val="00215CF5"/>
    <w:rsid w:val="0022521D"/>
    <w:rsid w:val="00225A88"/>
    <w:rsid w:val="002428A2"/>
    <w:rsid w:val="00256F1C"/>
    <w:rsid w:val="002572D4"/>
    <w:rsid w:val="00262139"/>
    <w:rsid w:val="00274F0D"/>
    <w:rsid w:val="0027640D"/>
    <w:rsid w:val="00276962"/>
    <w:rsid w:val="00283F62"/>
    <w:rsid w:val="00291FA4"/>
    <w:rsid w:val="00293FBE"/>
    <w:rsid w:val="002A0308"/>
    <w:rsid w:val="002A1ED9"/>
    <w:rsid w:val="002A5B20"/>
    <w:rsid w:val="002A7F90"/>
    <w:rsid w:val="002B2573"/>
    <w:rsid w:val="002B4286"/>
    <w:rsid w:val="002B5934"/>
    <w:rsid w:val="002B6428"/>
    <w:rsid w:val="002C3BCA"/>
    <w:rsid w:val="002C6F11"/>
    <w:rsid w:val="002E046A"/>
    <w:rsid w:val="002E051D"/>
    <w:rsid w:val="002E496A"/>
    <w:rsid w:val="002E677E"/>
    <w:rsid w:val="002E6959"/>
    <w:rsid w:val="002F58AD"/>
    <w:rsid w:val="002F6D77"/>
    <w:rsid w:val="00300B7A"/>
    <w:rsid w:val="0030164F"/>
    <w:rsid w:val="00301CF1"/>
    <w:rsid w:val="00306E44"/>
    <w:rsid w:val="003117DB"/>
    <w:rsid w:val="0032040C"/>
    <w:rsid w:val="00320A0E"/>
    <w:rsid w:val="0032157E"/>
    <w:rsid w:val="00323816"/>
    <w:rsid w:val="003257B5"/>
    <w:rsid w:val="003310C3"/>
    <w:rsid w:val="0034541D"/>
    <w:rsid w:val="00346810"/>
    <w:rsid w:val="00346B03"/>
    <w:rsid w:val="00353ECB"/>
    <w:rsid w:val="00354764"/>
    <w:rsid w:val="00365D50"/>
    <w:rsid w:val="0037488D"/>
    <w:rsid w:val="00381365"/>
    <w:rsid w:val="0038754C"/>
    <w:rsid w:val="003913DA"/>
    <w:rsid w:val="0039409F"/>
    <w:rsid w:val="003A3300"/>
    <w:rsid w:val="003A350B"/>
    <w:rsid w:val="003A5D89"/>
    <w:rsid w:val="003A6792"/>
    <w:rsid w:val="003B31FF"/>
    <w:rsid w:val="003C03BB"/>
    <w:rsid w:val="003C22FD"/>
    <w:rsid w:val="003C776C"/>
    <w:rsid w:val="003D1A08"/>
    <w:rsid w:val="003D1AEB"/>
    <w:rsid w:val="003D3116"/>
    <w:rsid w:val="003D6D28"/>
    <w:rsid w:val="003E0042"/>
    <w:rsid w:val="003E6015"/>
    <w:rsid w:val="003E73F1"/>
    <w:rsid w:val="003E7EE5"/>
    <w:rsid w:val="003F5CBB"/>
    <w:rsid w:val="00402785"/>
    <w:rsid w:val="00417D73"/>
    <w:rsid w:val="004200D8"/>
    <w:rsid w:val="0042318F"/>
    <w:rsid w:val="00423E9A"/>
    <w:rsid w:val="00442C88"/>
    <w:rsid w:val="00443317"/>
    <w:rsid w:val="004434E0"/>
    <w:rsid w:val="004466E4"/>
    <w:rsid w:val="00447E99"/>
    <w:rsid w:val="00451D67"/>
    <w:rsid w:val="004543AE"/>
    <w:rsid w:val="0046033D"/>
    <w:rsid w:val="00484554"/>
    <w:rsid w:val="0048483A"/>
    <w:rsid w:val="00487654"/>
    <w:rsid w:val="00491E88"/>
    <w:rsid w:val="0049240B"/>
    <w:rsid w:val="00493E1F"/>
    <w:rsid w:val="004A3C81"/>
    <w:rsid w:val="004B11D5"/>
    <w:rsid w:val="004B1FE3"/>
    <w:rsid w:val="004B2623"/>
    <w:rsid w:val="004B30E8"/>
    <w:rsid w:val="004C0213"/>
    <w:rsid w:val="004C74D3"/>
    <w:rsid w:val="004C7DFC"/>
    <w:rsid w:val="004D0FA3"/>
    <w:rsid w:val="004D5422"/>
    <w:rsid w:val="004D5E12"/>
    <w:rsid w:val="004E4BD5"/>
    <w:rsid w:val="004E5251"/>
    <w:rsid w:val="004E53BD"/>
    <w:rsid w:val="004E5419"/>
    <w:rsid w:val="004E64E0"/>
    <w:rsid w:val="004F0D35"/>
    <w:rsid w:val="004F4CCB"/>
    <w:rsid w:val="004F5310"/>
    <w:rsid w:val="00501062"/>
    <w:rsid w:val="00501AB7"/>
    <w:rsid w:val="00507D5B"/>
    <w:rsid w:val="0051351B"/>
    <w:rsid w:val="00513D1C"/>
    <w:rsid w:val="00527212"/>
    <w:rsid w:val="0053601C"/>
    <w:rsid w:val="00540D85"/>
    <w:rsid w:val="0054571A"/>
    <w:rsid w:val="005502B4"/>
    <w:rsid w:val="005516DB"/>
    <w:rsid w:val="0056113A"/>
    <w:rsid w:val="00573EEF"/>
    <w:rsid w:val="0057625B"/>
    <w:rsid w:val="00577EE5"/>
    <w:rsid w:val="005804C2"/>
    <w:rsid w:val="00582B6C"/>
    <w:rsid w:val="005842F1"/>
    <w:rsid w:val="005931C8"/>
    <w:rsid w:val="005953A5"/>
    <w:rsid w:val="00595996"/>
    <w:rsid w:val="00596A50"/>
    <w:rsid w:val="005974FC"/>
    <w:rsid w:val="005A01C7"/>
    <w:rsid w:val="005A642F"/>
    <w:rsid w:val="005A78C9"/>
    <w:rsid w:val="005B3CA9"/>
    <w:rsid w:val="005C483A"/>
    <w:rsid w:val="005C55BF"/>
    <w:rsid w:val="005D4D3F"/>
    <w:rsid w:val="005E01F7"/>
    <w:rsid w:val="005E40CA"/>
    <w:rsid w:val="00620783"/>
    <w:rsid w:val="00622FB3"/>
    <w:rsid w:val="0063318C"/>
    <w:rsid w:val="0063523A"/>
    <w:rsid w:val="00636D58"/>
    <w:rsid w:val="00637FA1"/>
    <w:rsid w:val="00644E6B"/>
    <w:rsid w:val="00650A30"/>
    <w:rsid w:val="006612D0"/>
    <w:rsid w:val="006635C7"/>
    <w:rsid w:val="00675328"/>
    <w:rsid w:val="006820E6"/>
    <w:rsid w:val="006821FB"/>
    <w:rsid w:val="0068409C"/>
    <w:rsid w:val="006921B4"/>
    <w:rsid w:val="0069478F"/>
    <w:rsid w:val="006A71D0"/>
    <w:rsid w:val="006B25FD"/>
    <w:rsid w:val="006B46C7"/>
    <w:rsid w:val="006C57DD"/>
    <w:rsid w:val="006C5A31"/>
    <w:rsid w:val="006C79FB"/>
    <w:rsid w:val="006D1EF9"/>
    <w:rsid w:val="006E7ED3"/>
    <w:rsid w:val="006F20B5"/>
    <w:rsid w:val="006F79C7"/>
    <w:rsid w:val="00701D32"/>
    <w:rsid w:val="007023B2"/>
    <w:rsid w:val="007031A4"/>
    <w:rsid w:val="00705700"/>
    <w:rsid w:val="00710B05"/>
    <w:rsid w:val="00716B09"/>
    <w:rsid w:val="00722B47"/>
    <w:rsid w:val="00730F41"/>
    <w:rsid w:val="00735C58"/>
    <w:rsid w:val="0075732C"/>
    <w:rsid w:val="007618BD"/>
    <w:rsid w:val="00766E73"/>
    <w:rsid w:val="00774710"/>
    <w:rsid w:val="007752A4"/>
    <w:rsid w:val="007763DE"/>
    <w:rsid w:val="0077679C"/>
    <w:rsid w:val="00783531"/>
    <w:rsid w:val="00792571"/>
    <w:rsid w:val="00792781"/>
    <w:rsid w:val="007A33A9"/>
    <w:rsid w:val="007A3685"/>
    <w:rsid w:val="007B070C"/>
    <w:rsid w:val="007C6BE2"/>
    <w:rsid w:val="007D0C71"/>
    <w:rsid w:val="007D1FB6"/>
    <w:rsid w:val="007D73C1"/>
    <w:rsid w:val="007E174B"/>
    <w:rsid w:val="007E1D3D"/>
    <w:rsid w:val="007E3E03"/>
    <w:rsid w:val="007E4052"/>
    <w:rsid w:val="007E611C"/>
    <w:rsid w:val="007E77BF"/>
    <w:rsid w:val="007F6B14"/>
    <w:rsid w:val="00812423"/>
    <w:rsid w:val="008208C6"/>
    <w:rsid w:val="00821C36"/>
    <w:rsid w:val="008233CD"/>
    <w:rsid w:val="00825038"/>
    <w:rsid w:val="00825480"/>
    <w:rsid w:val="008334D6"/>
    <w:rsid w:val="00833E35"/>
    <w:rsid w:val="008373A2"/>
    <w:rsid w:val="00841DC6"/>
    <w:rsid w:val="0084556E"/>
    <w:rsid w:val="008473C5"/>
    <w:rsid w:val="00852FE6"/>
    <w:rsid w:val="008560DD"/>
    <w:rsid w:val="0086010A"/>
    <w:rsid w:val="0086170F"/>
    <w:rsid w:val="00864648"/>
    <w:rsid w:val="00864B26"/>
    <w:rsid w:val="00870408"/>
    <w:rsid w:val="00876E4E"/>
    <w:rsid w:val="00877C61"/>
    <w:rsid w:val="0088078F"/>
    <w:rsid w:val="00881561"/>
    <w:rsid w:val="00882437"/>
    <w:rsid w:val="00884B4D"/>
    <w:rsid w:val="008978DF"/>
    <w:rsid w:val="008A0A55"/>
    <w:rsid w:val="008B51B6"/>
    <w:rsid w:val="008C7393"/>
    <w:rsid w:val="008D0EDC"/>
    <w:rsid w:val="008D4B2D"/>
    <w:rsid w:val="008D701A"/>
    <w:rsid w:val="008E13E4"/>
    <w:rsid w:val="008E4CB0"/>
    <w:rsid w:val="008E645D"/>
    <w:rsid w:val="008F06F8"/>
    <w:rsid w:val="008F584F"/>
    <w:rsid w:val="008F6EE5"/>
    <w:rsid w:val="0090030E"/>
    <w:rsid w:val="00900EAB"/>
    <w:rsid w:val="00903839"/>
    <w:rsid w:val="009039AB"/>
    <w:rsid w:val="00903AF2"/>
    <w:rsid w:val="00904B1C"/>
    <w:rsid w:val="00905A29"/>
    <w:rsid w:val="00906E03"/>
    <w:rsid w:val="009079E4"/>
    <w:rsid w:val="00910FA2"/>
    <w:rsid w:val="0091606F"/>
    <w:rsid w:val="00921557"/>
    <w:rsid w:val="00921573"/>
    <w:rsid w:val="00922CC5"/>
    <w:rsid w:val="00925987"/>
    <w:rsid w:val="00932636"/>
    <w:rsid w:val="009419BA"/>
    <w:rsid w:val="00950373"/>
    <w:rsid w:val="009567DA"/>
    <w:rsid w:val="009603BF"/>
    <w:rsid w:val="00960548"/>
    <w:rsid w:val="00962A80"/>
    <w:rsid w:val="00962EED"/>
    <w:rsid w:val="00967902"/>
    <w:rsid w:val="00971AD4"/>
    <w:rsid w:val="00976622"/>
    <w:rsid w:val="009816A4"/>
    <w:rsid w:val="0098490C"/>
    <w:rsid w:val="00986082"/>
    <w:rsid w:val="00992E97"/>
    <w:rsid w:val="009932FE"/>
    <w:rsid w:val="009A2E28"/>
    <w:rsid w:val="009A6F91"/>
    <w:rsid w:val="009A7E68"/>
    <w:rsid w:val="009B2C9E"/>
    <w:rsid w:val="009B5AF7"/>
    <w:rsid w:val="009C08B6"/>
    <w:rsid w:val="009C6960"/>
    <w:rsid w:val="009C6EF2"/>
    <w:rsid w:val="009D132F"/>
    <w:rsid w:val="009D4684"/>
    <w:rsid w:val="009E296E"/>
    <w:rsid w:val="009E2A29"/>
    <w:rsid w:val="009E7B97"/>
    <w:rsid w:val="009F003E"/>
    <w:rsid w:val="009F4287"/>
    <w:rsid w:val="009F4687"/>
    <w:rsid w:val="009F4A93"/>
    <w:rsid w:val="009F4A99"/>
    <w:rsid w:val="009F5300"/>
    <w:rsid w:val="00A03B95"/>
    <w:rsid w:val="00A078EA"/>
    <w:rsid w:val="00A16ACD"/>
    <w:rsid w:val="00A17BA6"/>
    <w:rsid w:val="00A17F9E"/>
    <w:rsid w:val="00A278C2"/>
    <w:rsid w:val="00A31531"/>
    <w:rsid w:val="00A33E5C"/>
    <w:rsid w:val="00A34A5A"/>
    <w:rsid w:val="00A37340"/>
    <w:rsid w:val="00A41487"/>
    <w:rsid w:val="00A42D3B"/>
    <w:rsid w:val="00A4307B"/>
    <w:rsid w:val="00A554FA"/>
    <w:rsid w:val="00A55CF2"/>
    <w:rsid w:val="00A565D2"/>
    <w:rsid w:val="00A570B9"/>
    <w:rsid w:val="00A57794"/>
    <w:rsid w:val="00A61CCA"/>
    <w:rsid w:val="00A62151"/>
    <w:rsid w:val="00A6283B"/>
    <w:rsid w:val="00A71234"/>
    <w:rsid w:val="00A71863"/>
    <w:rsid w:val="00A82E7A"/>
    <w:rsid w:val="00A83178"/>
    <w:rsid w:val="00A85C27"/>
    <w:rsid w:val="00A93E2C"/>
    <w:rsid w:val="00A95F84"/>
    <w:rsid w:val="00A96D16"/>
    <w:rsid w:val="00AA0394"/>
    <w:rsid w:val="00AA2D94"/>
    <w:rsid w:val="00AB154B"/>
    <w:rsid w:val="00AC1814"/>
    <w:rsid w:val="00AC65B1"/>
    <w:rsid w:val="00AD0AA0"/>
    <w:rsid w:val="00AE4E0C"/>
    <w:rsid w:val="00AE55BD"/>
    <w:rsid w:val="00AF1648"/>
    <w:rsid w:val="00AF47EE"/>
    <w:rsid w:val="00AF5D54"/>
    <w:rsid w:val="00B06EAC"/>
    <w:rsid w:val="00B073BB"/>
    <w:rsid w:val="00B11B82"/>
    <w:rsid w:val="00B14DDA"/>
    <w:rsid w:val="00B151F9"/>
    <w:rsid w:val="00B2005F"/>
    <w:rsid w:val="00B20AD1"/>
    <w:rsid w:val="00B27D38"/>
    <w:rsid w:val="00B31641"/>
    <w:rsid w:val="00B32833"/>
    <w:rsid w:val="00B41AB9"/>
    <w:rsid w:val="00B43735"/>
    <w:rsid w:val="00B4482D"/>
    <w:rsid w:val="00B478A5"/>
    <w:rsid w:val="00B50F34"/>
    <w:rsid w:val="00B566D5"/>
    <w:rsid w:val="00B6190A"/>
    <w:rsid w:val="00B814D9"/>
    <w:rsid w:val="00BA0877"/>
    <w:rsid w:val="00BA5761"/>
    <w:rsid w:val="00BA7373"/>
    <w:rsid w:val="00BB3C87"/>
    <w:rsid w:val="00BB76C3"/>
    <w:rsid w:val="00BC3BB3"/>
    <w:rsid w:val="00BC5710"/>
    <w:rsid w:val="00BC6364"/>
    <w:rsid w:val="00BD50F9"/>
    <w:rsid w:val="00BD6CD3"/>
    <w:rsid w:val="00BE1353"/>
    <w:rsid w:val="00BE4BCA"/>
    <w:rsid w:val="00BE68AD"/>
    <w:rsid w:val="00BE6DCA"/>
    <w:rsid w:val="00BF303B"/>
    <w:rsid w:val="00BF57E5"/>
    <w:rsid w:val="00BF6755"/>
    <w:rsid w:val="00BF7217"/>
    <w:rsid w:val="00BF765B"/>
    <w:rsid w:val="00C013EB"/>
    <w:rsid w:val="00C02451"/>
    <w:rsid w:val="00C05278"/>
    <w:rsid w:val="00C05587"/>
    <w:rsid w:val="00C07025"/>
    <w:rsid w:val="00C1460A"/>
    <w:rsid w:val="00C1620C"/>
    <w:rsid w:val="00C33F98"/>
    <w:rsid w:val="00C37887"/>
    <w:rsid w:val="00C453FC"/>
    <w:rsid w:val="00C522D1"/>
    <w:rsid w:val="00C52E5D"/>
    <w:rsid w:val="00C53CBA"/>
    <w:rsid w:val="00C53E93"/>
    <w:rsid w:val="00C57FAB"/>
    <w:rsid w:val="00C66121"/>
    <w:rsid w:val="00C66A05"/>
    <w:rsid w:val="00C811DA"/>
    <w:rsid w:val="00C83238"/>
    <w:rsid w:val="00C874C0"/>
    <w:rsid w:val="00C92448"/>
    <w:rsid w:val="00C948F2"/>
    <w:rsid w:val="00CA00D9"/>
    <w:rsid w:val="00CA2A78"/>
    <w:rsid w:val="00CA79C0"/>
    <w:rsid w:val="00CB710C"/>
    <w:rsid w:val="00CC2E54"/>
    <w:rsid w:val="00CD2F57"/>
    <w:rsid w:val="00CD699C"/>
    <w:rsid w:val="00CE0506"/>
    <w:rsid w:val="00CE1CAA"/>
    <w:rsid w:val="00CE745A"/>
    <w:rsid w:val="00CF0797"/>
    <w:rsid w:val="00CF2253"/>
    <w:rsid w:val="00D10A80"/>
    <w:rsid w:val="00D20892"/>
    <w:rsid w:val="00D236E4"/>
    <w:rsid w:val="00D23D98"/>
    <w:rsid w:val="00D278AE"/>
    <w:rsid w:val="00D35367"/>
    <w:rsid w:val="00D36C8D"/>
    <w:rsid w:val="00D46244"/>
    <w:rsid w:val="00D46779"/>
    <w:rsid w:val="00D50018"/>
    <w:rsid w:val="00D53083"/>
    <w:rsid w:val="00D646EB"/>
    <w:rsid w:val="00D66185"/>
    <w:rsid w:val="00D6653A"/>
    <w:rsid w:val="00D71598"/>
    <w:rsid w:val="00D7697C"/>
    <w:rsid w:val="00D77DB4"/>
    <w:rsid w:val="00D80AF5"/>
    <w:rsid w:val="00D91233"/>
    <w:rsid w:val="00D920C5"/>
    <w:rsid w:val="00D93B36"/>
    <w:rsid w:val="00DA3678"/>
    <w:rsid w:val="00DA6A06"/>
    <w:rsid w:val="00DB447C"/>
    <w:rsid w:val="00DB6A24"/>
    <w:rsid w:val="00DC267B"/>
    <w:rsid w:val="00DC2AB7"/>
    <w:rsid w:val="00DD23AE"/>
    <w:rsid w:val="00DD666C"/>
    <w:rsid w:val="00DE0411"/>
    <w:rsid w:val="00DE0A9B"/>
    <w:rsid w:val="00DE3A30"/>
    <w:rsid w:val="00DE5C62"/>
    <w:rsid w:val="00DE64CF"/>
    <w:rsid w:val="00DE7390"/>
    <w:rsid w:val="00DF26D9"/>
    <w:rsid w:val="00DF68B8"/>
    <w:rsid w:val="00DF720F"/>
    <w:rsid w:val="00DF7350"/>
    <w:rsid w:val="00E11525"/>
    <w:rsid w:val="00E116C6"/>
    <w:rsid w:val="00E12679"/>
    <w:rsid w:val="00E12EBC"/>
    <w:rsid w:val="00E14465"/>
    <w:rsid w:val="00E17002"/>
    <w:rsid w:val="00E22F23"/>
    <w:rsid w:val="00E24BA4"/>
    <w:rsid w:val="00E24C68"/>
    <w:rsid w:val="00E27AF9"/>
    <w:rsid w:val="00E33EB1"/>
    <w:rsid w:val="00E35E25"/>
    <w:rsid w:val="00E40DC1"/>
    <w:rsid w:val="00E4187F"/>
    <w:rsid w:val="00E43D8F"/>
    <w:rsid w:val="00E46F68"/>
    <w:rsid w:val="00E47D16"/>
    <w:rsid w:val="00E60FC2"/>
    <w:rsid w:val="00E62022"/>
    <w:rsid w:val="00E62177"/>
    <w:rsid w:val="00E63DA0"/>
    <w:rsid w:val="00E65233"/>
    <w:rsid w:val="00E726C6"/>
    <w:rsid w:val="00E771F1"/>
    <w:rsid w:val="00E77BFD"/>
    <w:rsid w:val="00E842B7"/>
    <w:rsid w:val="00E926DC"/>
    <w:rsid w:val="00E977F7"/>
    <w:rsid w:val="00EB030E"/>
    <w:rsid w:val="00EB5CE2"/>
    <w:rsid w:val="00EB6EAD"/>
    <w:rsid w:val="00EC2DBA"/>
    <w:rsid w:val="00ED33A6"/>
    <w:rsid w:val="00ED3BC4"/>
    <w:rsid w:val="00ED418A"/>
    <w:rsid w:val="00ED66DE"/>
    <w:rsid w:val="00EE1B75"/>
    <w:rsid w:val="00EF016D"/>
    <w:rsid w:val="00EF55B3"/>
    <w:rsid w:val="00F06772"/>
    <w:rsid w:val="00F076D9"/>
    <w:rsid w:val="00F15775"/>
    <w:rsid w:val="00F214BC"/>
    <w:rsid w:val="00F21527"/>
    <w:rsid w:val="00F26DA7"/>
    <w:rsid w:val="00F340AB"/>
    <w:rsid w:val="00F36037"/>
    <w:rsid w:val="00F40AEE"/>
    <w:rsid w:val="00F425FD"/>
    <w:rsid w:val="00F42EC6"/>
    <w:rsid w:val="00F45B44"/>
    <w:rsid w:val="00F4772F"/>
    <w:rsid w:val="00F5339B"/>
    <w:rsid w:val="00F66EEC"/>
    <w:rsid w:val="00F6709A"/>
    <w:rsid w:val="00F71EBC"/>
    <w:rsid w:val="00F77085"/>
    <w:rsid w:val="00F80A80"/>
    <w:rsid w:val="00F85382"/>
    <w:rsid w:val="00F87ADD"/>
    <w:rsid w:val="00F96AB1"/>
    <w:rsid w:val="00FA5052"/>
    <w:rsid w:val="00FA6850"/>
    <w:rsid w:val="00FA6A70"/>
    <w:rsid w:val="00FB23D0"/>
    <w:rsid w:val="00FB75F3"/>
    <w:rsid w:val="00FC079A"/>
    <w:rsid w:val="00FC6762"/>
    <w:rsid w:val="00FC77E4"/>
    <w:rsid w:val="00FD219A"/>
    <w:rsid w:val="00FD4100"/>
    <w:rsid w:val="00FE0CD3"/>
    <w:rsid w:val="00FF2B11"/>
    <w:rsid w:val="00FF3986"/>
    <w:rsid w:val="00FF6E8D"/>
    <w:rsid w:val="1CE04578"/>
    <w:rsid w:val="1DEE2F78"/>
    <w:rsid w:val="2689793A"/>
    <w:rsid w:val="56FA66E8"/>
    <w:rsid w:val="5B833782"/>
    <w:rsid w:val="6B5E30F6"/>
    <w:rsid w:val="6F3C3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semiHidden="0" w:qFormat="1"/>
    <w:lsdException w:name="Subtitle" w:semiHidden="0" w:uiPriority="11" w:unhideWhenUsed="0" w:qFormat="1"/>
    <w:lsdException w:name="Date" w:qFormat="1"/>
    <w:lsdException w:name="Body Text 3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8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semiHidden/>
    <w:unhideWhenUsed/>
    <w:qFormat/>
    <w:rsid w:val="00177780"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a4">
    <w:name w:val="annotation text"/>
    <w:basedOn w:val="a"/>
    <w:link w:val="Char"/>
    <w:uiPriority w:val="99"/>
    <w:semiHidden/>
    <w:unhideWhenUsed/>
    <w:qFormat/>
    <w:rsid w:val="00177780"/>
    <w:pPr>
      <w:jc w:val="left"/>
    </w:pPr>
  </w:style>
  <w:style w:type="paragraph" w:styleId="3">
    <w:name w:val="Body Text 3"/>
    <w:basedOn w:val="a"/>
    <w:link w:val="3Char"/>
    <w:uiPriority w:val="99"/>
    <w:semiHidden/>
    <w:unhideWhenUsed/>
    <w:qFormat/>
    <w:rsid w:val="00177780"/>
    <w:pPr>
      <w:spacing w:after="120"/>
    </w:pPr>
    <w:rPr>
      <w:rFonts w:ascii="Times New Roman" w:eastAsia="宋体" w:hAnsi="Times New Roman" w:cs="Times New Roman"/>
      <w:sz w:val="16"/>
      <w:szCs w:val="16"/>
    </w:rPr>
  </w:style>
  <w:style w:type="paragraph" w:styleId="a5">
    <w:name w:val="Body Text"/>
    <w:basedOn w:val="a"/>
    <w:link w:val="Char0"/>
    <w:uiPriority w:val="99"/>
    <w:unhideWhenUsed/>
    <w:qFormat/>
    <w:rsid w:val="00177780"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6">
    <w:name w:val="Plain Text"/>
    <w:basedOn w:val="a"/>
    <w:link w:val="Char1"/>
    <w:uiPriority w:val="99"/>
    <w:unhideWhenUsed/>
    <w:qFormat/>
    <w:rsid w:val="00177780"/>
    <w:rPr>
      <w:rFonts w:ascii="宋体" w:eastAsia="宋体" w:hAnsi="Courier New" w:cs="Courier New"/>
      <w:kern w:val="0"/>
      <w:sz w:val="20"/>
      <w:szCs w:val="21"/>
    </w:rPr>
  </w:style>
  <w:style w:type="paragraph" w:styleId="a7">
    <w:name w:val="Date"/>
    <w:basedOn w:val="a"/>
    <w:next w:val="a"/>
    <w:link w:val="Char2"/>
    <w:uiPriority w:val="99"/>
    <w:semiHidden/>
    <w:unhideWhenUsed/>
    <w:qFormat/>
    <w:rsid w:val="00177780"/>
    <w:pPr>
      <w:ind w:leftChars="2500" w:left="100"/>
    </w:pPr>
    <w:rPr>
      <w:rFonts w:ascii="Calibri" w:eastAsia="宋体" w:hAnsi="Calibri" w:cs="Times New Roman"/>
    </w:rPr>
  </w:style>
  <w:style w:type="paragraph" w:styleId="a8">
    <w:name w:val="Balloon Text"/>
    <w:basedOn w:val="a"/>
    <w:link w:val="Char3"/>
    <w:uiPriority w:val="99"/>
    <w:semiHidden/>
    <w:unhideWhenUsed/>
    <w:qFormat/>
    <w:rsid w:val="00177780"/>
    <w:rPr>
      <w:rFonts w:ascii="Calibri" w:eastAsia="宋体" w:hAnsi="Calibri" w:cs="Times New Roman"/>
      <w:sz w:val="18"/>
      <w:szCs w:val="18"/>
    </w:rPr>
  </w:style>
  <w:style w:type="paragraph" w:styleId="a9">
    <w:name w:val="footer"/>
    <w:basedOn w:val="a"/>
    <w:link w:val="Char4"/>
    <w:uiPriority w:val="99"/>
    <w:unhideWhenUsed/>
    <w:qFormat/>
    <w:rsid w:val="001777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5"/>
    <w:uiPriority w:val="99"/>
    <w:unhideWhenUsed/>
    <w:qFormat/>
    <w:rsid w:val="001777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39"/>
    <w:unhideWhenUsed/>
    <w:qFormat/>
    <w:rsid w:val="00177780"/>
    <w:rPr>
      <w:rFonts w:ascii="Times New Roman" w:eastAsia="宋体" w:hAnsi="Times New Roman" w:cs="Times New Roman"/>
      <w:szCs w:val="24"/>
    </w:rPr>
  </w:style>
  <w:style w:type="paragraph" w:styleId="2">
    <w:name w:val="toc 2"/>
    <w:basedOn w:val="a"/>
    <w:next w:val="a"/>
    <w:uiPriority w:val="39"/>
    <w:unhideWhenUsed/>
    <w:qFormat/>
    <w:rsid w:val="00177780"/>
    <w:pPr>
      <w:ind w:leftChars="200" w:left="420"/>
    </w:pPr>
    <w:rPr>
      <w:rFonts w:ascii="Calibri" w:eastAsia="宋体" w:hAnsi="Calibri" w:cs="Times New Roman"/>
    </w:rPr>
  </w:style>
  <w:style w:type="paragraph" w:styleId="ab">
    <w:name w:val="annotation subject"/>
    <w:basedOn w:val="a4"/>
    <w:next w:val="a4"/>
    <w:link w:val="Char6"/>
    <w:uiPriority w:val="99"/>
    <w:semiHidden/>
    <w:unhideWhenUsed/>
    <w:qFormat/>
    <w:rsid w:val="00177780"/>
    <w:rPr>
      <w:b/>
      <w:bCs/>
    </w:rPr>
  </w:style>
  <w:style w:type="table" w:styleId="ac">
    <w:name w:val="Table Grid"/>
    <w:basedOn w:val="a1"/>
    <w:qFormat/>
    <w:rsid w:val="001777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qFormat/>
    <w:rsid w:val="00177780"/>
    <w:rPr>
      <w:color w:val="800080" w:themeColor="followedHyperlink"/>
      <w:u w:val="single"/>
    </w:rPr>
  </w:style>
  <w:style w:type="character" w:styleId="ae">
    <w:name w:val="Hyperlink"/>
    <w:uiPriority w:val="99"/>
    <w:unhideWhenUsed/>
    <w:qFormat/>
    <w:rsid w:val="00177780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qFormat/>
    <w:rsid w:val="00177780"/>
    <w:rPr>
      <w:sz w:val="21"/>
      <w:szCs w:val="21"/>
    </w:rPr>
  </w:style>
  <w:style w:type="character" w:customStyle="1" w:styleId="Char5">
    <w:name w:val="页眉 Char"/>
    <w:basedOn w:val="a0"/>
    <w:link w:val="aa"/>
    <w:uiPriority w:val="99"/>
    <w:qFormat/>
    <w:rsid w:val="00177780"/>
    <w:rPr>
      <w:sz w:val="18"/>
      <w:szCs w:val="18"/>
    </w:rPr>
  </w:style>
  <w:style w:type="character" w:customStyle="1" w:styleId="Char4">
    <w:name w:val="页脚 Char"/>
    <w:basedOn w:val="a0"/>
    <w:link w:val="a9"/>
    <w:uiPriority w:val="99"/>
    <w:qFormat/>
    <w:rsid w:val="00177780"/>
    <w:rPr>
      <w:sz w:val="18"/>
      <w:szCs w:val="18"/>
    </w:rPr>
  </w:style>
  <w:style w:type="character" w:customStyle="1" w:styleId="Char0">
    <w:name w:val="正文文本 Char"/>
    <w:basedOn w:val="a0"/>
    <w:link w:val="a5"/>
    <w:uiPriority w:val="99"/>
    <w:qFormat/>
    <w:rsid w:val="00177780"/>
    <w:rPr>
      <w:rFonts w:ascii="Times New Roman" w:eastAsia="宋体" w:hAnsi="Times New Roman" w:cs="Times New Roman"/>
      <w:szCs w:val="24"/>
    </w:rPr>
  </w:style>
  <w:style w:type="paragraph" w:customStyle="1" w:styleId="Style11">
    <w:name w:val="_Style 11"/>
    <w:uiPriority w:val="99"/>
    <w:unhideWhenUsed/>
    <w:qFormat/>
    <w:rsid w:val="0017778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3Char">
    <w:name w:val="正文文本 3 Char"/>
    <w:basedOn w:val="a0"/>
    <w:link w:val="3"/>
    <w:uiPriority w:val="99"/>
    <w:semiHidden/>
    <w:qFormat/>
    <w:rsid w:val="00177780"/>
    <w:rPr>
      <w:rFonts w:ascii="Times New Roman" w:eastAsia="宋体" w:hAnsi="Times New Roman" w:cs="Times New Roman"/>
      <w:sz w:val="16"/>
      <w:szCs w:val="16"/>
    </w:rPr>
  </w:style>
  <w:style w:type="character" w:customStyle="1" w:styleId="Char1">
    <w:name w:val="纯文本 Char"/>
    <w:basedOn w:val="a0"/>
    <w:link w:val="a6"/>
    <w:uiPriority w:val="99"/>
    <w:qFormat/>
    <w:rsid w:val="00177780"/>
    <w:rPr>
      <w:rFonts w:ascii="宋体" w:eastAsia="宋体" w:hAnsi="Courier New" w:cs="Courier New"/>
      <w:kern w:val="0"/>
      <w:sz w:val="20"/>
      <w:szCs w:val="21"/>
    </w:rPr>
  </w:style>
  <w:style w:type="character" w:customStyle="1" w:styleId="Char2">
    <w:name w:val="日期 Char"/>
    <w:basedOn w:val="a0"/>
    <w:link w:val="a7"/>
    <w:uiPriority w:val="99"/>
    <w:semiHidden/>
    <w:qFormat/>
    <w:rsid w:val="00177780"/>
    <w:rPr>
      <w:rFonts w:ascii="Calibri" w:eastAsia="宋体" w:hAnsi="Calibri" w:cs="Times New Roman"/>
    </w:rPr>
  </w:style>
  <w:style w:type="table" w:customStyle="1" w:styleId="10">
    <w:name w:val="网格型1"/>
    <w:basedOn w:val="a1"/>
    <w:uiPriority w:val="59"/>
    <w:qFormat/>
    <w:rsid w:val="00177780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批注框文本 Char"/>
    <w:basedOn w:val="a0"/>
    <w:link w:val="a8"/>
    <w:uiPriority w:val="99"/>
    <w:semiHidden/>
    <w:qFormat/>
    <w:rsid w:val="00177780"/>
    <w:rPr>
      <w:rFonts w:ascii="Calibri" w:eastAsia="宋体" w:hAnsi="Calibri" w:cs="Times New Roman"/>
      <w:sz w:val="18"/>
      <w:szCs w:val="18"/>
    </w:rPr>
  </w:style>
  <w:style w:type="table" w:customStyle="1" w:styleId="20">
    <w:name w:val="网格型2"/>
    <w:basedOn w:val="a1"/>
    <w:qFormat/>
    <w:rsid w:val="00177780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网格型11"/>
    <w:basedOn w:val="a1"/>
    <w:uiPriority w:val="59"/>
    <w:qFormat/>
    <w:rsid w:val="00177780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qFormat/>
    <w:rsid w:val="0017778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Char">
    <w:name w:val="批注文字 Char"/>
    <w:basedOn w:val="a0"/>
    <w:link w:val="a4"/>
    <w:uiPriority w:val="99"/>
    <w:semiHidden/>
    <w:qFormat/>
    <w:rsid w:val="00177780"/>
    <w:rPr>
      <w:kern w:val="2"/>
      <w:sz w:val="21"/>
      <w:szCs w:val="22"/>
    </w:rPr>
  </w:style>
  <w:style w:type="character" w:customStyle="1" w:styleId="Char6">
    <w:name w:val="批注主题 Char"/>
    <w:basedOn w:val="Char"/>
    <w:link w:val="ab"/>
    <w:uiPriority w:val="99"/>
    <w:semiHidden/>
    <w:qFormat/>
    <w:rsid w:val="00177780"/>
    <w:rPr>
      <w:b/>
      <w:bCs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4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3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0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1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597058">
                          <w:marLeft w:val="0"/>
                          <w:marRight w:val="0"/>
                          <w:marTop w:val="0"/>
                          <w:marBottom w:val="223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45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0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8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8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99237">
          <w:marLeft w:val="0"/>
          <w:marRight w:val="0"/>
          <w:marTop w:val="0"/>
          <w:marBottom w:val="81"/>
          <w:divBdr>
            <w:top w:val="single" w:sz="2" w:space="0" w:color="E0E3EC"/>
            <w:left w:val="single" w:sz="2" w:space="6" w:color="E0E3EC"/>
            <w:bottom w:val="single" w:sz="2" w:space="6" w:color="E0E3EC"/>
            <w:right w:val="single" w:sz="2" w:space="6" w:color="E0E3EC"/>
          </w:divBdr>
          <w:divsChild>
            <w:div w:id="6889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392</cp:revision>
  <cp:lastPrinted>2025-02-12T08:45:00Z</cp:lastPrinted>
  <dcterms:created xsi:type="dcterms:W3CDTF">2020-08-17T03:16:00Z</dcterms:created>
  <dcterms:modified xsi:type="dcterms:W3CDTF">2026-08-18T08:13:00Z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C9E3D48E0D0E4538BAD43EBDFFDA10DE_12</vt:lpwstr>
  </property>
  <property fmtid="{D5CDD505-2E9C-101B-9397-08002B2CF9AE}" pid="4" name="KSOTemplateDocerSaveRecord">
    <vt:lpwstr>eyJoZGlkIjoiZTdlZjYyZTZhYTQzNmUwM2ZmYjljMTdiZmUzNzQzOTMiLCJ1c2VySWQiOiIxNzkzNDk0NDE5In0=</vt:lpwstr>
  </property>
</Properties>
</file>